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1F" w:rsidRPr="00F75BD6" w:rsidRDefault="003D791F" w:rsidP="00F75BD6">
      <w:pPr>
        <w:tabs>
          <w:tab w:val="left" w:pos="900"/>
        </w:tabs>
        <w:ind w:firstLine="902"/>
        <w:jc w:val="center"/>
        <w:rPr>
          <w:b/>
          <w:sz w:val="28"/>
          <w:szCs w:val="28"/>
        </w:rPr>
      </w:pPr>
      <w:r w:rsidRPr="00F75BD6">
        <w:rPr>
          <w:b/>
          <w:sz w:val="28"/>
          <w:szCs w:val="28"/>
        </w:rPr>
        <w:t>Доклад</w:t>
      </w:r>
    </w:p>
    <w:p w:rsidR="003D791F" w:rsidRPr="00F75BD6" w:rsidRDefault="003D791F" w:rsidP="00F75BD6">
      <w:pPr>
        <w:tabs>
          <w:tab w:val="left" w:pos="900"/>
        </w:tabs>
        <w:ind w:firstLine="902"/>
        <w:jc w:val="center"/>
        <w:rPr>
          <w:b/>
          <w:sz w:val="28"/>
          <w:szCs w:val="28"/>
        </w:rPr>
      </w:pPr>
      <w:r w:rsidRPr="00F75BD6">
        <w:rPr>
          <w:b/>
          <w:sz w:val="28"/>
          <w:szCs w:val="28"/>
        </w:rPr>
        <w:t>«О работе ЕДДС МКУ «Управление ГОЧС города Волгодонска и перспективы развития «Системы-112»</w:t>
      </w:r>
    </w:p>
    <w:p w:rsidR="003D791F" w:rsidRPr="00F75BD6" w:rsidRDefault="003D791F" w:rsidP="00F75BD6">
      <w:pPr>
        <w:ind w:firstLine="902"/>
        <w:jc w:val="both"/>
        <w:rPr>
          <w:sz w:val="28"/>
          <w:szCs w:val="28"/>
        </w:rPr>
      </w:pPr>
    </w:p>
    <w:p w:rsidR="003D791F" w:rsidRPr="00F75BD6" w:rsidRDefault="003D791F" w:rsidP="00F75BD6">
      <w:pPr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</w:rPr>
        <w:t>Единая дежурно-диспетчерская служба города создана в 2008 году в соответствии с Постановлением главы города Волгодонска от 18.05.2007 г. №1271 «О создании единой дежурно-диспетчерской службы (ЕДДС) города»  и действует в составе МКУ «Управление ГОЧС города Волгодонска».</w:t>
      </w:r>
    </w:p>
    <w:p w:rsidR="003D791F" w:rsidRPr="00F75BD6" w:rsidRDefault="003D791F" w:rsidP="00F75BD6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</w:rPr>
        <w:t>Пункт управления ЕДДС оборудован техническими средствами радио-телефонной связи и оргтехники.</w:t>
      </w:r>
    </w:p>
    <w:p w:rsidR="003D791F" w:rsidRPr="00F75BD6" w:rsidRDefault="003D791F" w:rsidP="00F75BD6">
      <w:pPr>
        <w:tabs>
          <w:tab w:val="left" w:pos="709"/>
        </w:tabs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</w:rPr>
        <w:t xml:space="preserve">Связь организуется с использованием аппаратуры, каналов и линий связи Волгодонского узла электросвязи. Используются каналы прямой телефонной связи с РоАЭС, ВМРУС, с экстренными службами города («01», «02», «03», «04», ПСС), потенциально-опасными объектами города (ОАО «ВКДП», ОАО «Волгодонской рыбокомбинат», ЗАО «Волгодонский молочный комбинат», МУП «ВКХ»). Радиосвязь в сети ОД ЕДДС в постоянном режиме поддерживается с дежурной сменой службы «01», «03», «04», ПСС учреждения и дежурной сменой ПСП во ВВ и ТМ в городе Волгодонске. </w:t>
      </w:r>
    </w:p>
    <w:p w:rsidR="003D791F" w:rsidRPr="00F75BD6" w:rsidRDefault="003D791F" w:rsidP="00F75BD6">
      <w:pPr>
        <w:tabs>
          <w:tab w:val="left" w:pos="709"/>
        </w:tabs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</w:rPr>
        <w:t>Оповещение и информирование населения города Волгодонска осуществляется с использование технических средств и организационными мероприятиями через единую дежурно-диспетчерскую службу ЕДДС города.</w:t>
      </w:r>
    </w:p>
    <w:p w:rsidR="003D791F" w:rsidRPr="00F75BD6" w:rsidRDefault="003D791F" w:rsidP="00F75BD6">
      <w:pPr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</w:rPr>
        <w:t>К техническим средствам оповещения и информирования населения относятся:</w:t>
      </w:r>
    </w:p>
    <w:p w:rsidR="003D791F" w:rsidRPr="00F75BD6" w:rsidRDefault="003D791F" w:rsidP="00F75BD6">
      <w:pPr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</w:rPr>
        <w:t>35 электросирен С-40, установленные на объектах экономики и жилых домах. Управление 34 электросиренами осуществляется централизовано с Волгодонского межрайонного узла связи Ростовского филиала ОАО «Ростелеком» (1 электросирена – в автономном режиме) по команде оперативного дежурного ЕДДС города;</w:t>
      </w:r>
    </w:p>
    <w:p w:rsidR="003D791F" w:rsidRPr="00F75BD6" w:rsidRDefault="003D791F" w:rsidP="00F75BD6">
      <w:pPr>
        <w:ind w:firstLine="902"/>
        <w:jc w:val="both"/>
        <w:rPr>
          <w:iCs/>
          <w:sz w:val="28"/>
          <w:szCs w:val="28"/>
        </w:rPr>
      </w:pPr>
      <w:r w:rsidRPr="00F75BD6">
        <w:rPr>
          <w:sz w:val="28"/>
          <w:szCs w:val="28"/>
        </w:rPr>
        <w:t xml:space="preserve">Средства радио и телевидения местных операторов связи (телерадиокомпании «ВТВ», «ТНТ», «АНК», </w:t>
      </w:r>
      <w:r w:rsidRPr="00F75BD6">
        <w:rPr>
          <w:iCs/>
          <w:sz w:val="28"/>
          <w:szCs w:val="28"/>
        </w:rPr>
        <w:t>«Радио-Пульс»</w:t>
      </w:r>
      <w:r w:rsidRPr="00F75BD6">
        <w:rPr>
          <w:sz w:val="28"/>
          <w:szCs w:val="28"/>
        </w:rPr>
        <w:t xml:space="preserve">, </w:t>
      </w:r>
      <w:r w:rsidRPr="00F75BD6">
        <w:rPr>
          <w:iCs/>
          <w:sz w:val="28"/>
          <w:szCs w:val="28"/>
        </w:rPr>
        <w:t>«Радио-АЛЬЯНС»). Команду на трансляцию текстового сообщения по радио и телевизионным каналам дежурным телерадиокомпаний города передаёт оперативный дежурный ЕДДС города.</w:t>
      </w:r>
    </w:p>
    <w:p w:rsidR="003D791F" w:rsidRPr="00F75BD6" w:rsidRDefault="003D791F" w:rsidP="00F75BD6">
      <w:pPr>
        <w:ind w:firstLine="902"/>
        <w:jc w:val="both"/>
        <w:rPr>
          <w:sz w:val="28"/>
          <w:szCs w:val="28"/>
        </w:rPr>
      </w:pPr>
      <w:r w:rsidRPr="00F75BD6">
        <w:rPr>
          <w:iCs/>
          <w:sz w:val="28"/>
          <w:szCs w:val="28"/>
        </w:rPr>
        <w:t xml:space="preserve">К организационным мероприятиям по </w:t>
      </w:r>
      <w:r w:rsidRPr="00F75BD6">
        <w:rPr>
          <w:sz w:val="28"/>
          <w:szCs w:val="28"/>
        </w:rPr>
        <w:t>оповещению и информированию населения относятся оповещения населения машинами с ГГС и посыльными.</w:t>
      </w:r>
    </w:p>
    <w:p w:rsidR="003D791F" w:rsidRPr="00F75BD6" w:rsidRDefault="003D791F" w:rsidP="00F75BD6">
      <w:pPr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</w:rPr>
        <w:t>Мероприятия по оповещению населения отрабатываются в ходе проведения тренировок и учений. Всего в 2012 году проведено 13 тренировок по проверке системы оповещения населения с использованием электросирен С-40.</w:t>
      </w:r>
    </w:p>
    <w:p w:rsidR="003D791F" w:rsidRPr="00F75BD6" w:rsidRDefault="003D791F" w:rsidP="00F75BD6">
      <w:pPr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</w:rPr>
        <w:t xml:space="preserve">Ежедневно на пункт управления ЕДДС поступает информация от дежурно-диспетчерских служб (ДДС) объектов жизнеобеспечения города: филиала ОАО «Донэнерго» «ВМЭС», МУП «ВГЭС», МУП «ВКХ», </w:t>
      </w:r>
      <w:r w:rsidRPr="00F75BD6">
        <w:rPr>
          <w:sz w:val="28"/>
          <w:szCs w:val="28"/>
        </w:rPr>
        <w:lastRenderedPageBreak/>
        <w:t xml:space="preserve">Волгодонская ТЭЦ-2 ООО «ЛУКОЙЛ-Ростовэнерго», филиала  ООО «ЛУКОЙЛ-ТТК» в г. Ростове-на-Дону производственного подразделения Волгодонские тепловые сети, ОАО «Волгодонскмежрайгаз». Полученная информация анализируется и доводится до Администрации города, Волгодонской городской Думы и МКУ «Депатрамент строительства и городского хозяйства». Кроме того, оперативный дежурный ЕДДС взаимодействует с ДДС управляющих компаний ЖКХ (11 компаний) и основных потенциально опасных объектов экономики города: РоАЭС, ЗАО «Волгодонский молочный комбинат», ОАО «Волгодонской рыбокомбинат», ОАО «ВКДП», МУП «ВКХ» по вопросам сбора, обработки и обмена информацией о чрезвычайных ситуациях и совместных действий при угрозе или возникновении аварий и ЧС. </w:t>
      </w:r>
    </w:p>
    <w:p w:rsidR="003D791F" w:rsidRPr="00F75BD6" w:rsidRDefault="003D791F" w:rsidP="00F75BD6">
      <w:pPr>
        <w:tabs>
          <w:tab w:val="left" w:pos="900"/>
        </w:tabs>
        <w:ind w:firstLine="902"/>
        <w:jc w:val="both"/>
        <w:rPr>
          <w:rFonts w:eastAsia="Calibri"/>
          <w:sz w:val="28"/>
          <w:szCs w:val="28"/>
        </w:rPr>
      </w:pPr>
      <w:r w:rsidRPr="00F75BD6">
        <w:rPr>
          <w:sz w:val="28"/>
          <w:szCs w:val="28"/>
        </w:rPr>
        <w:t xml:space="preserve">В 2012 г. в ЕДДС города поступило – </w:t>
      </w:r>
      <w:r w:rsidRPr="00F75BD6">
        <w:rPr>
          <w:rFonts w:eastAsia="Calibri"/>
          <w:sz w:val="28"/>
          <w:szCs w:val="28"/>
        </w:rPr>
        <w:t xml:space="preserve">64700 обращений граждан различного характера. По сравнению с предыдущими годами наблюдается небольшое снижение количества звонков. </w:t>
      </w:r>
    </w:p>
    <w:p w:rsidR="003D791F" w:rsidRPr="00F75BD6" w:rsidRDefault="003D791F" w:rsidP="00F75BD6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</w:rPr>
        <w:t>Наблюдается небольшое снижение звонков ложного характера и одновременно возрастает количество звонков переданных в другие ДДС для принятия мер.</w:t>
      </w:r>
    </w:p>
    <w:p w:rsidR="003D791F" w:rsidRPr="00F75BD6" w:rsidRDefault="003D791F" w:rsidP="00F75BD6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</w:rPr>
        <w:t>В 1-м квартале 2013 года также наблюдается небольшое количество обращений граждан по сравнению с предыдущими годами.</w:t>
      </w:r>
    </w:p>
    <w:p w:rsidR="003D791F" w:rsidRPr="00F75BD6" w:rsidRDefault="003D791F" w:rsidP="00F75BD6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</w:rPr>
        <w:t>В 2012 году ПСС МКУ «Управление ГОЧС города Волгодонска» выполнен – 1181 выезд, в том числе: на проведение поисково-спасательных работ – 456, на оказание помощи населению – 278 (спасено – 78 чел.), на оказание помощи экстренным службам - 147.</w:t>
      </w:r>
    </w:p>
    <w:p w:rsidR="003D791F" w:rsidRPr="00F75BD6" w:rsidRDefault="003D791F" w:rsidP="00F75BD6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</w:rPr>
        <w:t>В рамках реализации государственного контракта от 07.02.2012 по техническому проектированию системы обеспечения вызова экстренных оперативных служб через единый номер «112» на базе единых дежурно-диспетчерских служб (ЕДДС) муниципальных образований Ростовской области была разработана пилотная часть проекта Системы-112 в г. Волгодонске.</w:t>
      </w:r>
    </w:p>
    <w:p w:rsidR="003D791F" w:rsidRPr="00F75BD6" w:rsidRDefault="003D791F" w:rsidP="00F75BD6">
      <w:pPr>
        <w:tabs>
          <w:tab w:val="left" w:pos="900"/>
        </w:tabs>
        <w:ind w:firstLine="902"/>
        <w:jc w:val="both"/>
        <w:rPr>
          <w:b/>
          <w:sz w:val="28"/>
          <w:szCs w:val="28"/>
        </w:rPr>
      </w:pPr>
      <w:r w:rsidRPr="00F75BD6">
        <w:rPr>
          <w:b/>
          <w:sz w:val="28"/>
          <w:szCs w:val="28"/>
        </w:rPr>
        <w:t>Целями создания Системы 112 являются:</w:t>
      </w:r>
    </w:p>
    <w:p w:rsidR="003D791F" w:rsidRPr="00F75BD6" w:rsidRDefault="003D791F" w:rsidP="00F75BD6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</w:rPr>
        <w:t>- Приём и регистрация поступающих сообщений по принципу «одного окна»;</w:t>
      </w:r>
    </w:p>
    <w:p w:rsidR="003D791F" w:rsidRPr="00F75BD6" w:rsidRDefault="003D791F" w:rsidP="00F75BD6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</w:rPr>
        <w:t>- обработка и организация реагирования на аварийные ситуации;</w:t>
      </w:r>
    </w:p>
    <w:p w:rsidR="003D791F" w:rsidRPr="00F75BD6" w:rsidRDefault="003D791F" w:rsidP="00F75BD6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</w:rPr>
        <w:t>- организация контроля эффективного взаимодействия служб при применении сил и средств ликвидации аварийных ситуаций</w:t>
      </w:r>
    </w:p>
    <w:p w:rsidR="003D791F" w:rsidRPr="00F75BD6" w:rsidRDefault="003D791F" w:rsidP="00F75BD6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</w:rPr>
        <w:t>- контроль ликвидации аварийной ситуации, информирование заявителя по проведённым мероприятиям.</w:t>
      </w:r>
    </w:p>
    <w:p w:rsidR="003D791F" w:rsidRPr="00F75BD6" w:rsidRDefault="003D791F" w:rsidP="00F75BD6">
      <w:pPr>
        <w:pStyle w:val="6"/>
        <w:numPr>
          <w:ilvl w:val="5"/>
          <w:numId w:val="0"/>
        </w:numPr>
        <w:suppressAutoHyphens w:val="0"/>
        <w:spacing w:before="0" w:after="0"/>
        <w:ind w:firstLine="902"/>
        <w:rPr>
          <w:i w:val="0"/>
          <w:color w:val="000000"/>
          <w:sz w:val="28"/>
          <w:szCs w:val="28"/>
        </w:rPr>
      </w:pPr>
      <w:r w:rsidRPr="00F75BD6">
        <w:rPr>
          <w:i w:val="0"/>
          <w:color w:val="000000"/>
          <w:sz w:val="28"/>
          <w:szCs w:val="28"/>
        </w:rPr>
        <w:t>Пилотная часть Системы-112 г. Волгодонске должна обеспечивать выполнение следующих функций:</w:t>
      </w:r>
    </w:p>
    <w:p w:rsidR="003D791F" w:rsidRPr="00F75BD6" w:rsidRDefault="003D791F" w:rsidP="00F75BD6">
      <w:pPr>
        <w:pStyle w:val="7"/>
        <w:numPr>
          <w:ilvl w:val="6"/>
          <w:numId w:val="0"/>
        </w:numPr>
        <w:suppressAutoHyphens w:val="0"/>
        <w:spacing w:before="0" w:after="0"/>
        <w:ind w:firstLine="902"/>
        <w:rPr>
          <w:rFonts w:ascii="Times New Roman" w:hAnsi="Times New Roman"/>
          <w:b/>
          <w:sz w:val="28"/>
          <w:szCs w:val="28"/>
        </w:rPr>
      </w:pPr>
      <w:r w:rsidRPr="00F75BD6">
        <w:rPr>
          <w:rFonts w:ascii="Times New Roman" w:hAnsi="Times New Roman"/>
          <w:b/>
          <w:sz w:val="28"/>
          <w:szCs w:val="28"/>
        </w:rPr>
        <w:t>Приём и обработка сообщений</w:t>
      </w:r>
    </w:p>
    <w:p w:rsidR="003D791F" w:rsidRPr="00F75BD6" w:rsidRDefault="003D791F" w:rsidP="00F75BD6">
      <w:pPr>
        <w:pStyle w:val="7"/>
        <w:numPr>
          <w:ilvl w:val="6"/>
          <w:numId w:val="0"/>
        </w:numPr>
        <w:suppressAutoHyphens w:val="0"/>
        <w:spacing w:before="0" w:after="0"/>
        <w:ind w:firstLine="902"/>
        <w:rPr>
          <w:rFonts w:ascii="Times New Roman" w:hAnsi="Times New Roman"/>
          <w:sz w:val="28"/>
          <w:szCs w:val="28"/>
        </w:rPr>
      </w:pPr>
      <w:r w:rsidRPr="00F75BD6">
        <w:rPr>
          <w:rFonts w:ascii="Times New Roman" w:hAnsi="Times New Roman"/>
          <w:sz w:val="28"/>
          <w:szCs w:val="28"/>
        </w:rPr>
        <w:t xml:space="preserve">Организация вызова экстренных оперативных служб по принципу «одного окна» с использованием единого номера 112 для всех экстренных служб. Это позволяет гражданам, при возникновении происшествия, не </w:t>
      </w:r>
      <w:r w:rsidRPr="00F75BD6">
        <w:rPr>
          <w:rFonts w:ascii="Times New Roman" w:hAnsi="Times New Roman"/>
          <w:sz w:val="28"/>
          <w:szCs w:val="28"/>
        </w:rPr>
        <w:lastRenderedPageBreak/>
        <w:t>задумываться о том, в какую именно службу звонить и по какому номеру. В случае внезапного прерывания соединения система произведёт автоматический дозвон. Такая организация соответствует не только правовым актам РФ, но и правилам Европейского Союза.</w:t>
      </w:r>
    </w:p>
    <w:p w:rsidR="003D791F" w:rsidRPr="00F75BD6" w:rsidRDefault="003D791F" w:rsidP="00F75BD6">
      <w:pPr>
        <w:pStyle w:val="7"/>
        <w:numPr>
          <w:ilvl w:val="6"/>
          <w:numId w:val="0"/>
        </w:numPr>
        <w:suppressAutoHyphens w:val="0"/>
        <w:spacing w:before="0" w:after="0"/>
        <w:ind w:firstLine="902"/>
        <w:rPr>
          <w:rFonts w:ascii="Times New Roman" w:hAnsi="Times New Roman"/>
          <w:b/>
          <w:sz w:val="28"/>
          <w:szCs w:val="28"/>
        </w:rPr>
      </w:pPr>
      <w:r w:rsidRPr="00F75BD6">
        <w:rPr>
          <w:rFonts w:ascii="Times New Roman" w:hAnsi="Times New Roman"/>
          <w:b/>
          <w:sz w:val="28"/>
          <w:szCs w:val="28"/>
        </w:rPr>
        <w:t>Координация управления силами и средствами реагирования</w:t>
      </w:r>
    </w:p>
    <w:p w:rsidR="003D791F" w:rsidRPr="00F75BD6" w:rsidRDefault="003D791F" w:rsidP="00F75BD6">
      <w:pPr>
        <w:pStyle w:val="7"/>
        <w:numPr>
          <w:ilvl w:val="6"/>
          <w:numId w:val="0"/>
        </w:numPr>
        <w:suppressAutoHyphens w:val="0"/>
        <w:spacing w:before="0" w:after="0"/>
        <w:ind w:firstLine="902"/>
        <w:rPr>
          <w:rFonts w:ascii="Times New Roman" w:hAnsi="Times New Roman"/>
          <w:sz w:val="28"/>
          <w:szCs w:val="28"/>
        </w:rPr>
      </w:pPr>
      <w:r w:rsidRPr="00F75BD6">
        <w:rPr>
          <w:rFonts w:ascii="Times New Roman" w:hAnsi="Times New Roman"/>
          <w:sz w:val="28"/>
          <w:szCs w:val="28"/>
        </w:rPr>
        <w:t xml:space="preserve">Все входящие и исходящие звонки документируются (запись, архивирование, поиск, передача), позволяя проводить мониторинг событий и действий операторов. </w:t>
      </w:r>
    </w:p>
    <w:p w:rsidR="003D791F" w:rsidRPr="00F75BD6" w:rsidRDefault="003D791F" w:rsidP="00F75BD6">
      <w:pPr>
        <w:pStyle w:val="7"/>
        <w:numPr>
          <w:ilvl w:val="6"/>
          <w:numId w:val="0"/>
        </w:numPr>
        <w:suppressAutoHyphens w:val="0"/>
        <w:spacing w:before="0" w:after="0"/>
        <w:ind w:firstLine="902"/>
        <w:rPr>
          <w:rFonts w:ascii="Times New Roman" w:hAnsi="Times New Roman"/>
          <w:b/>
          <w:sz w:val="28"/>
          <w:szCs w:val="28"/>
        </w:rPr>
      </w:pPr>
      <w:r w:rsidRPr="00F75BD6">
        <w:rPr>
          <w:rFonts w:ascii="Times New Roman" w:hAnsi="Times New Roman"/>
          <w:b/>
          <w:sz w:val="28"/>
          <w:szCs w:val="28"/>
        </w:rPr>
        <w:t>Межведомственная координация</w:t>
      </w:r>
    </w:p>
    <w:p w:rsidR="003D791F" w:rsidRPr="00F75BD6" w:rsidRDefault="003D791F" w:rsidP="00F75BD6">
      <w:pPr>
        <w:pStyle w:val="7"/>
        <w:numPr>
          <w:ilvl w:val="6"/>
          <w:numId w:val="0"/>
        </w:numPr>
        <w:suppressAutoHyphens w:val="0"/>
        <w:spacing w:before="0" w:after="0"/>
        <w:ind w:firstLine="902"/>
        <w:rPr>
          <w:rFonts w:ascii="Times New Roman" w:hAnsi="Times New Roman"/>
          <w:sz w:val="28"/>
          <w:szCs w:val="28"/>
        </w:rPr>
      </w:pPr>
      <w:r w:rsidRPr="00F75BD6">
        <w:rPr>
          <w:rFonts w:ascii="Times New Roman" w:hAnsi="Times New Roman"/>
          <w:sz w:val="28"/>
          <w:szCs w:val="28"/>
        </w:rPr>
        <w:t>Экстренные службы различных ведомств работают в едином информационном пространстве, благодаря чему значительно ускоряется реагирование на происшествия и улучшается взаимодействие экстренных оперативных служб при вызовах. Уменьшается среднее время реагирования специальных служб при происшествиях.</w:t>
      </w:r>
    </w:p>
    <w:p w:rsidR="003D791F" w:rsidRPr="00F75BD6" w:rsidRDefault="003D791F" w:rsidP="00F75BD6">
      <w:pPr>
        <w:pStyle w:val="7"/>
        <w:numPr>
          <w:ilvl w:val="6"/>
          <w:numId w:val="0"/>
        </w:numPr>
        <w:suppressAutoHyphens w:val="0"/>
        <w:spacing w:before="0" w:after="0"/>
        <w:ind w:firstLine="902"/>
        <w:rPr>
          <w:rFonts w:ascii="Times New Roman" w:hAnsi="Times New Roman"/>
          <w:b/>
          <w:sz w:val="28"/>
          <w:szCs w:val="28"/>
        </w:rPr>
      </w:pPr>
      <w:r w:rsidRPr="00F75BD6">
        <w:rPr>
          <w:rFonts w:ascii="Times New Roman" w:hAnsi="Times New Roman"/>
          <w:b/>
          <w:sz w:val="28"/>
          <w:szCs w:val="28"/>
        </w:rPr>
        <w:t>Мониторинг и профилактика</w:t>
      </w:r>
    </w:p>
    <w:p w:rsidR="003D791F" w:rsidRPr="00F75BD6" w:rsidRDefault="003D791F" w:rsidP="00F75BD6">
      <w:pPr>
        <w:pStyle w:val="7"/>
        <w:numPr>
          <w:ilvl w:val="6"/>
          <w:numId w:val="0"/>
        </w:numPr>
        <w:suppressAutoHyphens w:val="0"/>
        <w:spacing w:before="0" w:after="0"/>
        <w:ind w:firstLine="902"/>
        <w:rPr>
          <w:rFonts w:ascii="Times New Roman" w:hAnsi="Times New Roman"/>
          <w:sz w:val="28"/>
          <w:szCs w:val="28"/>
        </w:rPr>
      </w:pPr>
      <w:r w:rsidRPr="00F75BD6">
        <w:rPr>
          <w:rFonts w:ascii="Times New Roman" w:hAnsi="Times New Roman"/>
          <w:sz w:val="28"/>
          <w:szCs w:val="28"/>
        </w:rPr>
        <w:t>Создание единой системы сбора данных со всех критически важных объектов, накопление и анализ статистики по всем экстренным ситуациям. Организация комплекса мер по предотвращению чрезвычайных происшествий и по снижению социально-экономического ущерба от них.</w:t>
      </w:r>
    </w:p>
    <w:p w:rsidR="003D791F" w:rsidRPr="00F75BD6" w:rsidRDefault="003D791F" w:rsidP="00F75BD6">
      <w:pPr>
        <w:pStyle w:val="7"/>
        <w:numPr>
          <w:ilvl w:val="6"/>
          <w:numId w:val="0"/>
        </w:numPr>
        <w:suppressAutoHyphens w:val="0"/>
        <w:spacing w:before="0" w:after="0"/>
        <w:ind w:firstLine="902"/>
        <w:rPr>
          <w:rFonts w:ascii="Times New Roman" w:hAnsi="Times New Roman"/>
          <w:sz w:val="28"/>
          <w:szCs w:val="28"/>
        </w:rPr>
      </w:pPr>
      <w:r w:rsidRPr="00F75BD6">
        <w:rPr>
          <w:rFonts w:ascii="Times New Roman" w:hAnsi="Times New Roman"/>
          <w:b/>
          <w:sz w:val="28"/>
          <w:szCs w:val="28"/>
        </w:rPr>
        <w:t>Организация приёма и обслуживания вызовов, поступающих на единый номер 112</w:t>
      </w:r>
    </w:p>
    <w:p w:rsidR="003D791F" w:rsidRPr="00F75BD6" w:rsidRDefault="003D791F" w:rsidP="00F75BD6">
      <w:pPr>
        <w:pStyle w:val="7"/>
        <w:numPr>
          <w:ilvl w:val="6"/>
          <w:numId w:val="0"/>
        </w:numPr>
        <w:suppressAutoHyphens w:val="0"/>
        <w:spacing w:before="0" w:after="0"/>
        <w:ind w:firstLine="902"/>
        <w:rPr>
          <w:rFonts w:ascii="Times New Roman" w:hAnsi="Times New Roman"/>
          <w:sz w:val="28"/>
          <w:szCs w:val="28"/>
        </w:rPr>
      </w:pPr>
      <w:r w:rsidRPr="00F75BD6">
        <w:rPr>
          <w:rFonts w:ascii="Times New Roman" w:hAnsi="Times New Roman"/>
          <w:sz w:val="28"/>
          <w:szCs w:val="28"/>
        </w:rPr>
        <w:t>Все вызовы, поступающие на номер 112, распределяются по рабочим местам оперативных дежурных в ЕДДС.</w:t>
      </w:r>
    </w:p>
    <w:p w:rsidR="003D791F" w:rsidRPr="00F75BD6" w:rsidRDefault="003D791F" w:rsidP="00F75BD6">
      <w:pPr>
        <w:pStyle w:val="7"/>
        <w:numPr>
          <w:ilvl w:val="6"/>
          <w:numId w:val="0"/>
        </w:numPr>
        <w:suppressAutoHyphens w:val="0"/>
        <w:spacing w:before="0" w:after="0"/>
        <w:ind w:firstLine="902"/>
        <w:rPr>
          <w:rFonts w:ascii="Times New Roman" w:hAnsi="Times New Roman"/>
          <w:sz w:val="28"/>
          <w:szCs w:val="28"/>
        </w:rPr>
      </w:pPr>
      <w:r w:rsidRPr="00F75BD6">
        <w:rPr>
          <w:rFonts w:ascii="Times New Roman" w:hAnsi="Times New Roman"/>
          <w:sz w:val="28"/>
          <w:szCs w:val="28"/>
        </w:rPr>
        <w:t>После первичной диагностики ситуации типовые звонки вместе с предзаполненной карточкой перенаправляются оперативным ЕДДС на ДДС  г.Волгодонска.</w:t>
      </w:r>
    </w:p>
    <w:p w:rsidR="003D791F" w:rsidRPr="00F75BD6" w:rsidRDefault="003D791F" w:rsidP="00F75BD6">
      <w:pPr>
        <w:pStyle w:val="7"/>
        <w:numPr>
          <w:ilvl w:val="6"/>
          <w:numId w:val="0"/>
        </w:numPr>
        <w:suppressAutoHyphens w:val="0"/>
        <w:spacing w:before="0" w:after="0"/>
        <w:ind w:firstLine="902"/>
        <w:rPr>
          <w:rFonts w:ascii="Times New Roman" w:hAnsi="Times New Roman"/>
          <w:sz w:val="28"/>
          <w:szCs w:val="28"/>
        </w:rPr>
      </w:pPr>
      <w:r w:rsidRPr="00F75BD6">
        <w:rPr>
          <w:rFonts w:ascii="Times New Roman" w:hAnsi="Times New Roman"/>
          <w:sz w:val="28"/>
          <w:szCs w:val="28"/>
        </w:rPr>
        <w:t>В случае возникновения комплексных ЧС оператор ЕДДС Системы 112 осуществляет подключение профильных нескольких служб.</w:t>
      </w:r>
    </w:p>
    <w:p w:rsidR="003D791F" w:rsidRPr="00F75BD6" w:rsidRDefault="003D791F" w:rsidP="00F75BD6">
      <w:pPr>
        <w:pStyle w:val="6"/>
        <w:numPr>
          <w:ilvl w:val="5"/>
          <w:numId w:val="0"/>
        </w:numPr>
        <w:spacing w:before="0" w:after="0"/>
        <w:ind w:firstLine="709"/>
        <w:jc w:val="center"/>
        <w:rPr>
          <w:sz w:val="28"/>
          <w:szCs w:val="28"/>
        </w:rPr>
      </w:pPr>
      <w:r w:rsidRPr="00F75BD6">
        <w:rPr>
          <w:b/>
          <w:bCs/>
          <w:i w:val="0"/>
          <w:iCs/>
          <w:sz w:val="28"/>
          <w:szCs w:val="28"/>
        </w:rPr>
        <w:t>Ожидаемые результаты внедрения «Системы 112»</w:t>
      </w:r>
    </w:p>
    <w:p w:rsidR="003D791F" w:rsidRPr="00F75BD6" w:rsidRDefault="003D791F" w:rsidP="00F75BD6">
      <w:pPr>
        <w:pStyle w:val="6"/>
        <w:numPr>
          <w:ilvl w:val="0"/>
          <w:numId w:val="1"/>
        </w:numPr>
        <w:spacing w:before="0" w:after="0"/>
        <w:ind w:left="0" w:firstLine="709"/>
        <w:rPr>
          <w:i w:val="0"/>
          <w:sz w:val="28"/>
          <w:szCs w:val="28"/>
        </w:rPr>
      </w:pPr>
      <w:r w:rsidRPr="00F75BD6">
        <w:rPr>
          <w:i w:val="0"/>
          <w:sz w:val="28"/>
          <w:szCs w:val="28"/>
        </w:rPr>
        <w:t>снижение потерь среди населения;</w:t>
      </w:r>
    </w:p>
    <w:p w:rsidR="003D791F" w:rsidRPr="00F75BD6" w:rsidRDefault="003D791F" w:rsidP="00F75BD6">
      <w:pPr>
        <w:pStyle w:val="6"/>
        <w:numPr>
          <w:ilvl w:val="0"/>
          <w:numId w:val="1"/>
        </w:numPr>
        <w:spacing w:before="0" w:after="0"/>
        <w:ind w:left="0" w:firstLine="709"/>
        <w:rPr>
          <w:i w:val="0"/>
          <w:sz w:val="28"/>
          <w:szCs w:val="28"/>
        </w:rPr>
      </w:pPr>
      <w:r w:rsidRPr="00F75BD6">
        <w:rPr>
          <w:i w:val="0"/>
          <w:sz w:val="28"/>
          <w:szCs w:val="28"/>
        </w:rPr>
        <w:t>снижение времени комплексного реагирования в 2 раза;</w:t>
      </w:r>
    </w:p>
    <w:p w:rsidR="003D791F" w:rsidRPr="00F75BD6" w:rsidRDefault="003D791F" w:rsidP="00F75BD6">
      <w:pPr>
        <w:pStyle w:val="6"/>
        <w:numPr>
          <w:ilvl w:val="0"/>
          <w:numId w:val="1"/>
        </w:numPr>
        <w:spacing w:before="0" w:after="0"/>
        <w:ind w:left="0" w:firstLine="709"/>
        <w:rPr>
          <w:i w:val="0"/>
          <w:sz w:val="28"/>
          <w:szCs w:val="28"/>
        </w:rPr>
      </w:pPr>
      <w:r w:rsidRPr="00F75BD6">
        <w:rPr>
          <w:i w:val="0"/>
          <w:sz w:val="28"/>
          <w:szCs w:val="28"/>
        </w:rPr>
        <w:t>снижение экономического ущерба – до 5%;</w:t>
      </w:r>
    </w:p>
    <w:p w:rsidR="003D791F" w:rsidRPr="00F75BD6" w:rsidRDefault="003D791F" w:rsidP="00F75BD6">
      <w:pPr>
        <w:pStyle w:val="6"/>
        <w:numPr>
          <w:ilvl w:val="0"/>
          <w:numId w:val="1"/>
        </w:numPr>
        <w:spacing w:before="0" w:after="0"/>
        <w:ind w:left="0" w:firstLine="709"/>
        <w:rPr>
          <w:i w:val="0"/>
          <w:sz w:val="28"/>
          <w:szCs w:val="28"/>
        </w:rPr>
      </w:pPr>
      <w:r w:rsidRPr="00F75BD6">
        <w:rPr>
          <w:i w:val="0"/>
          <w:sz w:val="28"/>
          <w:szCs w:val="28"/>
        </w:rPr>
        <w:t>разгрузка операторов межведомственных служб за счёт</w:t>
      </w:r>
    </w:p>
    <w:p w:rsidR="003D791F" w:rsidRPr="00F75BD6" w:rsidRDefault="003D791F" w:rsidP="00F75BD6">
      <w:pPr>
        <w:pStyle w:val="6"/>
        <w:tabs>
          <w:tab w:val="clear" w:pos="1152"/>
        </w:tabs>
        <w:spacing w:before="0" w:after="0"/>
        <w:ind w:left="0" w:firstLine="709"/>
        <w:rPr>
          <w:i w:val="0"/>
          <w:sz w:val="28"/>
          <w:szCs w:val="28"/>
        </w:rPr>
      </w:pPr>
      <w:r w:rsidRPr="00F75BD6">
        <w:rPr>
          <w:i w:val="0"/>
          <w:sz w:val="28"/>
          <w:szCs w:val="28"/>
        </w:rPr>
        <w:t>«перехвата» ложных и справочных вызовов оператором</w:t>
      </w:r>
    </w:p>
    <w:p w:rsidR="003D791F" w:rsidRPr="00F75BD6" w:rsidRDefault="003D791F" w:rsidP="00F75BD6">
      <w:pPr>
        <w:pStyle w:val="6"/>
        <w:numPr>
          <w:ilvl w:val="5"/>
          <w:numId w:val="0"/>
        </w:numPr>
        <w:suppressAutoHyphens w:val="0"/>
        <w:spacing w:before="0" w:after="0"/>
        <w:ind w:firstLine="709"/>
        <w:rPr>
          <w:i w:val="0"/>
          <w:sz w:val="28"/>
          <w:szCs w:val="28"/>
        </w:rPr>
      </w:pPr>
      <w:r w:rsidRPr="00F75BD6">
        <w:rPr>
          <w:i w:val="0"/>
          <w:sz w:val="28"/>
          <w:szCs w:val="28"/>
        </w:rPr>
        <w:t>112 – на 70%.</w:t>
      </w:r>
    </w:p>
    <w:p w:rsidR="003D791F" w:rsidRPr="00F75BD6" w:rsidRDefault="003D791F" w:rsidP="00F75BD6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F75BD6">
        <w:rPr>
          <w:sz w:val="28"/>
          <w:szCs w:val="28"/>
          <w:lang w:eastAsia="ar-SA"/>
        </w:rPr>
        <w:t xml:space="preserve">В настоящее время в МКУ </w:t>
      </w:r>
      <w:r w:rsidRPr="00F75BD6">
        <w:rPr>
          <w:sz w:val="28"/>
          <w:szCs w:val="28"/>
        </w:rPr>
        <w:t>«Управление ГОЧС города Волгодонска» начата поэтапная реализация пилотной части проекта Системы-112 в г. Волгодонске. Ведутся ремонтные работы помещений ЕДДС для размещения оборудования.</w:t>
      </w:r>
    </w:p>
    <w:p w:rsidR="003D791F" w:rsidRPr="00F75BD6" w:rsidRDefault="003D791F" w:rsidP="00F75BD6">
      <w:pPr>
        <w:tabs>
          <w:tab w:val="left" w:pos="900"/>
        </w:tabs>
        <w:ind w:firstLine="902"/>
        <w:jc w:val="center"/>
        <w:rPr>
          <w:b/>
          <w:sz w:val="28"/>
          <w:szCs w:val="28"/>
        </w:rPr>
      </w:pPr>
    </w:p>
    <w:p w:rsidR="003D791F" w:rsidRPr="00F75BD6" w:rsidRDefault="003D791F" w:rsidP="00F75BD6">
      <w:pPr>
        <w:tabs>
          <w:tab w:val="left" w:pos="900"/>
        </w:tabs>
        <w:ind w:firstLine="902"/>
        <w:jc w:val="center"/>
        <w:rPr>
          <w:b/>
          <w:sz w:val="28"/>
          <w:szCs w:val="28"/>
        </w:rPr>
      </w:pPr>
    </w:p>
    <w:p w:rsidR="00FC6283" w:rsidRPr="00F75BD6" w:rsidRDefault="00FC6283" w:rsidP="00F75BD6">
      <w:pPr>
        <w:rPr>
          <w:sz w:val="28"/>
          <w:szCs w:val="28"/>
        </w:rPr>
      </w:pPr>
    </w:p>
    <w:sectPr w:rsidR="00FC6283" w:rsidRPr="00F75BD6" w:rsidSect="00F75BD6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E1" w:rsidRDefault="009F00E1" w:rsidP="00F0202F">
      <w:r>
        <w:separator/>
      </w:r>
    </w:p>
  </w:endnote>
  <w:endnote w:type="continuationSeparator" w:id="1">
    <w:p w:rsidR="009F00E1" w:rsidRDefault="009F00E1" w:rsidP="00F02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05" w:rsidRDefault="00F0202F">
    <w:pPr>
      <w:pStyle w:val="a3"/>
      <w:jc w:val="right"/>
    </w:pPr>
    <w:r>
      <w:fldChar w:fldCharType="begin"/>
    </w:r>
    <w:r w:rsidR="003D791F">
      <w:instrText>PAGE   \* MERGEFORMAT</w:instrText>
    </w:r>
    <w:r>
      <w:fldChar w:fldCharType="separate"/>
    </w:r>
    <w:r w:rsidR="00A64952">
      <w:rPr>
        <w:noProof/>
      </w:rPr>
      <w:t>3</w:t>
    </w:r>
    <w:r>
      <w:fldChar w:fldCharType="end"/>
    </w:r>
  </w:p>
  <w:p w:rsidR="0040406A" w:rsidRDefault="009F00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E1" w:rsidRDefault="009F00E1" w:rsidP="00F0202F">
      <w:r>
        <w:separator/>
      </w:r>
    </w:p>
  </w:footnote>
  <w:footnote w:type="continuationSeparator" w:id="1">
    <w:p w:rsidR="009F00E1" w:rsidRDefault="009F00E1" w:rsidP="00F02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7AC"/>
    <w:multiLevelType w:val="multilevel"/>
    <w:tmpl w:val="F860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91F"/>
    <w:rsid w:val="003D791F"/>
    <w:rsid w:val="009F00E1"/>
    <w:rsid w:val="00A64952"/>
    <w:rsid w:val="00F0202F"/>
    <w:rsid w:val="00F75BD6"/>
    <w:rsid w:val="00FC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791F"/>
    <w:pPr>
      <w:tabs>
        <w:tab w:val="num" w:pos="1152"/>
      </w:tabs>
      <w:suppressAutoHyphens/>
      <w:spacing w:before="240" w:after="60"/>
      <w:ind w:left="1152" w:hanging="1152"/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D791F"/>
    <w:pPr>
      <w:tabs>
        <w:tab w:val="num" w:pos="1296"/>
      </w:tabs>
      <w:suppressAutoHyphens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791F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791F"/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3D79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79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5803</Characters>
  <Application>Microsoft Office Word</Application>
  <DocSecurity>0</DocSecurity>
  <Lines>48</Lines>
  <Paragraphs>13</Paragraphs>
  <ScaleCrop>false</ScaleCrop>
  <Company>ogr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4</cp:revision>
  <dcterms:created xsi:type="dcterms:W3CDTF">2013-04-01T11:05:00Z</dcterms:created>
  <dcterms:modified xsi:type="dcterms:W3CDTF">2013-04-01T12:45:00Z</dcterms:modified>
</cp:coreProperties>
</file>