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AF" w:rsidRPr="00675574" w:rsidRDefault="00675574" w:rsidP="00675574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675574">
        <w:rPr>
          <w:rFonts w:ascii="Times New Roman" w:hAnsi="Times New Roman" w:cs="Times New Roman"/>
          <w:spacing w:val="20"/>
          <w:sz w:val="28"/>
          <w:szCs w:val="28"/>
        </w:rPr>
        <w:t>Информация о применении тарифа, дифференцированного по двум зонам суток (дневного и ночного) на территории города Волгодонска</w:t>
      </w:r>
    </w:p>
    <w:p w:rsidR="00675574" w:rsidRDefault="00675574" w:rsidP="00675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F1" w:rsidRDefault="000F65BE" w:rsidP="000F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Региональной службы по тарифам Ростовской области от 25.12.2015 №80/1 «Об установлении цен (тарифов) на электрическую энергию для населения и приравненным к нему категориям потребителей по Ростовской области» на территории Ростовской области помимо стандартного одноставочного тарифа (3,50 руб./кВт*ч – в пределах социальной нормы потребления электрической энергии, 4,90 руб./кВт*ч – сверх социальной нормы) утвержден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тариф, дифференцированный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двум зонам суток</w:t>
      </w:r>
      <w:r w:rsidR="00CC50F1">
        <w:rPr>
          <w:rFonts w:ascii="Times New Roman" w:hAnsi="Times New Roman" w:cs="Times New Roman"/>
          <w:sz w:val="28"/>
          <w:szCs w:val="28"/>
        </w:rPr>
        <w:t>:</w:t>
      </w:r>
    </w:p>
    <w:p w:rsidR="00CC50F1" w:rsidRDefault="00E92FA5" w:rsidP="000F6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дневная</w:t>
      </w:r>
      <w:r w:rsidR="00CC5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зона  (с 7-00 до 23-00) – 4,03 руб./кВт*</w:t>
      </w:r>
      <w:proofErr w:type="gramStart"/>
      <w:r w:rsidR="00CC5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="00CB10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F65BE" w:rsidRDefault="00CC50F1" w:rsidP="000F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ночная зона (</w:t>
      </w:r>
      <w:r w:rsidRPr="00CC50F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23-00 до 7-00</w:t>
      </w:r>
      <w:r w:rsidRPr="00CC50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2,80 руб./кВт*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F65BE" w:rsidRPr="00CC50F1">
        <w:rPr>
          <w:rFonts w:ascii="Times New Roman" w:hAnsi="Times New Roman" w:cs="Times New Roman"/>
          <w:sz w:val="28"/>
          <w:szCs w:val="28"/>
        </w:rPr>
        <w:t>.</w:t>
      </w:r>
    </w:p>
    <w:p w:rsidR="000B1EF5" w:rsidRDefault="000B1EF5" w:rsidP="000B1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тарифа, дифференцированного по двум зонам суток, возможно при наличии установленного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двухтарифного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электросчетчика.</w:t>
      </w:r>
    </w:p>
    <w:p w:rsidR="000B1EF5" w:rsidRDefault="000B1EF5" w:rsidP="000F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максимальное потребление электрической энергии приходится на утренние часы (с 7 до 10) и вечерние часы (с 18 до 23), для разгрузки электросетей и увеличения надежности электроснабжения потребителей,</w:t>
      </w:r>
      <w:r w:rsidR="00105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AB0">
        <w:rPr>
          <w:rFonts w:ascii="Times New Roman" w:hAnsi="Times New Roman" w:cs="Times New Roman"/>
          <w:sz w:val="28"/>
          <w:szCs w:val="28"/>
        </w:rPr>
        <w:t>энергосбытовые</w:t>
      </w:r>
      <w:proofErr w:type="spellEnd"/>
      <w:r w:rsidR="00105AB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стали</w:t>
      </w:r>
      <w:r w:rsidR="00105AB0">
        <w:rPr>
          <w:rFonts w:ascii="Times New Roman" w:hAnsi="Times New Roman" w:cs="Times New Roman"/>
          <w:sz w:val="28"/>
          <w:szCs w:val="28"/>
        </w:rPr>
        <w:t xml:space="preserve"> активно предлагать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090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двухтарифны</w:t>
      </w:r>
      <w:r w:rsidR="0048209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счетчик</w:t>
      </w:r>
      <w:r w:rsidR="0048209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электроэнергии. </w:t>
      </w:r>
    </w:p>
    <w:p w:rsidR="00105AB0" w:rsidRDefault="00482090" w:rsidP="000F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ПАО «ТНС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Ростов-на-Дону» на территории</w:t>
      </w:r>
      <w:r w:rsidR="00105AB0" w:rsidRPr="004820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05AB0" w:rsidRPr="00011C63">
        <w:rPr>
          <w:rFonts w:ascii="Times New Roman" w:hAnsi="Times New Roman" w:cs="Times New Roman"/>
          <w:sz w:val="28"/>
          <w:szCs w:val="28"/>
        </w:rPr>
        <w:t>город</w:t>
      </w:r>
      <w:r w:rsidRPr="00011C63">
        <w:rPr>
          <w:rFonts w:ascii="Times New Roman" w:hAnsi="Times New Roman" w:cs="Times New Roman"/>
          <w:sz w:val="28"/>
          <w:szCs w:val="28"/>
        </w:rPr>
        <w:t>а Волгодонска</w:t>
      </w:r>
      <w:r w:rsidR="00476095">
        <w:rPr>
          <w:rFonts w:ascii="Times New Roman" w:hAnsi="Times New Roman" w:cs="Times New Roman"/>
          <w:sz w:val="28"/>
          <w:szCs w:val="28"/>
        </w:rPr>
        <w:t xml:space="preserve"> практикуется</w:t>
      </w:r>
      <w:r w:rsidRPr="00011C63">
        <w:rPr>
          <w:rFonts w:ascii="Times New Roman" w:hAnsi="Times New Roman" w:cs="Times New Roman"/>
          <w:sz w:val="28"/>
          <w:szCs w:val="28"/>
        </w:rPr>
        <w:t xml:space="preserve"> ус</w:t>
      </w:r>
      <w:r w:rsidR="00476095">
        <w:rPr>
          <w:rFonts w:ascii="Times New Roman" w:hAnsi="Times New Roman" w:cs="Times New Roman"/>
          <w:sz w:val="28"/>
          <w:szCs w:val="28"/>
        </w:rPr>
        <w:t>тановка и применение</w:t>
      </w:r>
      <w:r w:rsidR="00CB10D6" w:rsidRPr="00011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C63">
        <w:rPr>
          <w:rFonts w:ascii="Times New Roman" w:hAnsi="Times New Roman" w:cs="Times New Roman"/>
          <w:sz w:val="28"/>
          <w:szCs w:val="28"/>
        </w:rPr>
        <w:t>двухтарифных</w:t>
      </w:r>
      <w:proofErr w:type="spellEnd"/>
      <w:r w:rsidRPr="00011C63">
        <w:rPr>
          <w:rFonts w:ascii="Times New Roman" w:hAnsi="Times New Roman" w:cs="Times New Roman"/>
          <w:sz w:val="28"/>
          <w:szCs w:val="28"/>
        </w:rPr>
        <w:t xml:space="preserve"> электросчетчиков среди потребителей электрической энергии</w:t>
      </w:r>
      <w:r w:rsidR="00BC1EEA" w:rsidRPr="00011C63">
        <w:rPr>
          <w:rFonts w:ascii="Times New Roman" w:hAnsi="Times New Roman" w:cs="Times New Roman"/>
          <w:sz w:val="28"/>
          <w:szCs w:val="28"/>
        </w:rPr>
        <w:t>.</w:t>
      </w:r>
    </w:p>
    <w:p w:rsidR="00CB10D6" w:rsidRDefault="00CB10D6" w:rsidP="000F65BE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показывает статистика,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значительно </w:t>
      </w:r>
      <w:r w:rsidR="00011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сэкономить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применении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двухтарифного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счетчика электроэнергии</w:t>
      </w:r>
      <w:r w:rsidR="00386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 при высоком потреблении электроэнергии (не менее 60 %) в ночное время.</w:t>
      </w:r>
      <w:r w:rsidRPr="00CB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Такая высокая доля расхода электричества ночью характерна только в том случае, если у </w:t>
      </w:r>
      <w:r w:rsidR="00386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потребителя </w:t>
      </w:r>
      <w:r w:rsidRPr="00CB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мощные энергоемкие бытовые электроприборы, работающие круглосуточно или преимущественно по ночам («теплые полы», электрическое отопление и кондиционирование, постоянное ночное освещение, водяные или канализационные насосы и др.).</w:t>
      </w:r>
      <w:r w:rsidRPr="00CB10D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C50F1" w:rsidRPr="000F65BE" w:rsidRDefault="00CC50F1" w:rsidP="000F6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50F1" w:rsidRPr="000F65BE" w:rsidSect="00E8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5BE"/>
    <w:rsid w:val="00011C63"/>
    <w:rsid w:val="000B1EF5"/>
    <w:rsid w:val="000F65BE"/>
    <w:rsid w:val="00105AB0"/>
    <w:rsid w:val="0038690C"/>
    <w:rsid w:val="00403C21"/>
    <w:rsid w:val="00426C0D"/>
    <w:rsid w:val="00476095"/>
    <w:rsid w:val="00482090"/>
    <w:rsid w:val="00675574"/>
    <w:rsid w:val="007336A0"/>
    <w:rsid w:val="00902838"/>
    <w:rsid w:val="00BC1EEA"/>
    <w:rsid w:val="00CB10D6"/>
    <w:rsid w:val="00CC50F1"/>
    <w:rsid w:val="00E860AF"/>
    <w:rsid w:val="00E9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50F1"/>
    <w:rPr>
      <w:i/>
      <w:iCs/>
    </w:rPr>
  </w:style>
  <w:style w:type="character" w:customStyle="1" w:styleId="apple-converted-space">
    <w:name w:val="apple-converted-space"/>
    <w:basedOn w:val="a0"/>
    <w:rsid w:val="00CB10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288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88888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18C0-103D-4D60-A1C5-5D21D97A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Королевская</dc:creator>
  <cp:lastModifiedBy>Королевская</cp:lastModifiedBy>
  <cp:revision>2</cp:revision>
  <cp:lastPrinted>2016-04-12T13:19:00Z</cp:lastPrinted>
  <dcterms:created xsi:type="dcterms:W3CDTF">2016-04-13T05:26:00Z</dcterms:created>
  <dcterms:modified xsi:type="dcterms:W3CDTF">2016-04-13T05:26:00Z</dcterms:modified>
</cp:coreProperties>
</file>