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08" w:rsidRPr="0035309B" w:rsidRDefault="00B60D08" w:rsidP="007B1B30">
      <w:pPr>
        <w:spacing w:before="100" w:beforeAutospacing="1" w:after="100" w:afterAutospacing="1"/>
        <w:jc w:val="center"/>
        <w:outlineLvl w:val="0"/>
        <w:rPr>
          <w:rFonts w:ascii="Arial Black" w:eastAsia="Times New Roman" w:hAnsi="Arial Black" w:cs="Times New Roman"/>
          <w:b/>
          <w:bCs/>
          <w:color w:val="0070C0"/>
          <w:kern w:val="36"/>
          <w:sz w:val="40"/>
          <w:szCs w:val="40"/>
          <w:lang w:eastAsia="ru-RU"/>
        </w:rPr>
      </w:pPr>
      <w:r w:rsidRPr="0035309B">
        <w:rPr>
          <w:rFonts w:ascii="Arial Black" w:eastAsia="Times New Roman" w:hAnsi="Arial Black" w:cs="Times New Roman"/>
          <w:b/>
          <w:bCs/>
          <w:color w:val="0070C0"/>
          <w:kern w:val="36"/>
          <w:sz w:val="40"/>
          <w:szCs w:val="40"/>
          <w:lang w:eastAsia="ru-RU"/>
        </w:rPr>
        <w:t>Порядок проведения об</w:t>
      </w:r>
      <w:r w:rsidR="00BE2E0E" w:rsidRPr="0035309B">
        <w:rPr>
          <w:rFonts w:ascii="Arial Black" w:eastAsia="Times New Roman" w:hAnsi="Arial Black" w:cs="Times New Roman"/>
          <w:b/>
          <w:bCs/>
          <w:color w:val="0070C0"/>
          <w:kern w:val="36"/>
          <w:sz w:val="40"/>
          <w:szCs w:val="40"/>
          <w:lang w:eastAsia="ru-RU"/>
        </w:rPr>
        <w:t>щего собрания собственников МКД</w:t>
      </w:r>
    </w:p>
    <w:p w:rsidR="00B60D08" w:rsidRPr="0035309B" w:rsidRDefault="00B60D08" w:rsidP="00F30618">
      <w:pPr>
        <w:spacing w:before="100" w:beforeAutospacing="1" w:after="100" w:afterAutospacing="1"/>
        <w:jc w:val="center"/>
        <w:rPr>
          <w:rFonts w:ascii="Times New Roman" w:eastAsia="Times New Roman" w:hAnsi="Times New Roman" w:cs="Times New Roman"/>
          <w:b/>
          <w:i/>
          <w:sz w:val="28"/>
          <w:szCs w:val="28"/>
          <w:lang w:eastAsia="ru-RU"/>
        </w:rPr>
      </w:pPr>
      <w:r w:rsidRPr="0035309B">
        <w:rPr>
          <w:rFonts w:ascii="Times New Roman" w:eastAsia="Times New Roman" w:hAnsi="Times New Roman" w:cs="Times New Roman"/>
          <w:b/>
          <w:i/>
          <w:sz w:val="28"/>
          <w:szCs w:val="28"/>
          <w:lang w:eastAsia="ru-RU"/>
        </w:rPr>
        <w:t>От того, как будет организовано и проведено общее собрание собственников помещений в МКД зависит конечный результат, ради которого и созывалось собрание, а его решения признаны законными.</w:t>
      </w:r>
    </w:p>
    <w:p w:rsidR="00BE2D24" w:rsidRPr="0035309B" w:rsidRDefault="00BE2D24" w:rsidP="00BE2D24">
      <w:pPr>
        <w:spacing w:before="100" w:beforeAutospacing="1" w:after="100" w:afterAutospacing="1"/>
        <w:ind w:firstLine="540"/>
        <w:rPr>
          <w:rFonts w:ascii="Times New Roman" w:eastAsia="Times New Roman" w:hAnsi="Times New Roman" w:cs="Times New Roman"/>
          <w:color w:val="C00000"/>
          <w:sz w:val="28"/>
          <w:szCs w:val="28"/>
          <w:lang w:eastAsia="ru-RU"/>
        </w:rPr>
      </w:pPr>
      <w:r w:rsidRPr="0035309B">
        <w:rPr>
          <w:rFonts w:ascii="Times New Roman" w:eastAsia="Times New Roman" w:hAnsi="Times New Roman" w:cs="Times New Roman"/>
          <w:color w:val="C00000"/>
          <w:sz w:val="28"/>
          <w:szCs w:val="28"/>
          <w:lang w:eastAsia="ru-RU"/>
        </w:rPr>
        <w:t xml:space="preserve">Уважаемые собственники! Прежде, чем следовать порядку проведения общих собраний, который указан на </w:t>
      </w:r>
      <w:r w:rsidR="007B1B30">
        <w:rPr>
          <w:rFonts w:ascii="Times New Roman" w:eastAsia="Times New Roman" w:hAnsi="Times New Roman" w:cs="Times New Roman"/>
          <w:color w:val="C00000"/>
          <w:sz w:val="28"/>
          <w:szCs w:val="28"/>
          <w:lang w:eastAsia="ru-RU"/>
        </w:rPr>
        <w:t>страницах 6-7</w:t>
      </w:r>
      <w:r w:rsidRPr="0035309B">
        <w:rPr>
          <w:rFonts w:ascii="Times New Roman" w:eastAsia="Times New Roman" w:hAnsi="Times New Roman" w:cs="Times New Roman"/>
          <w:color w:val="C00000"/>
          <w:sz w:val="28"/>
          <w:szCs w:val="28"/>
          <w:lang w:eastAsia="ru-RU"/>
        </w:rPr>
        <w:t xml:space="preserve">, настоятельно рекомендуем внимательно прочесть </w:t>
      </w:r>
      <w:r w:rsidR="003C6818" w:rsidRPr="0035309B">
        <w:rPr>
          <w:rFonts w:ascii="Times New Roman" w:eastAsia="Times New Roman" w:hAnsi="Times New Roman" w:cs="Times New Roman"/>
          <w:color w:val="C00000"/>
          <w:sz w:val="28"/>
          <w:szCs w:val="28"/>
          <w:lang w:eastAsia="ru-RU"/>
        </w:rPr>
        <w:t xml:space="preserve">нижеследующие </w:t>
      </w:r>
      <w:r w:rsidR="00290B47" w:rsidRPr="0035309B">
        <w:rPr>
          <w:rFonts w:ascii="Times New Roman" w:eastAsia="Times New Roman" w:hAnsi="Times New Roman" w:cs="Times New Roman"/>
          <w:color w:val="C00000"/>
          <w:sz w:val="28"/>
          <w:szCs w:val="28"/>
          <w:lang w:eastAsia="ru-RU"/>
        </w:rPr>
        <w:t xml:space="preserve">краткие </w:t>
      </w:r>
      <w:r w:rsidR="003C6818" w:rsidRPr="0035309B">
        <w:rPr>
          <w:rFonts w:ascii="Times New Roman" w:eastAsia="Times New Roman" w:hAnsi="Times New Roman" w:cs="Times New Roman"/>
          <w:color w:val="C00000"/>
          <w:sz w:val="28"/>
          <w:szCs w:val="28"/>
          <w:lang w:eastAsia="ru-RU"/>
        </w:rPr>
        <w:t>комментарии, которые позволят вам избежать неправильного толкования требований законодательства и, соответственно, негативных последствий от допущенных ошибок.</w:t>
      </w:r>
    </w:p>
    <w:p w:rsidR="0035309B" w:rsidRPr="0035309B" w:rsidRDefault="0035309B" w:rsidP="00BE2D24">
      <w:pPr>
        <w:widowControl w:val="0"/>
        <w:autoSpaceDE w:val="0"/>
        <w:autoSpaceDN w:val="0"/>
        <w:adjustRightInd w:val="0"/>
        <w:ind w:firstLine="540"/>
        <w:rPr>
          <w:rFonts w:ascii="Times New Roman" w:hAnsi="Times New Roman" w:cs="Times New Roman"/>
          <w:b/>
          <w:bCs/>
          <w:sz w:val="28"/>
          <w:szCs w:val="28"/>
        </w:rPr>
      </w:pPr>
    </w:p>
    <w:p w:rsidR="00BE2D24" w:rsidRPr="0035309B" w:rsidRDefault="007B1B30" w:rsidP="00BE2D24">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b/>
          <w:bCs/>
          <w:sz w:val="28"/>
          <w:szCs w:val="28"/>
        </w:rPr>
        <w:t xml:space="preserve">1. </w:t>
      </w:r>
      <w:r w:rsidR="00BE2D24" w:rsidRPr="0035309B">
        <w:rPr>
          <w:rFonts w:ascii="Times New Roman" w:hAnsi="Times New Roman" w:cs="Times New Roman"/>
          <w:b/>
          <w:bCs/>
          <w:sz w:val="28"/>
          <w:szCs w:val="28"/>
        </w:rPr>
        <w:t>К компетенции общего собрания собственников помещений в многоквартирном доме относятся:</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4) выбор способа управления многоквартирным домом;</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4.1) принятие решений о текущем ремонте общего имущества в многоквартирном доме;</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5) другие вопросы, отнесенные </w:t>
      </w:r>
      <w:hyperlink r:id="rId7" w:history="1">
        <w:r w:rsidRPr="0035309B">
          <w:rPr>
            <w:rFonts w:ascii="Times New Roman" w:hAnsi="Times New Roman" w:cs="Times New Roman"/>
            <w:color w:val="0000FF"/>
            <w:sz w:val="28"/>
            <w:szCs w:val="28"/>
          </w:rPr>
          <w:t>Кодексом</w:t>
        </w:r>
      </w:hyperlink>
      <w:r w:rsidRPr="0035309B">
        <w:rPr>
          <w:rFonts w:ascii="Times New Roman" w:hAnsi="Times New Roman" w:cs="Times New Roman"/>
          <w:sz w:val="28"/>
          <w:szCs w:val="28"/>
        </w:rPr>
        <w:t xml:space="preserve"> к компетенции общего собрания собственников помещений в многоквартирном доме.</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Приведенный </w:t>
      </w:r>
      <w:r w:rsidRPr="0035309B">
        <w:rPr>
          <w:rFonts w:ascii="Times New Roman" w:hAnsi="Times New Roman" w:cs="Times New Roman"/>
          <w:b/>
          <w:bCs/>
          <w:sz w:val="28"/>
          <w:szCs w:val="28"/>
        </w:rPr>
        <w:t>перечень не является исчерпывающим,</w:t>
      </w:r>
      <w:r w:rsidRPr="0035309B">
        <w:rPr>
          <w:rFonts w:ascii="Times New Roman" w:hAnsi="Times New Roman" w:cs="Times New Roman"/>
          <w:sz w:val="28"/>
          <w:szCs w:val="28"/>
        </w:rPr>
        <w:t xml:space="preserve"> так как собрание вправе решать и иные вопросы, указанные в других статьях Кодекса. Обратим внимание на то, что буквальное толкование нормы, установленной в </w:t>
      </w:r>
      <w:hyperlink r:id="rId8" w:history="1">
        <w:r w:rsidRPr="0035309B">
          <w:rPr>
            <w:rFonts w:ascii="Times New Roman" w:hAnsi="Times New Roman" w:cs="Times New Roman"/>
            <w:color w:val="0000FF"/>
            <w:sz w:val="28"/>
            <w:szCs w:val="28"/>
          </w:rPr>
          <w:t>п. 5 ч. 2 ст. 44</w:t>
        </w:r>
      </w:hyperlink>
      <w:r w:rsidRPr="0035309B">
        <w:rPr>
          <w:rFonts w:ascii="Times New Roman" w:hAnsi="Times New Roman" w:cs="Times New Roman"/>
          <w:sz w:val="28"/>
          <w:szCs w:val="28"/>
        </w:rPr>
        <w:t>, позволяет утверждать, что общее собрание собственников помещений лишено права принимать к своему рассмотрению вопросы, прямо не отнесенные Кодексом к его компетенции.</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Среди иных вопросов, отнесенных Кодексом к компетенции общего собрания собственников помещений в многоквартирном доме, можно назвать, помимо указанных в </w:t>
      </w:r>
      <w:hyperlink r:id="rId9" w:history="1">
        <w:r w:rsidRPr="0035309B">
          <w:rPr>
            <w:rFonts w:ascii="Times New Roman" w:hAnsi="Times New Roman" w:cs="Times New Roman"/>
            <w:color w:val="0000FF"/>
            <w:sz w:val="28"/>
            <w:szCs w:val="28"/>
          </w:rPr>
          <w:t>ч. 2 ст. 44</w:t>
        </w:r>
      </w:hyperlink>
      <w:r w:rsidRPr="0035309B">
        <w:rPr>
          <w:rFonts w:ascii="Times New Roman" w:hAnsi="Times New Roman" w:cs="Times New Roman"/>
          <w:sz w:val="28"/>
          <w:szCs w:val="28"/>
        </w:rPr>
        <w:t>, в частности:</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определение сроков и порядка проведения годового общего собрания, а также порядка уведомления о принятых им решениях </w:t>
      </w:r>
      <w:hyperlink r:id="rId10" w:history="1">
        <w:r w:rsidRPr="0035309B">
          <w:rPr>
            <w:rFonts w:ascii="Times New Roman" w:hAnsi="Times New Roman" w:cs="Times New Roman"/>
            <w:color w:val="0000FF"/>
            <w:sz w:val="28"/>
            <w:szCs w:val="28"/>
          </w:rPr>
          <w:t>(ч. 1 ст. 45)</w:t>
        </w:r>
      </w:hyperlink>
      <w:r w:rsidRPr="0035309B">
        <w:rPr>
          <w:rFonts w:ascii="Times New Roman" w:hAnsi="Times New Roman" w:cs="Times New Roman"/>
          <w:sz w:val="28"/>
          <w:szCs w:val="28"/>
        </w:rPr>
        <w:t>;</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определение порядка оформления протоколами решений общего собрания </w:t>
      </w:r>
      <w:hyperlink r:id="rId11" w:history="1">
        <w:r w:rsidRPr="0035309B">
          <w:rPr>
            <w:rFonts w:ascii="Times New Roman" w:hAnsi="Times New Roman" w:cs="Times New Roman"/>
            <w:color w:val="0000FF"/>
            <w:sz w:val="28"/>
            <w:szCs w:val="28"/>
          </w:rPr>
          <w:t>(ч. 1 ст. 46)</w:t>
        </w:r>
      </w:hyperlink>
      <w:r w:rsidRPr="0035309B">
        <w:rPr>
          <w:rFonts w:ascii="Times New Roman" w:hAnsi="Times New Roman" w:cs="Times New Roman"/>
          <w:sz w:val="28"/>
          <w:szCs w:val="28"/>
        </w:rPr>
        <w:t>;</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определение конкретного помещения в многоквартирном доме, в котором размещаются сообщения о решениях, принятых общим собранием, и об итогах голосования по соответствующим вопросам </w:t>
      </w:r>
      <w:hyperlink r:id="rId12" w:history="1">
        <w:r w:rsidRPr="0035309B">
          <w:rPr>
            <w:rFonts w:ascii="Times New Roman" w:hAnsi="Times New Roman" w:cs="Times New Roman"/>
            <w:color w:val="0000FF"/>
            <w:sz w:val="28"/>
            <w:szCs w:val="28"/>
          </w:rPr>
          <w:t>(ч. 3 ст. 46)</w:t>
        </w:r>
      </w:hyperlink>
      <w:r w:rsidRPr="0035309B">
        <w:rPr>
          <w:rFonts w:ascii="Times New Roman" w:hAnsi="Times New Roman" w:cs="Times New Roman"/>
          <w:sz w:val="28"/>
          <w:szCs w:val="28"/>
        </w:rPr>
        <w:t>;</w:t>
      </w:r>
    </w:p>
    <w:p w:rsidR="00BE2D24" w:rsidRPr="0035309B" w:rsidRDefault="00BE2D24" w:rsidP="00BE2D24">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определение места или адреса хранения протоколов общих собраний </w:t>
      </w:r>
      <w:hyperlink r:id="rId13" w:history="1">
        <w:r w:rsidRPr="0035309B">
          <w:rPr>
            <w:rFonts w:ascii="Times New Roman" w:hAnsi="Times New Roman" w:cs="Times New Roman"/>
            <w:color w:val="0000FF"/>
            <w:sz w:val="28"/>
            <w:szCs w:val="28"/>
          </w:rPr>
          <w:t>(ч. 4 ст. 46)</w:t>
        </w:r>
      </w:hyperlink>
      <w:r w:rsidRPr="0035309B">
        <w:rPr>
          <w:rFonts w:ascii="Times New Roman" w:hAnsi="Times New Roman" w:cs="Times New Roman"/>
          <w:sz w:val="28"/>
          <w:szCs w:val="28"/>
        </w:rPr>
        <w:t>.</w:t>
      </w:r>
    </w:p>
    <w:p w:rsidR="00E45D8F" w:rsidRDefault="00E45D8F" w:rsidP="00E45D8F">
      <w:pPr>
        <w:widowControl w:val="0"/>
        <w:autoSpaceDE w:val="0"/>
        <w:autoSpaceDN w:val="0"/>
        <w:adjustRightInd w:val="0"/>
        <w:jc w:val="left"/>
        <w:outlineLvl w:val="1"/>
        <w:rPr>
          <w:rFonts w:ascii="Times New Roman" w:hAnsi="Times New Roman" w:cs="Times New Roman"/>
          <w:b/>
          <w:sz w:val="28"/>
          <w:szCs w:val="28"/>
        </w:rPr>
      </w:pPr>
    </w:p>
    <w:p w:rsidR="00E45D8F" w:rsidRPr="0035309B" w:rsidRDefault="007B1B30" w:rsidP="00E45D8F">
      <w:pPr>
        <w:widowControl w:val="0"/>
        <w:autoSpaceDE w:val="0"/>
        <w:autoSpaceDN w:val="0"/>
        <w:adjustRightInd w:val="0"/>
        <w:jc w:val="left"/>
        <w:outlineLvl w:val="1"/>
        <w:rPr>
          <w:rFonts w:ascii="Times New Roman" w:hAnsi="Times New Roman" w:cs="Times New Roman"/>
          <w:sz w:val="28"/>
          <w:szCs w:val="28"/>
        </w:rPr>
      </w:pPr>
      <w:r>
        <w:rPr>
          <w:rFonts w:ascii="Times New Roman" w:hAnsi="Times New Roman" w:cs="Times New Roman"/>
          <w:b/>
          <w:sz w:val="28"/>
          <w:szCs w:val="28"/>
        </w:rPr>
        <w:t>2. О проведении</w:t>
      </w:r>
      <w:r w:rsidR="00E45D8F" w:rsidRPr="00E45D8F">
        <w:rPr>
          <w:rFonts w:ascii="Times New Roman" w:hAnsi="Times New Roman" w:cs="Times New Roman"/>
          <w:b/>
          <w:sz w:val="28"/>
          <w:szCs w:val="28"/>
        </w:rPr>
        <w:t xml:space="preserve"> общего собрания</w:t>
      </w: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Проводимые помимо годового общего собрания общие собрания собственников помещений в многоквартирном доме являются </w:t>
      </w:r>
      <w:r w:rsidRPr="0035309B">
        <w:rPr>
          <w:rFonts w:ascii="Times New Roman" w:hAnsi="Times New Roman" w:cs="Times New Roman"/>
          <w:b/>
          <w:bCs/>
          <w:sz w:val="28"/>
          <w:szCs w:val="28"/>
        </w:rPr>
        <w:t>внеочередными.</w:t>
      </w:r>
      <w:r w:rsidRPr="0035309B">
        <w:rPr>
          <w:rFonts w:ascii="Times New Roman" w:hAnsi="Times New Roman" w:cs="Times New Roman"/>
          <w:sz w:val="28"/>
          <w:szCs w:val="28"/>
        </w:rPr>
        <w:t xml:space="preserve"> Внеочередное общее собрание собственников помещений в многоквартирном доме может быть созвано по инициативе любого из данных собственников (</w:t>
      </w:r>
      <w:hyperlink r:id="rId14" w:history="1">
        <w:r w:rsidRPr="0035309B">
          <w:rPr>
            <w:rFonts w:ascii="Times New Roman" w:hAnsi="Times New Roman" w:cs="Times New Roman"/>
            <w:color w:val="0000FF"/>
            <w:sz w:val="28"/>
            <w:szCs w:val="28"/>
          </w:rPr>
          <w:t>ч. 2 ст. 45</w:t>
        </w:r>
      </w:hyperlink>
      <w:r w:rsidRPr="0035309B">
        <w:rPr>
          <w:rFonts w:ascii="Times New Roman" w:hAnsi="Times New Roman" w:cs="Times New Roman"/>
          <w:sz w:val="28"/>
          <w:szCs w:val="28"/>
        </w:rPr>
        <w:t xml:space="preserve"> Кодекса).</w:t>
      </w: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Таким образом, общее собрание собственников помещений в многоквартирном доме может быть как </w:t>
      </w:r>
      <w:r w:rsidRPr="0035309B">
        <w:rPr>
          <w:rFonts w:ascii="Times New Roman" w:hAnsi="Times New Roman" w:cs="Times New Roman"/>
          <w:b/>
          <w:bCs/>
          <w:sz w:val="28"/>
          <w:szCs w:val="28"/>
        </w:rPr>
        <w:t>очередным</w:t>
      </w:r>
      <w:r w:rsidRPr="0035309B">
        <w:rPr>
          <w:rFonts w:ascii="Times New Roman" w:hAnsi="Times New Roman" w:cs="Times New Roman"/>
          <w:sz w:val="28"/>
          <w:szCs w:val="28"/>
        </w:rPr>
        <w:t xml:space="preserve"> (проводится один раз в </w:t>
      </w:r>
      <w:r w:rsidRPr="0035309B">
        <w:rPr>
          <w:rFonts w:ascii="Times New Roman" w:hAnsi="Times New Roman" w:cs="Times New Roman"/>
          <w:sz w:val="28"/>
          <w:szCs w:val="28"/>
        </w:rPr>
        <w:lastRenderedPageBreak/>
        <w:t xml:space="preserve">год), так и </w:t>
      </w:r>
      <w:r w:rsidRPr="0035309B">
        <w:rPr>
          <w:rFonts w:ascii="Times New Roman" w:hAnsi="Times New Roman" w:cs="Times New Roman"/>
          <w:b/>
          <w:bCs/>
          <w:sz w:val="28"/>
          <w:szCs w:val="28"/>
        </w:rPr>
        <w:t>внеочередным</w:t>
      </w:r>
      <w:r w:rsidRPr="0035309B">
        <w:rPr>
          <w:rFonts w:ascii="Times New Roman" w:hAnsi="Times New Roman" w:cs="Times New Roman"/>
          <w:sz w:val="28"/>
          <w:szCs w:val="28"/>
        </w:rPr>
        <w:t xml:space="preserve"> (созывается в любое время по инициативе любого из собственников жилых или нежилых помещений многоквартирного дома). Отметим, что право любого из собственников помещений в доме инициировать созыв общего собрания никак не связано с размером общей площади принадлежащего ему помещения.</w:t>
      </w: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Лица, не являющиеся собственниками помещений в соответствующем многоквартирном доме, не вправе инициировать созыв общего собрания собственников помещений в этом доме.</w:t>
      </w: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Как очередное, так и внеочередное общее собрание собственников помещений в многоквартирном доме может быть проведено путем:</w:t>
      </w: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а)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б)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 Заочное голосование возможно только в случае, указанном в </w:t>
      </w:r>
      <w:hyperlink r:id="rId15" w:history="1">
        <w:r w:rsidRPr="0035309B">
          <w:rPr>
            <w:rFonts w:ascii="Times New Roman" w:hAnsi="Times New Roman" w:cs="Times New Roman"/>
            <w:color w:val="0000FF"/>
            <w:sz w:val="28"/>
            <w:szCs w:val="28"/>
          </w:rPr>
          <w:t>ч. 1 ст. 47</w:t>
        </w:r>
      </w:hyperlink>
      <w:r w:rsidRPr="0035309B">
        <w:rPr>
          <w:rFonts w:ascii="Times New Roman" w:hAnsi="Times New Roman" w:cs="Times New Roman"/>
          <w:sz w:val="28"/>
          <w:szCs w:val="28"/>
        </w:rPr>
        <w:t xml:space="preserve"> Кодекса.</w:t>
      </w:r>
    </w:p>
    <w:p w:rsidR="00782173" w:rsidRDefault="00782173" w:rsidP="00E45D8F">
      <w:pPr>
        <w:widowControl w:val="0"/>
        <w:autoSpaceDE w:val="0"/>
        <w:autoSpaceDN w:val="0"/>
        <w:adjustRightInd w:val="0"/>
        <w:ind w:firstLine="540"/>
        <w:rPr>
          <w:rFonts w:ascii="Times New Roman" w:hAnsi="Times New Roman" w:cs="Times New Roman"/>
          <w:sz w:val="28"/>
          <w:szCs w:val="28"/>
        </w:rPr>
      </w:pPr>
    </w:p>
    <w:p w:rsidR="00E45D8F" w:rsidRPr="0035309B" w:rsidRDefault="00E45D8F" w:rsidP="00E45D8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Общее собрание собственников помещений в многоквартирном доме </w:t>
      </w:r>
      <w:r w:rsidRPr="0035309B">
        <w:rPr>
          <w:rFonts w:ascii="Times New Roman" w:hAnsi="Times New Roman" w:cs="Times New Roman"/>
          <w:b/>
          <w:bCs/>
          <w:sz w:val="28"/>
          <w:szCs w:val="28"/>
        </w:rPr>
        <w:t>правомочно (имеет кворум),</w:t>
      </w:r>
      <w:r w:rsidRPr="0035309B">
        <w:rPr>
          <w:rFonts w:ascii="Times New Roman" w:hAnsi="Times New Roman" w:cs="Times New Roman"/>
          <w:sz w:val="28"/>
          <w:szCs w:val="28"/>
        </w:rPr>
        <w:t xml:space="preserve"> если в нем приняли участие собственники помещений в данном доме или их представители, обладающие более чем 50%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t>
      </w:r>
      <w:hyperlink r:id="rId16" w:history="1">
        <w:r w:rsidRPr="0035309B">
          <w:rPr>
            <w:rFonts w:ascii="Times New Roman" w:hAnsi="Times New Roman" w:cs="Times New Roman"/>
            <w:color w:val="0000FF"/>
            <w:sz w:val="28"/>
            <w:szCs w:val="28"/>
          </w:rPr>
          <w:t>ч. 3 ст. 45</w:t>
        </w:r>
      </w:hyperlink>
      <w:r w:rsidRPr="0035309B">
        <w:rPr>
          <w:rFonts w:ascii="Times New Roman" w:hAnsi="Times New Roman" w:cs="Times New Roman"/>
          <w:sz w:val="28"/>
          <w:szCs w:val="28"/>
        </w:rPr>
        <w:t xml:space="preserve"> Кодекса).</w:t>
      </w:r>
    </w:p>
    <w:p w:rsidR="00782173" w:rsidRDefault="00782173" w:rsidP="00782173">
      <w:pPr>
        <w:widowControl w:val="0"/>
        <w:autoSpaceDE w:val="0"/>
        <w:autoSpaceDN w:val="0"/>
        <w:adjustRightInd w:val="0"/>
        <w:ind w:firstLine="540"/>
        <w:rPr>
          <w:rFonts w:ascii="Times New Roman" w:hAnsi="Times New Roman" w:cs="Times New Roman"/>
          <w:sz w:val="28"/>
          <w:szCs w:val="28"/>
        </w:rPr>
      </w:pPr>
    </w:p>
    <w:p w:rsidR="00782173" w:rsidRPr="0035309B" w:rsidRDefault="00782173" w:rsidP="00782173">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17" w:history="1">
        <w:r w:rsidRPr="0035309B">
          <w:rPr>
            <w:rFonts w:ascii="Times New Roman" w:hAnsi="Times New Roman" w:cs="Times New Roman"/>
            <w:color w:val="0000FF"/>
            <w:sz w:val="28"/>
            <w:szCs w:val="28"/>
          </w:rPr>
          <w:t>ч. 3 ст. 45</w:t>
        </w:r>
      </w:hyperlink>
      <w:r w:rsidRPr="0035309B">
        <w:rPr>
          <w:rFonts w:ascii="Times New Roman" w:hAnsi="Times New Roman" w:cs="Times New Roman"/>
          <w:sz w:val="28"/>
          <w:szCs w:val="28"/>
        </w:rPr>
        <w:t xml:space="preserve"> Кодекса кворума, в дальнейшем решения общего собрания собственников помещений в многоквартирном доме с такой же повесткой могут быть приняты </w:t>
      </w:r>
      <w:r w:rsidRPr="0035309B">
        <w:rPr>
          <w:rFonts w:ascii="Times New Roman" w:hAnsi="Times New Roman" w:cs="Times New Roman"/>
          <w:b/>
          <w:bCs/>
          <w:sz w:val="28"/>
          <w:szCs w:val="28"/>
        </w:rPr>
        <w:t xml:space="preserve">путем проведения </w:t>
      </w:r>
      <w:r w:rsidRPr="007B1B30">
        <w:rPr>
          <w:rFonts w:ascii="Times New Roman" w:hAnsi="Times New Roman" w:cs="Times New Roman"/>
          <w:b/>
          <w:bCs/>
          <w:sz w:val="28"/>
          <w:szCs w:val="28"/>
          <w:u w:val="single"/>
        </w:rPr>
        <w:t>заочного голосования</w:t>
      </w:r>
      <w:r w:rsidRPr="0035309B">
        <w:rPr>
          <w:rFonts w:ascii="Times New Roman" w:hAnsi="Times New Roman" w:cs="Times New Roman"/>
          <w:b/>
          <w:bCs/>
          <w:sz w:val="28"/>
          <w:szCs w:val="28"/>
        </w:rPr>
        <w:t xml:space="preserve">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82173" w:rsidRPr="0035309B" w:rsidRDefault="00782173" w:rsidP="00782173">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Как уже отмечалось, общее собрание собственников помещений в многоквартирном доме </w:t>
      </w:r>
      <w:r w:rsidRPr="0035309B">
        <w:rPr>
          <w:rFonts w:ascii="Times New Roman" w:hAnsi="Times New Roman" w:cs="Times New Roman"/>
          <w:b/>
          <w:bCs/>
          <w:sz w:val="28"/>
          <w:szCs w:val="28"/>
        </w:rPr>
        <w:t>правомочно</w:t>
      </w:r>
      <w:r w:rsidRPr="0035309B">
        <w:rPr>
          <w:rFonts w:ascii="Times New Roman" w:hAnsi="Times New Roman" w:cs="Times New Roman"/>
          <w:sz w:val="28"/>
          <w:szCs w:val="28"/>
        </w:rPr>
        <w:t xml:space="preserve"> (имеет кворум), если в нем приняли участие собственники помещений в данном доме или их представители, обладающие более чем 50% голосов от общего числа голосов. Это правило </w:t>
      </w:r>
      <w:hyperlink r:id="rId18" w:history="1">
        <w:r w:rsidRPr="0035309B">
          <w:rPr>
            <w:rFonts w:ascii="Times New Roman" w:hAnsi="Times New Roman" w:cs="Times New Roman"/>
            <w:color w:val="0000FF"/>
            <w:sz w:val="28"/>
            <w:szCs w:val="28"/>
          </w:rPr>
          <w:t>ч. 3 ст. 45</w:t>
        </w:r>
      </w:hyperlink>
      <w:r w:rsidRPr="0035309B">
        <w:rPr>
          <w:rFonts w:ascii="Times New Roman" w:hAnsi="Times New Roman" w:cs="Times New Roman"/>
          <w:sz w:val="28"/>
          <w:szCs w:val="28"/>
        </w:rPr>
        <w:t xml:space="preserve"> Кодекса действует применительно к общему собранию, проводимому как в форме совместного присутствия, так и в форме заочного голосования.</w:t>
      </w:r>
    </w:p>
    <w:p w:rsidR="00903655" w:rsidRDefault="00903655" w:rsidP="00903655">
      <w:pPr>
        <w:widowControl w:val="0"/>
        <w:autoSpaceDE w:val="0"/>
        <w:autoSpaceDN w:val="0"/>
        <w:adjustRightInd w:val="0"/>
        <w:ind w:firstLine="540"/>
        <w:rPr>
          <w:rFonts w:ascii="Times New Roman" w:hAnsi="Times New Roman" w:cs="Times New Roman"/>
          <w:sz w:val="28"/>
          <w:szCs w:val="28"/>
        </w:rPr>
      </w:pPr>
    </w:p>
    <w:p w:rsidR="00903655" w:rsidRPr="0035309B" w:rsidRDefault="00903655" w:rsidP="00903655">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В сообщении о проведении общего собрания собственников помещений в </w:t>
      </w:r>
      <w:r w:rsidRPr="0035309B">
        <w:rPr>
          <w:rFonts w:ascii="Times New Roman" w:hAnsi="Times New Roman" w:cs="Times New Roman"/>
          <w:sz w:val="28"/>
          <w:szCs w:val="28"/>
        </w:rPr>
        <w:lastRenderedPageBreak/>
        <w:t xml:space="preserve">многоквартирном доме в случае проведения данного собрания в форме заочного голосования указываются дата окончания приема решений собственников по вопросам, поставленным на голосование, и место или адрес, куда должны передаваться такие решения (см. </w:t>
      </w:r>
      <w:hyperlink r:id="rId19" w:history="1">
        <w:r w:rsidRPr="0035309B">
          <w:rPr>
            <w:rFonts w:ascii="Times New Roman" w:hAnsi="Times New Roman" w:cs="Times New Roman"/>
            <w:color w:val="0000FF"/>
            <w:sz w:val="28"/>
            <w:szCs w:val="28"/>
          </w:rPr>
          <w:t>п. 3 ч. 5 ст. 45</w:t>
        </w:r>
      </w:hyperlink>
      <w:r w:rsidRPr="0035309B">
        <w:rPr>
          <w:rFonts w:ascii="Times New Roman" w:hAnsi="Times New Roman" w:cs="Times New Roman"/>
          <w:sz w:val="28"/>
          <w:szCs w:val="28"/>
        </w:rPr>
        <w:t xml:space="preserve"> Кодекса).</w:t>
      </w:r>
    </w:p>
    <w:p w:rsidR="00903655" w:rsidRPr="0035309B" w:rsidRDefault="00903655" w:rsidP="00903655">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Собственник помещения оформляет решение по вопросам, поставленным на голосование, по правилам </w:t>
      </w:r>
      <w:hyperlink r:id="rId20" w:history="1">
        <w:r w:rsidRPr="0035309B">
          <w:rPr>
            <w:rFonts w:ascii="Times New Roman" w:hAnsi="Times New Roman" w:cs="Times New Roman"/>
            <w:color w:val="0000FF"/>
            <w:sz w:val="28"/>
            <w:szCs w:val="28"/>
          </w:rPr>
          <w:t>ч. 3 ст. 47</w:t>
        </w:r>
      </w:hyperlink>
      <w:r w:rsidRPr="0035309B">
        <w:rPr>
          <w:rFonts w:ascii="Times New Roman" w:hAnsi="Times New Roman" w:cs="Times New Roman"/>
          <w:sz w:val="28"/>
          <w:szCs w:val="28"/>
        </w:rPr>
        <w:t xml:space="preserve"> Кодекса. Незаполненные бланки (формы) решений собственников по вопросам, поставленным на голосование (с перечнем соответствующих вопросов), может изготовить лицо, являющееся инициатором собрания, и обеспечить ими собственников помещений.</w:t>
      </w:r>
    </w:p>
    <w:p w:rsidR="00903655" w:rsidRPr="0035309B" w:rsidRDefault="00903655" w:rsidP="00903655">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В решении собственника по вопросам, поставленным на голосование, должны быть указаны:</w:t>
      </w:r>
    </w:p>
    <w:p w:rsidR="00903655" w:rsidRPr="0035309B" w:rsidRDefault="00903655" w:rsidP="00903655">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1) сведения о лице, участвующем в голосовании;</w:t>
      </w:r>
    </w:p>
    <w:p w:rsidR="00903655" w:rsidRPr="0035309B" w:rsidRDefault="00903655" w:rsidP="00903655">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03655" w:rsidRPr="0035309B" w:rsidRDefault="00903655" w:rsidP="00903655">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3) решения по каждому вопросу повестки дня, выраженные формулировками "за", "против" или "воздержался".</w:t>
      </w:r>
    </w:p>
    <w:p w:rsidR="004043BF" w:rsidRDefault="00903655" w:rsidP="004043BF">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Обратим внимание, что в соответствии с </w:t>
      </w:r>
      <w:hyperlink r:id="rId21" w:history="1">
        <w:r w:rsidRPr="0035309B">
          <w:rPr>
            <w:rFonts w:ascii="Times New Roman" w:hAnsi="Times New Roman" w:cs="Times New Roman"/>
            <w:color w:val="0000FF"/>
            <w:sz w:val="28"/>
            <w:szCs w:val="28"/>
          </w:rPr>
          <w:t>ч. 6 ст. 48</w:t>
        </w:r>
      </w:hyperlink>
      <w:r w:rsidRPr="0035309B">
        <w:rPr>
          <w:rFonts w:ascii="Times New Roman" w:hAnsi="Times New Roman" w:cs="Times New Roman"/>
          <w:sz w:val="28"/>
          <w:szCs w:val="28"/>
        </w:rPr>
        <w:t xml:space="preserve"> Кодекса засчитываются голоса по вопросам, по которым участвующим в голосовании собственником оставлен только один из возможных вариантов голосования, иначе соответствующее решение признается недействительным. </w:t>
      </w:r>
      <w:r w:rsidR="00F36631">
        <w:rPr>
          <w:rFonts w:ascii="Times New Roman" w:hAnsi="Times New Roman" w:cs="Times New Roman"/>
          <w:sz w:val="28"/>
          <w:szCs w:val="28"/>
        </w:rPr>
        <w:t>То есть, в</w:t>
      </w:r>
      <w:r w:rsidR="004043BF" w:rsidRPr="0035309B">
        <w:rPr>
          <w:rFonts w:ascii="Times New Roman" w:hAnsi="Times New Roman" w:cs="Times New Roman"/>
          <w:sz w:val="28"/>
          <w:szCs w:val="28"/>
        </w:rPr>
        <w:t xml:space="preserve"> письменном решении собственник по каждому вопросу, поставленному на голосование, </w:t>
      </w:r>
      <w:r w:rsidR="004043BF" w:rsidRPr="0035309B">
        <w:rPr>
          <w:rFonts w:ascii="Times New Roman" w:hAnsi="Times New Roman" w:cs="Times New Roman"/>
          <w:b/>
          <w:bCs/>
          <w:sz w:val="28"/>
          <w:szCs w:val="28"/>
        </w:rPr>
        <w:t>должен оставить только один из вариантов голосования</w:t>
      </w:r>
      <w:r w:rsidR="004043BF" w:rsidRPr="0035309B">
        <w:rPr>
          <w:rFonts w:ascii="Times New Roman" w:hAnsi="Times New Roman" w:cs="Times New Roman"/>
          <w:sz w:val="28"/>
          <w:szCs w:val="28"/>
        </w:rPr>
        <w:t xml:space="preserve"> - "за", "против" или "воздержался". Если участвующим в голосовании собственником в решении оставлены более одного варианта голосования (например, "за" и "воздержался"), то указанное решение признается недействительным и голоса, поданные по содержащимся в них вопросам, не подсчитываются.</w:t>
      </w:r>
    </w:p>
    <w:p w:rsidR="00F30618" w:rsidRPr="0035309B" w:rsidRDefault="00903655" w:rsidP="004043BF">
      <w:pPr>
        <w:widowControl w:val="0"/>
        <w:autoSpaceDE w:val="0"/>
        <w:autoSpaceDN w:val="0"/>
        <w:adjustRightInd w:val="0"/>
        <w:ind w:firstLine="540"/>
        <w:rPr>
          <w:rFonts w:ascii="Times New Roman" w:eastAsia="Times New Roman" w:hAnsi="Times New Roman" w:cs="Times New Roman"/>
          <w:sz w:val="28"/>
          <w:szCs w:val="28"/>
          <w:lang w:eastAsia="ru-RU"/>
        </w:rPr>
      </w:pPr>
      <w:r w:rsidRPr="0035309B">
        <w:rPr>
          <w:rFonts w:ascii="Times New Roman" w:hAnsi="Times New Roman" w:cs="Times New Roman"/>
          <w:sz w:val="28"/>
          <w:szCs w:val="28"/>
        </w:rPr>
        <w:t>Оформленное надлежащим образом решение собственник передает (направляет) в место или по адресу, которые указаны в сообщении о проведении собрания.</w:t>
      </w:r>
    </w:p>
    <w:p w:rsidR="007B1B30" w:rsidRDefault="007B1B30" w:rsidP="007B1B30">
      <w:pPr>
        <w:widowControl w:val="0"/>
        <w:autoSpaceDE w:val="0"/>
        <w:autoSpaceDN w:val="0"/>
        <w:adjustRightInd w:val="0"/>
        <w:ind w:firstLine="540"/>
        <w:rPr>
          <w:rFonts w:ascii="Times New Roman" w:hAnsi="Times New Roman" w:cs="Times New Roman"/>
          <w:sz w:val="28"/>
          <w:szCs w:val="28"/>
        </w:rPr>
      </w:pPr>
    </w:p>
    <w:p w:rsidR="007B1B30" w:rsidRPr="007B1B30" w:rsidRDefault="007B1B30" w:rsidP="007B1B30">
      <w:pPr>
        <w:widowControl w:val="0"/>
        <w:autoSpaceDE w:val="0"/>
        <w:autoSpaceDN w:val="0"/>
        <w:adjustRightInd w:val="0"/>
        <w:ind w:firstLine="540"/>
        <w:rPr>
          <w:rFonts w:ascii="Times New Roman" w:hAnsi="Times New Roman" w:cs="Times New Roman"/>
          <w:b/>
          <w:sz w:val="28"/>
          <w:szCs w:val="28"/>
        </w:rPr>
      </w:pPr>
      <w:r>
        <w:rPr>
          <w:rFonts w:ascii="Times New Roman" w:hAnsi="Times New Roman" w:cs="Times New Roman"/>
          <w:b/>
          <w:sz w:val="28"/>
          <w:szCs w:val="28"/>
        </w:rPr>
        <w:t>3. О</w:t>
      </w:r>
      <w:r w:rsidRPr="007B1B30">
        <w:rPr>
          <w:rFonts w:ascii="Times New Roman" w:hAnsi="Times New Roman" w:cs="Times New Roman"/>
          <w:b/>
          <w:sz w:val="28"/>
          <w:szCs w:val="28"/>
        </w:rPr>
        <w:t xml:space="preserve"> протоколе решения общего собрания собственников</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Юридической и документальной формой решения общего собрания собственников помещений является </w:t>
      </w:r>
      <w:r w:rsidRPr="0035309B">
        <w:rPr>
          <w:rFonts w:ascii="Times New Roman" w:hAnsi="Times New Roman" w:cs="Times New Roman"/>
          <w:b/>
          <w:bCs/>
          <w:sz w:val="28"/>
          <w:szCs w:val="28"/>
        </w:rPr>
        <w:t>протокол</w:t>
      </w:r>
      <w:r w:rsidRPr="0035309B">
        <w:rPr>
          <w:rFonts w:ascii="Times New Roman" w:hAnsi="Times New Roman" w:cs="Times New Roman"/>
          <w:sz w:val="28"/>
          <w:szCs w:val="28"/>
        </w:rPr>
        <w:t xml:space="preserve"> соответствующего собрания. Согласно </w:t>
      </w:r>
      <w:hyperlink r:id="rId22" w:history="1">
        <w:r w:rsidRPr="0035309B">
          <w:rPr>
            <w:rFonts w:ascii="Times New Roman" w:hAnsi="Times New Roman" w:cs="Times New Roman"/>
            <w:color w:val="0000FF"/>
            <w:sz w:val="28"/>
            <w:szCs w:val="28"/>
          </w:rPr>
          <w:t>ч. 4 ст. 46</w:t>
        </w:r>
      </w:hyperlink>
      <w:r w:rsidRPr="0035309B">
        <w:rPr>
          <w:rFonts w:ascii="Times New Roman" w:hAnsi="Times New Roman" w:cs="Times New Roman"/>
          <w:sz w:val="28"/>
          <w:szCs w:val="28"/>
        </w:rPr>
        <w:t xml:space="preserve"> Кодекса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Обязанность ведения протокола очередного и внеочередного общего собрания решением такого собрания может быть возложена на определенное лицо.</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Протоколы общего собрания собственников помещений в многоквартирном доме являются документами, имеющими юридическое, в частности доказательственное, значение. Поэтому к их надлежащему оформлению и хранению по правилам </w:t>
      </w:r>
      <w:hyperlink r:id="rId23" w:history="1">
        <w:r w:rsidRPr="0035309B">
          <w:rPr>
            <w:rFonts w:ascii="Times New Roman" w:hAnsi="Times New Roman" w:cs="Times New Roman"/>
            <w:color w:val="0000FF"/>
            <w:sz w:val="28"/>
            <w:szCs w:val="28"/>
          </w:rPr>
          <w:t xml:space="preserve">ч. 4 </w:t>
        </w:r>
        <w:r>
          <w:rPr>
            <w:rFonts w:ascii="Times New Roman" w:hAnsi="Times New Roman" w:cs="Times New Roman"/>
            <w:color w:val="0000FF"/>
            <w:sz w:val="28"/>
            <w:szCs w:val="28"/>
          </w:rPr>
          <w:t>ст.46</w:t>
        </w:r>
      </w:hyperlink>
      <w:r w:rsidRPr="0035309B">
        <w:rPr>
          <w:rFonts w:ascii="Times New Roman" w:hAnsi="Times New Roman" w:cs="Times New Roman"/>
          <w:sz w:val="28"/>
          <w:szCs w:val="28"/>
        </w:rPr>
        <w:t xml:space="preserve"> необходимо отнестись очень внимательно.</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lastRenderedPageBreak/>
        <w:t xml:space="preserve">В </w:t>
      </w:r>
      <w:hyperlink r:id="rId24" w:history="1">
        <w:r w:rsidRPr="0035309B">
          <w:rPr>
            <w:rFonts w:ascii="Times New Roman" w:hAnsi="Times New Roman" w:cs="Times New Roman"/>
            <w:color w:val="0000FF"/>
            <w:sz w:val="28"/>
            <w:szCs w:val="28"/>
          </w:rPr>
          <w:t>ч. 5 ст. 46</w:t>
        </w:r>
      </w:hyperlink>
      <w:r w:rsidRPr="0035309B">
        <w:rPr>
          <w:rFonts w:ascii="Times New Roman" w:hAnsi="Times New Roman" w:cs="Times New Roman"/>
          <w:sz w:val="28"/>
          <w:szCs w:val="28"/>
        </w:rPr>
        <w:t xml:space="preserve"> Кодекса установлены правила о действии решения общего собрания собственников помещений в многоквартирном доме по кругу лиц. </w:t>
      </w:r>
      <w:r w:rsidRPr="0035309B">
        <w:rPr>
          <w:rFonts w:ascii="Times New Roman" w:hAnsi="Times New Roman" w:cs="Times New Roman"/>
          <w:b/>
          <w:bCs/>
          <w:sz w:val="28"/>
          <w:szCs w:val="28"/>
        </w:rPr>
        <w:t xml:space="preserve">Решение общего собрания собственников помещений в многоквартирном доме, принятое в установленном </w:t>
      </w:r>
      <w:hyperlink r:id="rId25" w:history="1">
        <w:r w:rsidRPr="0035309B">
          <w:rPr>
            <w:rFonts w:ascii="Times New Roman" w:hAnsi="Times New Roman" w:cs="Times New Roman"/>
            <w:b/>
            <w:bCs/>
            <w:color w:val="0000FF"/>
            <w:sz w:val="28"/>
            <w:szCs w:val="28"/>
          </w:rPr>
          <w:t>Кодексом</w:t>
        </w:r>
      </w:hyperlink>
      <w:r w:rsidRPr="0035309B">
        <w:rPr>
          <w:rFonts w:ascii="Times New Roman" w:hAnsi="Times New Roman" w:cs="Times New Roman"/>
          <w:b/>
          <w:bCs/>
          <w:sz w:val="28"/>
          <w:szCs w:val="28"/>
        </w:rPr>
        <w:t xml:space="preserve"> порядке, по вопросам, отнесенным к компетенции такого собрания, является обязательным для всех собственников помещений</w:t>
      </w:r>
      <w:r w:rsidRPr="0035309B">
        <w:rPr>
          <w:rFonts w:ascii="Times New Roman" w:hAnsi="Times New Roman" w:cs="Times New Roman"/>
          <w:sz w:val="28"/>
          <w:szCs w:val="28"/>
        </w:rPr>
        <w:t xml:space="preserve"> в многоквартирном доме, в том числе для тех собственников, которые не участвовали в голосовании.</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Однако на практике не любое решение общего собрания можно рассматривать в качестве обязательного для лиц, указанных в </w:t>
      </w:r>
      <w:hyperlink r:id="rId26" w:history="1">
        <w:r w:rsidRPr="0035309B">
          <w:rPr>
            <w:rFonts w:ascii="Times New Roman" w:hAnsi="Times New Roman" w:cs="Times New Roman"/>
            <w:color w:val="0000FF"/>
            <w:sz w:val="28"/>
            <w:szCs w:val="28"/>
          </w:rPr>
          <w:t>ч. 5 ст. 46</w:t>
        </w:r>
      </w:hyperlink>
      <w:r w:rsidRPr="0035309B">
        <w:rPr>
          <w:rFonts w:ascii="Times New Roman" w:hAnsi="Times New Roman" w:cs="Times New Roman"/>
          <w:sz w:val="28"/>
          <w:szCs w:val="28"/>
        </w:rPr>
        <w:t xml:space="preserve"> Кодекса. Для того чтобы решение общего собрания собственников помещений в многоквартирном доме приобрело юридическую силу, должны быть соблюдены следующие предусмотренные Кодексом условия:</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а) решение оформлено протоколом очередного или внеочередного общего собрания собственников помещений </w:t>
      </w:r>
      <w:hyperlink r:id="rId27" w:history="1">
        <w:r w:rsidRPr="0035309B">
          <w:rPr>
            <w:rFonts w:ascii="Times New Roman" w:hAnsi="Times New Roman" w:cs="Times New Roman"/>
            <w:color w:val="0000FF"/>
            <w:sz w:val="28"/>
            <w:szCs w:val="28"/>
          </w:rPr>
          <w:t>(ч. 1 ст. 46)</w:t>
        </w:r>
      </w:hyperlink>
      <w:r w:rsidRPr="0035309B">
        <w:rPr>
          <w:rFonts w:ascii="Times New Roman" w:hAnsi="Times New Roman" w:cs="Times New Roman"/>
          <w:sz w:val="28"/>
          <w:szCs w:val="28"/>
        </w:rPr>
        <w:t>;</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б) решение принято по вопросу, включенному в повестку дня соответствующего собрания </w:t>
      </w:r>
      <w:hyperlink r:id="rId28" w:history="1">
        <w:r w:rsidRPr="0035309B">
          <w:rPr>
            <w:rFonts w:ascii="Times New Roman" w:hAnsi="Times New Roman" w:cs="Times New Roman"/>
            <w:color w:val="0000FF"/>
            <w:sz w:val="28"/>
            <w:szCs w:val="28"/>
          </w:rPr>
          <w:t>(ч. 2 ст. 46)</w:t>
        </w:r>
      </w:hyperlink>
      <w:r w:rsidRPr="0035309B">
        <w:rPr>
          <w:rFonts w:ascii="Times New Roman" w:hAnsi="Times New Roman" w:cs="Times New Roman"/>
          <w:sz w:val="28"/>
          <w:szCs w:val="28"/>
        </w:rPr>
        <w:t>;</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в) решение принято с соблюдением императивных правил о квалифицированном или простом большинстве голосов, необходимых для принятия решения </w:t>
      </w:r>
      <w:hyperlink r:id="rId29" w:history="1">
        <w:r w:rsidRPr="0035309B">
          <w:rPr>
            <w:rFonts w:ascii="Times New Roman" w:hAnsi="Times New Roman" w:cs="Times New Roman"/>
            <w:color w:val="0000FF"/>
            <w:sz w:val="28"/>
            <w:szCs w:val="28"/>
          </w:rPr>
          <w:t>(ч. 1 ст. 46)</w:t>
        </w:r>
      </w:hyperlink>
      <w:r w:rsidRPr="0035309B">
        <w:rPr>
          <w:rFonts w:ascii="Times New Roman" w:hAnsi="Times New Roman" w:cs="Times New Roman"/>
          <w:sz w:val="28"/>
          <w:szCs w:val="28"/>
        </w:rPr>
        <w:t>;</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г) решение доведено до сведения собственников помещений в многоквартирном доме в установленном порядке </w:t>
      </w:r>
      <w:hyperlink r:id="rId30" w:history="1">
        <w:r w:rsidRPr="0035309B">
          <w:rPr>
            <w:rFonts w:ascii="Times New Roman" w:hAnsi="Times New Roman" w:cs="Times New Roman"/>
            <w:color w:val="0000FF"/>
            <w:sz w:val="28"/>
            <w:szCs w:val="28"/>
          </w:rPr>
          <w:t>(ч. 3 ст. 46)</w:t>
        </w:r>
      </w:hyperlink>
      <w:r w:rsidRPr="0035309B">
        <w:rPr>
          <w:rFonts w:ascii="Times New Roman" w:hAnsi="Times New Roman" w:cs="Times New Roman"/>
          <w:sz w:val="28"/>
          <w:szCs w:val="28"/>
        </w:rPr>
        <w:t>;</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д) решение принято по вопросу, относящемуся к компетенции общего собрания (</w:t>
      </w:r>
      <w:hyperlink r:id="rId31" w:history="1">
        <w:r w:rsidRPr="0035309B">
          <w:rPr>
            <w:rFonts w:ascii="Times New Roman" w:hAnsi="Times New Roman" w:cs="Times New Roman"/>
            <w:color w:val="0000FF"/>
            <w:sz w:val="28"/>
            <w:szCs w:val="28"/>
          </w:rPr>
          <w:t>ч. 2 ст. 44</w:t>
        </w:r>
      </w:hyperlink>
      <w:r w:rsidRPr="0035309B">
        <w:rPr>
          <w:rFonts w:ascii="Times New Roman" w:hAnsi="Times New Roman" w:cs="Times New Roman"/>
          <w:sz w:val="28"/>
          <w:szCs w:val="28"/>
        </w:rPr>
        <w:t xml:space="preserve"> Кодекса).</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По указанным критериям можно также оценивать правомерность соответствующего решения в случае возникновения споров, связанных с принятием решений общим собранием собственников помещений в многоквартирном доме, в частности при обжаловании в суд решения, принятого общим собранием.</w:t>
      </w:r>
    </w:p>
    <w:p w:rsidR="007B1B30" w:rsidRDefault="007B1B30" w:rsidP="007B1B30">
      <w:pPr>
        <w:widowControl w:val="0"/>
        <w:autoSpaceDE w:val="0"/>
        <w:autoSpaceDN w:val="0"/>
        <w:adjustRightInd w:val="0"/>
        <w:ind w:firstLine="540"/>
        <w:rPr>
          <w:rFonts w:ascii="Times New Roman" w:hAnsi="Times New Roman" w:cs="Times New Roman"/>
          <w:b/>
          <w:bCs/>
          <w:sz w:val="28"/>
          <w:szCs w:val="28"/>
        </w:rPr>
      </w:pP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b/>
          <w:bCs/>
          <w:sz w:val="28"/>
          <w:szCs w:val="28"/>
        </w:rPr>
        <w:t>Собственник помещения в многоквартирном доме вправе обжаловать в суд решение, принятое общим собранием</w:t>
      </w:r>
      <w:r w:rsidRPr="0035309B">
        <w:rPr>
          <w:rFonts w:ascii="Times New Roman" w:hAnsi="Times New Roman" w:cs="Times New Roman"/>
          <w:sz w:val="28"/>
          <w:szCs w:val="28"/>
        </w:rPr>
        <w:t xml:space="preserve"> собственников помещений в данном доме с нарушением требований </w:t>
      </w:r>
      <w:hyperlink r:id="rId32" w:history="1">
        <w:r w:rsidRPr="0035309B">
          <w:rPr>
            <w:rFonts w:ascii="Times New Roman" w:hAnsi="Times New Roman" w:cs="Times New Roman"/>
            <w:color w:val="0000FF"/>
            <w:sz w:val="28"/>
            <w:szCs w:val="28"/>
          </w:rPr>
          <w:t>Кодекса</w:t>
        </w:r>
      </w:hyperlink>
      <w:r w:rsidRPr="0035309B">
        <w:rPr>
          <w:rFonts w:ascii="Times New Roman" w:hAnsi="Times New Roman" w:cs="Times New Roman"/>
          <w:sz w:val="28"/>
          <w:szCs w:val="28"/>
        </w:rPr>
        <w:t>,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w:t>
      </w:r>
    </w:p>
    <w:p w:rsidR="007B1B30" w:rsidRPr="0035309B" w:rsidRDefault="007B1B30" w:rsidP="007B1B30">
      <w:pPr>
        <w:widowControl w:val="0"/>
        <w:autoSpaceDE w:val="0"/>
        <w:autoSpaceDN w:val="0"/>
        <w:adjustRightInd w:val="0"/>
        <w:ind w:firstLine="540"/>
        <w:rPr>
          <w:rFonts w:ascii="Times New Roman" w:hAnsi="Times New Roman" w:cs="Times New Roman"/>
          <w:sz w:val="28"/>
          <w:szCs w:val="28"/>
        </w:rPr>
      </w:pPr>
      <w:r w:rsidRPr="0035309B">
        <w:rPr>
          <w:rFonts w:ascii="Times New Roman" w:hAnsi="Times New Roman" w:cs="Times New Roman"/>
          <w:sz w:val="28"/>
          <w:szCs w:val="28"/>
        </w:rPr>
        <w:t xml:space="preserve">Следует обратить внимание на то, что </w:t>
      </w:r>
      <w:r w:rsidRPr="0035309B">
        <w:rPr>
          <w:rFonts w:ascii="Times New Roman" w:hAnsi="Times New Roman" w:cs="Times New Roman"/>
          <w:b/>
          <w:bCs/>
          <w:sz w:val="28"/>
          <w:szCs w:val="28"/>
        </w:rPr>
        <w:t>право обжаловать решение общего собрания</w:t>
      </w:r>
      <w:r w:rsidRPr="0035309B">
        <w:rPr>
          <w:rFonts w:ascii="Times New Roman" w:hAnsi="Times New Roman" w:cs="Times New Roman"/>
          <w:sz w:val="28"/>
          <w:szCs w:val="28"/>
        </w:rPr>
        <w:t xml:space="preserve"> принадлежит только такому собственнику помещения в многоквартирном доме, который </w:t>
      </w:r>
      <w:r w:rsidRPr="0035309B">
        <w:rPr>
          <w:rFonts w:ascii="Times New Roman" w:hAnsi="Times New Roman" w:cs="Times New Roman"/>
          <w:b/>
          <w:bCs/>
          <w:sz w:val="28"/>
          <w:szCs w:val="28"/>
        </w:rPr>
        <w:t>не принимал участие в этом собрании или голосовал против принятия такого решения</w:t>
      </w:r>
      <w:r w:rsidRPr="0035309B">
        <w:rPr>
          <w:rFonts w:ascii="Times New Roman" w:hAnsi="Times New Roman" w:cs="Times New Roman"/>
          <w:sz w:val="28"/>
          <w:szCs w:val="28"/>
        </w:rPr>
        <w:t xml:space="preserve"> и если данным решением нарушены его права и законные интересы. Поэтому при обращении в суд с соответствующим заявлением необходимо доказать перечисленные факты. Кроме того, для обжалования решения общего собрания установлен специальный (сокращенный) срок давности - шесть месяцев.</w:t>
      </w:r>
    </w:p>
    <w:p w:rsidR="00F30618" w:rsidRPr="0035309B" w:rsidRDefault="00F30618" w:rsidP="00B60D08">
      <w:pPr>
        <w:spacing w:before="100" w:beforeAutospacing="1" w:after="100" w:afterAutospacing="1"/>
        <w:rPr>
          <w:rFonts w:ascii="Times New Roman" w:eastAsia="Times New Roman" w:hAnsi="Times New Roman" w:cs="Times New Roman"/>
          <w:sz w:val="28"/>
          <w:szCs w:val="28"/>
          <w:lang w:eastAsia="ru-RU"/>
        </w:rPr>
      </w:pPr>
    </w:p>
    <w:p w:rsidR="00B60D08" w:rsidRPr="00E90A9A" w:rsidRDefault="00F30618" w:rsidP="00E90A9A">
      <w:pPr>
        <w:spacing w:before="100" w:beforeAutospacing="1" w:after="100" w:afterAutospacing="1"/>
        <w:ind w:firstLine="708"/>
        <w:jc w:val="center"/>
        <w:rPr>
          <w:rFonts w:ascii="Times New Roman" w:eastAsia="Times New Roman" w:hAnsi="Times New Roman" w:cs="Times New Roman"/>
          <w:color w:val="C00000"/>
          <w:sz w:val="28"/>
          <w:szCs w:val="28"/>
          <w:u w:val="single"/>
          <w:lang w:eastAsia="ru-RU"/>
        </w:rPr>
      </w:pPr>
      <w:r w:rsidRPr="00E90A9A">
        <w:rPr>
          <w:rFonts w:ascii="Times New Roman" w:eastAsia="Times New Roman" w:hAnsi="Times New Roman" w:cs="Times New Roman"/>
          <w:color w:val="C00000"/>
          <w:sz w:val="28"/>
          <w:szCs w:val="28"/>
          <w:u w:val="single"/>
          <w:lang w:eastAsia="ru-RU"/>
        </w:rPr>
        <w:lastRenderedPageBreak/>
        <w:t>Итак, и</w:t>
      </w:r>
      <w:r w:rsidR="00B60D08" w:rsidRPr="00E90A9A">
        <w:rPr>
          <w:rFonts w:ascii="Times New Roman" w:eastAsia="Times New Roman" w:hAnsi="Times New Roman" w:cs="Times New Roman"/>
          <w:color w:val="C00000"/>
          <w:sz w:val="28"/>
          <w:szCs w:val="28"/>
          <w:u w:val="single"/>
          <w:lang w:eastAsia="ru-RU"/>
        </w:rPr>
        <w:t>сходя из требований, предъявляемых ст.44-48 Жилищного Кодекса РФ к порядку проведения общего собрания собственников помещений в МКД, принятия решений, наличия кворума такого собрания, а также оформления документов, связанных с его проведением, можно сделать вывод, что порядок проведения общего собрания должен быть четко выстроен.</w:t>
      </w:r>
    </w:p>
    <w:p w:rsidR="00E90A9A" w:rsidRPr="0058023C" w:rsidRDefault="00B60D08" w:rsidP="00E17342">
      <w:pPr>
        <w:shd w:val="clear" w:color="auto" w:fill="C2D69B" w:themeFill="accent3" w:themeFillTint="99"/>
        <w:jc w:val="center"/>
        <w:rPr>
          <w:rFonts w:ascii="Times New Roman" w:eastAsia="Times New Roman" w:hAnsi="Times New Roman" w:cs="Times New Roman"/>
          <w:b/>
          <w:sz w:val="32"/>
          <w:szCs w:val="32"/>
          <w:lang w:eastAsia="ru-RU"/>
        </w:rPr>
      </w:pPr>
      <w:r w:rsidRPr="0058023C">
        <w:rPr>
          <w:rFonts w:ascii="Times New Roman" w:eastAsia="Times New Roman" w:hAnsi="Times New Roman" w:cs="Times New Roman"/>
          <w:b/>
          <w:sz w:val="32"/>
          <w:szCs w:val="32"/>
          <w:lang w:eastAsia="ru-RU"/>
        </w:rPr>
        <w:t xml:space="preserve">Порядок проведения собрания целесообразно </w:t>
      </w:r>
    </w:p>
    <w:p w:rsidR="00B60D08" w:rsidRPr="0058023C" w:rsidRDefault="00B60D08" w:rsidP="00E17342">
      <w:pPr>
        <w:shd w:val="clear" w:color="auto" w:fill="C2D69B" w:themeFill="accent3" w:themeFillTint="99"/>
        <w:jc w:val="center"/>
        <w:rPr>
          <w:rFonts w:ascii="Times New Roman" w:eastAsia="Times New Roman" w:hAnsi="Times New Roman" w:cs="Times New Roman"/>
          <w:b/>
          <w:sz w:val="32"/>
          <w:szCs w:val="32"/>
          <w:lang w:eastAsia="ru-RU"/>
        </w:rPr>
      </w:pPr>
      <w:r w:rsidRPr="0058023C">
        <w:rPr>
          <w:rFonts w:ascii="Times New Roman" w:eastAsia="Times New Roman" w:hAnsi="Times New Roman" w:cs="Times New Roman"/>
          <w:b/>
          <w:sz w:val="32"/>
          <w:szCs w:val="32"/>
          <w:lang w:eastAsia="ru-RU"/>
        </w:rPr>
        <w:t>разделить на несколько этапов:</w:t>
      </w:r>
    </w:p>
    <w:p w:rsidR="00E90A9A" w:rsidRPr="00E90A9A" w:rsidRDefault="00E90A9A" w:rsidP="00E17342">
      <w:pPr>
        <w:shd w:val="clear" w:color="auto" w:fill="C2D69B" w:themeFill="accent3" w:themeFillTint="99"/>
        <w:jc w:val="center"/>
        <w:rPr>
          <w:rFonts w:ascii="Times New Roman" w:eastAsia="Times New Roman" w:hAnsi="Times New Roman" w:cs="Times New Roman"/>
          <w:b/>
          <w:bCs/>
          <w:sz w:val="28"/>
          <w:szCs w:val="28"/>
          <w:lang w:eastAsia="ru-RU"/>
        </w:rPr>
      </w:pPr>
    </w:p>
    <w:p w:rsidR="00B60D08" w:rsidRPr="00E17342" w:rsidRDefault="00B60D08" w:rsidP="00E17342">
      <w:pPr>
        <w:shd w:val="clear" w:color="auto" w:fill="C2D69B" w:themeFill="accent3" w:themeFillTint="99"/>
        <w:rPr>
          <w:rFonts w:ascii="Times New Roman" w:eastAsia="Times New Roman" w:hAnsi="Times New Roman" w:cs="Times New Roman"/>
          <w:sz w:val="28"/>
          <w:szCs w:val="28"/>
          <w:lang w:eastAsia="ru-RU"/>
        </w:rPr>
      </w:pPr>
      <w:r w:rsidRPr="00E17342">
        <w:rPr>
          <w:rFonts w:ascii="Times New Roman" w:eastAsia="Times New Roman" w:hAnsi="Times New Roman" w:cs="Times New Roman"/>
          <w:b/>
          <w:bCs/>
          <w:sz w:val="28"/>
          <w:szCs w:val="28"/>
          <w:lang w:eastAsia="ru-RU"/>
        </w:rPr>
        <w:t>1. Уведомление собственников о проведении общего собрания</w:t>
      </w:r>
      <w:r w:rsidRPr="00E17342">
        <w:rPr>
          <w:rFonts w:ascii="Times New Roman" w:eastAsia="Times New Roman" w:hAnsi="Times New Roman" w:cs="Times New Roman"/>
          <w:sz w:val="28"/>
          <w:szCs w:val="28"/>
          <w:lang w:eastAsia="ru-RU"/>
        </w:rPr>
        <w:t>.</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Собственник, по инициативе которого созывается общее собрание собственников, обязан сообщить собственникам о проведении такого собрания не позднее чем за десять дней до даты его проведения путем размещения общего объявления или через индивидуальное уведомление каждому собственнику МКД.</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В сообщении о проведении общего собрания собственников помещений в многоквартирном доме должны быть указаны:</w:t>
      </w:r>
    </w:p>
    <w:p w:rsidR="00B60D08" w:rsidRPr="00E17342" w:rsidRDefault="00B60D08" w:rsidP="00E17342">
      <w:pPr>
        <w:numPr>
          <w:ilvl w:val="0"/>
          <w:numId w:val="1"/>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сведения о лице, по инициативе которого созывается данное собрание;</w:t>
      </w:r>
    </w:p>
    <w:p w:rsidR="00B60D08" w:rsidRPr="00E17342" w:rsidRDefault="00B60D08" w:rsidP="00E17342">
      <w:pPr>
        <w:numPr>
          <w:ilvl w:val="0"/>
          <w:numId w:val="1"/>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форма проведения данного собрания (собрание или заочное голосование);</w:t>
      </w:r>
    </w:p>
    <w:p w:rsidR="00B60D08" w:rsidRPr="00E17342" w:rsidRDefault="00B60D08" w:rsidP="00E17342">
      <w:pPr>
        <w:numPr>
          <w:ilvl w:val="0"/>
          <w:numId w:val="1"/>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60D08" w:rsidRPr="00E17342" w:rsidRDefault="00B60D08" w:rsidP="00E17342">
      <w:pPr>
        <w:numPr>
          <w:ilvl w:val="0"/>
          <w:numId w:val="1"/>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повестка дня данного собрания;</w:t>
      </w:r>
    </w:p>
    <w:p w:rsidR="00B60D08" w:rsidRPr="00E17342" w:rsidRDefault="00B60D08" w:rsidP="00E17342">
      <w:pPr>
        <w:numPr>
          <w:ilvl w:val="0"/>
          <w:numId w:val="1"/>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b/>
          <w:bCs/>
          <w:sz w:val="28"/>
          <w:szCs w:val="28"/>
          <w:lang w:eastAsia="ru-RU"/>
        </w:rPr>
        <w:t>2. Регистрация собственников помещений, принявших участие в общем собрании.</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Данный этап играет важную роль и проводится для того, чтобы подтвердить наличие кворума собрания и легитимность его решений. Чтобы данный этап прошел четко и слаженно, необходимо:</w:t>
      </w:r>
    </w:p>
    <w:p w:rsidR="00B60D08" w:rsidRPr="00E17342" w:rsidRDefault="00B60D08" w:rsidP="00E17342">
      <w:pPr>
        <w:numPr>
          <w:ilvl w:val="0"/>
          <w:numId w:val="2"/>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заранее подготовить реестр собственников помещений;</w:t>
      </w:r>
    </w:p>
    <w:p w:rsidR="00B60D08" w:rsidRPr="00E17342" w:rsidRDefault="00B60D08" w:rsidP="00E17342">
      <w:pPr>
        <w:numPr>
          <w:ilvl w:val="0"/>
          <w:numId w:val="2"/>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назначить регистраторов и объяснить им круг полномочий;</w:t>
      </w:r>
    </w:p>
    <w:p w:rsidR="00B60D08" w:rsidRPr="00E17342" w:rsidRDefault="00B60D08" w:rsidP="00E17342">
      <w:pPr>
        <w:numPr>
          <w:ilvl w:val="0"/>
          <w:numId w:val="2"/>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зарегистрировать собственников, желающих принять участие в общем собрании (их законных представителей).</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При регистрации собственники помещений должны предъявить документы, удостоверяющие личность, правоустанавливающие документы на помещение, а их представители, в дополнение к указанным документам, доверенность, оформленную в установленном законом порядке.</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lastRenderedPageBreak/>
        <w:t>Конечным результатом данного этапа является подсчет голосов для подтверждения наличия кворума или его отсутствия.</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b/>
          <w:bCs/>
          <w:sz w:val="28"/>
          <w:szCs w:val="28"/>
          <w:lang w:eastAsia="ru-RU"/>
        </w:rPr>
        <w:t>3. Проведение общего собрания.</w:t>
      </w:r>
    </w:p>
    <w:p w:rsidR="00B60D08" w:rsidRPr="00E17342" w:rsidRDefault="00B60D08" w:rsidP="00E17342">
      <w:pPr>
        <w:shd w:val="clear" w:color="auto" w:fill="C2D69B" w:themeFill="accent3" w:themeFillTint="99"/>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1. Официальное открытие собрания и избрание всех его выборных органов:</w:t>
      </w:r>
    </w:p>
    <w:p w:rsidR="00B60D08" w:rsidRPr="00E17342" w:rsidRDefault="00B60D08" w:rsidP="00E17342">
      <w:pPr>
        <w:shd w:val="clear" w:color="auto" w:fill="C2D69B" w:themeFill="accent3" w:themeFillTint="99"/>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председателя, секретаря, счетной комиссии и т.д.</w:t>
      </w:r>
    </w:p>
    <w:p w:rsidR="00E90A9A" w:rsidRPr="00E17342" w:rsidRDefault="00E90A9A" w:rsidP="00E17342">
      <w:pPr>
        <w:shd w:val="clear" w:color="auto" w:fill="C2D69B" w:themeFill="accent3" w:themeFillTint="99"/>
        <w:rPr>
          <w:rFonts w:ascii="Times New Roman" w:eastAsia="Times New Roman" w:hAnsi="Times New Roman" w:cs="Times New Roman"/>
          <w:sz w:val="28"/>
          <w:szCs w:val="28"/>
          <w:lang w:eastAsia="ru-RU"/>
        </w:rPr>
      </w:pPr>
    </w:p>
    <w:p w:rsidR="00B60D08" w:rsidRPr="00E17342" w:rsidRDefault="00B60D08" w:rsidP="00E17342">
      <w:pPr>
        <w:shd w:val="clear" w:color="auto" w:fill="C2D69B" w:themeFill="accent3" w:themeFillTint="99"/>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2. Утверждение регламента, повестки дня собрания, докладчиков и порядка голосования по вопросам повестки дня.</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При этом следует учитывать, что общее собрание собственников помещений в МКД не вправе принимать решения по вопросам, не включенным в повестку дня данного собрания, а также изменять повестку дня (ч. 2 ст. 46 ЖК РФ).</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3. Рассмотрение вопросов повестки дня собрания:</w:t>
      </w:r>
    </w:p>
    <w:p w:rsidR="00B60D08" w:rsidRPr="00E17342" w:rsidRDefault="00B60D08" w:rsidP="00E17342">
      <w:pPr>
        <w:numPr>
          <w:ilvl w:val="0"/>
          <w:numId w:val="3"/>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выступление докладчиков по вопросам повестки дня;</w:t>
      </w:r>
    </w:p>
    <w:p w:rsidR="00B60D08" w:rsidRPr="00E17342" w:rsidRDefault="00B60D08" w:rsidP="00E17342">
      <w:pPr>
        <w:numPr>
          <w:ilvl w:val="0"/>
          <w:numId w:val="3"/>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прения по каждому вопросу повестки дня;</w:t>
      </w:r>
    </w:p>
    <w:p w:rsidR="00B60D08" w:rsidRPr="00E17342" w:rsidRDefault="00B60D08" w:rsidP="00E17342">
      <w:pPr>
        <w:numPr>
          <w:ilvl w:val="0"/>
          <w:numId w:val="3"/>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голосование по каждому по вопросу повестки дня.</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b/>
          <w:bCs/>
          <w:sz w:val="28"/>
          <w:szCs w:val="28"/>
          <w:lang w:eastAsia="ru-RU"/>
        </w:rPr>
        <w:t>4. Подведение итогов общего собрания:</w:t>
      </w:r>
    </w:p>
    <w:p w:rsidR="00B60D08" w:rsidRPr="00E17342" w:rsidRDefault="00B60D08" w:rsidP="00E17342">
      <w:pPr>
        <w:numPr>
          <w:ilvl w:val="0"/>
          <w:numId w:val="4"/>
        </w:numPr>
        <w:shd w:val="clear" w:color="auto" w:fill="C2D69B" w:themeFill="accent3" w:themeFillTint="99"/>
        <w:tabs>
          <w:tab w:val="clear" w:pos="720"/>
          <w:tab w:val="num" w:pos="709"/>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подсчет голосов по каждому вопросу повестки дня;</w:t>
      </w:r>
    </w:p>
    <w:p w:rsidR="00B60D08" w:rsidRPr="00E17342" w:rsidRDefault="00B60D08" w:rsidP="00E17342">
      <w:pPr>
        <w:numPr>
          <w:ilvl w:val="0"/>
          <w:numId w:val="4"/>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оглашение проекта решений собрания.</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b/>
          <w:bCs/>
          <w:sz w:val="28"/>
          <w:szCs w:val="28"/>
          <w:lang w:eastAsia="ru-RU"/>
        </w:rPr>
        <w:t>5. Оформление следующих документов общего собрания собственников помещений в МКД:</w:t>
      </w:r>
    </w:p>
    <w:p w:rsidR="00B60D08" w:rsidRPr="00E17342" w:rsidRDefault="00B60D08" w:rsidP="00E17342">
      <w:pPr>
        <w:numPr>
          <w:ilvl w:val="0"/>
          <w:numId w:val="5"/>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протокол счетной комиссии;</w:t>
      </w:r>
    </w:p>
    <w:p w:rsidR="00B60D08" w:rsidRPr="00E17342" w:rsidRDefault="00B60D08" w:rsidP="00E17342">
      <w:pPr>
        <w:numPr>
          <w:ilvl w:val="0"/>
          <w:numId w:val="5"/>
        </w:numPr>
        <w:shd w:val="clear" w:color="auto" w:fill="C2D69B" w:themeFill="accent3" w:themeFillTint="99"/>
        <w:tabs>
          <w:tab w:val="clear" w:pos="720"/>
          <w:tab w:val="num" w:pos="0"/>
        </w:tabs>
        <w:spacing w:before="100" w:beforeAutospacing="1" w:after="100" w:afterAutospacing="1"/>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протокол общего собрания;</w:t>
      </w:r>
    </w:p>
    <w:p w:rsidR="00E17342" w:rsidRDefault="00B60D08" w:rsidP="00E17342">
      <w:pPr>
        <w:numPr>
          <w:ilvl w:val="0"/>
          <w:numId w:val="5"/>
        </w:numPr>
        <w:shd w:val="clear" w:color="auto" w:fill="C2D69B" w:themeFill="accent3" w:themeFillTint="99"/>
        <w:tabs>
          <w:tab w:val="clear" w:pos="720"/>
        </w:tabs>
        <w:ind w:left="0" w:firstLine="0"/>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 xml:space="preserve">сообщение о решениях, принятых общим собранием, а также об итогах </w:t>
      </w:r>
      <w:r w:rsidR="00E17342">
        <w:rPr>
          <w:rFonts w:ascii="Times New Roman" w:eastAsia="Times New Roman" w:hAnsi="Times New Roman" w:cs="Times New Roman"/>
          <w:sz w:val="28"/>
          <w:szCs w:val="28"/>
          <w:lang w:eastAsia="ru-RU"/>
        </w:rPr>
        <w:t xml:space="preserve">                          </w:t>
      </w:r>
    </w:p>
    <w:p w:rsidR="00B60D08" w:rsidRPr="00E17342" w:rsidRDefault="00E17342" w:rsidP="00E17342">
      <w:pPr>
        <w:shd w:val="clear" w:color="auto" w:fill="C2D69B" w:themeFill="accent3" w:themeFillTint="9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D08" w:rsidRPr="00E17342">
        <w:rPr>
          <w:rFonts w:ascii="Times New Roman" w:eastAsia="Times New Roman" w:hAnsi="Times New Roman" w:cs="Times New Roman"/>
          <w:sz w:val="28"/>
          <w:szCs w:val="28"/>
          <w:lang w:eastAsia="ru-RU"/>
        </w:rPr>
        <w:t>голосования.</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Не следует забывать, что размещение информации о решениях, принятых на общем собрании собственников помещений в МКД обязательно.</w:t>
      </w:r>
    </w:p>
    <w:p w:rsidR="00B60D08" w:rsidRPr="00E17342" w:rsidRDefault="00B60D08" w:rsidP="00E17342">
      <w:pPr>
        <w:shd w:val="clear" w:color="auto" w:fill="C2D69B" w:themeFill="accent3" w:themeFillTint="99"/>
        <w:spacing w:before="100" w:beforeAutospacing="1" w:after="100" w:afterAutospacing="1"/>
        <w:rPr>
          <w:rFonts w:ascii="Times New Roman" w:eastAsia="Times New Roman" w:hAnsi="Times New Roman" w:cs="Times New Roman"/>
          <w:sz w:val="28"/>
          <w:szCs w:val="28"/>
          <w:lang w:eastAsia="ru-RU"/>
        </w:rPr>
      </w:pPr>
      <w:r w:rsidRPr="00E17342">
        <w:rPr>
          <w:rFonts w:ascii="Times New Roman" w:eastAsia="Times New Roman" w:hAnsi="Times New Roman" w:cs="Times New Roman"/>
          <w:sz w:val="28"/>
          <w:szCs w:val="28"/>
          <w:lang w:eastAsia="ru-RU"/>
        </w:rPr>
        <w:t>Информация (протокол общего собрания собственников помещений в МКД) размещается в месте, определенном общим собранием и доступном для всех собственников помещений в МКД.</w:t>
      </w:r>
    </w:p>
    <w:p w:rsidR="00AE2F98" w:rsidRPr="00E17342" w:rsidRDefault="00AE2F98" w:rsidP="00E17342">
      <w:pPr>
        <w:widowControl w:val="0"/>
        <w:shd w:val="clear" w:color="auto" w:fill="C2D69B" w:themeFill="accent3" w:themeFillTint="99"/>
        <w:autoSpaceDE w:val="0"/>
        <w:autoSpaceDN w:val="0"/>
        <w:adjustRightInd w:val="0"/>
        <w:ind w:firstLine="540"/>
        <w:rPr>
          <w:rFonts w:ascii="Times New Roman" w:hAnsi="Times New Roman" w:cs="Times New Roman"/>
          <w:sz w:val="28"/>
          <w:szCs w:val="28"/>
        </w:rPr>
      </w:pPr>
    </w:p>
    <w:p w:rsidR="00CE41CD" w:rsidRPr="00E17342" w:rsidRDefault="00CE41CD">
      <w:pPr>
        <w:widowControl w:val="0"/>
        <w:autoSpaceDE w:val="0"/>
        <w:autoSpaceDN w:val="0"/>
        <w:adjustRightInd w:val="0"/>
        <w:jc w:val="center"/>
        <w:outlineLvl w:val="0"/>
        <w:rPr>
          <w:rFonts w:ascii="Times New Roman" w:hAnsi="Times New Roman" w:cs="Times New Roman"/>
          <w:b/>
          <w:bCs/>
          <w:sz w:val="28"/>
          <w:szCs w:val="28"/>
        </w:rPr>
      </w:pPr>
      <w:bookmarkStart w:id="0" w:name="Par513"/>
      <w:bookmarkEnd w:id="0"/>
    </w:p>
    <w:p w:rsidR="00CE41CD" w:rsidRPr="0035309B" w:rsidRDefault="00CE41CD">
      <w:pPr>
        <w:widowControl w:val="0"/>
        <w:autoSpaceDE w:val="0"/>
        <w:autoSpaceDN w:val="0"/>
        <w:adjustRightInd w:val="0"/>
        <w:jc w:val="center"/>
        <w:outlineLvl w:val="0"/>
        <w:rPr>
          <w:rFonts w:ascii="Times New Roman" w:hAnsi="Times New Roman" w:cs="Times New Roman"/>
          <w:b/>
          <w:bCs/>
          <w:sz w:val="28"/>
          <w:szCs w:val="28"/>
        </w:rPr>
      </w:pPr>
    </w:p>
    <w:p w:rsidR="00CE41CD" w:rsidRPr="0035309B" w:rsidRDefault="00CE41CD">
      <w:pPr>
        <w:widowControl w:val="0"/>
        <w:autoSpaceDE w:val="0"/>
        <w:autoSpaceDN w:val="0"/>
        <w:adjustRightInd w:val="0"/>
        <w:jc w:val="center"/>
        <w:outlineLvl w:val="0"/>
        <w:rPr>
          <w:rFonts w:ascii="Times New Roman" w:hAnsi="Times New Roman" w:cs="Times New Roman"/>
          <w:b/>
          <w:bCs/>
          <w:sz w:val="28"/>
          <w:szCs w:val="28"/>
        </w:rPr>
      </w:pPr>
    </w:p>
    <w:p w:rsidR="007B1B30" w:rsidRDefault="007B1B30" w:rsidP="007B1B30">
      <w:pPr>
        <w:widowControl w:val="0"/>
        <w:autoSpaceDE w:val="0"/>
        <w:autoSpaceDN w:val="0"/>
        <w:adjustRightInd w:val="0"/>
        <w:jc w:val="right"/>
        <w:outlineLvl w:val="0"/>
        <w:rPr>
          <w:rFonts w:ascii="Times New Roman" w:hAnsi="Times New Roman" w:cs="Times New Roman"/>
          <w:b/>
          <w:bCs/>
          <w:i/>
          <w:sz w:val="24"/>
          <w:szCs w:val="24"/>
        </w:rPr>
      </w:pPr>
      <w:r w:rsidRPr="007B1B30">
        <w:rPr>
          <w:rFonts w:ascii="Times New Roman" w:hAnsi="Times New Roman" w:cs="Times New Roman"/>
          <w:b/>
          <w:bCs/>
          <w:i/>
          <w:sz w:val="24"/>
          <w:szCs w:val="24"/>
        </w:rPr>
        <w:t xml:space="preserve">Отдел по работе с собственниками </w:t>
      </w:r>
    </w:p>
    <w:p w:rsidR="00CE41CD" w:rsidRPr="007B1B30" w:rsidRDefault="007B1B30" w:rsidP="007B1B30">
      <w:pPr>
        <w:widowControl w:val="0"/>
        <w:autoSpaceDE w:val="0"/>
        <w:autoSpaceDN w:val="0"/>
        <w:adjustRightInd w:val="0"/>
        <w:jc w:val="right"/>
        <w:outlineLvl w:val="0"/>
        <w:rPr>
          <w:rFonts w:ascii="Times New Roman" w:hAnsi="Times New Roman" w:cs="Times New Roman"/>
          <w:b/>
          <w:bCs/>
          <w:i/>
          <w:sz w:val="24"/>
          <w:szCs w:val="24"/>
        </w:rPr>
      </w:pPr>
      <w:r w:rsidRPr="007B1B30">
        <w:rPr>
          <w:rFonts w:ascii="Times New Roman" w:hAnsi="Times New Roman" w:cs="Times New Roman"/>
          <w:b/>
          <w:bCs/>
          <w:i/>
          <w:sz w:val="24"/>
          <w:szCs w:val="24"/>
        </w:rPr>
        <w:t xml:space="preserve">МКУ «Департамент строительства и городского хозяйства» </w:t>
      </w:r>
    </w:p>
    <w:sectPr w:rsidR="00CE41CD" w:rsidRPr="007B1B30" w:rsidSect="007B1B30">
      <w:headerReference w:type="default" r:id="rId33"/>
      <w:pgSz w:w="11906" w:h="16838"/>
      <w:pgMar w:top="567" w:right="851" w:bottom="567"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B1" w:rsidRDefault="004F6CB1" w:rsidP="007B1B30">
      <w:r>
        <w:separator/>
      </w:r>
    </w:p>
  </w:endnote>
  <w:endnote w:type="continuationSeparator" w:id="1">
    <w:p w:rsidR="004F6CB1" w:rsidRDefault="004F6CB1" w:rsidP="007B1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B1" w:rsidRDefault="004F6CB1" w:rsidP="007B1B30">
      <w:r>
        <w:separator/>
      </w:r>
    </w:p>
  </w:footnote>
  <w:footnote w:type="continuationSeparator" w:id="1">
    <w:p w:rsidR="004F6CB1" w:rsidRDefault="004F6CB1" w:rsidP="007B1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4219"/>
      <w:docPartObj>
        <w:docPartGallery w:val="Page Numbers (Top of Page)"/>
        <w:docPartUnique/>
      </w:docPartObj>
    </w:sdtPr>
    <w:sdtContent>
      <w:p w:rsidR="007B1B30" w:rsidRDefault="007B1B30">
        <w:pPr>
          <w:pStyle w:val="a5"/>
          <w:jc w:val="center"/>
        </w:pPr>
        <w:r w:rsidRPr="007B1B30">
          <w:rPr>
            <w:rFonts w:ascii="Arial Black" w:hAnsi="Arial Black"/>
            <w:sz w:val="28"/>
            <w:szCs w:val="28"/>
          </w:rPr>
          <w:fldChar w:fldCharType="begin"/>
        </w:r>
        <w:r w:rsidRPr="007B1B30">
          <w:rPr>
            <w:rFonts w:ascii="Arial Black" w:hAnsi="Arial Black"/>
            <w:sz w:val="28"/>
            <w:szCs w:val="28"/>
          </w:rPr>
          <w:instrText xml:space="preserve"> PAGE   \* MERGEFORMAT </w:instrText>
        </w:r>
        <w:r w:rsidRPr="007B1B30">
          <w:rPr>
            <w:rFonts w:ascii="Arial Black" w:hAnsi="Arial Black"/>
            <w:sz w:val="28"/>
            <w:szCs w:val="28"/>
          </w:rPr>
          <w:fldChar w:fldCharType="separate"/>
        </w:r>
        <w:r>
          <w:rPr>
            <w:rFonts w:ascii="Arial Black" w:hAnsi="Arial Black"/>
            <w:noProof/>
            <w:sz w:val="28"/>
            <w:szCs w:val="28"/>
          </w:rPr>
          <w:t>1</w:t>
        </w:r>
        <w:r w:rsidRPr="007B1B30">
          <w:rPr>
            <w:rFonts w:ascii="Arial Black" w:hAnsi="Arial Black"/>
            <w:sz w:val="28"/>
            <w:szCs w:val="28"/>
          </w:rPr>
          <w:fldChar w:fldCharType="end"/>
        </w:r>
      </w:p>
    </w:sdtContent>
  </w:sdt>
  <w:p w:rsidR="007B1B30" w:rsidRDefault="007B1B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713E"/>
    <w:multiLevelType w:val="multilevel"/>
    <w:tmpl w:val="446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6715F"/>
    <w:multiLevelType w:val="multilevel"/>
    <w:tmpl w:val="314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32A42"/>
    <w:multiLevelType w:val="multilevel"/>
    <w:tmpl w:val="9C32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8A2438"/>
    <w:multiLevelType w:val="multilevel"/>
    <w:tmpl w:val="70A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972A4"/>
    <w:multiLevelType w:val="multilevel"/>
    <w:tmpl w:val="9D9CE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E2F98"/>
    <w:rsid w:val="00003686"/>
    <w:rsid w:val="00004BBC"/>
    <w:rsid w:val="0000717A"/>
    <w:rsid w:val="000172DA"/>
    <w:rsid w:val="000236D7"/>
    <w:rsid w:val="0002478A"/>
    <w:rsid w:val="00027328"/>
    <w:rsid w:val="0003673F"/>
    <w:rsid w:val="00041B2F"/>
    <w:rsid w:val="000467B9"/>
    <w:rsid w:val="00047F1D"/>
    <w:rsid w:val="00065B31"/>
    <w:rsid w:val="00072CC5"/>
    <w:rsid w:val="00085C34"/>
    <w:rsid w:val="00090699"/>
    <w:rsid w:val="0009129A"/>
    <w:rsid w:val="00091C2D"/>
    <w:rsid w:val="000A4463"/>
    <w:rsid w:val="000A7EAB"/>
    <w:rsid w:val="000B1CB8"/>
    <w:rsid w:val="000B52FA"/>
    <w:rsid w:val="000C1A37"/>
    <w:rsid w:val="000C40BC"/>
    <w:rsid w:val="000C4565"/>
    <w:rsid w:val="000C5ED7"/>
    <w:rsid w:val="000D02A7"/>
    <w:rsid w:val="000D0713"/>
    <w:rsid w:val="000D4454"/>
    <w:rsid w:val="000D66BD"/>
    <w:rsid w:val="000D7C11"/>
    <w:rsid w:val="000E04F9"/>
    <w:rsid w:val="000E388A"/>
    <w:rsid w:val="00102A27"/>
    <w:rsid w:val="00102F79"/>
    <w:rsid w:val="0010768A"/>
    <w:rsid w:val="001101C5"/>
    <w:rsid w:val="001112F9"/>
    <w:rsid w:val="00116CD1"/>
    <w:rsid w:val="001246E8"/>
    <w:rsid w:val="00130D21"/>
    <w:rsid w:val="00133637"/>
    <w:rsid w:val="0014190B"/>
    <w:rsid w:val="001430FB"/>
    <w:rsid w:val="00146DBD"/>
    <w:rsid w:val="00147AA5"/>
    <w:rsid w:val="001711B1"/>
    <w:rsid w:val="00183490"/>
    <w:rsid w:val="0018711B"/>
    <w:rsid w:val="001909E8"/>
    <w:rsid w:val="00194307"/>
    <w:rsid w:val="001A004F"/>
    <w:rsid w:val="001A23DD"/>
    <w:rsid w:val="001A3D36"/>
    <w:rsid w:val="001A4D20"/>
    <w:rsid w:val="001B0D27"/>
    <w:rsid w:val="001B2E09"/>
    <w:rsid w:val="001B3284"/>
    <w:rsid w:val="001B3E51"/>
    <w:rsid w:val="001C1DE4"/>
    <w:rsid w:val="001C43A2"/>
    <w:rsid w:val="001C5213"/>
    <w:rsid w:val="001D0813"/>
    <w:rsid w:val="001D168F"/>
    <w:rsid w:val="001D7657"/>
    <w:rsid w:val="001D7F91"/>
    <w:rsid w:val="001E53D0"/>
    <w:rsid w:val="001F083E"/>
    <w:rsid w:val="001F47EB"/>
    <w:rsid w:val="001F7D72"/>
    <w:rsid w:val="00210926"/>
    <w:rsid w:val="00215F38"/>
    <w:rsid w:val="00222B14"/>
    <w:rsid w:val="00222E5A"/>
    <w:rsid w:val="002258B3"/>
    <w:rsid w:val="0023061B"/>
    <w:rsid w:val="00230EDB"/>
    <w:rsid w:val="00233B74"/>
    <w:rsid w:val="00237C6F"/>
    <w:rsid w:val="002442BE"/>
    <w:rsid w:val="00246647"/>
    <w:rsid w:val="00246B46"/>
    <w:rsid w:val="00255385"/>
    <w:rsid w:val="00256262"/>
    <w:rsid w:val="00263853"/>
    <w:rsid w:val="00266001"/>
    <w:rsid w:val="002672BA"/>
    <w:rsid w:val="002748AE"/>
    <w:rsid w:val="00280CFE"/>
    <w:rsid w:val="002845D0"/>
    <w:rsid w:val="00284EE2"/>
    <w:rsid w:val="00286CF1"/>
    <w:rsid w:val="00287DB5"/>
    <w:rsid w:val="00287E24"/>
    <w:rsid w:val="002909BF"/>
    <w:rsid w:val="00290B47"/>
    <w:rsid w:val="0029146A"/>
    <w:rsid w:val="00293114"/>
    <w:rsid w:val="002934B8"/>
    <w:rsid w:val="00295236"/>
    <w:rsid w:val="00296A95"/>
    <w:rsid w:val="002A1B8D"/>
    <w:rsid w:val="002B0D8D"/>
    <w:rsid w:val="002B644A"/>
    <w:rsid w:val="002B6655"/>
    <w:rsid w:val="002C2A1A"/>
    <w:rsid w:val="002C30CE"/>
    <w:rsid w:val="002C3899"/>
    <w:rsid w:val="002D5747"/>
    <w:rsid w:val="002F5451"/>
    <w:rsid w:val="002F5DA3"/>
    <w:rsid w:val="002F768B"/>
    <w:rsid w:val="003073A7"/>
    <w:rsid w:val="003077AA"/>
    <w:rsid w:val="0031747F"/>
    <w:rsid w:val="0032620A"/>
    <w:rsid w:val="003424ED"/>
    <w:rsid w:val="0034292B"/>
    <w:rsid w:val="00344D2F"/>
    <w:rsid w:val="0035309B"/>
    <w:rsid w:val="00361F35"/>
    <w:rsid w:val="00363104"/>
    <w:rsid w:val="003644EA"/>
    <w:rsid w:val="00366919"/>
    <w:rsid w:val="003676EB"/>
    <w:rsid w:val="00367FBD"/>
    <w:rsid w:val="0037638E"/>
    <w:rsid w:val="00376463"/>
    <w:rsid w:val="003875E7"/>
    <w:rsid w:val="00387711"/>
    <w:rsid w:val="003A50F3"/>
    <w:rsid w:val="003A7C67"/>
    <w:rsid w:val="003B1DF6"/>
    <w:rsid w:val="003B29A9"/>
    <w:rsid w:val="003B3102"/>
    <w:rsid w:val="003B43C5"/>
    <w:rsid w:val="003B78F5"/>
    <w:rsid w:val="003C4117"/>
    <w:rsid w:val="003C62D5"/>
    <w:rsid w:val="003C6818"/>
    <w:rsid w:val="003D317C"/>
    <w:rsid w:val="003D4147"/>
    <w:rsid w:val="003D760D"/>
    <w:rsid w:val="003F28BD"/>
    <w:rsid w:val="003F57C6"/>
    <w:rsid w:val="004043BF"/>
    <w:rsid w:val="004111FC"/>
    <w:rsid w:val="0042022C"/>
    <w:rsid w:val="00424C0A"/>
    <w:rsid w:val="00431389"/>
    <w:rsid w:val="004337B9"/>
    <w:rsid w:val="004340C9"/>
    <w:rsid w:val="0043418D"/>
    <w:rsid w:val="00437812"/>
    <w:rsid w:val="00441E8E"/>
    <w:rsid w:val="004430D0"/>
    <w:rsid w:val="00450B61"/>
    <w:rsid w:val="004525F1"/>
    <w:rsid w:val="00453DCA"/>
    <w:rsid w:val="004570AB"/>
    <w:rsid w:val="00457B6B"/>
    <w:rsid w:val="00464A01"/>
    <w:rsid w:val="004661AC"/>
    <w:rsid w:val="00466898"/>
    <w:rsid w:val="00472A22"/>
    <w:rsid w:val="00475564"/>
    <w:rsid w:val="00476863"/>
    <w:rsid w:val="004801D6"/>
    <w:rsid w:val="004838E4"/>
    <w:rsid w:val="004866E2"/>
    <w:rsid w:val="004960D9"/>
    <w:rsid w:val="004A2CFC"/>
    <w:rsid w:val="004A2E72"/>
    <w:rsid w:val="004A64C0"/>
    <w:rsid w:val="004A7B11"/>
    <w:rsid w:val="004B33B4"/>
    <w:rsid w:val="004B3DA6"/>
    <w:rsid w:val="004B4A24"/>
    <w:rsid w:val="004B5EEE"/>
    <w:rsid w:val="004C3D88"/>
    <w:rsid w:val="004E1B0D"/>
    <w:rsid w:val="004E22A5"/>
    <w:rsid w:val="004E32F8"/>
    <w:rsid w:val="004E69AD"/>
    <w:rsid w:val="004F33C1"/>
    <w:rsid w:val="004F5F78"/>
    <w:rsid w:val="004F6CB1"/>
    <w:rsid w:val="00500128"/>
    <w:rsid w:val="00500963"/>
    <w:rsid w:val="005111F3"/>
    <w:rsid w:val="00513423"/>
    <w:rsid w:val="00516918"/>
    <w:rsid w:val="0051736C"/>
    <w:rsid w:val="005332C8"/>
    <w:rsid w:val="00534682"/>
    <w:rsid w:val="00534864"/>
    <w:rsid w:val="0053509E"/>
    <w:rsid w:val="00545FEE"/>
    <w:rsid w:val="005514AB"/>
    <w:rsid w:val="0056298C"/>
    <w:rsid w:val="0056708D"/>
    <w:rsid w:val="00570BF9"/>
    <w:rsid w:val="005719BB"/>
    <w:rsid w:val="00572871"/>
    <w:rsid w:val="00577313"/>
    <w:rsid w:val="0058023C"/>
    <w:rsid w:val="00581291"/>
    <w:rsid w:val="005840EE"/>
    <w:rsid w:val="0058681C"/>
    <w:rsid w:val="00591B29"/>
    <w:rsid w:val="005B368C"/>
    <w:rsid w:val="005B3EFD"/>
    <w:rsid w:val="005B43F7"/>
    <w:rsid w:val="005B4945"/>
    <w:rsid w:val="005B5087"/>
    <w:rsid w:val="005B7618"/>
    <w:rsid w:val="005C0690"/>
    <w:rsid w:val="005D259C"/>
    <w:rsid w:val="005D636D"/>
    <w:rsid w:val="005E12DB"/>
    <w:rsid w:val="005E40AB"/>
    <w:rsid w:val="005E41C5"/>
    <w:rsid w:val="005E4B04"/>
    <w:rsid w:val="005F4C7D"/>
    <w:rsid w:val="0060038E"/>
    <w:rsid w:val="00603D6D"/>
    <w:rsid w:val="00610756"/>
    <w:rsid w:val="00613C78"/>
    <w:rsid w:val="00616CFC"/>
    <w:rsid w:val="006238E3"/>
    <w:rsid w:val="006265D5"/>
    <w:rsid w:val="00632546"/>
    <w:rsid w:val="0063591B"/>
    <w:rsid w:val="006367FB"/>
    <w:rsid w:val="006400EB"/>
    <w:rsid w:val="0064148F"/>
    <w:rsid w:val="00641D24"/>
    <w:rsid w:val="00642F0C"/>
    <w:rsid w:val="00644621"/>
    <w:rsid w:val="00657AB0"/>
    <w:rsid w:val="00660871"/>
    <w:rsid w:val="006630D6"/>
    <w:rsid w:val="0066339E"/>
    <w:rsid w:val="00671F3E"/>
    <w:rsid w:val="00674278"/>
    <w:rsid w:val="006743FB"/>
    <w:rsid w:val="00676EC6"/>
    <w:rsid w:val="006871AB"/>
    <w:rsid w:val="00690530"/>
    <w:rsid w:val="006920C8"/>
    <w:rsid w:val="00695BA1"/>
    <w:rsid w:val="00696803"/>
    <w:rsid w:val="006A0CF6"/>
    <w:rsid w:val="006A1674"/>
    <w:rsid w:val="006A1F35"/>
    <w:rsid w:val="006A2217"/>
    <w:rsid w:val="006A3301"/>
    <w:rsid w:val="006A3D1C"/>
    <w:rsid w:val="006B57B2"/>
    <w:rsid w:val="006B68DD"/>
    <w:rsid w:val="006C014A"/>
    <w:rsid w:val="006C348A"/>
    <w:rsid w:val="006D224E"/>
    <w:rsid w:val="006D4575"/>
    <w:rsid w:val="006D485B"/>
    <w:rsid w:val="006D7B61"/>
    <w:rsid w:val="006E78B3"/>
    <w:rsid w:val="006F3E16"/>
    <w:rsid w:val="006F4983"/>
    <w:rsid w:val="006F5E8F"/>
    <w:rsid w:val="007060A1"/>
    <w:rsid w:val="007116D3"/>
    <w:rsid w:val="00713BE3"/>
    <w:rsid w:val="00722A98"/>
    <w:rsid w:val="00722B16"/>
    <w:rsid w:val="00725D1D"/>
    <w:rsid w:val="00730E41"/>
    <w:rsid w:val="00732219"/>
    <w:rsid w:val="00737419"/>
    <w:rsid w:val="007443CE"/>
    <w:rsid w:val="00745489"/>
    <w:rsid w:val="00745AC4"/>
    <w:rsid w:val="007474BD"/>
    <w:rsid w:val="00752E5F"/>
    <w:rsid w:val="00756781"/>
    <w:rsid w:val="0076240C"/>
    <w:rsid w:val="00770C2E"/>
    <w:rsid w:val="00774C0D"/>
    <w:rsid w:val="00780037"/>
    <w:rsid w:val="0078139D"/>
    <w:rsid w:val="00782173"/>
    <w:rsid w:val="007821F7"/>
    <w:rsid w:val="00782EAE"/>
    <w:rsid w:val="00783139"/>
    <w:rsid w:val="00791FFE"/>
    <w:rsid w:val="007A3858"/>
    <w:rsid w:val="007B189E"/>
    <w:rsid w:val="007B1B30"/>
    <w:rsid w:val="007B1C7B"/>
    <w:rsid w:val="007B2139"/>
    <w:rsid w:val="007B3FFD"/>
    <w:rsid w:val="007B4F02"/>
    <w:rsid w:val="007B5054"/>
    <w:rsid w:val="007C5D67"/>
    <w:rsid w:val="007C7CF2"/>
    <w:rsid w:val="007D04C3"/>
    <w:rsid w:val="007D109E"/>
    <w:rsid w:val="007D15E2"/>
    <w:rsid w:val="007D3517"/>
    <w:rsid w:val="007D6CAA"/>
    <w:rsid w:val="007D7AA9"/>
    <w:rsid w:val="007E26BA"/>
    <w:rsid w:val="007E4145"/>
    <w:rsid w:val="007E4CA4"/>
    <w:rsid w:val="007E4DBB"/>
    <w:rsid w:val="007F2BD5"/>
    <w:rsid w:val="007F656B"/>
    <w:rsid w:val="007F7430"/>
    <w:rsid w:val="007F7744"/>
    <w:rsid w:val="008002D8"/>
    <w:rsid w:val="00803FB4"/>
    <w:rsid w:val="008101DC"/>
    <w:rsid w:val="00821037"/>
    <w:rsid w:val="0082386F"/>
    <w:rsid w:val="00841C20"/>
    <w:rsid w:val="00842E16"/>
    <w:rsid w:val="00856ABD"/>
    <w:rsid w:val="008660FD"/>
    <w:rsid w:val="00873111"/>
    <w:rsid w:val="00873BD3"/>
    <w:rsid w:val="0087448F"/>
    <w:rsid w:val="008801D4"/>
    <w:rsid w:val="0088030E"/>
    <w:rsid w:val="00882082"/>
    <w:rsid w:val="00887FF3"/>
    <w:rsid w:val="008928D5"/>
    <w:rsid w:val="00894F11"/>
    <w:rsid w:val="00897FB3"/>
    <w:rsid w:val="008A739D"/>
    <w:rsid w:val="008B131B"/>
    <w:rsid w:val="008B2A06"/>
    <w:rsid w:val="008B2CB1"/>
    <w:rsid w:val="008B3E05"/>
    <w:rsid w:val="008B67FD"/>
    <w:rsid w:val="008C3DAA"/>
    <w:rsid w:val="008C525D"/>
    <w:rsid w:val="008C7EAC"/>
    <w:rsid w:val="008D093C"/>
    <w:rsid w:val="008D347E"/>
    <w:rsid w:val="008D65FD"/>
    <w:rsid w:val="008D7EAB"/>
    <w:rsid w:val="008E0763"/>
    <w:rsid w:val="008E0B6D"/>
    <w:rsid w:val="008E3BFD"/>
    <w:rsid w:val="008F5FEC"/>
    <w:rsid w:val="008F6091"/>
    <w:rsid w:val="00903655"/>
    <w:rsid w:val="009111B4"/>
    <w:rsid w:val="00912C6B"/>
    <w:rsid w:val="0091339B"/>
    <w:rsid w:val="00913FDF"/>
    <w:rsid w:val="00917484"/>
    <w:rsid w:val="0092031E"/>
    <w:rsid w:val="00922674"/>
    <w:rsid w:val="00923269"/>
    <w:rsid w:val="00925471"/>
    <w:rsid w:val="009342CA"/>
    <w:rsid w:val="00935DDA"/>
    <w:rsid w:val="0095361D"/>
    <w:rsid w:val="00954696"/>
    <w:rsid w:val="0096487A"/>
    <w:rsid w:val="00971290"/>
    <w:rsid w:val="009740FE"/>
    <w:rsid w:val="00977E8C"/>
    <w:rsid w:val="00977FD9"/>
    <w:rsid w:val="0098365A"/>
    <w:rsid w:val="00987235"/>
    <w:rsid w:val="00992744"/>
    <w:rsid w:val="00993F5F"/>
    <w:rsid w:val="0099765E"/>
    <w:rsid w:val="009A07C6"/>
    <w:rsid w:val="009B143F"/>
    <w:rsid w:val="009C2F87"/>
    <w:rsid w:val="009C488B"/>
    <w:rsid w:val="009C6F18"/>
    <w:rsid w:val="009C7966"/>
    <w:rsid w:val="009D10CB"/>
    <w:rsid w:val="009D36F6"/>
    <w:rsid w:val="009E3AC7"/>
    <w:rsid w:val="009F43C2"/>
    <w:rsid w:val="00A018BF"/>
    <w:rsid w:val="00A076D9"/>
    <w:rsid w:val="00A14E1D"/>
    <w:rsid w:val="00A221C3"/>
    <w:rsid w:val="00A30A09"/>
    <w:rsid w:val="00A36BFB"/>
    <w:rsid w:val="00A3796F"/>
    <w:rsid w:val="00A405EA"/>
    <w:rsid w:val="00A41CF5"/>
    <w:rsid w:val="00A43A19"/>
    <w:rsid w:val="00A43B08"/>
    <w:rsid w:val="00A4433C"/>
    <w:rsid w:val="00A465D2"/>
    <w:rsid w:val="00A758EF"/>
    <w:rsid w:val="00A80185"/>
    <w:rsid w:val="00A831D9"/>
    <w:rsid w:val="00A9542B"/>
    <w:rsid w:val="00AA74FF"/>
    <w:rsid w:val="00AB3378"/>
    <w:rsid w:val="00AB39F3"/>
    <w:rsid w:val="00AB6181"/>
    <w:rsid w:val="00AB707A"/>
    <w:rsid w:val="00AC6D96"/>
    <w:rsid w:val="00AD31B9"/>
    <w:rsid w:val="00AD4950"/>
    <w:rsid w:val="00AE1023"/>
    <w:rsid w:val="00AE13AF"/>
    <w:rsid w:val="00AE2F98"/>
    <w:rsid w:val="00AE5553"/>
    <w:rsid w:val="00AE69BF"/>
    <w:rsid w:val="00AE7169"/>
    <w:rsid w:val="00B066C4"/>
    <w:rsid w:val="00B06A7C"/>
    <w:rsid w:val="00B06C3F"/>
    <w:rsid w:val="00B1177A"/>
    <w:rsid w:val="00B12310"/>
    <w:rsid w:val="00B315A0"/>
    <w:rsid w:val="00B40D63"/>
    <w:rsid w:val="00B41046"/>
    <w:rsid w:val="00B41963"/>
    <w:rsid w:val="00B43F21"/>
    <w:rsid w:val="00B515DA"/>
    <w:rsid w:val="00B53A90"/>
    <w:rsid w:val="00B56E26"/>
    <w:rsid w:val="00B60D08"/>
    <w:rsid w:val="00B627C5"/>
    <w:rsid w:val="00B63CDB"/>
    <w:rsid w:val="00B66DA1"/>
    <w:rsid w:val="00B71C52"/>
    <w:rsid w:val="00B73FB3"/>
    <w:rsid w:val="00B82490"/>
    <w:rsid w:val="00B826D8"/>
    <w:rsid w:val="00B842AE"/>
    <w:rsid w:val="00B96DBF"/>
    <w:rsid w:val="00BA1920"/>
    <w:rsid w:val="00BA20CE"/>
    <w:rsid w:val="00BA4676"/>
    <w:rsid w:val="00BB24D7"/>
    <w:rsid w:val="00BB2E99"/>
    <w:rsid w:val="00BB4CA3"/>
    <w:rsid w:val="00BB7B60"/>
    <w:rsid w:val="00BC16AC"/>
    <w:rsid w:val="00BC1C4C"/>
    <w:rsid w:val="00BC4E89"/>
    <w:rsid w:val="00BC5E2F"/>
    <w:rsid w:val="00BD4E85"/>
    <w:rsid w:val="00BD6495"/>
    <w:rsid w:val="00BD7C37"/>
    <w:rsid w:val="00BE17A8"/>
    <w:rsid w:val="00BE2D24"/>
    <w:rsid w:val="00BE2E0E"/>
    <w:rsid w:val="00BE52BA"/>
    <w:rsid w:val="00BF064F"/>
    <w:rsid w:val="00BF1FB3"/>
    <w:rsid w:val="00BF53D4"/>
    <w:rsid w:val="00BF5BC0"/>
    <w:rsid w:val="00C20A31"/>
    <w:rsid w:val="00C22CDC"/>
    <w:rsid w:val="00C309F6"/>
    <w:rsid w:val="00C32A4A"/>
    <w:rsid w:val="00C34083"/>
    <w:rsid w:val="00C430DF"/>
    <w:rsid w:val="00C54EF8"/>
    <w:rsid w:val="00C55070"/>
    <w:rsid w:val="00C5507A"/>
    <w:rsid w:val="00C604B4"/>
    <w:rsid w:val="00C652A3"/>
    <w:rsid w:val="00C6593E"/>
    <w:rsid w:val="00C67FB5"/>
    <w:rsid w:val="00C7242F"/>
    <w:rsid w:val="00C72999"/>
    <w:rsid w:val="00C8368B"/>
    <w:rsid w:val="00C86BE6"/>
    <w:rsid w:val="00CA5F87"/>
    <w:rsid w:val="00CA614F"/>
    <w:rsid w:val="00CA6805"/>
    <w:rsid w:val="00CB53FA"/>
    <w:rsid w:val="00CB753A"/>
    <w:rsid w:val="00CB764C"/>
    <w:rsid w:val="00CD2E03"/>
    <w:rsid w:val="00CD3478"/>
    <w:rsid w:val="00CD6932"/>
    <w:rsid w:val="00CE0BB8"/>
    <w:rsid w:val="00CE41CD"/>
    <w:rsid w:val="00CF0039"/>
    <w:rsid w:val="00D018DF"/>
    <w:rsid w:val="00D06E66"/>
    <w:rsid w:val="00D129F1"/>
    <w:rsid w:val="00D16582"/>
    <w:rsid w:val="00D16B4A"/>
    <w:rsid w:val="00D16D3F"/>
    <w:rsid w:val="00D26D98"/>
    <w:rsid w:val="00D36EEF"/>
    <w:rsid w:val="00D40E60"/>
    <w:rsid w:val="00D4155F"/>
    <w:rsid w:val="00D42934"/>
    <w:rsid w:val="00D510DF"/>
    <w:rsid w:val="00D5191D"/>
    <w:rsid w:val="00D53F43"/>
    <w:rsid w:val="00D5579B"/>
    <w:rsid w:val="00D57353"/>
    <w:rsid w:val="00D604BF"/>
    <w:rsid w:val="00D60E34"/>
    <w:rsid w:val="00D640EE"/>
    <w:rsid w:val="00D66CDA"/>
    <w:rsid w:val="00D71603"/>
    <w:rsid w:val="00D72006"/>
    <w:rsid w:val="00D76C57"/>
    <w:rsid w:val="00D85AD1"/>
    <w:rsid w:val="00D9110A"/>
    <w:rsid w:val="00D91FEB"/>
    <w:rsid w:val="00DA2C37"/>
    <w:rsid w:val="00DA505B"/>
    <w:rsid w:val="00DA5DFC"/>
    <w:rsid w:val="00DB3CAD"/>
    <w:rsid w:val="00DB7A3B"/>
    <w:rsid w:val="00DC11F4"/>
    <w:rsid w:val="00DC242F"/>
    <w:rsid w:val="00DC2A97"/>
    <w:rsid w:val="00DC38CD"/>
    <w:rsid w:val="00DC39F3"/>
    <w:rsid w:val="00DC52B3"/>
    <w:rsid w:val="00DD1640"/>
    <w:rsid w:val="00DD557D"/>
    <w:rsid w:val="00DD739E"/>
    <w:rsid w:val="00DF1E36"/>
    <w:rsid w:val="00DF7565"/>
    <w:rsid w:val="00E02515"/>
    <w:rsid w:val="00E02FC2"/>
    <w:rsid w:val="00E037F7"/>
    <w:rsid w:val="00E124AE"/>
    <w:rsid w:val="00E1265F"/>
    <w:rsid w:val="00E1438B"/>
    <w:rsid w:val="00E17342"/>
    <w:rsid w:val="00E20AC2"/>
    <w:rsid w:val="00E2120E"/>
    <w:rsid w:val="00E23A53"/>
    <w:rsid w:val="00E421E3"/>
    <w:rsid w:val="00E432CC"/>
    <w:rsid w:val="00E45D8F"/>
    <w:rsid w:val="00E53690"/>
    <w:rsid w:val="00E53EE7"/>
    <w:rsid w:val="00E555B8"/>
    <w:rsid w:val="00E633B8"/>
    <w:rsid w:val="00E64229"/>
    <w:rsid w:val="00E6646D"/>
    <w:rsid w:val="00E676E7"/>
    <w:rsid w:val="00E70B96"/>
    <w:rsid w:val="00E72809"/>
    <w:rsid w:val="00E72B9E"/>
    <w:rsid w:val="00E73527"/>
    <w:rsid w:val="00E86B19"/>
    <w:rsid w:val="00E90A9A"/>
    <w:rsid w:val="00EA034A"/>
    <w:rsid w:val="00EA38B4"/>
    <w:rsid w:val="00EB1596"/>
    <w:rsid w:val="00EB4543"/>
    <w:rsid w:val="00EC248B"/>
    <w:rsid w:val="00EC6FFE"/>
    <w:rsid w:val="00ED546F"/>
    <w:rsid w:val="00EE1286"/>
    <w:rsid w:val="00EE14DC"/>
    <w:rsid w:val="00EE6125"/>
    <w:rsid w:val="00F00A41"/>
    <w:rsid w:val="00F1142C"/>
    <w:rsid w:val="00F2005F"/>
    <w:rsid w:val="00F30618"/>
    <w:rsid w:val="00F31410"/>
    <w:rsid w:val="00F32562"/>
    <w:rsid w:val="00F32C03"/>
    <w:rsid w:val="00F33AE3"/>
    <w:rsid w:val="00F34384"/>
    <w:rsid w:val="00F356B7"/>
    <w:rsid w:val="00F36631"/>
    <w:rsid w:val="00F4360B"/>
    <w:rsid w:val="00F4447A"/>
    <w:rsid w:val="00F448DA"/>
    <w:rsid w:val="00F44BA0"/>
    <w:rsid w:val="00F47574"/>
    <w:rsid w:val="00F60E82"/>
    <w:rsid w:val="00F619C7"/>
    <w:rsid w:val="00F735CD"/>
    <w:rsid w:val="00F838B6"/>
    <w:rsid w:val="00F876B0"/>
    <w:rsid w:val="00F90BE5"/>
    <w:rsid w:val="00F97590"/>
    <w:rsid w:val="00FA09A9"/>
    <w:rsid w:val="00FA09BD"/>
    <w:rsid w:val="00FA23DC"/>
    <w:rsid w:val="00FA2C8C"/>
    <w:rsid w:val="00FA7D00"/>
    <w:rsid w:val="00FB1BFD"/>
    <w:rsid w:val="00FB33B3"/>
    <w:rsid w:val="00FC39E8"/>
    <w:rsid w:val="00FC3C64"/>
    <w:rsid w:val="00FC65E9"/>
    <w:rsid w:val="00FD25FC"/>
    <w:rsid w:val="00FD366F"/>
    <w:rsid w:val="00FD3EE0"/>
    <w:rsid w:val="00FD560D"/>
    <w:rsid w:val="00FD6608"/>
    <w:rsid w:val="00FE019A"/>
    <w:rsid w:val="00FE0F2D"/>
    <w:rsid w:val="00FE2752"/>
    <w:rsid w:val="00FF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C4"/>
  </w:style>
  <w:style w:type="paragraph" w:styleId="1">
    <w:name w:val="heading 1"/>
    <w:basedOn w:val="a"/>
    <w:link w:val="10"/>
    <w:uiPriority w:val="9"/>
    <w:qFormat/>
    <w:rsid w:val="00B60D0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F98"/>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AE2F98"/>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E2F98"/>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AE2F98"/>
    <w:pPr>
      <w:widowControl w:val="0"/>
      <w:autoSpaceDE w:val="0"/>
      <w:autoSpaceDN w:val="0"/>
      <w:adjustRightInd w:val="0"/>
      <w:jc w:val="left"/>
    </w:pPr>
    <w:rPr>
      <w:rFonts w:ascii="Calibri" w:eastAsiaTheme="minorEastAsia" w:hAnsi="Calibri" w:cs="Calibri"/>
      <w:lang w:eastAsia="ru-RU"/>
    </w:rPr>
  </w:style>
  <w:style w:type="character" w:customStyle="1" w:styleId="10">
    <w:name w:val="Заголовок 1 Знак"/>
    <w:basedOn w:val="a0"/>
    <w:link w:val="1"/>
    <w:uiPriority w:val="9"/>
    <w:rsid w:val="00B60D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0D0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60D08"/>
    <w:rPr>
      <w:b/>
      <w:bCs/>
    </w:rPr>
  </w:style>
  <w:style w:type="paragraph" w:styleId="a5">
    <w:name w:val="header"/>
    <w:basedOn w:val="a"/>
    <w:link w:val="a6"/>
    <w:uiPriority w:val="99"/>
    <w:unhideWhenUsed/>
    <w:rsid w:val="007B1B30"/>
    <w:pPr>
      <w:tabs>
        <w:tab w:val="center" w:pos="4677"/>
        <w:tab w:val="right" w:pos="9355"/>
      </w:tabs>
    </w:pPr>
  </w:style>
  <w:style w:type="character" w:customStyle="1" w:styleId="a6">
    <w:name w:val="Верхний колонтитул Знак"/>
    <w:basedOn w:val="a0"/>
    <w:link w:val="a5"/>
    <w:uiPriority w:val="99"/>
    <w:rsid w:val="007B1B30"/>
  </w:style>
  <w:style w:type="paragraph" w:styleId="a7">
    <w:name w:val="footer"/>
    <w:basedOn w:val="a"/>
    <w:link w:val="a8"/>
    <w:uiPriority w:val="99"/>
    <w:semiHidden/>
    <w:unhideWhenUsed/>
    <w:rsid w:val="007B1B30"/>
    <w:pPr>
      <w:tabs>
        <w:tab w:val="center" w:pos="4677"/>
        <w:tab w:val="right" w:pos="9355"/>
      </w:tabs>
    </w:pPr>
  </w:style>
  <w:style w:type="character" w:customStyle="1" w:styleId="a8">
    <w:name w:val="Нижний колонтитул Знак"/>
    <w:basedOn w:val="a0"/>
    <w:link w:val="a7"/>
    <w:uiPriority w:val="99"/>
    <w:semiHidden/>
    <w:rsid w:val="007B1B30"/>
  </w:style>
</w:styles>
</file>

<file path=word/webSettings.xml><?xml version="1.0" encoding="utf-8"?>
<w:webSettings xmlns:r="http://schemas.openxmlformats.org/officeDocument/2006/relationships" xmlns:w="http://schemas.openxmlformats.org/wordprocessingml/2006/main">
  <w:divs>
    <w:div w:id="2066640785">
      <w:bodyDiv w:val="1"/>
      <w:marLeft w:val="0"/>
      <w:marRight w:val="0"/>
      <w:marTop w:val="0"/>
      <w:marBottom w:val="0"/>
      <w:divBdr>
        <w:top w:val="none" w:sz="0" w:space="0" w:color="auto"/>
        <w:left w:val="none" w:sz="0" w:space="0" w:color="auto"/>
        <w:bottom w:val="none" w:sz="0" w:space="0" w:color="auto"/>
        <w:right w:val="none" w:sz="0" w:space="0" w:color="auto"/>
      </w:divBdr>
      <w:divsChild>
        <w:div w:id="153105562">
          <w:marLeft w:val="0"/>
          <w:marRight w:val="0"/>
          <w:marTop w:val="0"/>
          <w:marBottom w:val="0"/>
          <w:divBdr>
            <w:top w:val="none" w:sz="0" w:space="0" w:color="auto"/>
            <w:left w:val="none" w:sz="0" w:space="0" w:color="auto"/>
            <w:bottom w:val="none" w:sz="0" w:space="0" w:color="auto"/>
            <w:right w:val="none" w:sz="0" w:space="0" w:color="auto"/>
          </w:divBdr>
        </w:div>
        <w:div w:id="407927368">
          <w:marLeft w:val="0"/>
          <w:marRight w:val="0"/>
          <w:marTop w:val="0"/>
          <w:marBottom w:val="0"/>
          <w:divBdr>
            <w:top w:val="none" w:sz="0" w:space="0" w:color="auto"/>
            <w:left w:val="none" w:sz="0" w:space="0" w:color="auto"/>
            <w:bottom w:val="none" w:sz="0" w:space="0" w:color="auto"/>
            <w:right w:val="none" w:sz="0" w:space="0" w:color="auto"/>
          </w:divBdr>
        </w:div>
        <w:div w:id="183711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E5F96222A77092B7329E521F0C8106DF9D956AFD9872B5F3C67D761BA98B579BD7F2E3957E6F3m1u7N" TargetMode="External"/><Relationship Id="rId13" Type="http://schemas.openxmlformats.org/officeDocument/2006/relationships/hyperlink" Target="consultantplus://offline/ref=903E5F96222A77092B7329E521F0C8106DF9D956AFD9872B5F3C67D761BA98B579BD7F2E3957E6F0m1uDN" TargetMode="External"/><Relationship Id="rId18" Type="http://schemas.openxmlformats.org/officeDocument/2006/relationships/hyperlink" Target="consultantplus://offline/ref=903E5F96222A77092B7329E521F0C8106DF9D956AFD9872B5F3C67D761BA98B579BD7F2E3957E6F3m1u3N" TargetMode="External"/><Relationship Id="rId26" Type="http://schemas.openxmlformats.org/officeDocument/2006/relationships/hyperlink" Target="consultantplus://offline/ref=903E5F96222A77092B7329E521F0C8106DF9D956AFD9872B5F3C67D761BA98B579BD7F2E3957E6F1m1u4N" TargetMode="External"/><Relationship Id="rId3" Type="http://schemas.openxmlformats.org/officeDocument/2006/relationships/settings" Target="settings.xml"/><Relationship Id="rId21" Type="http://schemas.openxmlformats.org/officeDocument/2006/relationships/hyperlink" Target="consultantplus://offline/ref=903E5F96222A77092B7329E521F0C8106DF9D956AFD9872B5F3C67D761BA98B579BD7F2E3957E6F6m1u2N" TargetMode="External"/><Relationship Id="rId34" Type="http://schemas.openxmlformats.org/officeDocument/2006/relationships/fontTable" Target="fontTable.xml"/><Relationship Id="rId7" Type="http://schemas.openxmlformats.org/officeDocument/2006/relationships/hyperlink" Target="consultantplus://offline/ref=903E5F96222A77092B7329E521F0C8106DF9D956AFD9872B5F3C67D761BA98B579BD7F2E3957E6F2m1uCN" TargetMode="External"/><Relationship Id="rId12" Type="http://schemas.openxmlformats.org/officeDocument/2006/relationships/hyperlink" Target="consultantplus://offline/ref=903E5F96222A77092B7329E521F0C8106DF9D956AFD9872B5F3C67D761BA98B579BD7F2E3957E6F0m1uCN" TargetMode="External"/><Relationship Id="rId17" Type="http://schemas.openxmlformats.org/officeDocument/2006/relationships/hyperlink" Target="consultantplus://offline/ref=903E5F96222A77092B7329E521F0C8106DF9D956AFD9872B5F3C67D761BA98B579BD7F2E3957E6F3m1u3N" TargetMode="External"/><Relationship Id="rId25" Type="http://schemas.openxmlformats.org/officeDocument/2006/relationships/hyperlink" Target="consultantplus://offline/ref=903E5F96222A77092B7329E521F0C8106DF9D956AFD9872B5F3C67D761BA98B579BD7F2E3957E6F0m1u1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03E5F96222A77092B7329E521F0C8106DF9D956AFD9872B5F3C67D761BA98B579BD7F2E3957E6F3m1u3N" TargetMode="External"/><Relationship Id="rId20" Type="http://schemas.openxmlformats.org/officeDocument/2006/relationships/hyperlink" Target="consultantplus://offline/ref=903E5F96222A77092B7329E521F0C8106DF9D956AFD9872B5F3C67D761BA98B579BD7F2E3957E6F1m1u2N" TargetMode="External"/><Relationship Id="rId29" Type="http://schemas.openxmlformats.org/officeDocument/2006/relationships/hyperlink" Target="consultantplus://offline/ref=903E5F96222A77092B7329E521F0C8106DF9D956AFD9872B5F3C67D761BA98B579BD7F29m3u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3E5F96222A77092B7329E521F0C8106DF9D956AFD9872B5F3C67D761BA98B579BD7F29m3u8N" TargetMode="External"/><Relationship Id="rId24" Type="http://schemas.openxmlformats.org/officeDocument/2006/relationships/hyperlink" Target="consultantplus://offline/ref=903E5F96222A77092B7329E521F0C8106DF9D956AFD9872B5F3C67D761BA98B579BD7F2E3957E6F1m1u4N" TargetMode="External"/><Relationship Id="rId32" Type="http://schemas.openxmlformats.org/officeDocument/2006/relationships/hyperlink" Target="consultantplus://offline/ref=903E5F96222A77092B7329E521F0C8106DF9D956AFD9872B5F3C67D761BA98B579BD7F2E3957E6F0m1u1N" TargetMode="External"/><Relationship Id="rId5" Type="http://schemas.openxmlformats.org/officeDocument/2006/relationships/footnotes" Target="footnotes.xml"/><Relationship Id="rId15" Type="http://schemas.openxmlformats.org/officeDocument/2006/relationships/hyperlink" Target="consultantplus://offline/ref=903E5F96222A77092B7329E521F0C8106DF9D956AFD9872B5F3C67D761BA98B579BD7F2E3956E5F1m1u2N" TargetMode="External"/><Relationship Id="rId23" Type="http://schemas.openxmlformats.org/officeDocument/2006/relationships/hyperlink" Target="consultantplus://offline/ref=903E5F96222A77092B7329E521F0C8106DF9D956AFD9872B5F3C67D761BA98B579BD7F2E3957E6F0m1uDN" TargetMode="External"/><Relationship Id="rId28" Type="http://schemas.openxmlformats.org/officeDocument/2006/relationships/hyperlink" Target="consultantplus://offline/ref=903E5F96222A77092B7329E521F0C8106DF9D956AFD9872B5F3C67D761BA98B579BD7F2E3957E6F0m1u3N" TargetMode="External"/><Relationship Id="rId10" Type="http://schemas.openxmlformats.org/officeDocument/2006/relationships/hyperlink" Target="consultantplus://offline/ref=903E5F96222A77092B7329E521F0C8106DF9D956AFD9872B5F3C67D761BA98B579BD7F2E3957E6F3m1u1N" TargetMode="External"/><Relationship Id="rId19" Type="http://schemas.openxmlformats.org/officeDocument/2006/relationships/hyperlink" Target="consultantplus://offline/ref=903E5F96222A77092B7329E521F0C8106DF9D956AFD9872B5F3C67D761BA98B579BD7F2E3957E6F0m1u6N" TargetMode="External"/><Relationship Id="rId31" Type="http://schemas.openxmlformats.org/officeDocument/2006/relationships/hyperlink" Target="consultantplus://offline/ref=903E5F96222A77092B7329E521F0C8106DF9D956AFD9872B5F3C67D761BA98B579BD7F2E3957E6F2m1uCN" TargetMode="External"/><Relationship Id="rId4" Type="http://schemas.openxmlformats.org/officeDocument/2006/relationships/webSettings" Target="webSettings.xml"/><Relationship Id="rId9" Type="http://schemas.openxmlformats.org/officeDocument/2006/relationships/hyperlink" Target="consultantplus://offline/ref=903E5F96222A77092B7329E521F0C8106DF9D956AFD9872B5F3C67D761BA98B579BD7F2E3957E6F2m1uCN" TargetMode="External"/><Relationship Id="rId14" Type="http://schemas.openxmlformats.org/officeDocument/2006/relationships/hyperlink" Target="consultantplus://offline/ref=903E5F96222A77092B7329E521F0C8106DF9D956AFD9872B5F3C67D761BA98B579BD7F2E3957E6F3m1u2N" TargetMode="External"/><Relationship Id="rId22" Type="http://schemas.openxmlformats.org/officeDocument/2006/relationships/hyperlink" Target="consultantplus://offline/ref=903E5F96222A77092B7329E521F0C8106DF9D956AFD9872B5F3C67D761BA98B579BD7F2E3957E6F0m1uDN" TargetMode="External"/><Relationship Id="rId27" Type="http://schemas.openxmlformats.org/officeDocument/2006/relationships/hyperlink" Target="consultantplus://offline/ref=903E5F96222A77092B7329E521F0C8106DF9D956AFD9872B5F3C67D761BA98B579BD7F29m3u8N" TargetMode="External"/><Relationship Id="rId30" Type="http://schemas.openxmlformats.org/officeDocument/2006/relationships/hyperlink" Target="consultantplus://offline/ref=903E5F96222A77092B7329E521F0C8106DF9D956AFD9872B5F3C67D761BA98B579BD7F2E3957E6F0m1uC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2014-11-18T12:34:00Z</dcterms:created>
  <dcterms:modified xsi:type="dcterms:W3CDTF">2014-11-18T13:03:00Z</dcterms:modified>
</cp:coreProperties>
</file>