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 сентября 2012 года N 941-ЗС</w:t>
      </w:r>
      <w:r>
        <w:rPr>
          <w:rFonts w:ascii="Calibri" w:hAnsi="Calibri" w:cs="Calibri"/>
        </w:rPr>
        <w:br/>
      </w:r>
    </w:p>
    <w:p w:rsidR="00915359" w:rsidRDefault="009153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РОСТОВСКОЙ ОБЛАСТИ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ВЗАИМОДЕЙСТВИЯ ОРГАНОВ МУНИЦИПАЛЬНОГО ЖИЛИЩНОГО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КОНТРОЛЯ С ОРГАНОМ РЕГИОНАЛЬНОГО ГОСУДАРСТВЕННОГО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ЖИЛИЩНОГО НАДЗОРА В РОСТОВСКОЙ ОБЛАСТИ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сентября 2012 года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>Статья 1. Предмет регулирования настоящего Областного закона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Областной закон определяет порядок взаимодействия органов местного самоуправления, уполномоченных на осуществление муниципального жилищного контроля (далее - органы муниципального жилищного контроля), с органом исполнительной власти Ростовской области, уполномоченным на осуществление регионального государственного жилищного надзора (далее - орган регионального государственного жилищного надзора).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Статья 2. Понятия и термины, используемые в настоящем Областном законе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настоящем Областном законе используются понятия и термины, предусмотренные Жилищным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иными федеральными законами, регулирующими отношения в области организации и осуществления государственного контроля (надзора), муниципального контроля.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Статья 3. Принципы взаимодействия органов муниципального жилищного контроля с органом регионального государственного жилищного надзора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муниципального жилищного контроля взаимодействуют с органом регионального государственного жилищного надзора, руководствуясь </w:t>
      </w:r>
      <w:hyperlink r:id="rId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указами Президента Российской Федерации и постановлениями Правительства Российской Федерации, иными нормативными правовыми актами Российской Федерации, настоящим Областным законом и иными нормативными правовыми актами Ростовской области.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Принципами взаимодействия органов муниципального жилищного контроля с органом регионального государственного жилищного надзора являются: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соблюдение прав и законных интересов юридических лиц, индивидуальных предпринимателей и граждан;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проверок в строгом соответствии с компетенцией органов муниципального жилищного контроля и органа регионального государственного жилищного надзора;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независимость и самостоятельность при реализации полномочий должностных лиц органов муниципального жилищного контроля, органа регионального государственного жилищного надзора;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недопустимость проведения проверок соблюдения одних и тех же обязательных требований в отношении одного и того же юридического лица, индивидуального предпринимателя или гражданина органом муниципального жилищного контроля и органом регионального государственного жилищного надзора.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lastRenderedPageBreak/>
        <w:t>Статья 4. Порядок взаимодействия органов муниципального жилищного контроля с органом регионального государственного жилищного надзора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организации и осуществлении муниципального жилищного контроля органы муниципального жилищного контроля взаимодействуют с органом регионального государственного жилищного надзора в соответствии с административными регламентами взаимодействия органов муниципального жилищного контроля и органа регионального государственного жилищного надзора.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вопросами, по которым осуществляется взаимодействие органов муниципального жилищного контроля с органом регионального государственного жилищного надзора, являются: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информирование о нормативных правовых актах и методических документах по вопросам организации и осуществления муниципального жилищного контроля и регионального государственного жилищного надзора;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планирование проверок;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информирование о результатах проведенных проверок и о состоянии соблюдения обязательных требований;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совершенствование федерального и областного законодательства, а также муниципальных правовых актов в области организации и осуществления регионального государственного жилищного надзора и муниципального жилищного контроля;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повышение квалификации муниципальных жилищных инспекторов.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Статья 5. Информирование о нормативных правовых актах и методических документах по вопросам организации и осуществления муниципального жилищного контроля и регионального государственного жилищного надзора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муниципального жилищного контроля и орган регионального государственного жилищного надзора размещают информацию о нормативных правовых актах и методических документах по вопросам осуществления муниципального жилищного контроля и регионального государственного жилищного надзора на своих официальных сайтах в информационно-телекоммуникационной сети "Интернет".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>ргана муниципального жилищного контроля собственного сайта указанная информация размещается на официальном сайте администрации соответствующего муниципального образования в информационно-телекоммуникационной сети "Интернет".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 регионального государственного жилищного надзора оказывает в рамках своей компетенции консультационную помощь органам муниципального жилищного контроля.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Статья 6. Планирование проверок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 регионального государственного жилищного надзора при разработке ежегодного плана проведения плановых проверок учитывает предложения органов муниципального жилищного контроля.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предложения органы муниципального жилищного контроля направляют в орган регионального государственного жилищного надзора в срок до 1 июля года, предшествующего году проведения плановой проверки.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муниципального жилищного контроля при планировании проверок учитывают информацию о проверках органа регионального государственного жилищного надзора, включенных в ежегодный план проведения плановых проверок.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 проведении внеплановых проверок органы муниципального жилищного контроля информируют орган регионального государственного жилищного надзора.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 проведении внеплановых проверок орган регионального государственного жилищного надзора информирует органы муниципального жилищного контроля по вопросам их компетенции.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6"/>
      <w:bookmarkEnd w:id="6"/>
      <w:r>
        <w:rPr>
          <w:rFonts w:ascii="Calibri" w:hAnsi="Calibri" w:cs="Calibri"/>
        </w:rPr>
        <w:lastRenderedPageBreak/>
        <w:t>Статья 7. Информирование о результатах проведенных проверок и о состоянии соблюдения обязательных требований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муниципального жилищного контроля и орган регионального государственного жилищного надзора информируют друг друга о результатах проведенных проверок, состоянии соблюдения обязательных требований, являющихся предметом соответствующего контроля или надзора.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муниципального жилищного контроля ежегодно осуществляют подготовку докладов о результатах муниципального жилищного контроля. Копии докладов органы муниципального жилищного контроля направляют в орган регионального государственного жилищного надзора. Орган регионального государственного жилищного надзора обобщает и анализирует поступившую информацию, а также вырабатывает предложения, направленные на повышение эффективности муниципального жилищного контроля и регионального государственного жилищного надзора.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1"/>
      <w:bookmarkEnd w:id="7"/>
      <w:r>
        <w:rPr>
          <w:rFonts w:ascii="Calibri" w:hAnsi="Calibri" w:cs="Calibri"/>
        </w:rPr>
        <w:t>Статья 8. Взаимодействие по вопросам совершенствования федерального и областного законодательства, а также муниципальных правовых актов в области организации и осуществления регионального государственного жилищного надзора и муниципального жилищного контроля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муниципального жилищного контроля и орган регионального государственного жилищного надзора вправе осуществлять подготовку предложений о совершенствовании федерального и областного законодательства, а также муниципальных правовых актов в области организации и осуществления муниципального жилищного контроля и регионального государственного жилищного надзора.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разработки предложений по вопросам организации и осуществления муниципального жилищного контроля органы муниципального жилищного контроля и орган регионального государственного жилищного надзора вправе проводить консультации, создавать координационные и совещательные органы.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66"/>
      <w:bookmarkEnd w:id="8"/>
      <w:r>
        <w:rPr>
          <w:rFonts w:ascii="Calibri" w:hAnsi="Calibri" w:cs="Calibri"/>
        </w:rPr>
        <w:t>Статья 9. Взаимодействие по вопросам повышения квалификации муниципальных жилищных инспекторов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 регионального государственного жилищного надзора оказывает содействие органам муниципального жилищного контроля по вопросам повышения квалификации муниципальных жилищных инспекторов.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Взаимодействие по вопросам повышения квалификации муниципальных жилищных инспекторов осуществляется в соответствии с федеральным и областным законодательством.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71"/>
      <w:bookmarkEnd w:id="9"/>
      <w:r>
        <w:rPr>
          <w:rFonts w:ascii="Calibri" w:hAnsi="Calibri" w:cs="Calibri"/>
        </w:rPr>
        <w:t>Статья 10. Вступление в силу настоящего Областного закона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Областной закон вступает в силу со дня его официального опубликования.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Ростовской области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В.Ю.</w:t>
      </w:r>
      <w:proofErr w:type="gramStart"/>
      <w:r>
        <w:rPr>
          <w:rFonts w:ascii="Calibri" w:hAnsi="Calibri" w:cs="Calibri"/>
        </w:rPr>
        <w:t>ГОЛУБЕВ</w:t>
      </w:r>
      <w:proofErr w:type="gramEnd"/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Ростов-на-Дону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 сентября 2012 года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941-ЗС</w:t>
      </w: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359" w:rsidRDefault="009153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C119F" w:rsidRDefault="00915359">
      <w:bookmarkStart w:id="10" w:name="_GoBack"/>
      <w:bookmarkEnd w:id="10"/>
    </w:p>
    <w:sectPr w:rsidR="00BC119F" w:rsidSect="003B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59"/>
    <w:rsid w:val="0009001E"/>
    <w:rsid w:val="00915359"/>
    <w:rsid w:val="00B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8CBD82C9DFC6915EA68E6BE6D13E871FE6AAAFAB9FDC7C6D8514C0FN" TargetMode="External"/><Relationship Id="rId5" Type="http://schemas.openxmlformats.org/officeDocument/2006/relationships/hyperlink" Target="consultantplus://offline/ref=9608CBD82C9DFC6915EA68E6BE6D13E872F265A9F7EBAAC5978D5FCAEB8A7375412C558D2A696D924B0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7211</Characters>
  <Application>Microsoft Office Word</Application>
  <DocSecurity>0</DocSecurity>
  <Lines>60</Lines>
  <Paragraphs>16</Paragraphs>
  <ScaleCrop>false</ScaleCrop>
  <Company>Microsoft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donchenko</dc:creator>
  <cp:keywords/>
  <dc:description/>
  <cp:lastModifiedBy>donchenko</cp:lastModifiedBy>
  <cp:revision>1</cp:revision>
  <dcterms:created xsi:type="dcterms:W3CDTF">2013-10-07T13:52:00Z</dcterms:created>
  <dcterms:modified xsi:type="dcterms:W3CDTF">2013-10-07T13:53:00Z</dcterms:modified>
</cp:coreProperties>
</file>