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РОСТОВСКОЙ ОБЛАСТИ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марта 2012 г. N 159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ПРЕДОСТАВЛЕНИЯ СУБСИДИЙ СУБЪЕКТАМ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ТУРИСТСКОЙ ИНДУСТРИИ НА ВОЗМЕЩЕНИЕ ЧАСТИ ЗАТРАТ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ПРИОБРЕТЕНИЕ ОСНОВНЫХ СРЕДСТВ В СВЯЗИ С ОКАЗАНИЕМ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В СФЕРЕ ВЪЕЗДНОГО И ВНУТРЕННЕГО ТУРИЗМА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РО</w:t>
      </w:r>
      <w:proofErr w:type="gramEnd"/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14.02.2014 </w:t>
      </w:r>
      <w:hyperlink r:id="rId4" w:history="1">
        <w:r>
          <w:rPr>
            <w:rFonts w:ascii="Calibri" w:hAnsi="Calibri" w:cs="Calibri"/>
            <w:color w:val="0000FF"/>
          </w:rPr>
          <w:t>N 99</w:t>
        </w:r>
      </w:hyperlink>
      <w:r>
        <w:rPr>
          <w:rFonts w:ascii="Calibri" w:hAnsi="Calibri" w:cs="Calibri"/>
        </w:rPr>
        <w:t xml:space="preserve">, от 27.11.2014 </w:t>
      </w:r>
      <w:hyperlink r:id="rId5" w:history="1">
        <w:r>
          <w:rPr>
            <w:rFonts w:ascii="Calibri" w:hAnsi="Calibri" w:cs="Calibri"/>
            <w:color w:val="0000FF"/>
          </w:rPr>
          <w:t>N 791</w:t>
        </w:r>
      </w:hyperlink>
      <w:r>
        <w:rPr>
          <w:rFonts w:ascii="Calibri" w:hAnsi="Calibri" w:cs="Calibri"/>
        </w:rPr>
        <w:t>,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04.03.2015 </w:t>
      </w:r>
      <w:hyperlink r:id="rId6" w:history="1">
        <w:r>
          <w:rPr>
            <w:rFonts w:ascii="Calibri" w:hAnsi="Calibri" w:cs="Calibri"/>
            <w:color w:val="0000FF"/>
          </w:rPr>
          <w:t>N 148</w:t>
        </w:r>
      </w:hyperlink>
      <w:r>
        <w:rPr>
          <w:rFonts w:ascii="Calibri" w:hAnsi="Calibri" w:cs="Calibri"/>
        </w:rPr>
        <w:t>)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Бюджетным </w:t>
      </w:r>
      <w:hyperlink r:id="rId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Ростовской области от 25.09.2013 N 587 "Об утверждении государственной программы Ростовской области "Развитие культуры и туризма" Правительство Ростовской области постановляет: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14.02.2014 N 99)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4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 порядке предоставления субсидий субъектам туристской индустрии на возмещение части затрат на приобретение основных средств в связи с оказанием</w:t>
      </w:r>
      <w:proofErr w:type="gramEnd"/>
      <w:r>
        <w:rPr>
          <w:rFonts w:ascii="Calibri" w:hAnsi="Calibri" w:cs="Calibri"/>
        </w:rPr>
        <w:t xml:space="preserve"> услуг в сфере въездного и внутреннего туризма согласно приложению N 1.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14.02.2014 N 99)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Департаменту инвестиций и предпринимательства Ростовской области (</w:t>
      </w:r>
      <w:proofErr w:type="spellStart"/>
      <w:r>
        <w:rPr>
          <w:rFonts w:ascii="Calibri" w:hAnsi="Calibri" w:cs="Calibri"/>
        </w:rPr>
        <w:t>Абдулазизова</w:t>
      </w:r>
      <w:proofErr w:type="spellEnd"/>
      <w:r>
        <w:rPr>
          <w:rFonts w:ascii="Calibri" w:hAnsi="Calibri" w:cs="Calibri"/>
        </w:rPr>
        <w:t xml:space="preserve"> С.Л.) создать комиссию по отбору субъектов туристской индустрии, претендующих на получение субсидии на возмещение части затрат на приобретение основных сре</w:t>
      </w:r>
      <w:proofErr w:type="gramStart"/>
      <w:r>
        <w:rPr>
          <w:rFonts w:ascii="Calibri" w:hAnsi="Calibri" w:cs="Calibri"/>
        </w:rPr>
        <w:t>дств в св</w:t>
      </w:r>
      <w:proofErr w:type="gramEnd"/>
      <w:r>
        <w:rPr>
          <w:rFonts w:ascii="Calibri" w:hAnsi="Calibri" w:cs="Calibri"/>
        </w:rPr>
        <w:t>язи с оказанием услуг в сфере въездного и внутреннего туризма.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14.02.2014 N 99)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Определить, что порядок создания комиссии, формирования ее состава и организации ее деятельности утверждается департаментом инвестиций и предпринимательства Ростовской области.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Департаменту инвестиций и предпринимательства Ростовской области (Соколова С.В.) обеспечить целевое использование средств областного бюджета.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04.03.2015 N 148)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Установить, что принятые и не исполненные в 2014 году обязательства по предоставлению субсидий в соответствии с настоящим постановлением подлежат исполнению в 2015 году за счет средств областного бюджета, предусмотренных департаменту инвестиций и предпринимательства Ростовской области.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3.1 введен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 от 04.03.2015 N 148)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Признать утратившими силу правовые акты Администрации Ростовской области по </w:t>
      </w:r>
      <w:hyperlink w:anchor="Par593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согласно приложению N 2.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Постановление вступает в силу со дня его официального опубликования.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постановления возложить на министра экономического развития Ростовской области Левченко А.А.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04.03.2015 N 148)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Ростовской области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В.Ю.</w:t>
      </w:r>
      <w:proofErr w:type="gramStart"/>
      <w:r>
        <w:rPr>
          <w:rFonts w:ascii="Calibri" w:hAnsi="Calibri" w:cs="Calibri"/>
        </w:rPr>
        <w:t>ГОЛУБЕВ</w:t>
      </w:r>
      <w:proofErr w:type="gramEnd"/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вносит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департамент инвестиций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 предпринимательства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Ростовской области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3"/>
      <w:bookmarkEnd w:id="1"/>
      <w:r>
        <w:rPr>
          <w:rFonts w:ascii="Calibri" w:hAnsi="Calibri" w:cs="Calibri"/>
        </w:rPr>
        <w:lastRenderedPageBreak/>
        <w:t>Приложение N 1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Ростовской области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11.03.2012 N 159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9"/>
      <w:bookmarkEnd w:id="2"/>
      <w:r>
        <w:rPr>
          <w:rFonts w:ascii="Calibri" w:hAnsi="Calibri" w:cs="Calibri"/>
          <w:b/>
          <w:bCs/>
        </w:rPr>
        <w:t>ПОЛОЖЕНИЕ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ПРЕДОСТАВЛЕНИЯ СУБСИДИЙ СУБЪЕКТАМ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ТУРИСТСКОЙ ИНДУСТРИИ НА ВОЗМЕЩЕНИЕ ЧАСТИ ЗАТРАТ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ПРИОБРЕТЕНИЕ ОСНОВНЫХ СРЕДСТВ В СВЯЗИ С ОКАЗАНИЕМ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В СФЕРЕ ВЪЕЗДНОГО И ВНУТРЕННЕГО ТУРИЗМА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РО</w:t>
      </w:r>
      <w:proofErr w:type="gramEnd"/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14.02.2014 </w:t>
      </w:r>
      <w:hyperlink r:id="rId15" w:history="1">
        <w:r>
          <w:rPr>
            <w:rFonts w:ascii="Calibri" w:hAnsi="Calibri" w:cs="Calibri"/>
            <w:color w:val="0000FF"/>
          </w:rPr>
          <w:t>N 99</w:t>
        </w:r>
      </w:hyperlink>
      <w:r>
        <w:rPr>
          <w:rFonts w:ascii="Calibri" w:hAnsi="Calibri" w:cs="Calibri"/>
        </w:rPr>
        <w:t xml:space="preserve">, от 27.11.2014 </w:t>
      </w:r>
      <w:hyperlink r:id="rId16" w:history="1">
        <w:r>
          <w:rPr>
            <w:rFonts w:ascii="Calibri" w:hAnsi="Calibri" w:cs="Calibri"/>
            <w:color w:val="0000FF"/>
          </w:rPr>
          <w:t>N 791</w:t>
        </w:r>
      </w:hyperlink>
      <w:r>
        <w:rPr>
          <w:rFonts w:ascii="Calibri" w:hAnsi="Calibri" w:cs="Calibri"/>
        </w:rPr>
        <w:t>,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04.03.2015 </w:t>
      </w:r>
      <w:hyperlink r:id="rId17" w:history="1">
        <w:r>
          <w:rPr>
            <w:rFonts w:ascii="Calibri" w:hAnsi="Calibri" w:cs="Calibri"/>
            <w:color w:val="0000FF"/>
          </w:rPr>
          <w:t>N 148</w:t>
        </w:r>
      </w:hyperlink>
      <w:r>
        <w:rPr>
          <w:rFonts w:ascii="Calibri" w:hAnsi="Calibri" w:cs="Calibri"/>
        </w:rPr>
        <w:t>)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9"/>
      <w:bookmarkEnd w:id="3"/>
      <w:r>
        <w:rPr>
          <w:rFonts w:ascii="Calibri" w:hAnsi="Calibri" w:cs="Calibri"/>
        </w:rPr>
        <w:t>I. Общие положения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Настоящее Положение определяет порядок предоставления субсидий </w:t>
      </w:r>
      <w:proofErr w:type="gramStart"/>
      <w:r>
        <w:rPr>
          <w:rFonts w:ascii="Calibri" w:hAnsi="Calibri" w:cs="Calibri"/>
        </w:rPr>
        <w:t>за счет средств областного бюджета субъектам туристской индустрии на возмещение части затрат на приобретение основных средств в связи с оказанием</w:t>
      </w:r>
      <w:proofErr w:type="gramEnd"/>
      <w:r>
        <w:rPr>
          <w:rFonts w:ascii="Calibri" w:hAnsi="Calibri" w:cs="Calibri"/>
        </w:rPr>
        <w:t xml:space="preserve"> услуг в сфере въездного и внутреннего туризма (далее - субсидия).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14.02.2014 N 99)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Положении под субъектами туристской индустрии (далее - СТИ) понимаются следующие категории юридических лиц и индивидуальных предпринимателей: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оказывающие услуги гостиницы и других средств размещения;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осуществляющие</w:t>
      </w:r>
      <w:proofErr w:type="gramEnd"/>
      <w:r>
        <w:rPr>
          <w:rFonts w:ascii="Calibri" w:hAnsi="Calibri" w:cs="Calibri"/>
        </w:rPr>
        <w:t xml:space="preserve"> туристскую деятельность;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предоставляющие услуги экскурсоводов (гидов), гидов-переводчиков и инструкторов-проводников.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Утратил силу. - </w:t>
      </w:r>
      <w:hyperlink r:id="rId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 от 14.02.2014 N 99.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8"/>
      <w:bookmarkEnd w:id="4"/>
      <w:r>
        <w:rPr>
          <w:rFonts w:ascii="Calibri" w:hAnsi="Calibri" w:cs="Calibri"/>
        </w:rPr>
        <w:t>1.3. Субсидии предоставляются по затратам СТИ, фактически произведенным не ранее 1 января года подачи заявки по договорам, обязательства по которым исполнены и оплачены на приобретение следующих основных средств: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туристический автобус;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пассажирское судно;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маломерное, туристское и прогулочное судно;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универсальный изометрический тренажер;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оборудование для проведения экскурсий.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Субсидии предоставляются СТИ единовременно в размере 80 процентов от произведенных затрат, указанных в </w:t>
      </w:r>
      <w:hyperlink w:anchor="Par68" w:history="1">
        <w:r>
          <w:rPr>
            <w:rFonts w:ascii="Calibri" w:hAnsi="Calibri" w:cs="Calibri"/>
            <w:color w:val="0000FF"/>
          </w:rPr>
          <w:t>пункте 1.3</w:t>
        </w:r>
      </w:hyperlink>
      <w:r>
        <w:rPr>
          <w:rFonts w:ascii="Calibri" w:hAnsi="Calibri" w:cs="Calibri"/>
        </w:rPr>
        <w:t xml:space="preserve"> настоящего раздела, после их документального подтверждения, но не более 500 тыс. рублей на 1 СТИ в течение года.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Субсидии предоставляются СТИ: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1.5.1. При отсутствии у получателей субсидий процедур реорганизации, ликвидации или несостоятельности (банкротства) в соответствии с законодательством Российской Федерации.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1.5.2. При наличии свидетельства о государственной регистрации или свидетельства о постановке на учет в налоговом органе получателей субсидий на территории Ростовской области.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1.5.3. При отсутствии у получателей субсидий задолженности по налоговым и иным обязательным платежам в бюджетную систему, в том числе в бюджеты государственных внебюджетных фондов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1.5.4. При отсутствии у получателей субсидий просроченной задолженности по заработной плате.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1.5.5. При отсутствии у получателей субсидий просроченной задолженности по денежным </w:t>
      </w:r>
      <w:r>
        <w:rPr>
          <w:rFonts w:ascii="Calibri" w:hAnsi="Calibri" w:cs="Calibri"/>
        </w:rPr>
        <w:lastRenderedPageBreak/>
        <w:t>обязательствам перед областным бюджетом.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1.5.6. При фактическом уровне среднемесячной заработной платы работников получателей субсидий: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юридических лиц - не ниже 1,5 величины прожиточного минимума, установленного для трудоспособного населения Ростовской области;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индивидуальных предпринимателей, осуществляющих предпринимательскую деятельность без образования юридического лица, - не ниже 1,2 величины прожиточного минимума, установленного для трудоспособного населения Ростовской области.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1.5.6 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04.03.2015 N 148)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1.5.7. </w:t>
      </w:r>
      <w:proofErr w:type="gramStart"/>
      <w:r>
        <w:rPr>
          <w:rFonts w:ascii="Calibri" w:hAnsi="Calibri" w:cs="Calibri"/>
        </w:rPr>
        <w:t>Осуществляющим</w:t>
      </w:r>
      <w:proofErr w:type="gramEnd"/>
      <w:r>
        <w:rPr>
          <w:rFonts w:ascii="Calibri" w:hAnsi="Calibri" w:cs="Calibri"/>
        </w:rPr>
        <w:t xml:space="preserve"> свою деятельность на территории Ростовской области.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1.5 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14.02.2014 N 99)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Главным распорядителем средств областного бюджета, направляемых на предоставление субсидий СТИ, является департамент инвестиций и предпринимательства Ростовской области (далее - департамент).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89"/>
      <w:bookmarkEnd w:id="5"/>
      <w:r>
        <w:rPr>
          <w:rFonts w:ascii="Calibri" w:hAnsi="Calibri" w:cs="Calibri"/>
        </w:rPr>
        <w:t>II. Порядок подачи заявок на предоставление субсидий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принятия решения о предоставлении субсидии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2"/>
      <w:bookmarkEnd w:id="6"/>
      <w:r>
        <w:rPr>
          <w:rFonts w:ascii="Calibri" w:hAnsi="Calibri" w:cs="Calibri"/>
        </w:rPr>
        <w:t>2.1. Для рассмотрения вопроса о предоставлении субсидии претендент представляет в департамент заявку с приложением следующих документов: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w:anchor="Par184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предоставлении субсидии на возмещение части затрат на приобретение основных сре</w:t>
      </w:r>
      <w:proofErr w:type="gramStart"/>
      <w:r>
        <w:rPr>
          <w:rFonts w:ascii="Calibri" w:hAnsi="Calibri" w:cs="Calibri"/>
        </w:rPr>
        <w:t>дств в св</w:t>
      </w:r>
      <w:proofErr w:type="gramEnd"/>
      <w:r>
        <w:rPr>
          <w:rFonts w:ascii="Calibri" w:hAnsi="Calibri" w:cs="Calibri"/>
        </w:rPr>
        <w:t>язи с оказанием услуг в сфере въездного и внутреннего туризма по форме согласно приложению N 1 к настоящему Положению;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14.02.2014 N 99)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справки с указанием среднего уровня заработной платы работников и об отсутствии просроченной задолженности по заработной плате по состоянию на 1 число месяца, в котором подана заявка на предоставление субсидии, подписанной руководителем СТИ;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w:anchor="Par353" w:history="1">
        <w:r>
          <w:rPr>
            <w:rFonts w:ascii="Calibri" w:hAnsi="Calibri" w:cs="Calibri"/>
            <w:color w:val="0000FF"/>
          </w:rPr>
          <w:t>расчета-обоснования</w:t>
        </w:r>
      </w:hyperlink>
      <w:r>
        <w:rPr>
          <w:rFonts w:ascii="Calibri" w:hAnsi="Calibri" w:cs="Calibri"/>
        </w:rPr>
        <w:t xml:space="preserve"> для получения субсидии на возмещение части затрат на приобретение основных сре</w:t>
      </w:r>
      <w:proofErr w:type="gramStart"/>
      <w:r>
        <w:rPr>
          <w:rFonts w:ascii="Calibri" w:hAnsi="Calibri" w:cs="Calibri"/>
        </w:rPr>
        <w:t>дств в св</w:t>
      </w:r>
      <w:proofErr w:type="gramEnd"/>
      <w:r>
        <w:rPr>
          <w:rFonts w:ascii="Calibri" w:hAnsi="Calibri" w:cs="Calibri"/>
        </w:rPr>
        <w:t>язи с оказанием услуг в сфере въездного и внутреннего туризма (далее - расчет-обоснование) по форме согласно приложению N 2 к настоящему Положению;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14.02.2014 N 99)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копий платежных поручений и выписок из расчетного счета СТИ, подтверждающих фактически произведенные расходы на приобретение основных сре</w:t>
      </w:r>
      <w:proofErr w:type="gramStart"/>
      <w:r>
        <w:rPr>
          <w:rFonts w:ascii="Calibri" w:hAnsi="Calibri" w:cs="Calibri"/>
        </w:rPr>
        <w:t>дств в св</w:t>
      </w:r>
      <w:proofErr w:type="gramEnd"/>
      <w:r>
        <w:rPr>
          <w:rFonts w:ascii="Calibri" w:hAnsi="Calibri" w:cs="Calibri"/>
        </w:rPr>
        <w:t>язи с оказанием услуг в сфере въездного и внутреннего туризма, заверенных банком;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копий договоров, актов и/или товарных накладных, счетов, подтверждающих фактическое произведение расходов на приобретение основных сре</w:t>
      </w:r>
      <w:proofErr w:type="gramStart"/>
      <w:r>
        <w:rPr>
          <w:rFonts w:ascii="Calibri" w:hAnsi="Calibri" w:cs="Calibri"/>
        </w:rPr>
        <w:t>дств в св</w:t>
      </w:r>
      <w:proofErr w:type="gramEnd"/>
      <w:r>
        <w:rPr>
          <w:rFonts w:ascii="Calibri" w:hAnsi="Calibri" w:cs="Calibri"/>
        </w:rPr>
        <w:t>язи с оказанием услуг в сфере въездного и внутреннего туризма. Присвоение порядкового номера осуществляется в порядке поступления заявок.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Заявка на предоставление субсидии представляется в 1 экземпляре.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Заявка на предоставление субсидии, содержащая все документы, указанные в </w:t>
      </w:r>
      <w:hyperlink w:anchor="Par92" w:history="1">
        <w:r>
          <w:rPr>
            <w:rFonts w:ascii="Calibri" w:hAnsi="Calibri" w:cs="Calibri"/>
            <w:color w:val="0000FF"/>
          </w:rPr>
          <w:t>пункте 2.1</w:t>
        </w:r>
      </w:hyperlink>
      <w:r>
        <w:rPr>
          <w:rFonts w:ascii="Calibri" w:hAnsi="Calibri" w:cs="Calibri"/>
        </w:rPr>
        <w:t xml:space="preserve"> настоящего раздела, в день ее поступления регистрируется с присвоением ей входящего номера и даты поступления в журнале регистрации заявок (далее - журнал), который должен быть пронумерован, прошнурован и скреплен печатью департамента.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журнала утверждается департаментом.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3"/>
      <w:bookmarkEnd w:id="7"/>
      <w:r>
        <w:rPr>
          <w:rFonts w:ascii="Calibri" w:hAnsi="Calibri" w:cs="Calibri"/>
        </w:rPr>
        <w:t xml:space="preserve">2.4. Департамент в течение 2 рабочих дней </w:t>
      </w:r>
      <w:proofErr w:type="gramStart"/>
      <w:r>
        <w:rPr>
          <w:rFonts w:ascii="Calibri" w:hAnsi="Calibri" w:cs="Calibri"/>
        </w:rPr>
        <w:t>с даты регистрации</w:t>
      </w:r>
      <w:proofErr w:type="gramEnd"/>
      <w:r>
        <w:rPr>
          <w:rFonts w:ascii="Calibri" w:hAnsi="Calibri" w:cs="Calibri"/>
        </w:rPr>
        <w:t xml:space="preserve"> заявки на предоставление субсидии направляет в уполномоченные органы запросы с использованием системы межведомственного электронного взаимодействия о предоставлении: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сведений, содержащихся в Едином государственном реестре юридических лиц или Едином государственном реестре индивидуальных предпринимателей;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справки об исполнении налогоплательщиком обязанности по уплате налогов, сборов, страховых взносов, пеней и налоговых санкций;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сведений, указанных в налоговых декларациях и формах бухгалтерской отчетности;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г) сведений, содержащихся в расчете по начисленным и уплаченным страховым взносам на </w:t>
      </w:r>
      <w:r>
        <w:rPr>
          <w:rFonts w:ascii="Calibri" w:hAnsi="Calibri" w:cs="Calibri"/>
        </w:rPr>
        <w:lastRenderedPageBreak/>
        <w:t>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лицам.</w:t>
      </w:r>
      <w:proofErr w:type="gramEnd"/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Заявитель вправе по собственной инициативе в составе заявки на предоставление субсидии представить документы, указанные в </w:t>
      </w:r>
      <w:hyperlink w:anchor="Par103" w:history="1">
        <w:r>
          <w:rPr>
            <w:rFonts w:ascii="Calibri" w:hAnsi="Calibri" w:cs="Calibri"/>
            <w:color w:val="0000FF"/>
          </w:rPr>
          <w:t>пункте 2.4</w:t>
        </w:r>
      </w:hyperlink>
      <w:r>
        <w:rPr>
          <w:rFonts w:ascii="Calibri" w:hAnsi="Calibri" w:cs="Calibri"/>
        </w:rPr>
        <w:t>, при этом документы подаются по состоянию не ранее последней отчетной даты. В указанном случае межведомственные запросы департаментом не направляются.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Департамент выносит заявку на предоставление субсидии на очередное заседание комиссии по отбору СТИ, претендующих на получение субсидии на возмещение части затрат на приобретение основных сре</w:t>
      </w:r>
      <w:proofErr w:type="gramStart"/>
      <w:r>
        <w:rPr>
          <w:rFonts w:ascii="Calibri" w:hAnsi="Calibri" w:cs="Calibri"/>
        </w:rPr>
        <w:t>дств в св</w:t>
      </w:r>
      <w:proofErr w:type="gramEnd"/>
      <w:r>
        <w:rPr>
          <w:rFonts w:ascii="Calibri" w:hAnsi="Calibri" w:cs="Calibri"/>
        </w:rPr>
        <w:t>язи с оказанием услуг в сфере въездного и внутреннего туризма (далее - комиссия).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14.02.2014 N 99)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Комиссия не позднее 30 рабочих дней </w:t>
      </w:r>
      <w:proofErr w:type="gramStart"/>
      <w:r>
        <w:rPr>
          <w:rFonts w:ascii="Calibri" w:hAnsi="Calibri" w:cs="Calibri"/>
        </w:rPr>
        <w:t>с даты регистрации</w:t>
      </w:r>
      <w:proofErr w:type="gramEnd"/>
      <w:r>
        <w:rPr>
          <w:rFonts w:ascii="Calibri" w:hAnsi="Calibri" w:cs="Calibri"/>
        </w:rPr>
        <w:t xml:space="preserve"> заявки на предоставление субсидии рассматривает заявку на предоставление субсидии на соответствие следующим критериям: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средней заработной платы работников по сравнению с годом, предшествующим получению субсидии (при наличии работников);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27.11.2014 N 791)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расчетная сумма налоговых и иных обязательных платежей в консолидированный бюджет Ростовской области за текущий год выше суммы субсидии.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итогам рассмотрения комиссия принимает решение о предоставлении либо об отказе в предоставлении субсидии.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Основаниями для отказа в предоставлении субсидии являются: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несоответствие претендента критериям отбора;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несоответствие представленных документов требованиям настоящего Положения.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Решение о предоставлении субсидии принимается комиссией.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Комиссия принимает решение, если на ее заседании присутствует более половины ее состава. В случае равенства голосов голос председателя комиссии является решающим.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Заседания комиссии проводятся по мере поступления заявок на предоставление субсидий. Заявки на предоставление субсидий принимаются к рассмотрению комиссией в порядке их регистрации в журнале.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Распределение субсидий между получателями субсидий осуществляется согласно представленным получателями субсидий расчетам-обоснованиям, предусмотренным настоящим Положением, в пределах лимитов бюджетных ассигнований, предусмотренных в текущем финансовом году.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превышения заявленных к возмещению СТИ сумм субсидий над суммами лимитов бюджетных ассигнований заявка на предоставление субсидии, зарегистрированная в журнале под очередным порядковым номером, которая не может быть принята к финансированию в полном объеме, при наличии письменного согласия заявителя финансируется в пределах остатка бюджетных средств.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Решение комиссии оформляется протоколом. Протокол подписывается членами комиссии в течение 2 рабочих дней.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2.10. В течение 5 дней </w:t>
      </w:r>
      <w:proofErr w:type="gramStart"/>
      <w:r>
        <w:rPr>
          <w:rFonts w:ascii="Calibri" w:hAnsi="Calibri" w:cs="Calibri"/>
        </w:rPr>
        <w:t>с даты принятия</w:t>
      </w:r>
      <w:proofErr w:type="gramEnd"/>
      <w:r>
        <w:rPr>
          <w:rFonts w:ascii="Calibri" w:hAnsi="Calibri" w:cs="Calibri"/>
        </w:rPr>
        <w:t xml:space="preserve"> решения комиссией департамент направляет в письменном виде информацию СТИ о предоставлении субсидии или об отказе в предоставлении субсидии (с указанием причины отказа).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2.11. В течение 20 рабочих дней после подписания вышеуказанного протокола департамент заключает с СТИ договор </w:t>
      </w:r>
      <w:proofErr w:type="gramStart"/>
      <w:r>
        <w:rPr>
          <w:rFonts w:ascii="Calibri" w:hAnsi="Calibri" w:cs="Calibri"/>
        </w:rPr>
        <w:t>о предоставлении субсидии на возмещение части затрат на приобретение основных средств в связи с оказанием</w:t>
      </w:r>
      <w:proofErr w:type="gramEnd"/>
      <w:r>
        <w:rPr>
          <w:rFonts w:ascii="Calibri" w:hAnsi="Calibri" w:cs="Calibri"/>
        </w:rPr>
        <w:t xml:space="preserve"> услуг в сфере въездного и внутреннего </w:t>
      </w:r>
      <w:r>
        <w:rPr>
          <w:rFonts w:ascii="Calibri" w:hAnsi="Calibri" w:cs="Calibri"/>
        </w:rPr>
        <w:lastRenderedPageBreak/>
        <w:t>туризма (далее - договор).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14.02.2014 N 99)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договора устанавливается департаментом.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договоре в обязательном порядке содержатся: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основания и условия расторжения департаментом договора в одностороннем порядке в соответствии со </w:t>
      </w:r>
      <w:hyperlink r:id="rId27" w:history="1">
        <w:r>
          <w:rPr>
            <w:rFonts w:ascii="Calibri" w:hAnsi="Calibri" w:cs="Calibri"/>
            <w:color w:val="0000FF"/>
          </w:rPr>
          <w:t>статьей 450</w:t>
        </w:r>
      </w:hyperlink>
      <w:r>
        <w:rPr>
          <w:rFonts w:ascii="Calibri" w:hAnsi="Calibri" w:cs="Calibri"/>
        </w:rPr>
        <w:t xml:space="preserve"> Гражданского кодекса Российской Федерации;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возврата перечисленных субсидий в случае установления по итогам проверок, проведенных департаментом, а также уполномоченными органами контроля и надзора, факта нарушения целей и условий, определенных настоящим Порядком предоставления субсидий и заключенным договором.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Обязательными условиями договора являются: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получателем субсидии сохранения среднесписочной численности работников, сложившейся по состоянию на 1 число месяца, в котором подана заявка, на срок не менее одного года с момента получения субсидии (при наличии работников);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27.11.2014 N 791)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получателем субсидии роста средней заработной платы работников по сравнению с годом получения субсидии (при наличии работников);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27.11.2014 N 791)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уплата получателем субсидии объема налоговых и иных обязательных платежей в консолидированный бюджет Ростовской области за соответствующий год без учета предоставления субсидии в объеме выше суммы субсидии;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 департамента на проведение проверок соблюдения получателями субсидий условий, установленных заключенным договором.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41"/>
      <w:bookmarkEnd w:id="8"/>
      <w:r>
        <w:rPr>
          <w:rFonts w:ascii="Calibri" w:hAnsi="Calibri" w:cs="Calibri"/>
        </w:rPr>
        <w:t>III. Порядок перечисления субсидии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Для перечисления субсидии ответственный секретарь комиссии формирует </w:t>
      </w:r>
      <w:hyperlink w:anchor="Par556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получателей субсидий </w:t>
      </w:r>
      <w:proofErr w:type="gramStart"/>
      <w:r>
        <w:rPr>
          <w:rFonts w:ascii="Calibri" w:hAnsi="Calibri" w:cs="Calibri"/>
        </w:rPr>
        <w:t>на возмещение части затрат на приобретение основных средств в связи с оказанием услуг в сфере</w:t>
      </w:r>
      <w:proofErr w:type="gramEnd"/>
      <w:r>
        <w:rPr>
          <w:rFonts w:ascii="Calibri" w:hAnsi="Calibri" w:cs="Calibri"/>
        </w:rPr>
        <w:t xml:space="preserve"> въездного и внутреннего туризма по форме согласно приложению N 3 к настоящему Положению, который утверждается директором департамента.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14.02.2014 N 99)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Для перечисления субсидий департамент в течение 20 рабочих дней </w:t>
      </w:r>
      <w:proofErr w:type="gramStart"/>
      <w:r>
        <w:rPr>
          <w:rFonts w:ascii="Calibri" w:hAnsi="Calibri" w:cs="Calibri"/>
        </w:rPr>
        <w:t>с даты заключения</w:t>
      </w:r>
      <w:proofErr w:type="gramEnd"/>
      <w:r>
        <w:rPr>
          <w:rFonts w:ascii="Calibri" w:hAnsi="Calibri" w:cs="Calibri"/>
        </w:rPr>
        <w:t xml:space="preserve"> договора формирует и представляет в министерство финансов Ростовской области (далее - министерство финансов) заявку на оплату расходов в соответствии с порядком санкционирования оплаты денежных обязательств получателей средств областного бюджета, установленным министерством финансов.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3.2 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04.03.2015 N 148)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3.3-3.4. Утратили силу. - </w:t>
      </w:r>
      <w:hyperlink r:id="rId3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 от 04.03.2015 N 148.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Департамент представляет в министерство финансов ежеквартально, не позднее 10 числа месяца, следующего за отчетным кварталом, отчет о расходовании средств областного бюджета по форме, согласованной с министерством финансов, с приложением пояснительной записки.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50"/>
      <w:bookmarkEnd w:id="9"/>
      <w:r>
        <w:rPr>
          <w:rFonts w:ascii="Calibri" w:hAnsi="Calibri" w:cs="Calibri"/>
        </w:rPr>
        <w:t xml:space="preserve">IV.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условий договора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Департамент и органы государственного финансового контроля осуществляют проверки соблюдения условий, целей и порядка предоставления субсидий их получателями.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4.1 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04.03.2015 N 148)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 случае установления фактов неисполнения СТИ обязательств, предусмотренных условиями договора, а также представления недостоверных сведений департаментом принимается решение о возврате субсидии в областной бюджет.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Департамент в течение 10 рабочих дней уведомляет СТИ о принятом решении и расторжении договора в одностороннем порядке в соответствии со </w:t>
      </w:r>
      <w:hyperlink r:id="rId34" w:history="1">
        <w:r>
          <w:rPr>
            <w:rFonts w:ascii="Calibri" w:hAnsi="Calibri" w:cs="Calibri"/>
            <w:color w:val="0000FF"/>
          </w:rPr>
          <w:t>статьей 450</w:t>
        </w:r>
      </w:hyperlink>
      <w:r>
        <w:rPr>
          <w:rFonts w:ascii="Calibri" w:hAnsi="Calibri" w:cs="Calibri"/>
        </w:rPr>
        <w:t xml:space="preserve"> Гражданского кодекса Российской Федерации.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4.3. </w:t>
      </w:r>
      <w:proofErr w:type="gramStart"/>
      <w:r>
        <w:rPr>
          <w:rFonts w:ascii="Calibri" w:hAnsi="Calibri" w:cs="Calibri"/>
        </w:rPr>
        <w:t>СТИ обязан в течение 20 рабочих дней с даты получения уведомления о принятом решении перечислить полученную субсидию в областной бюджет.</w:t>
      </w:r>
      <w:proofErr w:type="gramEnd"/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Возврат полученной субсидии в областной бюджет осуществляется на основании оформленных СТИ платежных документов.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В случае </w:t>
      </w:r>
      <w:proofErr w:type="spellStart"/>
      <w:r>
        <w:rPr>
          <w:rFonts w:ascii="Calibri" w:hAnsi="Calibri" w:cs="Calibri"/>
        </w:rPr>
        <w:t>неперечисления</w:t>
      </w:r>
      <w:proofErr w:type="spellEnd"/>
      <w:r>
        <w:rPr>
          <w:rFonts w:ascii="Calibri" w:hAnsi="Calibri" w:cs="Calibri"/>
        </w:rPr>
        <w:t xml:space="preserve"> СТИ полученной субсидии в областной бюджет в указанный выше срок департамент обращается в суд.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общего отдела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Ростовской области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М.В.ФИШКИН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68"/>
      <w:bookmarkEnd w:id="10"/>
      <w:r>
        <w:rPr>
          <w:rFonts w:ascii="Calibri" w:hAnsi="Calibri" w:cs="Calibri"/>
        </w:rPr>
        <w:t>Приложение N 1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порядке предоставления субсидий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субъектам туристской индустрии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возмещение части затрат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приобретение основных средств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связи с оказанием услуг в сфере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въездного и внутреннего туризма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</w:t>
      </w:r>
      <w:proofErr w:type="gramEnd"/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27.11.2014 N 791)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47D6" w:rsidRDefault="005847D6">
      <w:pPr>
        <w:pStyle w:val="ConsPlusNonformat"/>
      </w:pPr>
      <w:r>
        <w:t xml:space="preserve">                                                  В департамент инвестиций</w:t>
      </w:r>
    </w:p>
    <w:p w:rsidR="005847D6" w:rsidRDefault="005847D6">
      <w:pPr>
        <w:pStyle w:val="ConsPlusNonformat"/>
      </w:pPr>
      <w:r>
        <w:t>___________ N _________________                    и предпринимательства</w:t>
      </w:r>
    </w:p>
    <w:p w:rsidR="005847D6" w:rsidRDefault="005847D6">
      <w:pPr>
        <w:pStyle w:val="ConsPlusNonformat"/>
      </w:pPr>
      <w:r>
        <w:t xml:space="preserve">  (дата)      (исходящий номер)                     Ростовской области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184"/>
      <w:bookmarkEnd w:id="11"/>
      <w:r>
        <w:rPr>
          <w:rFonts w:ascii="Calibri" w:hAnsi="Calibri" w:cs="Calibri"/>
          <w:b/>
          <w:bCs/>
        </w:rPr>
        <w:t>ЗАЯВЛЕНИЕ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ПРЕДОСТАВЛЕНИИ СУБСИДИИ НА ВОЗМЕЩЕНИЕ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ЧАСТИ ЗАТРАТ НА ПРИОБРЕТЕНИЕ ОСНОВНЫХ СРЕДСТВ В СВЯЗИ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ОКАЗАНИЕМ УСЛУГ В СФЕРЕ ВЪЕЗДНОГО И ВНУТРЕННЕГО ТУРИЗМА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47D6" w:rsidRDefault="005847D6">
      <w:pPr>
        <w:pStyle w:val="ConsPlusNonformat"/>
      </w:pPr>
      <w:r>
        <w:t>__________________________________________________________________________</w:t>
      </w:r>
    </w:p>
    <w:p w:rsidR="005847D6" w:rsidRDefault="005847D6">
      <w:pPr>
        <w:pStyle w:val="ConsPlusNonformat"/>
      </w:pPr>
      <w:r>
        <w:t xml:space="preserve">     (наименование юридического лица, индивидуального предпринимателя)</w:t>
      </w:r>
    </w:p>
    <w:p w:rsidR="005847D6" w:rsidRDefault="005847D6">
      <w:pPr>
        <w:pStyle w:val="ConsPlusNonformat"/>
      </w:pPr>
      <w:r>
        <w:t>в лице __________________________________________________________________,</w:t>
      </w:r>
    </w:p>
    <w:p w:rsidR="005847D6" w:rsidRDefault="005847D6">
      <w:pPr>
        <w:pStyle w:val="ConsPlusNonformat"/>
      </w:pPr>
      <w:r>
        <w:t xml:space="preserve">           </w:t>
      </w:r>
      <w:proofErr w:type="gramStart"/>
      <w:r>
        <w:t>(Ф.И.О. руководителя юридического лица или индивидуального</w:t>
      </w:r>
      <w:proofErr w:type="gramEnd"/>
    </w:p>
    <w:p w:rsidR="005847D6" w:rsidRDefault="005847D6">
      <w:pPr>
        <w:pStyle w:val="ConsPlusNonformat"/>
      </w:pPr>
      <w:r>
        <w:t xml:space="preserve">                               предпринимателя)</w:t>
      </w:r>
    </w:p>
    <w:p w:rsidR="005847D6" w:rsidRDefault="005847D6">
      <w:pPr>
        <w:pStyle w:val="ConsPlusNonformat"/>
      </w:pPr>
      <w:r>
        <w:t>ознакомившись  с  Положением  о  порядке предоставления субсидий субъектам</w:t>
      </w:r>
    </w:p>
    <w:p w:rsidR="005847D6" w:rsidRDefault="005847D6">
      <w:pPr>
        <w:pStyle w:val="ConsPlusNonformat"/>
      </w:pPr>
      <w:r>
        <w:t>туристской индустрии  на  возмещение части затрат на приобретение основных</w:t>
      </w:r>
    </w:p>
    <w:p w:rsidR="005847D6" w:rsidRDefault="005847D6">
      <w:pPr>
        <w:pStyle w:val="ConsPlusNonformat"/>
      </w:pPr>
      <w:r>
        <w:t>сре</w:t>
      </w:r>
      <w:proofErr w:type="gramStart"/>
      <w:r>
        <w:t>дств в св</w:t>
      </w:r>
      <w:proofErr w:type="gramEnd"/>
      <w:r>
        <w:t>язи с оказанием услуг в сфере въездного и внутреннего туризма,</w:t>
      </w:r>
    </w:p>
    <w:p w:rsidR="005847D6" w:rsidRDefault="005847D6">
      <w:pPr>
        <w:pStyle w:val="ConsPlusNonformat"/>
      </w:pPr>
      <w:r>
        <w:t xml:space="preserve">просит предоставить субсидию на возмещение части затрат </w:t>
      </w:r>
      <w:proofErr w:type="gramStart"/>
      <w:r>
        <w:t>на</w:t>
      </w:r>
      <w:proofErr w:type="gramEnd"/>
      <w:r>
        <w:t xml:space="preserve"> _______________</w:t>
      </w:r>
    </w:p>
    <w:p w:rsidR="005847D6" w:rsidRDefault="005847D6">
      <w:pPr>
        <w:pStyle w:val="ConsPlusNonformat"/>
      </w:pPr>
      <w:r>
        <w:t>_________________________________________________________________________.</w:t>
      </w:r>
    </w:p>
    <w:p w:rsidR="005847D6" w:rsidRDefault="005847D6">
      <w:pPr>
        <w:pStyle w:val="ConsPlusNonformat"/>
      </w:pPr>
      <w:r>
        <w:t xml:space="preserve">            (указать приобретенное основное средство)</w:t>
      </w:r>
    </w:p>
    <w:p w:rsidR="005847D6" w:rsidRDefault="005847D6">
      <w:pPr>
        <w:pStyle w:val="ConsPlusNonformat"/>
      </w:pPr>
      <w:r>
        <w:t>Настоящим заявлением подтверждаем, что ___________________________________</w:t>
      </w:r>
    </w:p>
    <w:p w:rsidR="005847D6" w:rsidRDefault="005847D6">
      <w:pPr>
        <w:pStyle w:val="ConsPlusNonformat"/>
      </w:pPr>
      <w:r>
        <w:t>_________________________________________________________________________:</w:t>
      </w:r>
    </w:p>
    <w:p w:rsidR="005847D6" w:rsidRDefault="005847D6">
      <w:pPr>
        <w:pStyle w:val="ConsPlusNonformat"/>
      </w:pPr>
      <w:r>
        <w:t xml:space="preserve">     (наименование юридического лица, индивидуального предпринимателя)</w:t>
      </w:r>
    </w:p>
    <w:p w:rsidR="005847D6" w:rsidRDefault="005847D6">
      <w:pPr>
        <w:pStyle w:val="ConsPlusNonformat"/>
      </w:pPr>
      <w:r>
        <w:t>является субъектом туристской индустрии;</w:t>
      </w:r>
    </w:p>
    <w:p w:rsidR="005847D6" w:rsidRDefault="005847D6">
      <w:pPr>
        <w:pStyle w:val="ConsPlusNonformat"/>
        <w:sectPr w:rsidR="005847D6" w:rsidSect="00C279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не имеет просроченной задолженности по денежным обязательствам перед областным бюджетом;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предприятия/организации процедуры реорганизации, ликвидации или банкротства не проводятся;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является стороной по сделкам, подтверждающим понесенные затраты, в отношении которых имеется заинтересованность </w:t>
      </w:r>
      <w:proofErr w:type="spellStart"/>
      <w:r>
        <w:rPr>
          <w:rFonts w:ascii="Calibri" w:hAnsi="Calibri" w:cs="Calibri"/>
        </w:rPr>
        <w:t>аффилированных</w:t>
      </w:r>
      <w:proofErr w:type="spellEnd"/>
      <w:r>
        <w:rPr>
          <w:rFonts w:ascii="Calibri" w:hAnsi="Calibri" w:cs="Calibri"/>
        </w:rPr>
        <w:t xml:space="preserve"> лиц.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дополнение представляем следующую информацию: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Адрес (местонахождение) в Ростовской области: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4920"/>
      </w:tblGrid>
      <w:tr w:rsidR="005847D6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индекс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847D6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847D6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населенного пункта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847D6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улицы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847D6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дома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847D6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 (строение)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847D6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 (офис)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847D6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ИНН/КПП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847D6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Контактное лицо: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4920"/>
      </w:tblGrid>
      <w:tr w:rsidR="005847D6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847D6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847D6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847D6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847D6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Рабочий телефон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847D6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Банковские реквизиты: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847D6">
        <w:tc>
          <w:tcPr>
            <w:tcW w:w="57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</w:t>
            </w:r>
            <w:proofErr w:type="gramEnd"/>
            <w:r>
              <w:rPr>
                <w:rFonts w:ascii="Calibri" w:hAnsi="Calibri" w:cs="Calibri"/>
              </w:rPr>
              <w:t>/с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Банк получателя субсидии ______________________________________________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5847D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847D6">
        <w:tc>
          <w:tcPr>
            <w:tcW w:w="76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847D6">
        <w:tc>
          <w:tcPr>
            <w:tcW w:w="605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К/с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5847D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Сведения о видах экономической деятельности: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98"/>
        <w:gridCol w:w="2521"/>
        <w:gridCol w:w="5041"/>
      </w:tblGrid>
      <w:tr w:rsidR="005847D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</w:t>
            </w:r>
          </w:p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Общероссийского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классификатора</w:t>
              </w:r>
            </w:hyperlink>
            <w:r>
              <w:rPr>
                <w:rFonts w:ascii="Calibri" w:hAnsi="Calibri" w:cs="Calibri"/>
              </w:rPr>
              <w:t xml:space="preserve"> видов экономической деятельности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Общероссийского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классификатора</w:t>
              </w:r>
            </w:hyperlink>
          </w:p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видов экономической деятельности</w:t>
            </w:r>
          </w:p>
        </w:tc>
      </w:tr>
      <w:tr w:rsidR="005847D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5847D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847D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847D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7D6" w:rsidRDefault="005847D6">
      <w:pPr>
        <w:pStyle w:val="ConsPlusNonformat"/>
      </w:pPr>
      <w:r>
        <w:t>________________________________ _______________ _________________________</w:t>
      </w:r>
    </w:p>
    <w:p w:rsidR="005847D6" w:rsidRDefault="005847D6">
      <w:pPr>
        <w:pStyle w:val="ConsPlusNonformat"/>
      </w:pPr>
      <w:r>
        <w:t xml:space="preserve">    </w:t>
      </w:r>
      <w:proofErr w:type="gramStart"/>
      <w:r>
        <w:t>(указывается должность          (подпись)      (Ф.И.О. руководителя</w:t>
      </w:r>
      <w:proofErr w:type="gramEnd"/>
    </w:p>
    <w:p w:rsidR="005847D6" w:rsidRDefault="005847D6">
      <w:pPr>
        <w:pStyle w:val="ConsPlusNonformat"/>
      </w:pPr>
      <w:r>
        <w:t xml:space="preserve">в соответствии с </w:t>
      </w:r>
      <w:proofErr w:type="gramStart"/>
      <w:r>
        <w:t>учредительными</w:t>
      </w:r>
      <w:proofErr w:type="gramEnd"/>
      <w:r>
        <w:t xml:space="preserve">                    юридического лица или</w:t>
      </w:r>
    </w:p>
    <w:p w:rsidR="005847D6" w:rsidRDefault="005847D6">
      <w:pPr>
        <w:pStyle w:val="ConsPlusNonformat"/>
      </w:pPr>
      <w:r>
        <w:t xml:space="preserve">  документами или документами,        М.П.           </w:t>
      </w:r>
      <w:proofErr w:type="gramStart"/>
      <w:r>
        <w:t>индивидуального</w:t>
      </w:r>
      <w:proofErr w:type="gramEnd"/>
    </w:p>
    <w:p w:rsidR="005847D6" w:rsidRDefault="005847D6">
      <w:pPr>
        <w:pStyle w:val="ConsPlusNonformat"/>
      </w:pPr>
      <w:proofErr w:type="gramStart"/>
      <w:r>
        <w:t>подтверждающими правоспособность)                    предпринимателя)</w:t>
      </w:r>
      <w:proofErr w:type="gramEnd"/>
    </w:p>
    <w:p w:rsidR="005847D6" w:rsidRDefault="005847D6">
      <w:pPr>
        <w:pStyle w:val="ConsPlusNonformat"/>
      </w:pPr>
    </w:p>
    <w:p w:rsidR="005847D6" w:rsidRDefault="005847D6">
      <w:pPr>
        <w:pStyle w:val="ConsPlusNonformat"/>
      </w:pPr>
      <w:r>
        <w:t>Принял:                  Ответственный секретарь комиссии:</w:t>
      </w:r>
    </w:p>
    <w:p w:rsidR="005847D6" w:rsidRDefault="005847D6">
      <w:pPr>
        <w:pStyle w:val="ConsPlusNonformat"/>
      </w:pPr>
      <w:r>
        <w:t>______________________   ________________   ______________________________</w:t>
      </w:r>
    </w:p>
    <w:p w:rsidR="005847D6" w:rsidRDefault="005847D6">
      <w:pPr>
        <w:pStyle w:val="ConsPlusNonformat"/>
      </w:pPr>
      <w:r>
        <w:t xml:space="preserve">     (должность)            (подпись)                  (Ф.И.О.)</w:t>
      </w:r>
    </w:p>
    <w:p w:rsidR="005847D6" w:rsidRDefault="005847D6">
      <w:pPr>
        <w:pStyle w:val="ConsPlusNonformat"/>
      </w:pPr>
    </w:p>
    <w:p w:rsidR="005847D6" w:rsidRDefault="005847D6">
      <w:pPr>
        <w:pStyle w:val="ConsPlusNonformat"/>
      </w:pPr>
      <w:r>
        <w:t>______________ N ________________</w:t>
      </w:r>
    </w:p>
    <w:p w:rsidR="005847D6" w:rsidRDefault="005847D6">
      <w:pPr>
        <w:pStyle w:val="ConsPlusNonformat"/>
      </w:pPr>
      <w:r>
        <w:t xml:space="preserve">    (дата)       (входящий номер)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341"/>
      <w:bookmarkEnd w:id="12"/>
      <w:r>
        <w:rPr>
          <w:rFonts w:ascii="Calibri" w:hAnsi="Calibri" w:cs="Calibri"/>
        </w:rPr>
        <w:t>Приложение N 2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порядке предоставления субсидий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субъектам туристской индустрии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возмещение части затрат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приобретение основных средств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связи с оказанием услуг в сфере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въездного и внутреннего туризма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</w:t>
      </w:r>
      <w:proofErr w:type="gramEnd"/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14.02.2014 N 99)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3" w:name="Par353"/>
      <w:bookmarkEnd w:id="13"/>
      <w:r>
        <w:rPr>
          <w:rFonts w:ascii="Calibri" w:hAnsi="Calibri" w:cs="Calibri"/>
          <w:b/>
          <w:bCs/>
        </w:rPr>
        <w:t>РАСЧЕТ-ОБОСНОВАНИЕ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ПОЛУЧЕНИЯ СУБСИДИИ НА ВОЗМЕЩЕНИЕ ЧАСТИ ЗАТРАТ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ПРИОБРЕТЕНИЕ ОСНОВНЫХ СРЕДСТВ В СВЯЗИ С ОКАЗАНИЕМ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В СФЕРЕ ВЪЕЗДНОГО И ВНУТРЕННЕГО ТУРИЗМА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0"/>
        <w:gridCol w:w="3720"/>
        <w:gridCol w:w="1707"/>
        <w:gridCol w:w="1680"/>
        <w:gridCol w:w="1962"/>
      </w:tblGrid>
      <w:tr w:rsidR="005847D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 год</w:t>
            </w:r>
          </w:p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(второй год до оказания поддержки)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 год</w:t>
            </w:r>
          </w:p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(первый год до оказания поддержки)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__ года</w:t>
            </w:r>
          </w:p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(год оказания поддержки)</w:t>
            </w:r>
          </w:p>
        </w:tc>
      </w:tr>
      <w:tr w:rsidR="005847D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847D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(рублей)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847D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уровень заработной платы (рублей)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847D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численность работников, в том числе работающих по совместительству (человек)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847D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дополнительных рабочих мест (человек)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847D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Выручка от реализации товаров (работ, услуг) без учета налога на </w:t>
            </w:r>
            <w:r>
              <w:rPr>
                <w:rFonts w:ascii="Calibri" w:hAnsi="Calibri" w:cs="Calibri"/>
              </w:rPr>
              <w:lastRenderedPageBreak/>
              <w:t>добавленную стоимость (рублей)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847D6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4" w:name="Par400"/>
            <w:bookmarkEnd w:id="14"/>
            <w:r>
              <w:rPr>
                <w:rFonts w:ascii="Calibri" w:hAnsi="Calibri" w:cs="Calibri"/>
              </w:rPr>
              <w:t xml:space="preserve">Платежи в бюджетную систему Российской Федерации (рублей), всего </w:t>
            </w:r>
            <w:hyperlink w:anchor="Par51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847D6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в консолидированный бюджет Ростовской области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847D6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прибыль (рублей), всего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847D6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в консолидированный бюджет Ростовской области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847D6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имущество предприятий (рублей), всего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847D6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в консолидированный бюджет Ростовской области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847D6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доходы физических лиц (НДФЛ) (рублей), всего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847D6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в консолидированный бюджет Ростовской области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847D6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Единый налог на вмененный доход (рублей), всего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847D6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в консолидированный бюджет Ростовской области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847D6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6.5.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Налог, взимаемый в связи с применением упрощенной системы налогообложения (рублей), всего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847D6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в консолидированный бюджет Ростовской области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847D6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6.6.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Единый сельскохозяйственный налог (рублей), всего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847D6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в консолидированный бюджет Ростовской области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847D6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6.7.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налог (рублей), всего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847D6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в консолидированный бюджет Ростовской области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847D6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6.8.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Транспортный налог (рублей), всего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847D6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в консолидированный бюджет Ростовской области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847D6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6.9.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Платежи за негативное воздействие на окружающую среду (рублей), всего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847D6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в консолидированный бюджет Ростовской области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847D6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6.10.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Платежи за аренду земли в муниципальном образовании (рублей), всего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847D6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в консолидированный бюджет Ростовской области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847D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добавленную стоимость (рублей), всего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847D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субсидии (рублей), всего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847D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Бюджетная эффективность (процентов):</w:t>
            </w:r>
          </w:p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(налоговые платежи в консолидированный бюджет за год / сумма субсидии) </w:t>
            </w: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  <w:r>
              <w:rPr>
                <w:rFonts w:ascii="Calibri" w:hAnsi="Calibri" w:cs="Calibri"/>
              </w:rPr>
              <w:t xml:space="preserve"> 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516"/>
      <w:bookmarkEnd w:id="15"/>
      <w:r>
        <w:rPr>
          <w:rFonts w:ascii="Calibri" w:hAnsi="Calibri" w:cs="Calibri"/>
        </w:rPr>
        <w:t xml:space="preserve">&lt;*&gt; Данные, представленные в </w:t>
      </w:r>
      <w:hyperlink w:anchor="Par400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граф 3 и 4, соответствуют сведениям, указанным в налоговых декларациях и формах бухгалтерской отчетности.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58"/>
        <w:gridCol w:w="2911"/>
        <w:gridCol w:w="3469"/>
      </w:tblGrid>
      <w:tr w:rsidR="005847D6"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</w:t>
            </w:r>
          </w:p>
        </w:tc>
        <w:tc>
          <w:tcPr>
            <w:tcW w:w="29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</w:t>
            </w:r>
          </w:p>
        </w:tc>
        <w:tc>
          <w:tcPr>
            <w:tcW w:w="34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</w:t>
            </w:r>
          </w:p>
        </w:tc>
      </w:tr>
      <w:tr w:rsidR="005847D6"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(указывается должность в соответствии с учредительными документами или документами, подтверждающими правоспособность)</w:t>
            </w:r>
          </w:p>
        </w:tc>
        <w:tc>
          <w:tcPr>
            <w:tcW w:w="29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</w:p>
        </w:tc>
        <w:tc>
          <w:tcPr>
            <w:tcW w:w="34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(Ф.И.О. руководителя юридического лица или индивидуального предпринимателя)</w:t>
            </w:r>
          </w:p>
        </w:tc>
      </w:tr>
    </w:tbl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2316"/>
        <w:gridCol w:w="1284"/>
      </w:tblGrid>
      <w:tr w:rsidR="005847D6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"____"</w:t>
            </w:r>
          </w:p>
        </w:tc>
        <w:tc>
          <w:tcPr>
            <w:tcW w:w="23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</w:t>
            </w:r>
          </w:p>
        </w:tc>
        <w:tc>
          <w:tcPr>
            <w:tcW w:w="1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 г.</w:t>
            </w:r>
          </w:p>
        </w:tc>
      </w:tr>
    </w:tbl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535"/>
      <w:bookmarkEnd w:id="16"/>
      <w:r>
        <w:rPr>
          <w:rFonts w:ascii="Calibri" w:hAnsi="Calibri" w:cs="Calibri"/>
        </w:rPr>
        <w:t>Приложение N 3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порядке предоставления субсидий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субъектам туристской индустрии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возмещение части затрат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приобретение основных средств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связи с оказанием услуг в сфере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въездного и внутреннего туризма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</w:t>
      </w:r>
      <w:proofErr w:type="gramEnd"/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14.02.2014 N 99)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47D6" w:rsidRDefault="005847D6">
      <w:pPr>
        <w:pStyle w:val="ConsPlusNonformat"/>
      </w:pPr>
      <w:r>
        <w:t xml:space="preserve">                                                         УТВЕРЖДАЮ</w:t>
      </w:r>
    </w:p>
    <w:p w:rsidR="005847D6" w:rsidRDefault="005847D6">
      <w:pPr>
        <w:pStyle w:val="ConsPlusNonformat"/>
      </w:pPr>
      <w:r>
        <w:t xml:space="preserve">                                                 _________________________</w:t>
      </w:r>
    </w:p>
    <w:p w:rsidR="005847D6" w:rsidRDefault="005847D6">
      <w:pPr>
        <w:pStyle w:val="ConsPlusNonformat"/>
      </w:pPr>
      <w:r>
        <w:t xml:space="preserve">                                                       (должность)</w:t>
      </w:r>
    </w:p>
    <w:p w:rsidR="005847D6" w:rsidRDefault="005847D6">
      <w:pPr>
        <w:pStyle w:val="ConsPlusNonformat"/>
      </w:pPr>
      <w:r>
        <w:t xml:space="preserve">                                                 __________________ Ф.И.О.</w:t>
      </w:r>
    </w:p>
    <w:p w:rsidR="005847D6" w:rsidRDefault="005847D6">
      <w:pPr>
        <w:pStyle w:val="ConsPlusNonformat"/>
      </w:pPr>
      <w:r>
        <w:t xml:space="preserve">                                                      (подпись)</w:t>
      </w:r>
    </w:p>
    <w:p w:rsidR="005847D6" w:rsidRDefault="005847D6">
      <w:pPr>
        <w:pStyle w:val="ConsPlusNonformat"/>
      </w:pPr>
      <w:r>
        <w:t xml:space="preserve">                                                 "____" __________ 20__ г.</w:t>
      </w:r>
    </w:p>
    <w:p w:rsidR="005847D6" w:rsidRDefault="005847D6">
      <w:pPr>
        <w:pStyle w:val="ConsPlusNonformat"/>
      </w:pPr>
    </w:p>
    <w:p w:rsidR="005847D6" w:rsidRDefault="005847D6">
      <w:pPr>
        <w:pStyle w:val="ConsPlusNonformat"/>
      </w:pPr>
      <w:r>
        <w:t xml:space="preserve">                                                 М.П.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7" w:name="Par556"/>
      <w:bookmarkEnd w:id="17"/>
      <w:r>
        <w:rPr>
          <w:rFonts w:ascii="Calibri" w:hAnsi="Calibri" w:cs="Calibri"/>
          <w:b/>
          <w:bCs/>
        </w:rPr>
        <w:t>РЕЕСТР N _______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ПОЛУЧАТЕЛЕЙ СУБСИДИЙ НА ВОЗМЕЩЕНИЕ ЧАСТИ ЗАТРАТ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ПРИОБРЕТЕНИЕ ОСНОВНЫХ СРЕДСТВ В СВЯЗИ С ОКАЗАНИЕМ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В СФЕРЕ ВЪЕЗДНОГО И ВНУТРЕННЕГО ТУРИЗМА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076"/>
        <w:gridCol w:w="984"/>
        <w:gridCol w:w="2138"/>
        <w:gridCol w:w="1696"/>
        <w:gridCol w:w="1959"/>
        <w:gridCol w:w="1401"/>
      </w:tblGrid>
      <w:tr w:rsidR="005847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получателя субсидии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ИНН, КПП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города, района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Банковские реквизиты получателя субсидии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и дата договора о предоставлении субсидии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субсидии (рублей)</w:t>
            </w:r>
          </w:p>
        </w:tc>
      </w:tr>
      <w:tr w:rsidR="005847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5847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D6" w:rsidRDefault="005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5847D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8" w:name="Par587"/>
      <w:bookmarkEnd w:id="18"/>
      <w:r>
        <w:rPr>
          <w:rFonts w:ascii="Calibri" w:hAnsi="Calibri" w:cs="Calibri"/>
        </w:rPr>
        <w:t>Приложение N 2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Ростовской области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11.03.2012 N 159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9" w:name="Par593"/>
      <w:bookmarkEnd w:id="19"/>
      <w:r>
        <w:rPr>
          <w:rFonts w:ascii="Calibri" w:hAnsi="Calibri" w:cs="Calibri"/>
          <w:b/>
          <w:bCs/>
        </w:rPr>
        <w:t>ПЕРЕЧЕНЬ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 АДМИНИСТРАЦИИ РОСТОВСКОЙ ОБЛАСТИ,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ПРИЗНАННЫХ</w:t>
      </w:r>
      <w:proofErr w:type="gramEnd"/>
      <w:r>
        <w:rPr>
          <w:rFonts w:ascii="Calibri" w:hAnsi="Calibri" w:cs="Calibri"/>
          <w:b/>
          <w:bCs/>
        </w:rPr>
        <w:t xml:space="preserve"> УТРАТИВШИМИ СИЛУ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4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Ростовской области от 25.03.2008 N 145 "О порядке предоставления субсидий субъектам туристской индустрии в целях возмещения части затрат на приобретение основных сре</w:t>
      </w:r>
      <w:proofErr w:type="gramStart"/>
      <w:r>
        <w:rPr>
          <w:rFonts w:ascii="Calibri" w:hAnsi="Calibri" w:cs="Calibri"/>
        </w:rPr>
        <w:t>дств в св</w:t>
      </w:r>
      <w:proofErr w:type="gramEnd"/>
      <w:r>
        <w:rPr>
          <w:rFonts w:ascii="Calibri" w:hAnsi="Calibri" w:cs="Calibri"/>
        </w:rPr>
        <w:t>язи с оказанием услуг в сфере въездного и внутреннего туризма".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41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постановления Администрации Ростовской области от 19.06.2009 N 292 "О внесении изменений в некоторые постановления Администрации Ростовской области".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42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постановления Администрации Ростовской области от 03.09.2009 N 434 "О внесении изменений в некоторые нормативные правовые акты Администрации Ростовской области".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43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постановления Администрации Ростовской области от 27.11.2009 N 620 "О внесении изменений в некоторые постановления Администрации Ростовской области".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4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Ростовской области от 25.03.2010 N 164 "О внесении изменений в постановление Администрации Ростовской области от 25.03.2008 N 145".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45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приложения к постановлению Администрации Ростовской области от 09.06.2010 N 375 "О внесении изменений в некоторые нормативные правовые акты Администрации Ростовской области".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4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Ростовской области от 04.04.2011 N 169 "О внесении изменений в постановление Администрации Ростовской области от 25.03.2008 N 145".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общего отдела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Ростовской области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М.В.ФИШКИН</w:t>
      </w: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7D6" w:rsidRDefault="0058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7D6" w:rsidRDefault="005847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36B73" w:rsidRDefault="00D36B73"/>
    <w:sectPr w:rsidR="00D36B7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7D6"/>
    <w:rsid w:val="001B0C4B"/>
    <w:rsid w:val="005847D6"/>
    <w:rsid w:val="00D36B73"/>
    <w:rsid w:val="00E2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47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74074CCEF8C4DE9E34C9FF34D55E60DA090481A62D95595A3BF8C493EF3184P1s7J" TargetMode="External"/><Relationship Id="rId13" Type="http://schemas.openxmlformats.org/officeDocument/2006/relationships/hyperlink" Target="consultantplus://offline/ref=9F74074CCEF8C4DE9E34C9FF34D55E60DA090481A622945C5B3BF8C493EF318417D857320CB3CCF99C6C3AP0sAJ" TargetMode="External"/><Relationship Id="rId18" Type="http://schemas.openxmlformats.org/officeDocument/2006/relationships/hyperlink" Target="consultantplus://offline/ref=9F74074CCEF8C4DE9E34C9FF34D55E60DA090481A62B975B5C3BF8C493EF318417D857320CB3CCF99C693CP0sBJ" TargetMode="External"/><Relationship Id="rId26" Type="http://schemas.openxmlformats.org/officeDocument/2006/relationships/hyperlink" Target="consultantplus://offline/ref=9F74074CCEF8C4DE9E34C9FF34D55E60DA090481A62B975B5C3BF8C493EF318417D857320CB3CCF99C693EP0s2J" TargetMode="External"/><Relationship Id="rId39" Type="http://schemas.openxmlformats.org/officeDocument/2006/relationships/hyperlink" Target="consultantplus://offline/ref=9F74074CCEF8C4DE9E34C9FF34D55E60DA090481A62B975B5C3BF8C493EF318417D857320CB3CCF99C6A31P0s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F74074CCEF8C4DE9E34C9FF34D55E60DA090481A62B975B5C3BF8C493EF318417D857320CB3CCF99C693DP0s3J" TargetMode="External"/><Relationship Id="rId34" Type="http://schemas.openxmlformats.org/officeDocument/2006/relationships/hyperlink" Target="consultantplus://offline/ref=9F74074CCEF8C4DE9E34D7F222B90165DD055D8AA72D9B0D0464A399C4E63BD350970E7048BCCCFBP9sAJ" TargetMode="External"/><Relationship Id="rId42" Type="http://schemas.openxmlformats.org/officeDocument/2006/relationships/hyperlink" Target="consultantplus://offline/ref=9F74074CCEF8C4DE9E34C9FF34D55E60DA090481A12C9252583BF8C493EF318417D857320CB3CCF99C6C38P0s6J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9F74074CCEF8C4DE9E34D7F222B90165DD05598CA1289B0D0464A399C4E63BD350970E704CBEPCsAJ" TargetMode="External"/><Relationship Id="rId12" Type="http://schemas.openxmlformats.org/officeDocument/2006/relationships/hyperlink" Target="consultantplus://offline/ref=9F74074CCEF8C4DE9E34C9FF34D55E60DA090481A622945C5B3BF8C493EF318417D857320CB3CCF99C6C3AP0sBJ" TargetMode="External"/><Relationship Id="rId17" Type="http://schemas.openxmlformats.org/officeDocument/2006/relationships/hyperlink" Target="consultantplus://offline/ref=9F74074CCEF8C4DE9E34C9FF34D55E60DA090481A622945C5B3BF8C493EF318417D857320CB3CCF99C6C3BP0s1J" TargetMode="External"/><Relationship Id="rId25" Type="http://schemas.openxmlformats.org/officeDocument/2006/relationships/hyperlink" Target="consultantplus://offline/ref=9F74074CCEF8C4DE9E34C9FF34D55E60DA090481A62C9559593BF8C493EF318417D857320CB3CCF99C6D3AP0s4J" TargetMode="External"/><Relationship Id="rId33" Type="http://schemas.openxmlformats.org/officeDocument/2006/relationships/hyperlink" Target="consultantplus://offline/ref=9F74074CCEF8C4DE9E34C9FF34D55E60DA090481A622945C5B3BF8C493EF318417D857320CB3CCF99C6C3CP0s2J" TargetMode="External"/><Relationship Id="rId38" Type="http://schemas.openxmlformats.org/officeDocument/2006/relationships/hyperlink" Target="consultantplus://offline/ref=9F74074CCEF8C4DE9E34C9FF34D55E60DA090481A62B975B5C3BF8C493EF318417D857320CB3CCF99C6A39P0sAJ" TargetMode="External"/><Relationship Id="rId46" Type="http://schemas.openxmlformats.org/officeDocument/2006/relationships/hyperlink" Target="consultantplus://offline/ref=9F74074CCEF8C4DE9E34C9FF34D55E60DA090481A02E90535E3BF8C493EF3184P1s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74074CCEF8C4DE9E34C9FF34D55E60DA090481A62C9559593BF8C493EF318417D857320CB3CCF99C6D3AP0s6J" TargetMode="External"/><Relationship Id="rId20" Type="http://schemas.openxmlformats.org/officeDocument/2006/relationships/hyperlink" Target="consultantplus://offline/ref=9F74074CCEF8C4DE9E34C9FF34D55E60DA090481A622945C5B3BF8C493EF318417D857320CB3CCF99C6C3BP0s0J" TargetMode="External"/><Relationship Id="rId29" Type="http://schemas.openxmlformats.org/officeDocument/2006/relationships/hyperlink" Target="consultantplus://offline/ref=9F74074CCEF8C4DE9E34C9FF34D55E60DA090481A62C9559593BF8C493EF318417D857320CB3CCF99C6D3BP0s2J" TargetMode="External"/><Relationship Id="rId41" Type="http://schemas.openxmlformats.org/officeDocument/2006/relationships/hyperlink" Target="consultantplus://offline/ref=9F74074CCEF8C4DE9E34C9FF34D55E60DA090481A12F93525D3BF8C493EF318417D857320CB3CCF99C6C38P0s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74074CCEF8C4DE9E34C9FF34D55E60DA090481A622945C5B3BF8C493EF318417D857320CB3CCF99C6C3AP0s4J" TargetMode="External"/><Relationship Id="rId11" Type="http://schemas.openxmlformats.org/officeDocument/2006/relationships/hyperlink" Target="consultantplus://offline/ref=9F74074CCEF8C4DE9E34C9FF34D55E60DA090481A62B975B5C3BF8C493EF318417D857320CB3CCF99C693CP0s7J" TargetMode="External"/><Relationship Id="rId24" Type="http://schemas.openxmlformats.org/officeDocument/2006/relationships/hyperlink" Target="consultantplus://offline/ref=9F74074CCEF8C4DE9E34C9FF34D55E60DA090481A62B975B5C3BF8C493EF318417D857320CB3CCF99C693EP0s2J" TargetMode="External"/><Relationship Id="rId32" Type="http://schemas.openxmlformats.org/officeDocument/2006/relationships/hyperlink" Target="consultantplus://offline/ref=9F74074CCEF8C4DE9E34C9FF34D55E60DA090481A622945C5B3BF8C493EF318417D857320CB3CCF99C6C3CP0s3J" TargetMode="External"/><Relationship Id="rId37" Type="http://schemas.openxmlformats.org/officeDocument/2006/relationships/hyperlink" Target="consultantplus://offline/ref=9F74074CCEF8C4DE9E34D7F222B90165DD045D85A2289B0D0464A399C4E63BD350970E7048BECDF8P9sFJ" TargetMode="External"/><Relationship Id="rId40" Type="http://schemas.openxmlformats.org/officeDocument/2006/relationships/hyperlink" Target="consultantplus://offline/ref=9F74074CCEF8C4DE9E34C9FF34D55E60DA090481A02E915B5B3BF8C493EF3184P1s7J" TargetMode="External"/><Relationship Id="rId45" Type="http://schemas.openxmlformats.org/officeDocument/2006/relationships/hyperlink" Target="consultantplus://offline/ref=9F74074CCEF8C4DE9E34C9FF34D55E60DA090481A02C97525D3BF8C493EF318417D857320CB3CCF99C6C3AP0s7J" TargetMode="External"/><Relationship Id="rId5" Type="http://schemas.openxmlformats.org/officeDocument/2006/relationships/hyperlink" Target="consultantplus://offline/ref=9F74074CCEF8C4DE9E34C9FF34D55E60DA090481A62C9559593BF8C493EF318417D857320CB3CCF99C6D3AP0s6J" TargetMode="External"/><Relationship Id="rId15" Type="http://schemas.openxmlformats.org/officeDocument/2006/relationships/hyperlink" Target="consultantplus://offline/ref=9F74074CCEF8C4DE9E34C9FF34D55E60DA090481A62B975B5C3BF8C493EF318417D857320CB3CCF99C693CP0s6J" TargetMode="External"/><Relationship Id="rId23" Type="http://schemas.openxmlformats.org/officeDocument/2006/relationships/hyperlink" Target="consultantplus://offline/ref=9F74074CCEF8C4DE9E34C9FF34D55E60DA090481A62B975B5C3BF8C493EF318417D857320CB3CCF99C693EP0s2J" TargetMode="External"/><Relationship Id="rId28" Type="http://schemas.openxmlformats.org/officeDocument/2006/relationships/hyperlink" Target="consultantplus://offline/ref=9F74074CCEF8C4DE9E34C9FF34D55E60DA090481A62C9559593BF8C493EF318417D857320CB3CCF99C6D3AP0sAJ" TargetMode="External"/><Relationship Id="rId36" Type="http://schemas.openxmlformats.org/officeDocument/2006/relationships/hyperlink" Target="consultantplus://offline/ref=9F74074CCEF8C4DE9E34D7F222B90165DD045D85A2289B0D0464A399C4E63BD350970E7048BECDF8P9sFJ" TargetMode="External"/><Relationship Id="rId10" Type="http://schemas.openxmlformats.org/officeDocument/2006/relationships/hyperlink" Target="consultantplus://offline/ref=9F74074CCEF8C4DE9E34C9FF34D55E60DA090481A62B975B5C3BF8C493EF318417D857320CB3CCF99C693CP0s7J" TargetMode="External"/><Relationship Id="rId19" Type="http://schemas.openxmlformats.org/officeDocument/2006/relationships/hyperlink" Target="consultantplus://offline/ref=9F74074CCEF8C4DE9E34C9FF34D55E60DA090481A62B975B5C3BF8C493EF318417D857320CB3CCF99C693CP0sAJ" TargetMode="External"/><Relationship Id="rId31" Type="http://schemas.openxmlformats.org/officeDocument/2006/relationships/hyperlink" Target="consultantplus://offline/ref=9F74074CCEF8C4DE9E34C9FF34D55E60DA090481A622945C5B3BF8C493EF318417D857320CB3CCF99C6C3BP0sBJ" TargetMode="External"/><Relationship Id="rId44" Type="http://schemas.openxmlformats.org/officeDocument/2006/relationships/hyperlink" Target="consultantplus://offline/ref=9F74074CCEF8C4DE9E34C9FF34D55E60DA090481A122985B5D3BF8C493EF3184P1s7J" TargetMode="External"/><Relationship Id="rId4" Type="http://schemas.openxmlformats.org/officeDocument/2006/relationships/hyperlink" Target="consultantplus://offline/ref=9F74074CCEF8C4DE9E34C9FF34D55E60DA090481A62B975B5C3BF8C493EF318417D857320CB3CCF99C693CP0s2J" TargetMode="External"/><Relationship Id="rId9" Type="http://schemas.openxmlformats.org/officeDocument/2006/relationships/hyperlink" Target="consultantplus://offline/ref=9F74074CCEF8C4DE9E34C9FF34D55E60DA090481A62B975B5C3BF8C493EF318417D857320CB3CCF99C693CP0s0J" TargetMode="External"/><Relationship Id="rId14" Type="http://schemas.openxmlformats.org/officeDocument/2006/relationships/hyperlink" Target="consultantplus://offline/ref=9F74074CCEF8C4DE9E34C9FF34D55E60DA090481A622945C5B3BF8C493EF318417D857320CB3CCF99C6C3BP0s2J" TargetMode="External"/><Relationship Id="rId22" Type="http://schemas.openxmlformats.org/officeDocument/2006/relationships/hyperlink" Target="consultantplus://offline/ref=9F74074CCEF8C4DE9E34C9FF34D55E60DA090481A62B975B5C3BF8C493EF318417D857320CB3CCF99C693EP0s2J" TargetMode="External"/><Relationship Id="rId27" Type="http://schemas.openxmlformats.org/officeDocument/2006/relationships/hyperlink" Target="consultantplus://offline/ref=9F74074CCEF8C4DE9E34D7F222B90165DD055D8AA72D9B0D0464A399C4E63BD350970E7048BCCCFBP9sAJ" TargetMode="External"/><Relationship Id="rId30" Type="http://schemas.openxmlformats.org/officeDocument/2006/relationships/hyperlink" Target="consultantplus://offline/ref=9F74074CCEF8C4DE9E34C9FF34D55E60DA090481A62B975B5C3BF8C493EF318417D857320CB3CCF99C693EP0s0J" TargetMode="External"/><Relationship Id="rId35" Type="http://schemas.openxmlformats.org/officeDocument/2006/relationships/hyperlink" Target="consultantplus://offline/ref=9F74074CCEF8C4DE9E34C9FF34D55E60DA090481A62C9559593BF8C493EF318417D857320CB3CCF99C6D3BP0s1J" TargetMode="External"/><Relationship Id="rId43" Type="http://schemas.openxmlformats.org/officeDocument/2006/relationships/hyperlink" Target="consultantplus://offline/ref=9F74074CCEF8C4DE9E34C9FF34D55E60DA090481A12D9253513BF8C493EF318417D857320CB3CCF99C6C38P0s6J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3997</Words>
  <Characters>27466</Characters>
  <Application>Microsoft Office Word</Application>
  <DocSecurity>0</DocSecurity>
  <Lines>624</Lines>
  <Paragraphs>176</Paragraphs>
  <ScaleCrop>false</ScaleCrop>
  <Company>Microsoft</Company>
  <LinksUpToDate>false</LinksUpToDate>
  <CharactersWithSpaces>31287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nezdolina</dc:creator>
  <cp:keywords/>
  <dc:description/>
  <cp:lastModifiedBy>nezdolina</cp:lastModifiedBy>
  <cp:revision>1</cp:revision>
  <dcterms:created xsi:type="dcterms:W3CDTF">2015-04-13T09:44:00Z</dcterms:created>
  <dcterms:modified xsi:type="dcterms:W3CDTF">2015-04-13T09:44:00Z</dcterms:modified>
</cp:coreProperties>
</file>