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8" w:rsidRPr="00544E35" w:rsidRDefault="00B143A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C2EE8" w:rsidRPr="00544E35" w:rsidRDefault="000C2EE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C2EE8" w:rsidRDefault="000C2EE8">
      <w:pPr>
        <w:jc w:val="center"/>
        <w:rPr>
          <w:sz w:val="16"/>
        </w:rPr>
      </w:pPr>
    </w:p>
    <w:p w:rsidR="000C2EE8" w:rsidRDefault="000C2EE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C2EE8" w:rsidRPr="00555C44" w:rsidRDefault="00555C44">
      <w:pPr>
        <w:rPr>
          <w:sz w:val="28"/>
          <w:szCs w:val="28"/>
        </w:rPr>
      </w:pPr>
      <w:r>
        <w:rPr>
          <w:sz w:val="28"/>
          <w:szCs w:val="28"/>
        </w:rPr>
        <w:t>17.10.2013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EE8" w:rsidRPr="00555C44">
        <w:rPr>
          <w:sz w:val="28"/>
          <w:szCs w:val="28"/>
        </w:rPr>
        <w:tab/>
      </w:r>
      <w:r w:rsidR="000C2EE8" w:rsidRPr="00555C44">
        <w:rPr>
          <w:sz w:val="28"/>
          <w:szCs w:val="28"/>
        </w:rPr>
        <w:tab/>
      </w:r>
      <w:r w:rsidR="000C2EE8" w:rsidRPr="00555C44">
        <w:rPr>
          <w:sz w:val="28"/>
          <w:szCs w:val="28"/>
        </w:rPr>
        <w:tab/>
      </w:r>
      <w:r w:rsidR="000C2EE8" w:rsidRPr="00555C44">
        <w:rPr>
          <w:sz w:val="28"/>
          <w:szCs w:val="28"/>
        </w:rPr>
        <w:tab/>
      </w:r>
      <w:r w:rsidR="000C2EE8" w:rsidRPr="00555C44">
        <w:rPr>
          <w:sz w:val="28"/>
          <w:szCs w:val="28"/>
        </w:rPr>
        <w:tab/>
      </w:r>
      <w:r w:rsidR="000C2EE8" w:rsidRPr="00555C44">
        <w:rPr>
          <w:sz w:val="28"/>
          <w:szCs w:val="28"/>
        </w:rPr>
        <w:tab/>
      </w:r>
      <w:r w:rsidR="000C2EE8" w:rsidRPr="00555C44">
        <w:rPr>
          <w:sz w:val="28"/>
          <w:szCs w:val="28"/>
        </w:rPr>
        <w:tab/>
      </w:r>
      <w:r w:rsidR="00372A45" w:rsidRPr="00555C44">
        <w:rPr>
          <w:sz w:val="28"/>
          <w:szCs w:val="28"/>
        </w:rPr>
        <w:tab/>
      </w:r>
      <w:r w:rsidR="00372A45" w:rsidRPr="00555C4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4156</w:t>
      </w:r>
    </w:p>
    <w:p w:rsidR="000C2EE8" w:rsidRDefault="000C2EE8">
      <w:pPr>
        <w:jc w:val="center"/>
        <w:rPr>
          <w:sz w:val="16"/>
          <w:szCs w:val="16"/>
        </w:rPr>
      </w:pPr>
    </w:p>
    <w:p w:rsidR="000C2EE8" w:rsidRDefault="000C2EE8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0C2EE8" w:rsidRDefault="000C2EE8">
      <w:pPr>
        <w:jc w:val="center"/>
      </w:pPr>
    </w:p>
    <w:p w:rsidR="000C2EE8" w:rsidRDefault="000C2EE8">
      <w:pPr>
        <w:jc w:val="center"/>
      </w:pPr>
    </w:p>
    <w:p w:rsidR="000C2EE8" w:rsidRDefault="000C2EE8">
      <w:pPr>
        <w:jc w:val="center"/>
      </w:pPr>
    </w:p>
    <w:p w:rsidR="00E36FA9" w:rsidRPr="00985BD8" w:rsidRDefault="00E36FA9" w:rsidP="00E36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BD8">
        <w:rPr>
          <w:rFonts w:ascii="Times New Roman" w:hAnsi="Times New Roman" w:cs="Times New Roman"/>
          <w:sz w:val="28"/>
          <w:szCs w:val="28"/>
        </w:rPr>
        <w:t>Об утверждении отчета</w:t>
      </w:r>
    </w:p>
    <w:p w:rsidR="00E36FA9" w:rsidRPr="00985BD8" w:rsidRDefault="00E36FA9" w:rsidP="00E36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BD8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E36FA9" w:rsidRPr="00985BD8" w:rsidRDefault="00E36FA9" w:rsidP="00E36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BD8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E36FA9" w:rsidRPr="00985BD8" w:rsidRDefault="00E36FA9" w:rsidP="00E36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BD8">
        <w:rPr>
          <w:rFonts w:ascii="Times New Roman" w:hAnsi="Times New Roman" w:cs="Times New Roman"/>
          <w:sz w:val="28"/>
          <w:szCs w:val="28"/>
        </w:rPr>
        <w:t xml:space="preserve">за </w:t>
      </w:r>
      <w:r w:rsidR="00346DEB">
        <w:rPr>
          <w:rFonts w:ascii="Times New Roman" w:hAnsi="Times New Roman" w:cs="Times New Roman"/>
          <w:sz w:val="28"/>
          <w:szCs w:val="28"/>
        </w:rPr>
        <w:t>9 месяцев</w:t>
      </w:r>
      <w:r w:rsidRPr="00985BD8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E36FA9" w:rsidRPr="00F65DEA" w:rsidRDefault="00E36FA9" w:rsidP="00E36FA9">
      <w:pPr>
        <w:pStyle w:val="ConsPlusNormal"/>
        <w:widowControl/>
        <w:ind w:firstLine="540"/>
        <w:jc w:val="both"/>
        <w:rPr>
          <w:highlight w:val="yellow"/>
        </w:rPr>
      </w:pPr>
    </w:p>
    <w:p w:rsidR="00E36FA9" w:rsidRPr="00985BD8" w:rsidRDefault="00E36FA9" w:rsidP="00E36F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D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со статьей 49 решения Волгодонской городской Думы от 05.09.2007 № 110 «О бюджетном процессе в городе Волгодонске», Уставом муниципального образования «Город Волгодонск» </w:t>
      </w:r>
    </w:p>
    <w:p w:rsidR="00E36FA9" w:rsidRPr="00985BD8" w:rsidRDefault="00E36FA9" w:rsidP="00E36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FA9" w:rsidRPr="0022132A" w:rsidRDefault="00E36FA9" w:rsidP="00E36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3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6FA9" w:rsidRPr="007524ED" w:rsidRDefault="00E36FA9" w:rsidP="00E36FA9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D3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5061D3">
        <w:rPr>
          <w:rFonts w:ascii="Times New Roman" w:hAnsi="Times New Roman" w:cs="Times New Roman"/>
          <w:sz w:val="28"/>
          <w:szCs w:val="28"/>
        </w:rPr>
        <w:t xml:space="preserve">за </w:t>
      </w:r>
      <w:r w:rsidR="007524ED" w:rsidRPr="005061D3">
        <w:rPr>
          <w:rFonts w:ascii="Times New Roman" w:hAnsi="Times New Roman" w:cs="Times New Roman"/>
          <w:sz w:val="28"/>
          <w:szCs w:val="28"/>
        </w:rPr>
        <w:t>9 месяцев</w:t>
      </w:r>
      <w:r w:rsidRPr="005061D3">
        <w:rPr>
          <w:rFonts w:ascii="Times New Roman" w:hAnsi="Times New Roman" w:cs="Times New Roman"/>
          <w:sz w:val="28"/>
          <w:szCs w:val="28"/>
        </w:rPr>
        <w:t xml:space="preserve"> 2013 года</w:t>
      </w:r>
      <w:r w:rsidRPr="005061D3">
        <w:rPr>
          <w:rFonts w:ascii="Times New Roman" w:hAnsi="Times New Roman" w:cs="Times New Roman"/>
          <w:sz w:val="28"/>
        </w:rPr>
        <w:t xml:space="preserve"> по доходам в сумме </w:t>
      </w:r>
      <w:r w:rsidR="005061D3" w:rsidRPr="005061D3">
        <w:rPr>
          <w:rFonts w:ascii="Times New Roman" w:hAnsi="Times New Roman" w:cs="Times New Roman"/>
          <w:sz w:val="28"/>
        </w:rPr>
        <w:t>2 495 765,7</w:t>
      </w:r>
      <w:r w:rsidRPr="005061D3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7524ED" w:rsidRPr="005061D3">
        <w:rPr>
          <w:rFonts w:ascii="Times New Roman" w:hAnsi="Times New Roman" w:cs="Times New Roman"/>
          <w:sz w:val="28"/>
        </w:rPr>
        <w:t>2 454 753,6</w:t>
      </w:r>
      <w:r w:rsidRPr="005061D3">
        <w:rPr>
          <w:rFonts w:ascii="Times New Roman" w:hAnsi="Times New Roman" w:cs="Times New Roman"/>
          <w:sz w:val="28"/>
        </w:rPr>
        <w:t xml:space="preserve"> тыс. рублей с превышением доходов над расходами</w:t>
      </w:r>
      <w:r w:rsidRPr="007524ED">
        <w:rPr>
          <w:rFonts w:ascii="Times New Roman" w:hAnsi="Times New Roman" w:cs="Times New Roman"/>
          <w:sz w:val="28"/>
        </w:rPr>
        <w:t xml:space="preserve"> (профицит местного бюджета) в сумме </w:t>
      </w:r>
      <w:r w:rsidR="007524ED" w:rsidRPr="007524ED">
        <w:rPr>
          <w:rFonts w:ascii="Times New Roman" w:hAnsi="Times New Roman" w:cs="Times New Roman"/>
          <w:sz w:val="28"/>
        </w:rPr>
        <w:t>41 012,1</w:t>
      </w:r>
      <w:r w:rsidRPr="007524ED">
        <w:rPr>
          <w:rFonts w:ascii="Times New Roman" w:hAnsi="Times New Roman" w:cs="Times New Roman"/>
          <w:sz w:val="28"/>
        </w:rPr>
        <w:t xml:space="preserve"> тыс. рублей согласно приложению.</w:t>
      </w:r>
    </w:p>
    <w:p w:rsidR="00E36FA9" w:rsidRPr="007524ED" w:rsidRDefault="00E36FA9" w:rsidP="00E36FA9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524ED">
        <w:rPr>
          <w:rFonts w:ascii="Times New Roman" w:hAnsi="Times New Roman" w:cs="Times New Roman"/>
          <w:sz w:val="28"/>
        </w:rPr>
        <w:t xml:space="preserve">Финансовому управлению города Волгодонска (Н.В.Белякова) направить настоящее постановление в </w:t>
      </w:r>
      <w:proofErr w:type="spellStart"/>
      <w:r w:rsidRPr="007524ED">
        <w:rPr>
          <w:rFonts w:ascii="Times New Roman" w:hAnsi="Times New Roman" w:cs="Times New Roman"/>
          <w:sz w:val="28"/>
        </w:rPr>
        <w:t>Волгодонскую</w:t>
      </w:r>
      <w:proofErr w:type="spellEnd"/>
      <w:r w:rsidRPr="007524ED">
        <w:rPr>
          <w:rFonts w:ascii="Times New Roman" w:hAnsi="Times New Roman" w:cs="Times New Roman"/>
          <w:sz w:val="28"/>
        </w:rPr>
        <w:t xml:space="preserve"> городскую Думу и Контрольно-счетную палату города Волгодонска.</w:t>
      </w:r>
    </w:p>
    <w:p w:rsidR="00E36FA9" w:rsidRPr="002B02F2" w:rsidRDefault="00E36FA9" w:rsidP="00E36FA9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524ED">
        <w:rPr>
          <w:rFonts w:ascii="Times New Roman" w:hAnsi="Times New Roman" w:cs="Times New Roman"/>
          <w:sz w:val="28"/>
        </w:rPr>
        <w:t>Постановление</w:t>
      </w:r>
      <w:r w:rsidRPr="002B02F2">
        <w:rPr>
          <w:rFonts w:ascii="Times New Roman" w:hAnsi="Times New Roman" w:cs="Times New Roman"/>
          <w:sz w:val="28"/>
        </w:rPr>
        <w:t xml:space="preserve"> вступает в силу со дня его </w:t>
      </w:r>
      <w:r w:rsidR="003B55C6">
        <w:rPr>
          <w:rFonts w:ascii="Times New Roman" w:hAnsi="Times New Roman" w:cs="Times New Roman"/>
          <w:sz w:val="28"/>
        </w:rPr>
        <w:t>принятия</w:t>
      </w:r>
      <w:r w:rsidRPr="002B02F2">
        <w:rPr>
          <w:rFonts w:ascii="Times New Roman" w:hAnsi="Times New Roman" w:cs="Times New Roman"/>
          <w:sz w:val="28"/>
        </w:rPr>
        <w:t>.</w:t>
      </w:r>
    </w:p>
    <w:p w:rsidR="00E36FA9" w:rsidRPr="002B02F2" w:rsidRDefault="00E36FA9" w:rsidP="00E36FA9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B02F2">
        <w:rPr>
          <w:rFonts w:ascii="Times New Roman" w:hAnsi="Times New Roman" w:cs="Times New Roman"/>
          <w:sz w:val="28"/>
        </w:rPr>
        <w:t>Контроль за</w:t>
      </w:r>
      <w:proofErr w:type="gramEnd"/>
      <w:r w:rsidRPr="002B02F2">
        <w:rPr>
          <w:rFonts w:ascii="Times New Roman" w:hAnsi="Times New Roman" w:cs="Times New Roman"/>
          <w:sz w:val="28"/>
        </w:rPr>
        <w:t xml:space="preserve"> исполнением постановления возложить на  заместителя главы Администрации города Волгодонска по экономике и финанс</w:t>
      </w:r>
      <w:r w:rsidRPr="002B02F2">
        <w:rPr>
          <w:rFonts w:ascii="Times New Roman" w:hAnsi="Times New Roman" w:cs="Times New Roman"/>
          <w:sz w:val="28"/>
          <w:szCs w:val="28"/>
        </w:rPr>
        <w:t>ам И.В. Столяра.</w:t>
      </w:r>
    </w:p>
    <w:p w:rsidR="00E36FA9" w:rsidRPr="002B02F2" w:rsidRDefault="00E36FA9" w:rsidP="00E36FA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B55C6" w:rsidRDefault="003B55C6" w:rsidP="00E36FA9">
      <w:pPr>
        <w:pStyle w:val="1"/>
        <w:jc w:val="left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лавы Администрации </w:t>
      </w:r>
    </w:p>
    <w:p w:rsidR="00E36FA9" w:rsidRPr="00E36FA9" w:rsidRDefault="003B55C6" w:rsidP="00E36FA9">
      <w:pPr>
        <w:pStyle w:val="1"/>
        <w:jc w:val="left"/>
        <w:rPr>
          <w:szCs w:val="28"/>
        </w:rPr>
      </w:pPr>
      <w:r>
        <w:rPr>
          <w:szCs w:val="28"/>
        </w:rPr>
        <w:t>города Волгодонска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А.М.Милосердов</w:t>
      </w:r>
      <w:proofErr w:type="spellEnd"/>
    </w:p>
    <w:p w:rsidR="00E36FA9" w:rsidRPr="002B02F2" w:rsidRDefault="00E36FA9" w:rsidP="00E36FA9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E36FA9" w:rsidRPr="002B02F2" w:rsidRDefault="00E36FA9" w:rsidP="00E36FA9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E36FA9" w:rsidRPr="002B02F2" w:rsidRDefault="00E36FA9" w:rsidP="00E36FA9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2B02F2">
        <w:rPr>
          <w:rFonts w:ascii="Times New Roman" w:hAnsi="Times New Roman" w:cs="Times New Roman"/>
        </w:rPr>
        <w:t xml:space="preserve">Проект вносит </w:t>
      </w:r>
    </w:p>
    <w:p w:rsidR="00E36FA9" w:rsidRPr="002B02F2" w:rsidRDefault="00E36FA9" w:rsidP="00E36FA9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2B02F2">
        <w:rPr>
          <w:rFonts w:ascii="Times New Roman" w:hAnsi="Times New Roman" w:cs="Times New Roman"/>
        </w:rPr>
        <w:t xml:space="preserve">Финансовое управление </w:t>
      </w:r>
    </w:p>
    <w:p w:rsidR="00E36FA9" w:rsidRPr="002B02F2" w:rsidRDefault="00E36FA9" w:rsidP="00E36FA9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2B02F2">
        <w:rPr>
          <w:rFonts w:ascii="Times New Roman" w:hAnsi="Times New Roman" w:cs="Times New Roman"/>
        </w:rPr>
        <w:t xml:space="preserve">города Волгодонска </w:t>
      </w:r>
    </w:p>
    <w:p w:rsidR="00E36FA9" w:rsidRPr="002B02F2" w:rsidRDefault="00E36FA9" w:rsidP="00E36F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</w:rPr>
      </w:pPr>
    </w:p>
    <w:p w:rsidR="00E36FA9" w:rsidRPr="002B02F2" w:rsidRDefault="00E36FA9" w:rsidP="00E36FA9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B02F2">
        <w:rPr>
          <w:rFonts w:ascii="Times New Roman" w:hAnsi="Times New Roman" w:cs="Times New Roman"/>
          <w:sz w:val="28"/>
        </w:rPr>
        <w:br w:type="page"/>
      </w:r>
      <w:r w:rsidRPr="002B02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6FA9" w:rsidRPr="002B02F2" w:rsidRDefault="00E36FA9" w:rsidP="00E36FA9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2B02F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36FA9" w:rsidRPr="002B02F2" w:rsidRDefault="00E36FA9" w:rsidP="00E36FA9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2B02F2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E36FA9" w:rsidRPr="002B02F2" w:rsidRDefault="00E36FA9" w:rsidP="00E36FA9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2B02F2">
        <w:rPr>
          <w:rFonts w:ascii="Times New Roman" w:hAnsi="Times New Roman" w:cs="Times New Roman"/>
          <w:sz w:val="28"/>
          <w:szCs w:val="28"/>
        </w:rPr>
        <w:t xml:space="preserve">от </w:t>
      </w:r>
      <w:r w:rsidR="00555C44">
        <w:rPr>
          <w:rFonts w:ascii="Times New Roman" w:hAnsi="Times New Roman" w:cs="Times New Roman"/>
          <w:sz w:val="28"/>
          <w:szCs w:val="28"/>
        </w:rPr>
        <w:t>17.10.2013</w:t>
      </w:r>
      <w:r w:rsidRPr="002B02F2">
        <w:rPr>
          <w:rFonts w:ascii="Times New Roman" w:hAnsi="Times New Roman" w:cs="Times New Roman"/>
          <w:sz w:val="28"/>
          <w:szCs w:val="28"/>
        </w:rPr>
        <w:t xml:space="preserve"> №</w:t>
      </w:r>
      <w:r w:rsidR="00555C44">
        <w:rPr>
          <w:rFonts w:ascii="Times New Roman" w:hAnsi="Times New Roman" w:cs="Times New Roman"/>
          <w:sz w:val="28"/>
          <w:szCs w:val="28"/>
        </w:rPr>
        <w:t xml:space="preserve"> 4156</w:t>
      </w:r>
    </w:p>
    <w:p w:rsidR="00E36FA9" w:rsidRPr="002B02F2" w:rsidRDefault="00E36FA9" w:rsidP="00E36F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6FA9" w:rsidRDefault="00E36FA9" w:rsidP="00E36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02F2">
        <w:rPr>
          <w:rFonts w:ascii="Times New Roman" w:hAnsi="Times New Roman" w:cs="Times New Roman"/>
          <w:b w:val="0"/>
          <w:sz w:val="28"/>
          <w:szCs w:val="28"/>
        </w:rPr>
        <w:t>Отчет об исполнении бюджета г</w:t>
      </w:r>
      <w:r w:rsidR="00240332">
        <w:rPr>
          <w:rFonts w:ascii="Times New Roman" w:hAnsi="Times New Roman" w:cs="Times New Roman"/>
          <w:b w:val="0"/>
          <w:sz w:val="28"/>
          <w:szCs w:val="28"/>
        </w:rPr>
        <w:t>орода Волгодонска за 9 месяцев</w:t>
      </w:r>
      <w:r w:rsidRPr="002B02F2">
        <w:rPr>
          <w:rFonts w:ascii="Times New Roman" w:hAnsi="Times New Roman" w:cs="Times New Roman"/>
          <w:b w:val="0"/>
          <w:sz w:val="28"/>
          <w:szCs w:val="28"/>
        </w:rPr>
        <w:t xml:space="preserve"> 2013 года</w:t>
      </w:r>
    </w:p>
    <w:p w:rsidR="00E36FA9" w:rsidRPr="002B02F2" w:rsidRDefault="00E36FA9" w:rsidP="00E36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6FA9" w:rsidRPr="002B02F2" w:rsidRDefault="00E36FA9" w:rsidP="00E36F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B02F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6824"/>
        <w:gridCol w:w="1418"/>
        <w:gridCol w:w="1417"/>
      </w:tblGrid>
      <w:tr w:rsidR="00E36FA9" w:rsidRPr="002B02F2" w:rsidTr="00AB7A02">
        <w:trPr>
          <w:cantSplit/>
          <w:trHeight w:val="276"/>
        </w:trPr>
        <w:tc>
          <w:tcPr>
            <w:tcW w:w="6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9" w:rsidRPr="002B02F2" w:rsidRDefault="00E36FA9" w:rsidP="00AB7A02">
            <w:pPr>
              <w:jc w:val="center"/>
            </w:pPr>
            <w:r w:rsidRPr="002B02F2"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9" w:rsidRPr="002B02F2" w:rsidRDefault="00E36FA9" w:rsidP="00AB7A02">
            <w:pPr>
              <w:jc w:val="center"/>
            </w:pPr>
            <w:r w:rsidRPr="002B02F2">
              <w:t>Утвержденные бюджетные назначения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9" w:rsidRPr="002B02F2" w:rsidRDefault="00E36FA9" w:rsidP="00AB7A02">
            <w:pPr>
              <w:jc w:val="center"/>
            </w:pPr>
            <w:r w:rsidRPr="002B02F2">
              <w:t>Исполнено</w:t>
            </w:r>
          </w:p>
        </w:tc>
      </w:tr>
      <w:tr w:rsidR="00E36FA9" w:rsidRPr="002B02F2" w:rsidTr="00AB7A02">
        <w:trPr>
          <w:cantSplit/>
          <w:trHeight w:val="276"/>
        </w:trPr>
        <w:tc>
          <w:tcPr>
            <w:tcW w:w="6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9" w:rsidRPr="002B02F2" w:rsidRDefault="00E36FA9" w:rsidP="00AB7A0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9" w:rsidRPr="002B02F2" w:rsidRDefault="00E36FA9" w:rsidP="00AB7A0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9" w:rsidRPr="002B02F2" w:rsidRDefault="00E36FA9" w:rsidP="00AB7A02"/>
        </w:tc>
      </w:tr>
    </w:tbl>
    <w:p w:rsidR="00E36FA9" w:rsidRPr="00F65DEA" w:rsidRDefault="00E36FA9" w:rsidP="00E36FA9">
      <w:pPr>
        <w:spacing w:line="40" w:lineRule="exact"/>
        <w:rPr>
          <w:sz w:val="6"/>
          <w:szCs w:val="6"/>
          <w:highlight w:val="yellow"/>
        </w:rPr>
      </w:pPr>
    </w:p>
    <w:tbl>
      <w:tblPr>
        <w:tblW w:w="9656" w:type="dxa"/>
        <w:tblInd w:w="91" w:type="dxa"/>
        <w:tblLook w:val="04A0"/>
      </w:tblPr>
      <w:tblGrid>
        <w:gridCol w:w="6821"/>
        <w:gridCol w:w="1418"/>
        <w:gridCol w:w="1417"/>
      </w:tblGrid>
      <w:tr w:rsidR="00240332" w:rsidRPr="006171CA" w:rsidTr="00240332">
        <w:trPr>
          <w:trHeight w:val="20"/>
          <w:tblHeader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332" w:rsidRPr="006171CA" w:rsidRDefault="00240332" w:rsidP="00031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332" w:rsidRPr="006171CA" w:rsidRDefault="00240332" w:rsidP="00031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332" w:rsidRPr="006171CA" w:rsidRDefault="00240332" w:rsidP="00031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 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1 677 528,7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1 265 540,3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719 487,5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506 927,7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</w:pPr>
            <w:r w:rsidRPr="006171CA">
              <w:t>Налог на прибыль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1CA" w:rsidRPr="006171CA" w:rsidRDefault="006171CA" w:rsidP="00240332">
            <w:pPr>
              <w:jc w:val="right"/>
            </w:pPr>
            <w:r w:rsidRPr="006171CA">
              <w:t>77 746,6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1CA" w:rsidRPr="006171CA" w:rsidRDefault="006171CA" w:rsidP="00240332">
            <w:pPr>
              <w:jc w:val="right"/>
            </w:pPr>
            <w:r w:rsidRPr="006171CA">
              <w:t>37 465,2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Налог на доходы 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641 740,9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469 462,5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229 507,7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147 253,7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86 036,0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57 685,0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138 166,1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87 055,9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1 032,4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1 230,8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4 273,2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1 282,0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455 696,8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324 410,1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73 104,7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16 107,2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382 592,1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308 302,9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13 092,8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8 670,5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12 128,2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7 598,3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964,6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1 072,2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-0,4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-0,4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190 056,5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167 502,1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</w:pPr>
            <w:r w:rsidRPr="006171C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188 941,5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161 361,8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2 824,7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</w:pPr>
            <w:r w:rsidRPr="006171CA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</w:t>
            </w:r>
            <w:r w:rsidRPr="006171CA">
              <w:lastRenderedPageBreak/>
              <w:t>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lastRenderedPageBreak/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2 960,5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15 401,1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10 817,3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15 401,1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10 817,3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1 231,3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2 335,5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1 983,6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351,9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37 547,1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81 612,4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583,8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</w:pPr>
            <w:r w:rsidRPr="006171CA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16 284,0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</w:pPr>
            <w:r w:rsidRPr="006171CA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23 547,1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64 744,6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15 507,9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15 988,8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15 507,9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15 988,8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22,6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22,6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0,0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1 788 708,4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1 230 225,4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1 788 708,4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1 230 126,4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12 869,5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5 000,0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433 286,6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202 794,6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1 306 565,5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997 469,0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35 986,8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24 862,8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442,3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</w:pPr>
            <w:r w:rsidRPr="006171CA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-343,3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  <w:r w:rsidRPr="006171CA">
              <w:rPr>
                <w:color w:val="000000"/>
              </w:rPr>
              <w:t>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3 466 237,1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2 495 765,7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1CA" w:rsidRPr="006171CA" w:rsidRDefault="006171CA" w:rsidP="006171CA">
            <w:pPr>
              <w:jc w:val="both"/>
            </w:pPr>
            <w:r w:rsidRPr="006171CA"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1CA" w:rsidRPr="006171CA" w:rsidRDefault="006171CA" w:rsidP="00240332">
            <w:pPr>
              <w:jc w:val="right"/>
            </w:pPr>
            <w:r w:rsidRPr="006171C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1CA" w:rsidRPr="006171CA" w:rsidRDefault="006171CA" w:rsidP="00240332">
            <w:pPr>
              <w:jc w:val="right"/>
            </w:pPr>
            <w:r w:rsidRPr="006171CA">
              <w:t> 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217 034,7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143 540,9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2 190,4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1 462,8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17 964,4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11 551,6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6171CA">
              <w:rPr>
                <w:color w:val="00000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lastRenderedPageBreak/>
              <w:t>82 963,8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55 516,2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</w:pPr>
            <w:r w:rsidRPr="006171CA">
              <w:lastRenderedPageBreak/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0,0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</w:pPr>
            <w:r w:rsidRPr="006171C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24 381,5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17 170,3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874,7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 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88 649,0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57 840,0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149,8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149,8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21 736,9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14 972,9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21 586,9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14 868,9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Другие вопросы в области национальной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104,0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226 833,6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115 884,4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123,8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Лесное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2 009,4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1 164,7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13 152,3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10 777,4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196 690,8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100 867,2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14 789,5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2 951,3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520 895,2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301 893,9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308 399,7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177 653,3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32 468,6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22 789,3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105 528,3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51 521,0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74 498,6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49 930,3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53 114,1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83,0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53 014,1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 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83,0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1 493 082,2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1 049 494,3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522 757,1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379 510,8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896 745,1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612 820,5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25 964,1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24 449,0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47 615,9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32 714,0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86 709,5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60 250,9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76 480,2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53 069,9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10 229,3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7 181,0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93 270,0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53 237,3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74 603,5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39 112,4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Амбулаторная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7 064,8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6 198,8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11 601,7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7 926,1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934 273,1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691 066,9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5 897,3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4 220,1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66 995,1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50 660,6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762 776,7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589 688,7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62 053,2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22 414,2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36 550,8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24 083,3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32 083,6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24 179,3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26 786,9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20 477,8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5 296,7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3 701,5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4 066,6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0,0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4 066,6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0,0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lastRenderedPageBreak/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3 683 412,9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2 454 753,6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2B02F2">
              <w:rPr>
                <w:color w:val="000000"/>
              </w:rPr>
              <w:t>Дефицит</w:t>
            </w:r>
            <w:proofErr w:type="gramStart"/>
            <w:r w:rsidRPr="002B02F2">
              <w:rPr>
                <w:color w:val="000000"/>
              </w:rPr>
              <w:t xml:space="preserve"> (-), </w:t>
            </w:r>
            <w:proofErr w:type="gramEnd"/>
            <w:r w:rsidRPr="002B02F2">
              <w:rPr>
                <w:color w:val="000000"/>
              </w:rPr>
              <w:t>Профицит 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-217 175,8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41 012,1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11464F">
              <w:rPr>
                <w:color w:val="000000"/>
              </w:rPr>
              <w:t>Источники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217 175,8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-41 012,1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6171CA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141 000,0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 </w:t>
            </w:r>
          </w:p>
        </w:tc>
      </w:tr>
      <w:tr w:rsidR="006171CA" w:rsidRPr="006171CA" w:rsidTr="00240332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6171CA">
            <w:pPr>
              <w:jc w:val="both"/>
              <w:rPr>
                <w:color w:val="000000"/>
              </w:rPr>
            </w:pPr>
            <w:r w:rsidRPr="00BE0957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76 175,8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CA" w:rsidRPr="006171CA" w:rsidRDefault="006171CA" w:rsidP="00240332">
            <w:pPr>
              <w:jc w:val="right"/>
              <w:rPr>
                <w:color w:val="000000"/>
              </w:rPr>
            </w:pPr>
            <w:r w:rsidRPr="006171CA">
              <w:rPr>
                <w:color w:val="000000"/>
              </w:rPr>
              <w:t> </w:t>
            </w:r>
          </w:p>
        </w:tc>
      </w:tr>
    </w:tbl>
    <w:p w:rsidR="00346DEB" w:rsidRDefault="00346DEB"/>
    <w:p w:rsidR="007524ED" w:rsidRDefault="007524ED"/>
    <w:p w:rsidR="007524ED" w:rsidRDefault="007524ED"/>
    <w:p w:rsidR="007524ED" w:rsidRDefault="007524ED"/>
    <w:p w:rsidR="007524ED" w:rsidRDefault="007524ED"/>
    <w:p w:rsidR="00E36FA9" w:rsidRPr="00F65DEA" w:rsidRDefault="00E36FA9" w:rsidP="00E36FA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36FA9" w:rsidRPr="00F65DEA" w:rsidRDefault="00E36FA9" w:rsidP="00E36FA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36FA9" w:rsidRPr="00B2666B" w:rsidRDefault="00E36FA9" w:rsidP="00E36FA9">
      <w:pPr>
        <w:pStyle w:val="ConsPlusNormal"/>
        <w:widowControl/>
        <w:ind w:firstLine="0"/>
        <w:rPr>
          <w:sz w:val="28"/>
          <w:szCs w:val="28"/>
        </w:rPr>
      </w:pPr>
      <w:r w:rsidRPr="00CC0439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CC0439">
        <w:rPr>
          <w:rFonts w:ascii="Times New Roman" w:hAnsi="Times New Roman" w:cs="Times New Roman"/>
          <w:sz w:val="28"/>
          <w:szCs w:val="28"/>
        </w:rPr>
        <w:tab/>
      </w:r>
      <w:r w:rsidRPr="00CC0439">
        <w:rPr>
          <w:rFonts w:ascii="Times New Roman" w:hAnsi="Times New Roman" w:cs="Times New Roman"/>
          <w:sz w:val="28"/>
          <w:szCs w:val="28"/>
        </w:rPr>
        <w:tab/>
      </w:r>
      <w:r w:rsidRPr="00CC0439">
        <w:rPr>
          <w:rFonts w:ascii="Times New Roman" w:hAnsi="Times New Roman" w:cs="Times New Roman"/>
          <w:sz w:val="28"/>
          <w:szCs w:val="28"/>
        </w:rPr>
        <w:tab/>
      </w:r>
      <w:r w:rsidRPr="00CC0439">
        <w:rPr>
          <w:rFonts w:ascii="Times New Roman" w:hAnsi="Times New Roman" w:cs="Times New Roman"/>
          <w:sz w:val="28"/>
          <w:szCs w:val="28"/>
        </w:rPr>
        <w:tab/>
      </w:r>
      <w:r w:rsidRPr="00CC0439">
        <w:rPr>
          <w:rFonts w:ascii="Times New Roman" w:hAnsi="Times New Roman" w:cs="Times New Roman"/>
          <w:sz w:val="28"/>
          <w:szCs w:val="28"/>
        </w:rPr>
        <w:tab/>
      </w:r>
      <w:r w:rsidRPr="00CC0439">
        <w:rPr>
          <w:rFonts w:ascii="Times New Roman" w:hAnsi="Times New Roman" w:cs="Times New Roman"/>
          <w:sz w:val="28"/>
          <w:szCs w:val="28"/>
        </w:rPr>
        <w:tab/>
      </w:r>
      <w:r w:rsidRPr="00CC0439">
        <w:rPr>
          <w:rFonts w:ascii="Times New Roman" w:hAnsi="Times New Roman" w:cs="Times New Roman"/>
          <w:sz w:val="28"/>
          <w:szCs w:val="28"/>
        </w:rPr>
        <w:tab/>
        <w:t>И.В. Орлова</w:t>
      </w:r>
    </w:p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3A3ACC" w:rsidRDefault="003A3ACC"/>
    <w:p w:rsidR="003A3ACC" w:rsidRDefault="003A3ACC"/>
    <w:p w:rsidR="003A3ACC" w:rsidRDefault="003A3ACC"/>
    <w:p w:rsidR="003A3ACC" w:rsidRDefault="003A3ACC"/>
    <w:p w:rsidR="003A3ACC" w:rsidRDefault="003A3ACC"/>
    <w:p w:rsidR="003A3ACC" w:rsidRDefault="003A3ACC"/>
    <w:p w:rsidR="003A3ACC" w:rsidRDefault="003A3ACC"/>
    <w:p w:rsidR="003A3ACC" w:rsidRDefault="003A3ACC"/>
    <w:p w:rsidR="003A3ACC" w:rsidRDefault="003A3ACC"/>
    <w:p w:rsidR="003A3ACC" w:rsidRDefault="003A3ACC"/>
    <w:p w:rsidR="003A3ACC" w:rsidRDefault="003A3ACC"/>
    <w:p w:rsidR="003A3ACC" w:rsidRDefault="003A3ACC"/>
    <w:p w:rsidR="003A3ACC" w:rsidRDefault="003A3ACC"/>
    <w:p w:rsidR="003A3ACC" w:rsidRDefault="003A3ACC"/>
    <w:p w:rsidR="003A3ACC" w:rsidRDefault="003A3ACC"/>
    <w:p w:rsidR="003A3ACC" w:rsidRDefault="003A3ACC"/>
    <w:p w:rsidR="00031DC8" w:rsidRDefault="00031DC8"/>
    <w:p w:rsidR="00031DC8" w:rsidRDefault="00031DC8"/>
    <w:p w:rsidR="003A3ACC" w:rsidRDefault="003A3ACC"/>
    <w:p w:rsidR="003A3ACC" w:rsidRDefault="003A3ACC"/>
    <w:p w:rsidR="003A3ACC" w:rsidRDefault="003A3ACC"/>
    <w:p w:rsidR="003A3ACC" w:rsidRDefault="003A3ACC"/>
    <w:p w:rsidR="003A3ACC" w:rsidRDefault="003A3ACC"/>
    <w:p w:rsidR="003A3ACC" w:rsidRPr="00C74177" w:rsidRDefault="003A3ACC" w:rsidP="003A3ACC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C741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A3ACC" w:rsidRPr="00C74177" w:rsidRDefault="003A3ACC" w:rsidP="003A3ACC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74177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3A3ACC" w:rsidRDefault="003A3ACC" w:rsidP="003A3ACC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74177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3A3ACC" w:rsidRPr="00C74177" w:rsidRDefault="003A3ACC" w:rsidP="003A3ACC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74177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810E89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C7417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C7417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A3ACC" w:rsidRPr="00C74177" w:rsidRDefault="003A3ACC" w:rsidP="003A3AC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3A3ACC" w:rsidRPr="00C74177" w:rsidRDefault="003A3ACC" w:rsidP="003A3AC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7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3A3ACC" w:rsidRPr="00C74177" w:rsidRDefault="003A3ACC" w:rsidP="003A3AC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ходе исполнения бюджета города Волгодонска за </w:t>
      </w:r>
      <w:r w:rsidR="00810E89">
        <w:rPr>
          <w:rFonts w:ascii="Times New Roman" w:hAnsi="Times New Roman" w:cs="Times New Roman"/>
          <w:b w:val="0"/>
          <w:bCs w:val="0"/>
          <w:sz w:val="28"/>
          <w:szCs w:val="28"/>
        </w:rPr>
        <w:t>9 месяцев</w:t>
      </w:r>
      <w:r w:rsidRPr="00C741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 w:rsidRPr="00C741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</w:p>
    <w:p w:rsidR="003A3ACC" w:rsidRDefault="003A3ACC" w:rsidP="003A3ACC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ACC" w:rsidRDefault="003A3ACC" w:rsidP="003A3ACC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ACC" w:rsidRPr="006C7313" w:rsidRDefault="003A3ACC" w:rsidP="003A3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</w:t>
      </w:r>
      <w:r w:rsidR="00006E07" w:rsidRPr="006C7313">
        <w:rPr>
          <w:rFonts w:ascii="Times New Roman" w:hAnsi="Times New Roman" w:cs="Times New Roman"/>
          <w:sz w:val="28"/>
          <w:szCs w:val="28"/>
        </w:rPr>
        <w:t>9 месяцев</w:t>
      </w:r>
      <w:r w:rsidRPr="006C7313">
        <w:rPr>
          <w:rFonts w:ascii="Times New Roman" w:hAnsi="Times New Roman" w:cs="Times New Roman"/>
          <w:sz w:val="28"/>
          <w:szCs w:val="28"/>
        </w:rPr>
        <w:t xml:space="preserve"> 2013 года составило по доходам </w:t>
      </w:r>
      <w:r w:rsidR="00006E07" w:rsidRPr="006C7313">
        <w:rPr>
          <w:rFonts w:ascii="Times New Roman" w:hAnsi="Times New Roman" w:cs="Times New Roman"/>
          <w:sz w:val="28"/>
          <w:szCs w:val="28"/>
        </w:rPr>
        <w:t>2 495 765,7</w:t>
      </w:r>
      <w:r w:rsidRPr="006C731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06E07" w:rsidRPr="006C7313">
        <w:rPr>
          <w:rFonts w:ascii="Times New Roman" w:hAnsi="Times New Roman" w:cs="Times New Roman"/>
          <w:sz w:val="28"/>
          <w:szCs w:val="28"/>
        </w:rPr>
        <w:t>72</w:t>
      </w:r>
      <w:r w:rsidRPr="006C7313">
        <w:rPr>
          <w:rFonts w:ascii="Times New Roman" w:hAnsi="Times New Roman" w:cs="Times New Roman"/>
          <w:sz w:val="28"/>
          <w:szCs w:val="28"/>
        </w:rPr>
        <w:t xml:space="preserve"> процента к годовому плану, и по расходам </w:t>
      </w:r>
      <w:r w:rsidR="00006E07" w:rsidRPr="006C7313">
        <w:rPr>
          <w:rFonts w:ascii="Times New Roman" w:hAnsi="Times New Roman" w:cs="Times New Roman"/>
          <w:sz w:val="28"/>
          <w:szCs w:val="28"/>
        </w:rPr>
        <w:t>2 454 753,6</w:t>
      </w:r>
      <w:r w:rsidRPr="006C731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C7313" w:rsidRPr="006C7313">
        <w:rPr>
          <w:rFonts w:ascii="Times New Roman" w:hAnsi="Times New Roman" w:cs="Times New Roman"/>
          <w:sz w:val="28"/>
          <w:szCs w:val="28"/>
        </w:rPr>
        <w:t>66,6</w:t>
      </w:r>
      <w:r w:rsidRPr="006C7313">
        <w:rPr>
          <w:rFonts w:ascii="Times New Roman" w:hAnsi="Times New Roman" w:cs="Times New Roman"/>
          <w:sz w:val="28"/>
          <w:szCs w:val="28"/>
        </w:rPr>
        <w:t xml:space="preserve"> процента к годовому </w:t>
      </w:r>
      <w:r w:rsidRPr="00DC61FE">
        <w:rPr>
          <w:rFonts w:ascii="Times New Roman" w:hAnsi="Times New Roman" w:cs="Times New Roman"/>
          <w:sz w:val="28"/>
          <w:szCs w:val="28"/>
        </w:rPr>
        <w:t xml:space="preserve">плану. По сравнению с </w:t>
      </w:r>
      <w:r w:rsidRPr="00DC61FE">
        <w:rPr>
          <w:rFonts w:ascii="Times New Roman" w:hAnsi="Times New Roman"/>
          <w:sz w:val="28"/>
          <w:szCs w:val="28"/>
        </w:rPr>
        <w:t xml:space="preserve">аналогичным периодом прошлого года объем поступлений собственных доходов бюджета города снизился на </w:t>
      </w:r>
      <w:r w:rsidR="00DC61FE" w:rsidRPr="00DC61FE">
        <w:rPr>
          <w:rFonts w:ascii="Times New Roman" w:hAnsi="Times New Roman"/>
          <w:sz w:val="28"/>
          <w:szCs w:val="28"/>
        </w:rPr>
        <w:t xml:space="preserve">56 808,5 </w:t>
      </w:r>
      <w:r w:rsidRPr="00DC61FE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DC61FE" w:rsidRPr="00DC61FE">
        <w:rPr>
          <w:rFonts w:ascii="Times New Roman" w:hAnsi="Times New Roman"/>
          <w:sz w:val="28"/>
          <w:szCs w:val="28"/>
        </w:rPr>
        <w:t>4,5</w:t>
      </w:r>
      <w:r w:rsidRPr="00DC61FE">
        <w:rPr>
          <w:rFonts w:ascii="Times New Roman" w:hAnsi="Times New Roman"/>
          <w:sz w:val="28"/>
          <w:szCs w:val="28"/>
        </w:rPr>
        <w:t xml:space="preserve"> процента, безвозмездные поступления возросли на </w:t>
      </w:r>
      <w:r w:rsidR="00DC61FE" w:rsidRPr="00DC61FE">
        <w:rPr>
          <w:rFonts w:ascii="Times New Roman" w:hAnsi="Times New Roman"/>
          <w:sz w:val="28"/>
          <w:szCs w:val="28"/>
        </w:rPr>
        <w:t xml:space="preserve">80 310,9 </w:t>
      </w:r>
      <w:r w:rsidRPr="00DC61FE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C61FE" w:rsidRPr="00DC61FE">
        <w:rPr>
          <w:rFonts w:ascii="Times New Roman" w:hAnsi="Times New Roman"/>
          <w:sz w:val="28"/>
          <w:szCs w:val="28"/>
        </w:rPr>
        <w:t>6,1</w:t>
      </w:r>
      <w:r w:rsidRPr="00DC61FE">
        <w:rPr>
          <w:rFonts w:ascii="Times New Roman" w:hAnsi="Times New Roman"/>
          <w:sz w:val="28"/>
          <w:szCs w:val="28"/>
        </w:rPr>
        <w:t xml:space="preserve"> процента. По расходам по сравнению с аналогичным периодом</w:t>
      </w:r>
      <w:r w:rsidRPr="006C7313">
        <w:rPr>
          <w:rFonts w:ascii="Times New Roman" w:hAnsi="Times New Roman"/>
          <w:sz w:val="28"/>
          <w:szCs w:val="28"/>
        </w:rPr>
        <w:t xml:space="preserve"> прошлого года снижение составило </w:t>
      </w:r>
      <w:r w:rsidRPr="006C7313">
        <w:rPr>
          <w:rFonts w:ascii="Times New Roman" w:hAnsi="Times New Roman" w:cs="Times New Roman"/>
          <w:sz w:val="28"/>
          <w:szCs w:val="28"/>
        </w:rPr>
        <w:t xml:space="preserve">93 309,5 тыс. рублей, или на </w:t>
      </w:r>
      <w:r w:rsidR="006C7313" w:rsidRPr="006C7313">
        <w:rPr>
          <w:rFonts w:ascii="Times New Roman" w:hAnsi="Times New Roman" w:cs="Times New Roman"/>
          <w:sz w:val="28"/>
          <w:szCs w:val="28"/>
        </w:rPr>
        <w:t xml:space="preserve">8,5 </w:t>
      </w:r>
      <w:r w:rsidRPr="006C7313">
        <w:rPr>
          <w:rFonts w:ascii="Times New Roman" w:hAnsi="Times New Roman" w:cs="Times New Roman"/>
          <w:sz w:val="28"/>
          <w:szCs w:val="28"/>
        </w:rPr>
        <w:t xml:space="preserve">процентов. Профицит по итогам исполнения бюджета за </w:t>
      </w:r>
      <w:r w:rsidR="00512FEE">
        <w:rPr>
          <w:rFonts w:ascii="Times New Roman" w:hAnsi="Times New Roman" w:cs="Times New Roman"/>
          <w:sz w:val="28"/>
          <w:szCs w:val="28"/>
        </w:rPr>
        <w:t>9 месяцев</w:t>
      </w:r>
      <w:r w:rsidRPr="006C731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C7313" w:rsidRPr="006C7313">
        <w:rPr>
          <w:rFonts w:ascii="Times New Roman" w:hAnsi="Times New Roman" w:cs="Times New Roman"/>
          <w:sz w:val="28"/>
          <w:szCs w:val="28"/>
        </w:rPr>
        <w:t>41 012,1</w:t>
      </w:r>
      <w:r w:rsidRPr="006C731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12FEE">
        <w:rPr>
          <w:rFonts w:ascii="Times New Roman" w:hAnsi="Times New Roman" w:cs="Times New Roman"/>
          <w:sz w:val="28"/>
          <w:szCs w:val="28"/>
        </w:rPr>
        <w:t xml:space="preserve">который сложился </w:t>
      </w:r>
      <w:r w:rsidR="00D77DCC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="00D77DCC">
        <w:rPr>
          <w:rFonts w:ascii="Times New Roman" w:hAnsi="Times New Roman" w:cs="Times New Roman"/>
          <w:sz w:val="28"/>
          <w:szCs w:val="28"/>
        </w:rPr>
        <w:t>неосвоением</w:t>
      </w:r>
      <w:proofErr w:type="spellEnd"/>
      <w:r w:rsidR="00D77DCC">
        <w:rPr>
          <w:rFonts w:ascii="Times New Roman" w:hAnsi="Times New Roman" w:cs="Times New Roman"/>
          <w:sz w:val="28"/>
          <w:szCs w:val="28"/>
        </w:rPr>
        <w:t xml:space="preserve"> средств местного бюджета в полном объеме и будет направлен на расходы IV квартала.</w:t>
      </w:r>
    </w:p>
    <w:p w:rsidR="003A3ACC" w:rsidRPr="00826FE4" w:rsidRDefault="003A3ACC" w:rsidP="003A3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6C7313" w:rsidRPr="006C7313">
        <w:rPr>
          <w:rFonts w:ascii="Times New Roman" w:hAnsi="Times New Roman" w:cs="Times New Roman"/>
          <w:sz w:val="28"/>
          <w:szCs w:val="28"/>
        </w:rPr>
        <w:t>1 265 540,3</w:t>
      </w:r>
      <w:r w:rsidRPr="006C731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C7313" w:rsidRPr="006C7313">
        <w:rPr>
          <w:rFonts w:ascii="Times New Roman" w:hAnsi="Times New Roman" w:cs="Times New Roman"/>
          <w:sz w:val="28"/>
          <w:szCs w:val="28"/>
        </w:rPr>
        <w:t>75,4</w:t>
      </w:r>
      <w:r w:rsidRPr="006C7313">
        <w:rPr>
          <w:rFonts w:ascii="Times New Roman" w:hAnsi="Times New Roman" w:cs="Times New Roman"/>
          <w:sz w:val="28"/>
          <w:szCs w:val="28"/>
        </w:rPr>
        <w:t xml:space="preserve"> процента к годовому </w:t>
      </w:r>
      <w:r w:rsidRPr="00826FE4">
        <w:rPr>
          <w:rFonts w:ascii="Times New Roman" w:hAnsi="Times New Roman" w:cs="Times New Roman"/>
          <w:sz w:val="28"/>
          <w:szCs w:val="28"/>
        </w:rPr>
        <w:t xml:space="preserve">плану. Наибольший удельный вес в структуре собственных доходов занимают: налог на доходы физических лиц – </w:t>
      </w:r>
      <w:r w:rsidR="00DC61FE" w:rsidRPr="00826FE4">
        <w:rPr>
          <w:rFonts w:ascii="Times New Roman" w:hAnsi="Times New Roman" w:cs="Times New Roman"/>
          <w:sz w:val="28"/>
          <w:szCs w:val="28"/>
        </w:rPr>
        <w:t>469 462,5</w:t>
      </w:r>
      <w:r w:rsidRPr="00826FE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C61FE" w:rsidRPr="00826FE4">
        <w:rPr>
          <w:rFonts w:ascii="Times New Roman" w:hAnsi="Times New Roman" w:cs="Times New Roman"/>
          <w:sz w:val="28"/>
          <w:szCs w:val="28"/>
        </w:rPr>
        <w:t>37,1</w:t>
      </w:r>
      <w:r w:rsidRPr="00826FE4">
        <w:rPr>
          <w:rFonts w:ascii="Times New Roman" w:hAnsi="Times New Roman" w:cs="Times New Roman"/>
          <w:sz w:val="28"/>
          <w:szCs w:val="28"/>
        </w:rPr>
        <w:t xml:space="preserve"> процента, земельный налог –</w:t>
      </w:r>
      <w:r w:rsidR="00DC61FE" w:rsidRPr="00826FE4">
        <w:rPr>
          <w:rFonts w:ascii="Times New Roman" w:hAnsi="Times New Roman" w:cs="Times New Roman"/>
          <w:sz w:val="28"/>
          <w:szCs w:val="28"/>
        </w:rPr>
        <w:t>308 302,9</w:t>
      </w:r>
      <w:r w:rsidRPr="00826FE4">
        <w:rPr>
          <w:rFonts w:ascii="Times New Roman" w:hAnsi="Times New Roman" w:cs="Times New Roman"/>
          <w:sz w:val="28"/>
          <w:szCs w:val="28"/>
        </w:rPr>
        <w:t xml:space="preserve"> </w:t>
      </w:r>
      <w:r w:rsidR="00DC61FE" w:rsidRPr="00826FE4">
        <w:rPr>
          <w:rFonts w:ascii="Times New Roman" w:hAnsi="Times New Roman" w:cs="Times New Roman"/>
          <w:sz w:val="28"/>
          <w:szCs w:val="28"/>
        </w:rPr>
        <w:t xml:space="preserve"> тыс. рублей, или 24,4</w:t>
      </w:r>
      <w:r w:rsidRPr="00826FE4">
        <w:rPr>
          <w:rFonts w:ascii="Times New Roman" w:hAnsi="Times New Roman" w:cs="Times New Roman"/>
          <w:sz w:val="28"/>
          <w:szCs w:val="28"/>
        </w:rPr>
        <w:t xml:space="preserve"> процента, доходы от использования имущества, находящегося в государственной и муниципальной собственности – </w:t>
      </w:r>
      <w:r w:rsidR="00DC61FE" w:rsidRPr="00826FE4">
        <w:rPr>
          <w:rFonts w:ascii="Times New Roman" w:hAnsi="Times New Roman" w:cs="Times New Roman"/>
          <w:sz w:val="28"/>
          <w:szCs w:val="28"/>
        </w:rPr>
        <w:t>167 502,1</w:t>
      </w:r>
      <w:r w:rsidRPr="00826FE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C61FE" w:rsidRPr="00826FE4">
        <w:rPr>
          <w:rFonts w:ascii="Times New Roman" w:hAnsi="Times New Roman" w:cs="Times New Roman"/>
          <w:sz w:val="28"/>
          <w:szCs w:val="28"/>
        </w:rPr>
        <w:t xml:space="preserve">13,2 </w:t>
      </w:r>
      <w:r w:rsidRPr="00826FE4">
        <w:rPr>
          <w:rFonts w:ascii="Times New Roman" w:hAnsi="Times New Roman" w:cs="Times New Roman"/>
          <w:sz w:val="28"/>
          <w:szCs w:val="28"/>
        </w:rPr>
        <w:t>процента.</w:t>
      </w:r>
    </w:p>
    <w:p w:rsidR="003A3ACC" w:rsidRPr="006C7313" w:rsidRDefault="003A3ACC" w:rsidP="003A3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областного бюджета за </w:t>
      </w:r>
      <w:r w:rsidR="006C7313" w:rsidRPr="006C7313">
        <w:rPr>
          <w:rFonts w:ascii="Times New Roman" w:hAnsi="Times New Roman" w:cs="Times New Roman"/>
          <w:sz w:val="28"/>
          <w:szCs w:val="28"/>
        </w:rPr>
        <w:t>9 месяцев</w:t>
      </w:r>
      <w:r w:rsidRPr="006C7313">
        <w:rPr>
          <w:rFonts w:ascii="Times New Roman" w:hAnsi="Times New Roman" w:cs="Times New Roman"/>
          <w:sz w:val="28"/>
          <w:szCs w:val="28"/>
        </w:rPr>
        <w:t xml:space="preserve"> 2013 года составили </w:t>
      </w:r>
      <w:r w:rsidR="006C7313" w:rsidRPr="006C7313">
        <w:rPr>
          <w:rFonts w:ascii="Times New Roman" w:hAnsi="Times New Roman" w:cs="Times New Roman"/>
          <w:sz w:val="28"/>
          <w:szCs w:val="28"/>
        </w:rPr>
        <w:t>1 230 225,5</w:t>
      </w:r>
      <w:r w:rsidRPr="006C7313">
        <w:rPr>
          <w:rFonts w:ascii="Times New Roman" w:hAnsi="Times New Roman" w:cs="Times New Roman"/>
          <w:sz w:val="28"/>
          <w:szCs w:val="28"/>
        </w:rPr>
        <w:t xml:space="preserve">тыс. рублей. 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образования. </w:t>
      </w:r>
    </w:p>
    <w:p w:rsidR="003A3ACC" w:rsidRPr="00006E07" w:rsidRDefault="00D77DCC" w:rsidP="003A3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социальную сферу</w:t>
      </w:r>
      <w:r w:rsidR="003A3ACC" w:rsidRPr="00006E07">
        <w:rPr>
          <w:rFonts w:ascii="Times New Roman" w:hAnsi="Times New Roman" w:cs="Times New Roman"/>
          <w:sz w:val="28"/>
          <w:szCs w:val="28"/>
        </w:rPr>
        <w:t xml:space="preserve">, включая расходы на финансовое обеспечение муниципального задания, подведомственным учреждениям за </w:t>
      </w:r>
      <w:r w:rsidR="00006E07" w:rsidRPr="00006E07">
        <w:rPr>
          <w:rFonts w:ascii="Times New Roman" w:hAnsi="Times New Roman" w:cs="Times New Roman"/>
          <w:sz w:val="28"/>
          <w:szCs w:val="28"/>
        </w:rPr>
        <w:t>9 месяцев</w:t>
      </w:r>
      <w:r w:rsidR="003A3ACC" w:rsidRPr="00006E07">
        <w:rPr>
          <w:rFonts w:ascii="Times New Roman" w:hAnsi="Times New Roman" w:cs="Times New Roman"/>
          <w:sz w:val="28"/>
          <w:szCs w:val="28"/>
        </w:rPr>
        <w:t xml:space="preserve"> 2013 года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="003A3ACC" w:rsidRPr="00006E07">
        <w:rPr>
          <w:rFonts w:ascii="Times New Roman" w:hAnsi="Times New Roman" w:cs="Times New Roman"/>
          <w:sz w:val="28"/>
          <w:szCs w:val="28"/>
        </w:rPr>
        <w:t xml:space="preserve"> 1</w:t>
      </w:r>
      <w:r w:rsidR="00006E07" w:rsidRPr="00006E07">
        <w:rPr>
          <w:rFonts w:ascii="Times New Roman" w:hAnsi="Times New Roman" w:cs="Times New Roman"/>
          <w:sz w:val="28"/>
          <w:szCs w:val="28"/>
        </w:rPr>
        <w:t> 874 527,2</w:t>
      </w:r>
      <w:r w:rsidR="003A3ACC" w:rsidRPr="00006E07"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3A3ACC" w:rsidRPr="00006E07">
        <w:rPr>
          <w:rFonts w:ascii="Times New Roman" w:hAnsi="Times New Roman" w:cs="Times New Roman"/>
          <w:sz w:val="28"/>
          <w:szCs w:val="28"/>
        </w:rPr>
        <w:t xml:space="preserve"> </w:t>
      </w:r>
      <w:r w:rsidR="00006E07" w:rsidRPr="00006E07">
        <w:rPr>
          <w:rFonts w:ascii="Times New Roman" w:hAnsi="Times New Roman" w:cs="Times New Roman"/>
          <w:sz w:val="28"/>
          <w:szCs w:val="28"/>
        </w:rPr>
        <w:t>71 процент</w:t>
      </w:r>
      <w:r w:rsidR="003A3ACC" w:rsidRPr="00006E07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3A3ACC" w:rsidRPr="00006E07" w:rsidRDefault="003A3ACC" w:rsidP="003A3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07">
        <w:rPr>
          <w:rFonts w:ascii="Times New Roman" w:hAnsi="Times New Roman" w:cs="Times New Roman"/>
          <w:sz w:val="28"/>
          <w:szCs w:val="28"/>
        </w:rPr>
        <w:t xml:space="preserve">На дорожное, лесное хозяйство, а также на развитие других отраслей экономики направлено </w:t>
      </w:r>
      <w:r w:rsidR="00006E07" w:rsidRPr="00006E07">
        <w:rPr>
          <w:rFonts w:ascii="Times New Roman" w:hAnsi="Times New Roman" w:cs="Times New Roman"/>
          <w:sz w:val="28"/>
          <w:szCs w:val="28"/>
        </w:rPr>
        <w:t>115 884,4</w:t>
      </w:r>
      <w:r w:rsidRPr="00006E07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006E07" w:rsidRPr="00006E07">
        <w:rPr>
          <w:rFonts w:ascii="Times New Roman" w:hAnsi="Times New Roman" w:cs="Times New Roman"/>
          <w:sz w:val="28"/>
          <w:szCs w:val="28"/>
        </w:rPr>
        <w:t>51 процент</w:t>
      </w:r>
      <w:r w:rsidRPr="00006E07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3A3ACC" w:rsidRPr="00826FE4" w:rsidRDefault="003A3ACC" w:rsidP="003A3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07">
        <w:rPr>
          <w:rFonts w:ascii="Times New Roman" w:hAnsi="Times New Roman" w:cs="Times New Roman"/>
          <w:sz w:val="28"/>
          <w:szCs w:val="28"/>
        </w:rPr>
        <w:t xml:space="preserve">На жилищно – коммунального хозяйства </w:t>
      </w:r>
      <w:r w:rsidRPr="00826FE4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006E07" w:rsidRPr="00826FE4">
        <w:rPr>
          <w:rFonts w:ascii="Times New Roman" w:hAnsi="Times New Roman" w:cs="Times New Roman"/>
          <w:sz w:val="28"/>
          <w:szCs w:val="28"/>
        </w:rPr>
        <w:t>301 893,9</w:t>
      </w:r>
      <w:r w:rsidRPr="00826FE4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006E07" w:rsidRPr="00826FE4">
        <w:rPr>
          <w:rFonts w:ascii="Times New Roman" w:hAnsi="Times New Roman" w:cs="Times New Roman"/>
          <w:sz w:val="28"/>
          <w:szCs w:val="28"/>
        </w:rPr>
        <w:t>58 процентов</w:t>
      </w:r>
      <w:r w:rsidRPr="00826FE4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3A3ACC" w:rsidRPr="00006E07" w:rsidRDefault="003A3ACC" w:rsidP="003A3AC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06E07">
        <w:rPr>
          <w:sz w:val="28"/>
          <w:szCs w:val="28"/>
        </w:rPr>
        <w:t xml:space="preserve">На реализацию муниципальных долгосрочных целевых программ и ведомственных целевых программ за </w:t>
      </w:r>
      <w:r w:rsidR="00006E07" w:rsidRPr="00006E07">
        <w:rPr>
          <w:sz w:val="28"/>
          <w:szCs w:val="28"/>
        </w:rPr>
        <w:t>9 месяцев</w:t>
      </w:r>
      <w:r w:rsidRPr="00006E07">
        <w:rPr>
          <w:sz w:val="28"/>
          <w:szCs w:val="28"/>
        </w:rPr>
        <w:t xml:space="preserve"> 2013 года направлено </w:t>
      </w:r>
      <w:r w:rsidR="00006E07" w:rsidRPr="00006E07">
        <w:rPr>
          <w:sz w:val="28"/>
          <w:szCs w:val="28"/>
        </w:rPr>
        <w:t>2 291 580,1</w:t>
      </w:r>
      <w:r w:rsidRPr="00006E07">
        <w:rPr>
          <w:sz w:val="28"/>
          <w:szCs w:val="28"/>
        </w:rPr>
        <w:t xml:space="preserve"> тыс. рублей, что составляет  </w:t>
      </w:r>
      <w:r w:rsidR="00006E07" w:rsidRPr="00006E07">
        <w:rPr>
          <w:sz w:val="28"/>
          <w:szCs w:val="28"/>
        </w:rPr>
        <w:t>93,4</w:t>
      </w:r>
      <w:r w:rsidRPr="00006E07">
        <w:rPr>
          <w:sz w:val="28"/>
          <w:szCs w:val="28"/>
        </w:rPr>
        <w:t xml:space="preserve"> процента от общего объема расходов </w:t>
      </w:r>
      <w:r w:rsidR="00D77DCC">
        <w:rPr>
          <w:sz w:val="28"/>
          <w:szCs w:val="28"/>
        </w:rPr>
        <w:t xml:space="preserve">местного бюджета </w:t>
      </w:r>
      <w:r w:rsidRPr="00006E07">
        <w:rPr>
          <w:sz w:val="28"/>
          <w:szCs w:val="28"/>
        </w:rPr>
        <w:t xml:space="preserve">за </w:t>
      </w:r>
      <w:r w:rsidR="00006E07" w:rsidRPr="00006E07">
        <w:rPr>
          <w:sz w:val="28"/>
          <w:szCs w:val="28"/>
        </w:rPr>
        <w:t>9 месяцев</w:t>
      </w:r>
      <w:r w:rsidRPr="00006E07">
        <w:rPr>
          <w:sz w:val="28"/>
          <w:szCs w:val="28"/>
        </w:rPr>
        <w:t xml:space="preserve"> 2013 года.</w:t>
      </w:r>
    </w:p>
    <w:p w:rsidR="003A3ACC" w:rsidRPr="00006E07" w:rsidRDefault="003A3ACC" w:rsidP="003A3AC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06E07">
        <w:rPr>
          <w:sz w:val="28"/>
          <w:szCs w:val="28"/>
        </w:rPr>
        <w:t>Просроченная кредиторская задолженность бюджета го</w:t>
      </w:r>
      <w:r w:rsidR="00006E07" w:rsidRPr="00006E07">
        <w:rPr>
          <w:sz w:val="28"/>
          <w:szCs w:val="28"/>
        </w:rPr>
        <w:t xml:space="preserve">рода Волгодонска за 9 месяцев </w:t>
      </w:r>
      <w:r w:rsidRPr="00006E07">
        <w:rPr>
          <w:sz w:val="28"/>
          <w:szCs w:val="28"/>
        </w:rPr>
        <w:t>отсутствует.</w:t>
      </w:r>
    </w:p>
    <w:p w:rsidR="003A3ACC" w:rsidRPr="00843517" w:rsidRDefault="003A3ACC" w:rsidP="003A3AC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06E07">
        <w:rPr>
          <w:rFonts w:ascii="Times New Roman" w:hAnsi="Times New Roman" w:cs="Times New Roman"/>
          <w:sz w:val="28"/>
          <w:szCs w:val="28"/>
        </w:rPr>
        <w:lastRenderedPageBreak/>
        <w:t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</w:t>
      </w:r>
      <w:r w:rsidRPr="00843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ACC" w:rsidRPr="00843517" w:rsidRDefault="003A3ACC" w:rsidP="003A3ACC">
      <w:pPr>
        <w:pStyle w:val="ConsPlusNormal"/>
        <w:widowControl/>
        <w:spacing w:line="1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3ACC" w:rsidRPr="00843517" w:rsidRDefault="003A3ACC" w:rsidP="003A3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3ACC" w:rsidRPr="00843517" w:rsidRDefault="003A3ACC" w:rsidP="003A3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3ACC" w:rsidRPr="00843517" w:rsidRDefault="003A3ACC" w:rsidP="003A3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51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3A3ACC" w:rsidRDefault="003A3ACC" w:rsidP="003A3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517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  <w:t>Н.В</w:t>
      </w:r>
      <w:r>
        <w:rPr>
          <w:rFonts w:ascii="Times New Roman" w:hAnsi="Times New Roman" w:cs="Times New Roman"/>
          <w:sz w:val="28"/>
          <w:szCs w:val="28"/>
        </w:rPr>
        <w:t>. Белякова</w:t>
      </w:r>
    </w:p>
    <w:p w:rsidR="00555C44" w:rsidRDefault="00555C44" w:rsidP="003A3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C44" w:rsidRDefault="00555C44" w:rsidP="003A3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C44" w:rsidRDefault="00555C44" w:rsidP="003A3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C44" w:rsidRDefault="00555C44" w:rsidP="003A3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C44" w:rsidRDefault="00555C44" w:rsidP="003A3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C44" w:rsidRDefault="00555C44" w:rsidP="003A3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C44" w:rsidRDefault="00555C44" w:rsidP="003A3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C44" w:rsidRDefault="00555C44" w:rsidP="003A3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C44" w:rsidRDefault="00555C44" w:rsidP="003A3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C44" w:rsidRDefault="00555C44" w:rsidP="003A3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C44" w:rsidRDefault="00555C44" w:rsidP="003A3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3ACC" w:rsidRDefault="003A3ACC"/>
    <w:p w:rsidR="003A3ACC" w:rsidRDefault="003A3ACC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Default="00555C44"/>
    <w:p w:rsidR="00555C44" w:rsidRPr="00BA4295" w:rsidRDefault="00555C44">
      <w:pPr>
        <w:rPr>
          <w:lang w:val="en-US"/>
        </w:rPr>
      </w:pPr>
    </w:p>
    <w:sectPr w:rsidR="00555C44" w:rsidRPr="00BA4295" w:rsidSect="00E00FC0">
      <w:pgSz w:w="11906" w:h="16838"/>
      <w:pgMar w:top="568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43E13"/>
    <w:rsid w:val="00006E07"/>
    <w:rsid w:val="00007293"/>
    <w:rsid w:val="00031DC8"/>
    <w:rsid w:val="000C2EE8"/>
    <w:rsid w:val="000F7E12"/>
    <w:rsid w:val="00240332"/>
    <w:rsid w:val="002D4E4F"/>
    <w:rsid w:val="00346DEB"/>
    <w:rsid w:val="00372A45"/>
    <w:rsid w:val="003A3ACC"/>
    <w:rsid w:val="003B55C6"/>
    <w:rsid w:val="005061D3"/>
    <w:rsid w:val="00512FEE"/>
    <w:rsid w:val="00544E35"/>
    <w:rsid w:val="00555C44"/>
    <w:rsid w:val="005A54C1"/>
    <w:rsid w:val="006171CA"/>
    <w:rsid w:val="006C7313"/>
    <w:rsid w:val="007524ED"/>
    <w:rsid w:val="00772696"/>
    <w:rsid w:val="00810E89"/>
    <w:rsid w:val="00826FE4"/>
    <w:rsid w:val="0093006C"/>
    <w:rsid w:val="00943E13"/>
    <w:rsid w:val="00A82539"/>
    <w:rsid w:val="00AB209A"/>
    <w:rsid w:val="00AB7A02"/>
    <w:rsid w:val="00AD6D05"/>
    <w:rsid w:val="00B143A0"/>
    <w:rsid w:val="00BA4295"/>
    <w:rsid w:val="00CE06FF"/>
    <w:rsid w:val="00D77DCC"/>
    <w:rsid w:val="00DA7CD6"/>
    <w:rsid w:val="00DC61FE"/>
    <w:rsid w:val="00E00FC0"/>
    <w:rsid w:val="00E36FA9"/>
    <w:rsid w:val="00E62DF0"/>
    <w:rsid w:val="00F23E34"/>
    <w:rsid w:val="00F9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3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6F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93006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30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DDD7-FAD6-4522-BA66-9268D411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1</cp:lastModifiedBy>
  <cp:revision>2</cp:revision>
  <cp:lastPrinted>2013-10-17T08:40:00Z</cp:lastPrinted>
  <dcterms:created xsi:type="dcterms:W3CDTF">2013-10-24T09:18:00Z</dcterms:created>
  <dcterms:modified xsi:type="dcterms:W3CDTF">2013-10-24T09:18:00Z</dcterms:modified>
</cp:coreProperties>
</file>