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3F3AF4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Default="00DA73EC" w:rsidP="003F3AF4">
      <w:pPr>
        <w:ind w:firstLine="567"/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3F3AF4" w:rsidRPr="003F3AF4" w:rsidRDefault="003F3AF4" w:rsidP="003F3AF4">
      <w:pPr>
        <w:ind w:firstLine="709"/>
        <w:jc w:val="center"/>
        <w:rPr>
          <w:sz w:val="16"/>
          <w:szCs w:val="16"/>
        </w:rPr>
      </w:pPr>
    </w:p>
    <w:p w:rsidR="00DA73EC" w:rsidRPr="003F3AF4" w:rsidRDefault="00DA73EC" w:rsidP="003F3AF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Cs w:val="36"/>
        </w:rPr>
      </w:pPr>
      <w:r w:rsidRPr="003F3AF4">
        <w:rPr>
          <w:rFonts w:ascii="Times New Roman" w:hAnsi="Times New Roman" w:cs="Times New Roman"/>
          <w:b w:val="0"/>
          <w:szCs w:val="36"/>
        </w:rPr>
        <w:t>ПОСТАНОВЛЕНИЕ</w:t>
      </w:r>
    </w:p>
    <w:p w:rsidR="00DA73EC" w:rsidRPr="00B96611" w:rsidRDefault="00B96611" w:rsidP="003F3AF4">
      <w:pPr>
        <w:rPr>
          <w:lang w:val="en-US"/>
        </w:rPr>
      </w:pPr>
      <w:r>
        <w:rPr>
          <w:lang w:val="en-US"/>
        </w:rPr>
        <w:t>20</w:t>
      </w:r>
      <w:r>
        <w:t>.</w:t>
      </w:r>
      <w:r>
        <w:rPr>
          <w:lang w:val="en-US"/>
        </w:rPr>
        <w:t>01</w:t>
      </w:r>
      <w:r>
        <w:t>.</w:t>
      </w:r>
      <w:r>
        <w:rPr>
          <w:lang w:val="en-US"/>
        </w:rPr>
        <w:t>2017</w:t>
      </w:r>
      <w:r w:rsidR="00207A53">
        <w:tab/>
      </w:r>
      <w:r>
        <w:tab/>
      </w:r>
      <w:r>
        <w:tab/>
      </w:r>
      <w:r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AD5428">
        <w:tab/>
      </w:r>
      <w:r w:rsidR="003F3AF4">
        <w:tab/>
      </w:r>
      <w:r w:rsidR="00AD5428">
        <w:tab/>
      </w:r>
      <w:r w:rsidR="007734E3">
        <w:t>№</w:t>
      </w:r>
      <w:r>
        <w:rPr>
          <w:lang w:val="en-US"/>
        </w:rPr>
        <w:t xml:space="preserve"> 101</w:t>
      </w:r>
    </w:p>
    <w:p w:rsidR="00387D67" w:rsidRPr="00361243" w:rsidRDefault="00387D67" w:rsidP="003F3AF4">
      <w:pPr>
        <w:ind w:firstLine="709"/>
        <w:jc w:val="center"/>
        <w:rPr>
          <w:sz w:val="22"/>
        </w:rPr>
      </w:pPr>
      <w:r w:rsidRPr="00361243">
        <w:rPr>
          <w:sz w:val="22"/>
        </w:rPr>
        <w:t>г.Волгодонск</w:t>
      </w:r>
    </w:p>
    <w:p w:rsidR="00E3689D" w:rsidRPr="00361243" w:rsidRDefault="00E3689D" w:rsidP="003F3AF4">
      <w:pPr>
        <w:ind w:firstLine="709"/>
        <w:jc w:val="center"/>
        <w:rPr>
          <w:sz w:val="24"/>
          <w:szCs w:val="16"/>
        </w:rPr>
      </w:pPr>
    </w:p>
    <w:p w:rsidR="00AD5428" w:rsidRDefault="003F3AF4" w:rsidP="003F3AF4">
      <w:r w:rsidRPr="008B20B6">
        <w:t xml:space="preserve">Об утверждении Положения </w:t>
      </w:r>
    </w:p>
    <w:p w:rsidR="00AD5428" w:rsidRDefault="003F3AF4" w:rsidP="003F3AF4">
      <w:r w:rsidRPr="008B20B6">
        <w:t>о порядке</w:t>
      </w:r>
      <w:r w:rsidR="00AD5428">
        <w:t xml:space="preserve"> </w:t>
      </w:r>
      <w:r w:rsidRPr="008B20B6">
        <w:t xml:space="preserve">управления </w:t>
      </w:r>
    </w:p>
    <w:p w:rsidR="005314B1" w:rsidRDefault="003F3AF4" w:rsidP="003F3AF4">
      <w:r w:rsidRPr="008B20B6">
        <w:t xml:space="preserve">муниципальным долгом </w:t>
      </w:r>
    </w:p>
    <w:p w:rsidR="003F3AF4" w:rsidRPr="00640078" w:rsidRDefault="003F3AF4" w:rsidP="003F3AF4">
      <w:r w:rsidRPr="008B20B6">
        <w:t>города Волгодонска</w:t>
      </w:r>
    </w:p>
    <w:p w:rsidR="003F3AF4" w:rsidRPr="00361243" w:rsidRDefault="003F3AF4" w:rsidP="003F3AF4">
      <w:pPr>
        <w:ind w:firstLine="709"/>
        <w:jc w:val="center"/>
        <w:rPr>
          <w:sz w:val="22"/>
          <w:szCs w:val="16"/>
        </w:rPr>
      </w:pPr>
    </w:p>
    <w:p w:rsidR="00D941BB" w:rsidRDefault="00784CDF" w:rsidP="003F3AF4">
      <w:pPr>
        <w:ind w:firstLine="709"/>
        <w:jc w:val="both"/>
      </w:pPr>
      <w:r>
        <w:t>В целях реализации Бюджетного Кодекса Российской Федерации, в соответствии с</w:t>
      </w:r>
      <w:r w:rsidR="00D941BB">
        <w:t xml:space="preserve"> Федеральным </w:t>
      </w:r>
      <w:hyperlink r:id="rId8" w:history="1">
        <w:r w:rsidR="00D941BB" w:rsidRPr="007E6F4D">
          <w:t>законом</w:t>
        </w:r>
      </w:hyperlink>
      <w:r w:rsidR="00D225B3">
        <w:t xml:space="preserve"> от 06.10.2003 №</w:t>
      </w:r>
      <w:r w:rsidR="003F3AF4">
        <w:t> </w:t>
      </w:r>
      <w:r w:rsidR="007F435A">
        <w:t>131-ФЗ «</w:t>
      </w:r>
      <w:r w:rsidR="00D941BB">
        <w:t>Об общих принципах организации местного самоуправления в Российской Федерации</w:t>
      </w:r>
      <w:r w:rsidR="007F435A">
        <w:t>»</w:t>
      </w:r>
      <w:r w:rsidR="00D941BB">
        <w:t>,</w:t>
      </w:r>
      <w:r w:rsidR="000D53B9">
        <w:t xml:space="preserve"> </w:t>
      </w:r>
      <w:hyperlink r:id="rId9" w:history="1">
        <w:r w:rsidR="00D941BB" w:rsidRPr="007E6F4D">
          <w:t>Уставом</w:t>
        </w:r>
      </w:hyperlink>
      <w:r w:rsidR="00D225B3">
        <w:t xml:space="preserve"> муниципального образования «</w:t>
      </w:r>
      <w:r w:rsidR="00D941BB">
        <w:t>Город Волгодонск</w:t>
      </w:r>
      <w:r w:rsidR="00D225B3">
        <w:t>»</w:t>
      </w:r>
      <w:r w:rsidR="00D941BB">
        <w:t xml:space="preserve"> </w:t>
      </w:r>
    </w:p>
    <w:p w:rsidR="00F400C0" w:rsidRPr="00361243" w:rsidRDefault="00F400C0" w:rsidP="003F3AF4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16"/>
        </w:rPr>
      </w:pPr>
    </w:p>
    <w:p w:rsidR="00F400C0" w:rsidRDefault="00F400C0" w:rsidP="003F3AF4">
      <w:r>
        <w:t>ПОСТАНОВЛЯЮ:</w:t>
      </w:r>
    </w:p>
    <w:p w:rsidR="003F3AF4" w:rsidRPr="00361243" w:rsidRDefault="003F3AF4" w:rsidP="003F3AF4">
      <w:pPr>
        <w:rPr>
          <w:sz w:val="22"/>
          <w:szCs w:val="16"/>
        </w:rPr>
      </w:pPr>
    </w:p>
    <w:p w:rsidR="00567333" w:rsidRDefault="00E42ECB" w:rsidP="003F3AF4">
      <w:pPr>
        <w:ind w:firstLine="709"/>
        <w:jc w:val="both"/>
        <w:rPr>
          <w:kern w:val="2"/>
        </w:rPr>
      </w:pPr>
      <w:r>
        <w:rPr>
          <w:kern w:val="2"/>
        </w:rPr>
        <w:t>1</w:t>
      </w:r>
      <w:r>
        <w:rPr>
          <w:kern w:val="2"/>
        </w:rPr>
        <w:tab/>
      </w:r>
      <w:r w:rsidR="00784CDF">
        <w:rPr>
          <w:kern w:val="2"/>
        </w:rPr>
        <w:t xml:space="preserve">Утвердить </w:t>
      </w:r>
      <w:r w:rsidR="00640078">
        <w:rPr>
          <w:kern w:val="2"/>
        </w:rPr>
        <w:t xml:space="preserve">Положение о </w:t>
      </w:r>
      <w:r w:rsidR="00784CDF">
        <w:rPr>
          <w:kern w:val="2"/>
        </w:rPr>
        <w:t>порядк</w:t>
      </w:r>
      <w:r w:rsidR="00640078">
        <w:rPr>
          <w:kern w:val="2"/>
        </w:rPr>
        <w:t xml:space="preserve">е </w:t>
      </w:r>
      <w:r w:rsidR="00784CDF">
        <w:rPr>
          <w:kern w:val="2"/>
        </w:rPr>
        <w:t>управления муниципальным долгом города Волгодонска</w:t>
      </w:r>
      <w:r w:rsidR="00640078">
        <w:rPr>
          <w:kern w:val="2"/>
        </w:rPr>
        <w:t xml:space="preserve"> </w:t>
      </w:r>
      <w:r w:rsidR="00784CDF">
        <w:rPr>
          <w:kern w:val="2"/>
        </w:rPr>
        <w:t>согласно приложению.</w:t>
      </w:r>
    </w:p>
    <w:p w:rsidR="00283D5A" w:rsidRDefault="00E42ECB" w:rsidP="003F3AF4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2</w:t>
      </w:r>
      <w:r>
        <w:rPr>
          <w:kern w:val="2"/>
        </w:rPr>
        <w:tab/>
      </w:r>
      <w:r w:rsidR="00283D5A">
        <w:rPr>
          <w:kern w:val="2"/>
        </w:rPr>
        <w:t xml:space="preserve">Постановление вступает в силу со дня </w:t>
      </w:r>
      <w:r w:rsidR="00B51D54">
        <w:rPr>
          <w:kern w:val="2"/>
        </w:rPr>
        <w:t>его официального опубликования</w:t>
      </w:r>
      <w:r w:rsidR="00784CDF">
        <w:rPr>
          <w:kern w:val="2"/>
        </w:rPr>
        <w:t>.</w:t>
      </w:r>
    </w:p>
    <w:p w:rsidR="00F400C0" w:rsidRDefault="00E42ECB" w:rsidP="003F3AF4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>
        <w:rPr>
          <w:kern w:val="2"/>
        </w:rPr>
        <w:tab/>
      </w:r>
      <w:r w:rsidR="00EE5D89">
        <w:rPr>
          <w:kern w:val="2"/>
        </w:rPr>
        <w:t>К</w:t>
      </w:r>
      <w:r w:rsidR="00F400C0">
        <w:rPr>
          <w:kern w:val="2"/>
        </w:rPr>
        <w:t xml:space="preserve">онтроль </w:t>
      </w:r>
      <w:r w:rsidR="00F400C0">
        <w:t xml:space="preserve">за исполнением </w:t>
      </w:r>
      <w:r w:rsidR="00F400C0">
        <w:rPr>
          <w:kern w:val="2"/>
        </w:rPr>
        <w:t xml:space="preserve">постановления </w:t>
      </w:r>
      <w:r w:rsidR="00640078">
        <w:rPr>
          <w:kern w:val="2"/>
        </w:rPr>
        <w:t>оставляю за собой.</w:t>
      </w:r>
    </w:p>
    <w:p w:rsidR="00F400C0" w:rsidRDefault="00F400C0" w:rsidP="003F3AF4">
      <w:pPr>
        <w:ind w:firstLine="709"/>
        <w:jc w:val="both"/>
        <w:rPr>
          <w:kern w:val="2"/>
        </w:rPr>
      </w:pPr>
    </w:p>
    <w:p w:rsidR="003F3AF4" w:rsidRDefault="003F3AF4" w:rsidP="003F3AF4">
      <w:pPr>
        <w:ind w:firstLine="709"/>
        <w:jc w:val="both"/>
        <w:rPr>
          <w:kern w:val="2"/>
        </w:rPr>
      </w:pPr>
    </w:p>
    <w:p w:rsidR="003F3AF4" w:rsidRDefault="003F3AF4" w:rsidP="003F3AF4">
      <w:pPr>
        <w:ind w:firstLine="709"/>
        <w:jc w:val="both"/>
        <w:rPr>
          <w:kern w:val="2"/>
        </w:rPr>
      </w:pPr>
    </w:p>
    <w:p w:rsidR="00F400C0" w:rsidRDefault="00F400C0" w:rsidP="003F3AF4">
      <w:pPr>
        <w:tabs>
          <w:tab w:val="left" w:pos="7655"/>
        </w:tabs>
      </w:pPr>
      <w:r>
        <w:t xml:space="preserve">Глава Администрации </w:t>
      </w:r>
    </w:p>
    <w:p w:rsidR="00F400C0" w:rsidRDefault="00F400C0" w:rsidP="003F3AF4">
      <w:pPr>
        <w:tabs>
          <w:tab w:val="left" w:pos="7655"/>
        </w:tabs>
      </w:pPr>
      <w:r>
        <w:t>города Волгодонска</w:t>
      </w:r>
      <w:r>
        <w:tab/>
        <w:t>А.Н. Иванов</w:t>
      </w:r>
    </w:p>
    <w:p w:rsidR="00F400C0" w:rsidRDefault="00F400C0" w:rsidP="003F3AF4">
      <w:pPr>
        <w:ind w:firstLine="709"/>
        <w:rPr>
          <w:kern w:val="2"/>
        </w:rPr>
      </w:pPr>
    </w:p>
    <w:p w:rsidR="00640078" w:rsidRDefault="00640078" w:rsidP="003F3AF4">
      <w:pPr>
        <w:ind w:firstLine="709"/>
        <w:rPr>
          <w:kern w:val="2"/>
        </w:rPr>
      </w:pPr>
    </w:p>
    <w:p w:rsidR="00F400C0" w:rsidRPr="00356F8A" w:rsidRDefault="00A207CD" w:rsidP="003F3AF4">
      <w:pPr>
        <w:rPr>
          <w:kern w:val="2"/>
          <w:sz w:val="22"/>
          <w:szCs w:val="20"/>
        </w:rPr>
      </w:pPr>
      <w:r w:rsidRPr="00356F8A">
        <w:rPr>
          <w:kern w:val="2"/>
          <w:sz w:val="22"/>
          <w:szCs w:val="20"/>
        </w:rPr>
        <w:t>Проект постановления</w:t>
      </w:r>
      <w:r w:rsidR="00F400C0" w:rsidRPr="00356F8A">
        <w:rPr>
          <w:kern w:val="2"/>
          <w:sz w:val="22"/>
          <w:szCs w:val="20"/>
        </w:rPr>
        <w:t xml:space="preserve"> вносит</w:t>
      </w:r>
    </w:p>
    <w:p w:rsidR="00F400C0" w:rsidRPr="00356F8A" w:rsidRDefault="00F400C0" w:rsidP="003F3AF4">
      <w:pPr>
        <w:rPr>
          <w:kern w:val="2"/>
          <w:sz w:val="22"/>
          <w:szCs w:val="20"/>
        </w:rPr>
      </w:pPr>
      <w:r w:rsidRPr="00356F8A">
        <w:rPr>
          <w:kern w:val="2"/>
          <w:sz w:val="22"/>
          <w:szCs w:val="20"/>
        </w:rPr>
        <w:t xml:space="preserve">Финансовое управление </w:t>
      </w:r>
    </w:p>
    <w:p w:rsidR="00A80DAB" w:rsidRPr="00356F8A" w:rsidRDefault="00B51D54" w:rsidP="003F3AF4">
      <w:pPr>
        <w:rPr>
          <w:kern w:val="2"/>
          <w:sz w:val="22"/>
          <w:szCs w:val="20"/>
        </w:rPr>
      </w:pPr>
      <w:r w:rsidRPr="00356F8A">
        <w:rPr>
          <w:kern w:val="2"/>
          <w:sz w:val="22"/>
          <w:szCs w:val="20"/>
        </w:rPr>
        <w:t>города Волгодонска</w:t>
      </w:r>
    </w:p>
    <w:p w:rsidR="0029334C" w:rsidRPr="009673C2" w:rsidRDefault="00A80DAB" w:rsidP="00E641A5">
      <w:pPr>
        <w:ind w:left="5245" w:right="-425"/>
        <w:jc w:val="both"/>
        <w:rPr>
          <w:sz w:val="27"/>
          <w:szCs w:val="27"/>
        </w:rPr>
      </w:pPr>
      <w:r>
        <w:rPr>
          <w:kern w:val="2"/>
          <w:sz w:val="20"/>
          <w:szCs w:val="20"/>
        </w:rPr>
        <w:br w:type="page"/>
      </w:r>
      <w:r w:rsidR="0029334C" w:rsidRPr="009673C2">
        <w:rPr>
          <w:sz w:val="27"/>
          <w:szCs w:val="27"/>
        </w:rPr>
        <w:lastRenderedPageBreak/>
        <w:t>Приложение к постановлению Администрации города Волгодонска</w:t>
      </w:r>
    </w:p>
    <w:p w:rsidR="0029334C" w:rsidRPr="009673C2" w:rsidRDefault="0029334C" w:rsidP="00E641A5">
      <w:pPr>
        <w:ind w:left="5245" w:right="-425"/>
        <w:jc w:val="both"/>
        <w:rPr>
          <w:sz w:val="27"/>
          <w:szCs w:val="27"/>
        </w:rPr>
      </w:pPr>
      <w:r w:rsidRPr="009673C2">
        <w:rPr>
          <w:sz w:val="27"/>
          <w:szCs w:val="27"/>
        </w:rPr>
        <w:t xml:space="preserve">от </w:t>
      </w:r>
      <w:r w:rsidR="00B96611">
        <w:rPr>
          <w:sz w:val="27"/>
          <w:szCs w:val="27"/>
        </w:rPr>
        <w:t xml:space="preserve">20.01.2017  </w:t>
      </w:r>
      <w:r w:rsidRPr="009673C2">
        <w:rPr>
          <w:sz w:val="27"/>
          <w:szCs w:val="27"/>
        </w:rPr>
        <w:t>№</w:t>
      </w:r>
      <w:r w:rsidR="00B96611">
        <w:rPr>
          <w:sz w:val="27"/>
          <w:szCs w:val="27"/>
        </w:rPr>
        <w:t xml:space="preserve"> 101</w:t>
      </w:r>
    </w:p>
    <w:p w:rsidR="00784CDF" w:rsidRDefault="00784CDF" w:rsidP="00784CDF">
      <w:pPr>
        <w:autoSpaceDE w:val="0"/>
        <w:autoSpaceDN w:val="0"/>
        <w:adjustRightInd w:val="0"/>
        <w:ind w:firstLine="540"/>
        <w:jc w:val="center"/>
      </w:pPr>
    </w:p>
    <w:p w:rsidR="00784CDF" w:rsidRPr="008B15A0" w:rsidRDefault="00784CDF" w:rsidP="00784CDF">
      <w:pPr>
        <w:autoSpaceDE w:val="0"/>
        <w:autoSpaceDN w:val="0"/>
        <w:adjustRightInd w:val="0"/>
        <w:ind w:firstLine="540"/>
        <w:jc w:val="center"/>
      </w:pPr>
      <w:hyperlink w:anchor="Par24" w:history="1">
        <w:r w:rsidRPr="008B15A0">
          <w:t>По</w:t>
        </w:r>
        <w:r w:rsidR="00640078">
          <w:t>ложение о порядке</w:t>
        </w:r>
      </w:hyperlink>
      <w:r w:rsidRPr="008B15A0">
        <w:t xml:space="preserve">  </w:t>
      </w:r>
    </w:p>
    <w:p w:rsidR="00784CDF" w:rsidRPr="008B15A0" w:rsidRDefault="00784CDF" w:rsidP="00784CDF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8B15A0">
        <w:rPr>
          <w:bCs/>
        </w:rPr>
        <w:t xml:space="preserve">управления муниципальным долгом </w:t>
      </w:r>
      <w:r w:rsidRPr="008B15A0">
        <w:t xml:space="preserve">города </w:t>
      </w:r>
      <w:r>
        <w:t>Волгодонска</w:t>
      </w:r>
    </w:p>
    <w:p w:rsidR="00784CDF" w:rsidRPr="008B15A0" w:rsidRDefault="002C252D" w:rsidP="00784CDF">
      <w:pPr>
        <w:spacing w:before="100" w:beforeAutospacing="1" w:after="100" w:afterAutospacing="1"/>
        <w:jc w:val="center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>1</w:t>
      </w:r>
      <w:r w:rsidR="00784CDF" w:rsidRPr="008B15A0">
        <w:rPr>
          <w:rFonts w:eastAsia="Times New Roman"/>
          <w:bCs/>
        </w:rPr>
        <w:t>. Общие положения</w:t>
      </w:r>
    </w:p>
    <w:p w:rsidR="00784CDF" w:rsidRPr="005B02BE" w:rsidRDefault="00285315" w:rsidP="00D81CD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Times New Roman"/>
        </w:rPr>
        <w:t>1</w:t>
      </w:r>
      <w:r w:rsidR="002C252D">
        <w:rPr>
          <w:rFonts w:eastAsia="Times New Roman"/>
        </w:rPr>
        <w:t>.1</w:t>
      </w:r>
      <w:r w:rsidR="00AA3846">
        <w:rPr>
          <w:rFonts w:eastAsia="Times New Roman"/>
        </w:rPr>
        <w:t>.</w:t>
      </w:r>
      <w:r w:rsidR="00D81CD4">
        <w:rPr>
          <w:rFonts w:eastAsia="Times New Roman"/>
        </w:rPr>
        <w:tab/>
      </w:r>
      <w:r w:rsidR="00640078">
        <w:rPr>
          <w:rFonts w:eastAsia="Times New Roman"/>
        </w:rPr>
        <w:t>Положение о п</w:t>
      </w:r>
      <w:r w:rsidR="00784CDF" w:rsidRPr="00107CD1">
        <w:rPr>
          <w:rFonts w:eastAsia="Times New Roman"/>
        </w:rPr>
        <w:t>о</w:t>
      </w:r>
      <w:r w:rsidR="00784CDF">
        <w:rPr>
          <w:rFonts w:eastAsia="Times New Roman"/>
        </w:rPr>
        <w:t>ряд</w:t>
      </w:r>
      <w:r w:rsidR="00640078">
        <w:rPr>
          <w:rFonts w:eastAsia="Times New Roman"/>
        </w:rPr>
        <w:t>ке</w:t>
      </w:r>
      <w:r w:rsidR="00784CDF" w:rsidRPr="005B02BE">
        <w:rPr>
          <w:bCs/>
        </w:rPr>
        <w:t xml:space="preserve"> </w:t>
      </w:r>
      <w:r w:rsidR="00784CDF" w:rsidRPr="008B15A0">
        <w:rPr>
          <w:bCs/>
        </w:rPr>
        <w:t xml:space="preserve">управления муниципальным долгом </w:t>
      </w:r>
      <w:r w:rsidR="00784CDF" w:rsidRPr="008B15A0">
        <w:t xml:space="preserve">города </w:t>
      </w:r>
      <w:r w:rsidR="00784CDF">
        <w:t>Волгодонска</w:t>
      </w:r>
      <w:r w:rsidR="00640078">
        <w:rPr>
          <w:bCs/>
        </w:rPr>
        <w:t xml:space="preserve"> </w:t>
      </w:r>
      <w:r w:rsidR="00784CDF">
        <w:rPr>
          <w:bCs/>
        </w:rPr>
        <w:t xml:space="preserve">(далее – </w:t>
      </w:r>
      <w:r w:rsidR="00640078">
        <w:rPr>
          <w:bCs/>
        </w:rPr>
        <w:t>Порядок</w:t>
      </w:r>
      <w:r w:rsidR="00784CDF">
        <w:rPr>
          <w:bCs/>
        </w:rPr>
        <w:t xml:space="preserve">) </w:t>
      </w:r>
      <w:r w:rsidR="00784CDF" w:rsidRPr="00107CD1">
        <w:rPr>
          <w:rFonts w:eastAsia="Times New Roman"/>
        </w:rPr>
        <w:t xml:space="preserve">разработан </w:t>
      </w:r>
      <w:r w:rsidR="00784CDF">
        <w:rPr>
          <w:rFonts w:eastAsia="Times New Roman"/>
        </w:rPr>
        <w:t xml:space="preserve">в соответствии с </w:t>
      </w:r>
      <w:r w:rsidR="00784CDF" w:rsidRPr="00107CD1">
        <w:rPr>
          <w:rFonts w:eastAsia="Times New Roman"/>
        </w:rPr>
        <w:t>Бюджетн</w:t>
      </w:r>
      <w:r w:rsidR="00784CDF">
        <w:rPr>
          <w:rFonts w:eastAsia="Times New Roman"/>
        </w:rPr>
        <w:t>ым</w:t>
      </w:r>
      <w:r w:rsidR="00784CDF" w:rsidRPr="00107CD1">
        <w:rPr>
          <w:rFonts w:eastAsia="Times New Roman"/>
        </w:rPr>
        <w:t xml:space="preserve"> </w:t>
      </w:r>
      <w:hyperlink r:id="rId10" w:history="1">
        <w:r w:rsidR="00784CDF" w:rsidRPr="00107CD1">
          <w:rPr>
            <w:rFonts w:eastAsia="Times New Roman"/>
          </w:rPr>
          <w:t>кодекс</w:t>
        </w:r>
        <w:r w:rsidR="00784CDF">
          <w:rPr>
            <w:rFonts w:eastAsia="Times New Roman"/>
          </w:rPr>
          <w:t>ом</w:t>
        </w:r>
      </w:hyperlink>
      <w:r w:rsidR="00784CDF" w:rsidRPr="00107CD1">
        <w:rPr>
          <w:rFonts w:eastAsia="Times New Roman"/>
        </w:rPr>
        <w:t xml:space="preserve"> Российской Федерации</w:t>
      </w:r>
      <w:r w:rsidR="00784CDF">
        <w:rPr>
          <w:rFonts w:eastAsia="Times New Roman"/>
        </w:rPr>
        <w:t xml:space="preserve"> (далее – Бюджетный кодекс)</w:t>
      </w:r>
      <w:r w:rsidR="00784CDF" w:rsidRPr="00107CD1">
        <w:rPr>
          <w:rFonts w:eastAsia="Times New Roman"/>
        </w:rPr>
        <w:t>, Федеральн</w:t>
      </w:r>
      <w:r w:rsidR="00784CDF">
        <w:rPr>
          <w:rFonts w:eastAsia="Times New Roman"/>
        </w:rPr>
        <w:t>ым</w:t>
      </w:r>
      <w:r w:rsidR="00784CDF" w:rsidRPr="00107CD1">
        <w:rPr>
          <w:rFonts w:eastAsia="Times New Roman"/>
        </w:rPr>
        <w:t xml:space="preserve"> </w:t>
      </w:r>
      <w:hyperlink r:id="rId11" w:history="1">
        <w:r w:rsidR="00784CDF" w:rsidRPr="00107CD1">
          <w:rPr>
            <w:rFonts w:eastAsia="Times New Roman"/>
          </w:rPr>
          <w:t>закон</w:t>
        </w:r>
      </w:hyperlink>
      <w:r w:rsidR="00784CDF">
        <w:rPr>
          <w:rFonts w:eastAsia="Times New Roman"/>
        </w:rPr>
        <w:t>ом</w:t>
      </w:r>
      <w:r w:rsidR="00784CDF" w:rsidRPr="00107CD1">
        <w:rPr>
          <w:rFonts w:eastAsia="Times New Roman"/>
        </w:rPr>
        <w:t xml:space="preserve"> </w:t>
      </w:r>
      <w:r w:rsidR="00640078">
        <w:rPr>
          <w:rFonts w:eastAsia="Times New Roman"/>
        </w:rPr>
        <w:t>от 06.10.2013 №</w:t>
      </w:r>
      <w:r w:rsidR="00D40A35">
        <w:rPr>
          <w:rFonts w:eastAsia="Times New Roman"/>
        </w:rPr>
        <w:t> </w:t>
      </w:r>
      <w:r w:rsidR="00640078">
        <w:rPr>
          <w:rFonts w:eastAsia="Times New Roman"/>
        </w:rPr>
        <w:t xml:space="preserve">131-ФЗ </w:t>
      </w:r>
      <w:r w:rsidR="00784CDF" w:rsidRPr="00107CD1">
        <w:rPr>
          <w:rFonts w:eastAsia="Times New Roman"/>
        </w:rPr>
        <w:t>«</w:t>
      </w:r>
      <w:r w:rsidR="00784CDF" w:rsidRPr="00107CD1">
        <w:t xml:space="preserve">Об общих принципах организации местного самоуправления в Российской Федерации» </w:t>
      </w:r>
      <w:r w:rsidR="00784CDF" w:rsidRPr="00107CD1">
        <w:rPr>
          <w:rFonts w:eastAsia="Times New Roman"/>
        </w:rPr>
        <w:t>и определяет порядок управления, контроля и обслуживания муниципального долга.</w:t>
      </w:r>
    </w:p>
    <w:p w:rsidR="00784CDF" w:rsidRDefault="002C252D" w:rsidP="00D81CD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285315">
        <w:rPr>
          <w:rFonts w:eastAsia="Times New Roman"/>
        </w:rPr>
        <w:t>2</w:t>
      </w:r>
      <w:r w:rsidR="00AA3846">
        <w:rPr>
          <w:rFonts w:eastAsia="Times New Roman"/>
        </w:rPr>
        <w:t>.</w:t>
      </w:r>
      <w:r w:rsidR="00D81CD4">
        <w:rPr>
          <w:rFonts w:eastAsia="Times New Roman"/>
        </w:rPr>
        <w:tab/>
      </w:r>
      <w:r w:rsidR="00784CDF" w:rsidRPr="001E19AA">
        <w:rPr>
          <w:rFonts w:eastAsia="Times New Roman"/>
        </w:rPr>
        <w:t>Термины и понятия, применяемые в настоящем Порядке:</w:t>
      </w:r>
    </w:p>
    <w:p w:rsidR="00784CDF" w:rsidRDefault="00784CDF" w:rsidP="00285315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>муниципальные заимствования – это совокупность муниципальных займов,</w:t>
      </w:r>
      <w:r w:rsidRPr="001E19AA">
        <w:rPr>
          <w:iCs/>
        </w:rPr>
        <w:t xml:space="preserve"> осуществляемых </w:t>
      </w:r>
      <w:r w:rsidR="001E2171">
        <w:rPr>
          <w:iCs/>
        </w:rPr>
        <w:t xml:space="preserve">в виде </w:t>
      </w:r>
      <w:r w:rsidRPr="001E19AA">
        <w:t xml:space="preserve">кредитов, привлекаемых в соответствии с Бюджетным </w:t>
      </w:r>
      <w:hyperlink r:id="rId12" w:history="1">
        <w:r w:rsidRPr="001E19AA">
          <w:t>кодексом</w:t>
        </w:r>
      </w:hyperlink>
      <w:r w:rsidRPr="001E19AA">
        <w:t xml:space="preserve"> в бюджет города </w:t>
      </w:r>
      <w:r>
        <w:t>Волгодонс</w:t>
      </w:r>
      <w:r w:rsidR="001E2171">
        <w:t>ка</w:t>
      </w:r>
      <w:r w:rsidRPr="001E19AA">
        <w:t xml:space="preserve"> от кредитных организаций, бюджетных кредитов от других бюджетов бюджетной системы Российской Федерации, по которым возникают муниципальные долговые обязательства;</w:t>
      </w:r>
    </w:p>
    <w:p w:rsidR="00784CDF" w:rsidRPr="001E19AA" w:rsidRDefault="00784CDF" w:rsidP="00285315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муниципальный долг города </w:t>
      </w:r>
      <w:r>
        <w:t>Волгодонс</w:t>
      </w:r>
      <w:r w:rsidR="001E2171">
        <w:t>ка</w:t>
      </w:r>
      <w:r w:rsidRPr="001E19AA">
        <w:t xml:space="preserve"> - совокупность долговых обязательств муниципального образования, возникающих из муниципальных внутренних заимствований, муниципальных гарантий по обязательствам третьих лиц, других обязательств в соответствии с видами долговых обязательств, установленных Бюджетным </w:t>
      </w:r>
      <w:hyperlink r:id="rId13" w:history="1">
        <w:r w:rsidRPr="001E19AA">
          <w:t>кодексом</w:t>
        </w:r>
      </w:hyperlink>
      <w:r w:rsidRPr="001E19AA">
        <w:t xml:space="preserve">, принятых на себя городом </w:t>
      </w:r>
      <w:r>
        <w:t>Волгодонс</w:t>
      </w:r>
      <w:r w:rsidR="001E2171">
        <w:t>ком</w:t>
      </w:r>
      <w:r w:rsidR="00640078">
        <w:t>;</w:t>
      </w:r>
    </w:p>
    <w:p w:rsidR="00784CDF" w:rsidRPr="001E19AA" w:rsidRDefault="00784CDF" w:rsidP="00D81CD4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прямые </w:t>
      </w:r>
      <w:r w:rsidR="002F7D47">
        <w:t xml:space="preserve">долговые </w:t>
      </w:r>
      <w:r w:rsidRPr="001E19AA">
        <w:t xml:space="preserve">обязательства города </w:t>
      </w:r>
      <w:r>
        <w:t>Волгодонс</w:t>
      </w:r>
      <w:r w:rsidR="001E2171">
        <w:t>ка</w:t>
      </w:r>
      <w:r w:rsidRPr="001E19AA">
        <w:t xml:space="preserve"> - все обязательства, которые требуют выплат процентов и (или) основной суммы кредитору в ус</w:t>
      </w:r>
      <w:r w:rsidR="00640078">
        <w:t>тановленный срок или иные сроки;</w:t>
      </w:r>
    </w:p>
    <w:p w:rsidR="00784CDF" w:rsidRPr="001E19AA" w:rsidRDefault="00784CDF" w:rsidP="00D81CD4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условные </w:t>
      </w:r>
      <w:r w:rsidR="002F7D47">
        <w:t xml:space="preserve">долговые </w:t>
      </w:r>
      <w:r w:rsidRPr="001E19AA">
        <w:t xml:space="preserve">обязательства города </w:t>
      </w:r>
      <w:r>
        <w:t>Волгодонс</w:t>
      </w:r>
      <w:r w:rsidR="001E2171">
        <w:t>ка</w:t>
      </w:r>
      <w:r w:rsidRPr="001E19AA">
        <w:t xml:space="preserve"> - обязательства, выплаты по которым могут возникнуть в будущем при наступлении заранее оговоренных обстоятельств, не подконтрол</w:t>
      </w:r>
      <w:r w:rsidR="00640078">
        <w:t>ьных муниципальному образованию;</w:t>
      </w:r>
    </w:p>
    <w:p w:rsidR="00784CDF" w:rsidRPr="001E19AA" w:rsidRDefault="00784CDF" w:rsidP="00D81CD4">
      <w:pPr>
        <w:ind w:firstLine="709"/>
        <w:jc w:val="both"/>
        <w:rPr>
          <w:rFonts w:eastAsia="Times New Roman"/>
        </w:rPr>
      </w:pPr>
      <w:r w:rsidRPr="001E19AA">
        <w:rPr>
          <w:rFonts w:eastAsia="Times New Roman"/>
        </w:rPr>
        <w:t>муниципальная гарантия – способ обеспечения гражданско-правовых обязательств, в силу которого муниципальное образование – гарант дает письменное обязательство отвечать за исполнение лицом, которому дается</w:t>
      </w:r>
      <w:r w:rsidRPr="00107CD1">
        <w:rPr>
          <w:rFonts w:eastAsia="Times New Roman"/>
        </w:rPr>
        <w:t xml:space="preserve"> </w:t>
      </w:r>
      <w:r w:rsidRPr="001E19AA">
        <w:rPr>
          <w:rFonts w:eastAsia="Times New Roman"/>
        </w:rPr>
        <w:t>муниципальная гарантия, обязательства перед третьими лицами полностью или частично;</w:t>
      </w:r>
    </w:p>
    <w:p w:rsidR="00784CDF" w:rsidRPr="001E19AA" w:rsidRDefault="00784CDF" w:rsidP="00D81CD4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финансовый орган – </w:t>
      </w:r>
      <w:r w:rsidR="001E2171">
        <w:t>Финансовое управление города Волгодонска</w:t>
      </w:r>
      <w:r w:rsidR="00640078">
        <w:t xml:space="preserve"> (далее -Финуправление)</w:t>
      </w:r>
      <w:r w:rsidR="001E2171">
        <w:t>;</w:t>
      </w:r>
    </w:p>
    <w:p w:rsidR="00784CDF" w:rsidRPr="001E19AA" w:rsidRDefault="00784CDF" w:rsidP="00D81CD4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муниципальная долговая книга города </w:t>
      </w:r>
      <w:r>
        <w:t>Волгодонс</w:t>
      </w:r>
      <w:r w:rsidR="001E2171">
        <w:t>ка</w:t>
      </w:r>
      <w:r w:rsidRPr="001E19AA">
        <w:t xml:space="preserve"> - совокупность информации об объеме долговых обязател</w:t>
      </w:r>
      <w:r w:rsidR="00D81CD4">
        <w:t>ьств муниципального образования;</w:t>
      </w:r>
    </w:p>
    <w:p w:rsidR="00784CDF" w:rsidRPr="001E19AA" w:rsidRDefault="00784CDF" w:rsidP="00D81CD4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lastRenderedPageBreak/>
        <w:t xml:space="preserve">гарантийный случай - факт невозврата лицом, получившим гарантию муниципального образования, лицу, в пользу которого предоставлена гарантия города </w:t>
      </w:r>
      <w:r>
        <w:t>Волгодонс</w:t>
      </w:r>
      <w:r w:rsidR="001E2171">
        <w:t>ка</w:t>
      </w:r>
      <w:r w:rsidRPr="001E19AA">
        <w:t>, долга в срок, установленный в кредитном договоре либо в ином договоре о</w:t>
      </w:r>
      <w:r w:rsidR="00D81CD4">
        <w:t xml:space="preserve"> предоставлении заемных средств;</w:t>
      </w:r>
    </w:p>
    <w:p w:rsidR="00784CDF" w:rsidRPr="001E19AA" w:rsidRDefault="00784CDF" w:rsidP="00D81CD4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предельный объем муниципального долга – это объем муниципального долга, который не может быть превышен при исполнении бюджета города </w:t>
      </w:r>
      <w:r>
        <w:t>Волгодонс</w:t>
      </w:r>
      <w:r w:rsidR="001E2171">
        <w:t>ка</w:t>
      </w:r>
      <w:r w:rsidRPr="001E19AA">
        <w:t>;</w:t>
      </w:r>
    </w:p>
    <w:p w:rsidR="00784CDF" w:rsidRPr="001E19AA" w:rsidRDefault="00784CDF" w:rsidP="00D81CD4">
      <w:pPr>
        <w:ind w:firstLine="709"/>
        <w:jc w:val="both"/>
      </w:pPr>
      <w:r w:rsidRPr="001E19AA">
        <w:t>верхний предел муниципального долга – это расчетный показатель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482424" w:rsidRDefault="00784CDF" w:rsidP="00D81CD4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>обслуживание муниципального долга – это операции по выплате доходов по муниципальным долговым обязательствам в виде процентов по ним</w:t>
      </w:r>
      <w:r w:rsidR="002F7D47">
        <w:t xml:space="preserve"> и (или) дисконта</w:t>
      </w:r>
      <w:r w:rsidRPr="001E19AA">
        <w:t xml:space="preserve">, осуществляемые за счет средств бюджета города </w:t>
      </w:r>
      <w:r>
        <w:t>Волгодонс</w:t>
      </w:r>
      <w:r w:rsidR="001E2171">
        <w:t>ка</w:t>
      </w:r>
      <w:r w:rsidR="00482424">
        <w:t>;</w:t>
      </w:r>
    </w:p>
    <w:p w:rsidR="00784CDF" w:rsidRDefault="00482424" w:rsidP="00D81CD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долговая </w:t>
      </w:r>
      <w:r w:rsidR="00537DB3">
        <w:t>е</w:t>
      </w:r>
      <w:r>
        <w:t xml:space="preserve">мкость бюджета – превышение доходов бюджета над его текущими расходами без учета расходов на обслуживание </w:t>
      </w:r>
      <w:r w:rsidR="00537DB3">
        <w:t>существующих долговых обязательств в каждом периоде расчета</w:t>
      </w:r>
      <w:r w:rsidR="00784CDF" w:rsidRPr="001E19AA">
        <w:t>.</w:t>
      </w:r>
    </w:p>
    <w:p w:rsidR="00784CDF" w:rsidRDefault="002C252D" w:rsidP="00D81CD4">
      <w:pPr>
        <w:autoSpaceDE w:val="0"/>
        <w:autoSpaceDN w:val="0"/>
        <w:adjustRightInd w:val="0"/>
        <w:ind w:firstLine="709"/>
        <w:jc w:val="both"/>
      </w:pPr>
      <w:r>
        <w:t>1.</w:t>
      </w:r>
      <w:r w:rsidR="00D81CD4">
        <w:t>3.</w:t>
      </w:r>
      <w:r w:rsidR="00D81CD4">
        <w:tab/>
      </w:r>
      <w:r w:rsidR="00784CDF" w:rsidRPr="001E19AA">
        <w:t xml:space="preserve">Долговые обязательства </w:t>
      </w:r>
      <w:r w:rsidR="00640078">
        <w:t>города Волгодонска</w:t>
      </w:r>
      <w:r w:rsidR="00784CDF" w:rsidRPr="001E19AA">
        <w:t xml:space="preserve"> могут существовать </w:t>
      </w:r>
      <w:r w:rsidR="00784CDF" w:rsidRPr="001E19AA">
        <w:rPr>
          <w:lang w:eastAsia="ru-RU"/>
        </w:rPr>
        <w:t>в виде обязательств по</w:t>
      </w:r>
      <w:r w:rsidR="00784CDF" w:rsidRPr="001E19AA">
        <w:t>:</w:t>
      </w:r>
    </w:p>
    <w:p w:rsidR="002F7D47" w:rsidRDefault="002F7D47" w:rsidP="00D81CD4">
      <w:pPr>
        <w:autoSpaceDE w:val="0"/>
        <w:autoSpaceDN w:val="0"/>
        <w:adjustRightInd w:val="0"/>
        <w:ind w:firstLine="709"/>
        <w:jc w:val="both"/>
      </w:pPr>
      <w:r>
        <w:t>ценным бумагам города Волгодонска;</w:t>
      </w:r>
    </w:p>
    <w:p w:rsidR="00784CDF" w:rsidRDefault="00784CDF" w:rsidP="00D81CD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E19AA">
        <w:rPr>
          <w:lang w:eastAsia="ru-RU"/>
        </w:rPr>
        <w:t xml:space="preserve">бюджетным кредитам, привлеченным в бюджет города </w:t>
      </w:r>
      <w:r>
        <w:rPr>
          <w:lang w:eastAsia="ru-RU"/>
        </w:rPr>
        <w:t>Волгодонс</w:t>
      </w:r>
      <w:r w:rsidR="001E2171">
        <w:rPr>
          <w:lang w:eastAsia="ru-RU"/>
        </w:rPr>
        <w:t>ка</w:t>
      </w:r>
      <w:r w:rsidRPr="001E19AA">
        <w:rPr>
          <w:lang w:eastAsia="ru-RU"/>
        </w:rPr>
        <w:t xml:space="preserve"> от других бюджетов бюджетной системы Российской Федерации;</w:t>
      </w:r>
    </w:p>
    <w:p w:rsidR="00784CDF" w:rsidRDefault="00784CDF" w:rsidP="00D81CD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E19AA">
        <w:rPr>
          <w:lang w:eastAsia="ru-RU"/>
        </w:rPr>
        <w:t xml:space="preserve">кредитам, полученным </w:t>
      </w:r>
      <w:r w:rsidR="00640078">
        <w:rPr>
          <w:lang w:eastAsia="ru-RU"/>
        </w:rPr>
        <w:t>городом Волгодонском</w:t>
      </w:r>
      <w:r w:rsidRPr="001E19AA">
        <w:rPr>
          <w:lang w:eastAsia="ru-RU"/>
        </w:rPr>
        <w:t xml:space="preserve"> от кредитных организаций;</w:t>
      </w:r>
    </w:p>
    <w:p w:rsidR="00784CDF" w:rsidRPr="001E19AA" w:rsidRDefault="00784CDF" w:rsidP="00D81CD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E19AA">
        <w:rPr>
          <w:lang w:eastAsia="ru-RU"/>
        </w:rPr>
        <w:t>муниципальным гарантиям.</w:t>
      </w:r>
    </w:p>
    <w:p w:rsidR="00784CDF" w:rsidRPr="001E19AA" w:rsidRDefault="002C252D" w:rsidP="00D81CD4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640078">
        <w:t>4.</w:t>
      </w:r>
      <w:r w:rsidR="00640078">
        <w:tab/>
      </w:r>
      <w:r w:rsidR="00784CDF" w:rsidRPr="001E19AA">
        <w:t xml:space="preserve">К прямым обязательствам </w:t>
      </w:r>
      <w:r w:rsidR="00640078">
        <w:t>города Волгодонска</w:t>
      </w:r>
      <w:r w:rsidR="00784CDF" w:rsidRPr="001E19AA">
        <w:t xml:space="preserve"> относятся обязательства по:</w:t>
      </w:r>
    </w:p>
    <w:p w:rsidR="00784CDF" w:rsidRPr="001E19AA" w:rsidRDefault="00784CDF" w:rsidP="00D81CD4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бюджетным кредитам, привлеченным в бюджет города </w:t>
      </w:r>
      <w:r>
        <w:t>Волгодонс</w:t>
      </w:r>
      <w:r w:rsidR="00D81CD4">
        <w:t>ка</w:t>
      </w:r>
      <w:r w:rsidRPr="001E19AA">
        <w:t xml:space="preserve"> от других бюджетов бюджетной системы Российской Федерации;</w:t>
      </w:r>
    </w:p>
    <w:p w:rsidR="00784CDF" w:rsidRPr="001E19AA" w:rsidRDefault="00784CDF" w:rsidP="00D81CD4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кредитам, полученным городом </w:t>
      </w:r>
      <w:r w:rsidR="00D81CD4">
        <w:t>Волгодонском</w:t>
      </w:r>
      <w:r w:rsidRPr="001E19AA">
        <w:t xml:space="preserve"> от кредитных организаций.</w:t>
      </w:r>
    </w:p>
    <w:p w:rsidR="00784CDF" w:rsidRPr="001E19AA" w:rsidRDefault="002C252D" w:rsidP="00D81CD4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D81CD4">
        <w:t>5.</w:t>
      </w:r>
      <w:r w:rsidR="00D81CD4">
        <w:tab/>
      </w:r>
      <w:r w:rsidR="00784CDF" w:rsidRPr="001E2171">
        <w:t>К условным обязательствам относятся обязательства по муниципальным гарантиям города Волгодонс</w:t>
      </w:r>
      <w:r w:rsidR="001E2171" w:rsidRPr="001E2171">
        <w:t>ка</w:t>
      </w:r>
      <w:r w:rsidR="00784CDF" w:rsidRPr="001E2171">
        <w:t>.</w:t>
      </w:r>
    </w:p>
    <w:p w:rsidR="00784CDF" w:rsidRPr="001E19AA" w:rsidRDefault="002C252D" w:rsidP="00D81CD4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D81CD4">
        <w:t>6.</w:t>
      </w:r>
      <w:r w:rsidR="00D81CD4">
        <w:tab/>
      </w:r>
      <w:r w:rsidR="00784CDF" w:rsidRPr="001E19AA">
        <w:t>В объем муниципального долга включаются:</w:t>
      </w:r>
    </w:p>
    <w:p w:rsidR="00784CDF" w:rsidRPr="001E19AA" w:rsidRDefault="00784CDF" w:rsidP="00D81CD4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объем основного долга по бюджетным кредитам, привлеченным в бюджет города </w:t>
      </w:r>
      <w:r>
        <w:t>Волгодонс</w:t>
      </w:r>
      <w:r w:rsidR="00D81CD4">
        <w:t>ка</w:t>
      </w:r>
      <w:r w:rsidRPr="001E19AA">
        <w:t>;</w:t>
      </w:r>
    </w:p>
    <w:p w:rsidR="00784CDF" w:rsidRPr="001E19AA" w:rsidRDefault="00784CDF" w:rsidP="00D81CD4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объем основного долга по кредитам, полученным </w:t>
      </w:r>
      <w:r w:rsidR="00640078">
        <w:t>городом Волгодонском</w:t>
      </w:r>
      <w:r w:rsidR="002F7D47">
        <w:t xml:space="preserve"> от кредитных организаций</w:t>
      </w:r>
      <w:r w:rsidRPr="001E19AA">
        <w:t>;</w:t>
      </w:r>
    </w:p>
    <w:p w:rsidR="00784CDF" w:rsidRPr="001E19AA" w:rsidRDefault="00784CDF" w:rsidP="00D81CD4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>объем обязательств по муниципальным гарантиям;</w:t>
      </w:r>
    </w:p>
    <w:p w:rsidR="00784CDF" w:rsidRPr="001E19AA" w:rsidRDefault="00D81CD4" w:rsidP="00D81CD4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="00784CDF" w:rsidRPr="001E19AA">
        <w:t xml:space="preserve">бъем иных (за исключением указанных) непогашенных долговых обязательств </w:t>
      </w:r>
      <w:r w:rsidR="00640078">
        <w:t>города Волгодонска</w:t>
      </w:r>
      <w:r w:rsidR="00784CDF" w:rsidRPr="001E19AA">
        <w:t>.</w:t>
      </w:r>
    </w:p>
    <w:p w:rsidR="00784CDF" w:rsidRPr="001E19AA" w:rsidRDefault="002C252D" w:rsidP="00D81CD4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D81CD4">
        <w:t>7.</w:t>
      </w:r>
      <w:r w:rsidR="00D81CD4">
        <w:tab/>
      </w:r>
      <w:r w:rsidR="00784CDF" w:rsidRPr="001E19AA">
        <w:t xml:space="preserve">Долговые обязательства </w:t>
      </w:r>
      <w:r w:rsidR="00640078">
        <w:t>города Волгодонска</w:t>
      </w:r>
      <w:r w:rsidR="00784CDF" w:rsidRPr="001E19AA">
        <w:t xml:space="preserve"> исполняются за счет средств </w:t>
      </w:r>
      <w:r w:rsidR="00735CA8">
        <w:t xml:space="preserve">местного </w:t>
      </w:r>
      <w:r w:rsidR="00784CDF" w:rsidRPr="001E19AA">
        <w:t>бюджета  и погашаются в сроки, определенные условиями договоров (соглашений).</w:t>
      </w:r>
    </w:p>
    <w:p w:rsidR="00784CDF" w:rsidRPr="001E19AA" w:rsidRDefault="002C252D" w:rsidP="00D81CD4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81CD4">
        <w:rPr>
          <w:sz w:val="28"/>
          <w:szCs w:val="28"/>
        </w:rPr>
        <w:t>8.</w:t>
      </w:r>
      <w:r w:rsidR="00D81CD4">
        <w:rPr>
          <w:sz w:val="28"/>
          <w:szCs w:val="28"/>
        </w:rPr>
        <w:tab/>
      </w:r>
      <w:r w:rsidR="00784CDF" w:rsidRPr="001E19AA">
        <w:rPr>
          <w:sz w:val="28"/>
          <w:szCs w:val="28"/>
        </w:rPr>
        <w:t>Возникновение долговых обязательств, входящих в состав муниципального долга, исполнение которых требует увеличения  предельных размеров, в  том числе:</w:t>
      </w:r>
    </w:p>
    <w:p w:rsidR="00784CDF" w:rsidRPr="001E19AA" w:rsidRDefault="00784CDF" w:rsidP="00D81CD4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9AA">
        <w:rPr>
          <w:sz w:val="28"/>
          <w:szCs w:val="28"/>
        </w:rPr>
        <w:t>предельного объема муниципального долга на очередной финансовый год  и каждый год планового периода в рамках ограничений, установленных Бюджетным кодексом с разбивкой долга по видам долговых обязательств, входящих в состав муниципального долга;</w:t>
      </w:r>
    </w:p>
    <w:p w:rsidR="00784CDF" w:rsidRPr="001E19AA" w:rsidRDefault="00784CDF" w:rsidP="00D81CD4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9AA">
        <w:rPr>
          <w:sz w:val="28"/>
          <w:szCs w:val="28"/>
        </w:rPr>
        <w:t>верхнего предела муниципального долга на конец очередного финансового года и конец каждого года планового периода с соблюдением ограничений, установленных Бюджетным кодексом;</w:t>
      </w:r>
    </w:p>
    <w:p w:rsidR="00784CDF" w:rsidRPr="001E19AA" w:rsidRDefault="00784CDF" w:rsidP="00D81CD4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9AA">
        <w:rPr>
          <w:sz w:val="28"/>
          <w:szCs w:val="28"/>
        </w:rPr>
        <w:t>предельного объема муниципальных заимствований в текущем финансовом году с учетом положений Бюджетного кодекса;</w:t>
      </w:r>
    </w:p>
    <w:p w:rsidR="00784CDF" w:rsidRPr="001E19AA" w:rsidRDefault="00784CDF" w:rsidP="00D81CD4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9AA">
        <w:rPr>
          <w:sz w:val="28"/>
          <w:szCs w:val="28"/>
        </w:rPr>
        <w:t>предельного объема расходов на обслуживание муниципального долга в очередном финансовом году и каждый год планового периода с соблюдением ограничения, установленного Бюджетным кодексом;</w:t>
      </w:r>
    </w:p>
    <w:p w:rsidR="00784CDF" w:rsidRPr="001E19AA" w:rsidRDefault="00784CDF" w:rsidP="00D81CD4">
      <w:pPr>
        <w:autoSpaceDE w:val="0"/>
        <w:autoSpaceDN w:val="0"/>
        <w:adjustRightInd w:val="0"/>
        <w:ind w:firstLine="709"/>
        <w:jc w:val="both"/>
      </w:pPr>
      <w:r w:rsidRPr="001E19AA">
        <w:rPr>
          <w:lang w:eastAsia="ru-RU"/>
        </w:rPr>
        <w:t>бюджетных ассигнований на возможное исполнение выданных муниципальных гарантий,</w:t>
      </w:r>
    </w:p>
    <w:p w:rsidR="00784CDF" w:rsidRPr="001E19AA" w:rsidRDefault="00784CDF" w:rsidP="00D81CD4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9AA">
        <w:rPr>
          <w:sz w:val="28"/>
          <w:szCs w:val="28"/>
        </w:rPr>
        <w:t xml:space="preserve">возможно только после внесения соответствующих изменений в решение </w:t>
      </w:r>
      <w:r w:rsidR="00D81CD4">
        <w:rPr>
          <w:sz w:val="28"/>
          <w:szCs w:val="28"/>
        </w:rPr>
        <w:t>Волгодонской городской Думы</w:t>
      </w:r>
      <w:r w:rsidRPr="001E19AA">
        <w:rPr>
          <w:sz w:val="28"/>
          <w:szCs w:val="28"/>
        </w:rPr>
        <w:t xml:space="preserve"> о бюджете города </w:t>
      </w:r>
      <w:r>
        <w:rPr>
          <w:sz w:val="28"/>
          <w:szCs w:val="28"/>
        </w:rPr>
        <w:t>Волгодонс</w:t>
      </w:r>
      <w:r w:rsidR="00D81CD4">
        <w:rPr>
          <w:sz w:val="28"/>
          <w:szCs w:val="28"/>
        </w:rPr>
        <w:t>ка</w:t>
      </w:r>
      <w:r w:rsidRPr="001E19AA">
        <w:rPr>
          <w:sz w:val="28"/>
          <w:szCs w:val="28"/>
        </w:rPr>
        <w:t xml:space="preserve"> на очередной финансовый год и плановый период (далее – решение о бюджете).</w:t>
      </w:r>
    </w:p>
    <w:p w:rsidR="00784CDF" w:rsidRPr="001E19AA" w:rsidRDefault="002C252D" w:rsidP="00D81CD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Times New Roman"/>
        </w:rPr>
        <w:t>1.</w:t>
      </w:r>
      <w:r w:rsidR="00D81CD4">
        <w:rPr>
          <w:rFonts w:eastAsia="Times New Roman"/>
        </w:rPr>
        <w:t>9.</w:t>
      </w:r>
      <w:r w:rsidR="00D81CD4">
        <w:rPr>
          <w:rFonts w:eastAsia="Times New Roman"/>
        </w:rPr>
        <w:tab/>
      </w:r>
      <w:r w:rsidR="00784CDF" w:rsidRPr="001E19AA">
        <w:rPr>
          <w:rFonts w:eastAsia="Times New Roman"/>
        </w:rPr>
        <w:t xml:space="preserve">Долговые обязательства </w:t>
      </w:r>
      <w:r w:rsidR="00640078">
        <w:rPr>
          <w:rFonts w:eastAsia="Times New Roman"/>
        </w:rPr>
        <w:t>города Волгодонска</w:t>
      </w:r>
      <w:r w:rsidR="00784CDF" w:rsidRPr="001E19AA">
        <w:rPr>
          <w:rFonts w:eastAsia="Times New Roman"/>
        </w:rPr>
        <w:t xml:space="preserve">, возникающие в результате предоставления муниципальных гарантий (поручительств) обеспечиваются </w:t>
      </w:r>
      <w:r w:rsidR="00784CDF" w:rsidRPr="001E19AA">
        <w:rPr>
          <w:color w:val="000000"/>
          <w:spacing w:val="-1"/>
        </w:rPr>
        <w:t xml:space="preserve">в пределах </w:t>
      </w:r>
      <w:r w:rsidR="00784CDF" w:rsidRPr="001E19AA">
        <w:t>бюджетных ассигнований на возможное исполнение выданных муниципальных гарантий.</w:t>
      </w:r>
    </w:p>
    <w:p w:rsidR="00A3217A" w:rsidRDefault="002C252D" w:rsidP="00AA3846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D81CD4">
        <w:rPr>
          <w:rFonts w:eastAsia="Times New Roman"/>
        </w:rPr>
        <w:t>10.</w:t>
      </w:r>
      <w:r w:rsidR="00D81CD4">
        <w:rPr>
          <w:rFonts w:eastAsia="Times New Roman"/>
        </w:rPr>
        <w:tab/>
      </w:r>
      <w:r w:rsidR="00784CDF" w:rsidRPr="001E19AA">
        <w:rPr>
          <w:rFonts w:eastAsia="Times New Roman"/>
        </w:rPr>
        <w:t xml:space="preserve">Заемные средства используются на </w:t>
      </w:r>
      <w:r w:rsidR="00640078">
        <w:rPr>
          <w:rFonts w:eastAsia="Times New Roman"/>
        </w:rPr>
        <w:t>финансовое обеспечение</w:t>
      </w:r>
      <w:r w:rsidR="00784CDF" w:rsidRPr="001E19AA">
        <w:rPr>
          <w:rFonts w:eastAsia="Times New Roman"/>
        </w:rPr>
        <w:t xml:space="preserve"> дефицита бюджета города </w:t>
      </w:r>
      <w:r w:rsidR="00784CDF">
        <w:rPr>
          <w:rFonts w:eastAsia="Times New Roman"/>
        </w:rPr>
        <w:t>Волгодонс</w:t>
      </w:r>
      <w:r w:rsidR="00D81CD4">
        <w:rPr>
          <w:rFonts w:eastAsia="Times New Roman"/>
        </w:rPr>
        <w:t>ка</w:t>
      </w:r>
      <w:r w:rsidR="00784CDF" w:rsidRPr="001E19AA">
        <w:rPr>
          <w:rFonts w:eastAsia="Times New Roman"/>
        </w:rPr>
        <w:t xml:space="preserve">, а также для </w:t>
      </w:r>
      <w:r w:rsidR="00A3217A">
        <w:rPr>
          <w:rFonts w:eastAsia="Times New Roman"/>
        </w:rPr>
        <w:t>погашения долговых обязательств.</w:t>
      </w:r>
    </w:p>
    <w:p w:rsidR="00784CDF" w:rsidRDefault="00784CDF" w:rsidP="00D81CD4">
      <w:pPr>
        <w:tabs>
          <w:tab w:val="left" w:pos="6521"/>
        </w:tabs>
        <w:autoSpaceDE w:val="0"/>
        <w:autoSpaceDN w:val="0"/>
        <w:adjustRightInd w:val="0"/>
        <w:ind w:firstLine="709"/>
        <w:jc w:val="center"/>
      </w:pPr>
    </w:p>
    <w:p w:rsidR="00784CDF" w:rsidRPr="001E19AA" w:rsidRDefault="009A4C6A" w:rsidP="00AA3846">
      <w:pPr>
        <w:tabs>
          <w:tab w:val="left" w:pos="6521"/>
        </w:tabs>
        <w:autoSpaceDE w:val="0"/>
        <w:autoSpaceDN w:val="0"/>
        <w:adjustRightInd w:val="0"/>
        <w:spacing w:after="120"/>
        <w:ind w:firstLine="539"/>
        <w:jc w:val="center"/>
      </w:pPr>
      <w:r>
        <w:t>2</w:t>
      </w:r>
      <w:r w:rsidR="00784CDF" w:rsidRPr="001E19AA">
        <w:t>. Управление муниципальным долгом</w:t>
      </w:r>
    </w:p>
    <w:p w:rsidR="0047145A" w:rsidRDefault="009A4C6A" w:rsidP="008D44A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</w:t>
      </w:r>
      <w:r w:rsidR="00640078">
        <w:t>1</w:t>
      </w:r>
      <w:r w:rsidR="0047145A">
        <w:t>.</w:t>
      </w:r>
      <w:r w:rsidR="0047145A">
        <w:tab/>
      </w:r>
      <w:r w:rsidR="0047145A" w:rsidRPr="001E19AA">
        <w:t>Управление муниципальным долгом включает в себя:</w:t>
      </w:r>
    </w:p>
    <w:p w:rsidR="0047145A" w:rsidRDefault="0047145A" w:rsidP="008D44A2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>планирование объемов принимаемых муниципальных долговых обязательств;</w:t>
      </w:r>
    </w:p>
    <w:p w:rsidR="00A3217A" w:rsidRDefault="0047145A" w:rsidP="008D44A2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>планирование расходов по погашению и обслуживанию муниципальных долговых обязательств;</w:t>
      </w:r>
    </w:p>
    <w:p w:rsidR="0047145A" w:rsidRDefault="0047145A" w:rsidP="008D44A2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>разработку программы муниципальных внутренних заимствований на очередной финансовый год и плановый период;</w:t>
      </w:r>
    </w:p>
    <w:p w:rsidR="0047145A" w:rsidRDefault="0047145A" w:rsidP="008D44A2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>разработку программы муниципальных гарантий на очередной финансовый год и плановый период;</w:t>
      </w:r>
    </w:p>
    <w:p w:rsidR="0047145A" w:rsidRPr="001E19AA" w:rsidRDefault="00A3217A" w:rsidP="008D44A2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="0047145A" w:rsidRPr="001E19AA">
        <w:t>существление мероприятий по привлечению и погашению заемных средств в пределах утвержденной программы муниципальных внутренних заимствований;</w:t>
      </w:r>
    </w:p>
    <w:p w:rsidR="0047145A" w:rsidRDefault="0047145A" w:rsidP="008D44A2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>осуществление мероприятий по организации предоставления муниципальных гарантий в пределах утвержденной программы муниципальных гарантий;</w:t>
      </w:r>
    </w:p>
    <w:p w:rsidR="00780A8D" w:rsidRPr="001E19AA" w:rsidRDefault="00780A8D" w:rsidP="008D44A2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обслуживание муниципального долга;</w:t>
      </w:r>
    </w:p>
    <w:p w:rsidR="0047145A" w:rsidRPr="001E19AA" w:rsidRDefault="0047145A" w:rsidP="008D44A2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ведение муниципальной долговой книги города </w:t>
      </w:r>
      <w:r>
        <w:t>Волгодонска</w:t>
      </w:r>
      <w:r w:rsidRPr="001E19AA">
        <w:t>;</w:t>
      </w:r>
    </w:p>
    <w:p w:rsidR="00302694" w:rsidRDefault="0047145A" w:rsidP="008D44A2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>анализ и контроль состояния муниципального долга</w:t>
      </w:r>
      <w:r w:rsidR="00302694">
        <w:t>;</w:t>
      </w:r>
    </w:p>
    <w:p w:rsidR="0047145A" w:rsidRDefault="00302694" w:rsidP="008D44A2">
      <w:pPr>
        <w:widowControl w:val="0"/>
        <w:autoSpaceDE w:val="0"/>
        <w:autoSpaceDN w:val="0"/>
        <w:adjustRightInd w:val="0"/>
        <w:ind w:firstLine="709"/>
        <w:jc w:val="both"/>
      </w:pPr>
      <w:r>
        <w:t>управление рисками, связанными с долговыми обязательствами</w:t>
      </w:r>
      <w:r w:rsidR="0047145A" w:rsidRPr="001E19AA">
        <w:t>.</w:t>
      </w:r>
    </w:p>
    <w:p w:rsidR="00A3217A" w:rsidRPr="001E19AA" w:rsidRDefault="009A4C6A" w:rsidP="008D44A2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640078">
        <w:t>2</w:t>
      </w:r>
      <w:r w:rsidR="00A3217A">
        <w:t>.</w:t>
      </w:r>
      <w:r w:rsidR="00A3217A">
        <w:tab/>
      </w:r>
      <w:r w:rsidR="00A3217A" w:rsidRPr="001E19AA">
        <w:t xml:space="preserve">Управление муниципальным долгом начинается на стадии планирования бюджета города </w:t>
      </w:r>
      <w:r w:rsidR="00A3217A">
        <w:t>Волгодонска</w:t>
      </w:r>
      <w:r w:rsidR="00A3217A" w:rsidRPr="001E19AA">
        <w:t xml:space="preserve"> на очередной финансовый год и плановый период.</w:t>
      </w:r>
    </w:p>
    <w:p w:rsidR="00CD1088" w:rsidRDefault="009A4C6A" w:rsidP="008D44A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2.</w:t>
      </w:r>
      <w:r w:rsidR="00640078">
        <w:rPr>
          <w:lang w:eastAsia="ru-RU"/>
        </w:rPr>
        <w:t>3</w:t>
      </w:r>
      <w:r w:rsidR="00CD1088">
        <w:rPr>
          <w:lang w:eastAsia="ru-RU"/>
        </w:rPr>
        <w:t>.</w:t>
      </w:r>
      <w:r w:rsidR="00CD1088">
        <w:rPr>
          <w:lang w:eastAsia="ru-RU"/>
        </w:rPr>
        <w:tab/>
      </w:r>
      <w:r w:rsidR="00CD1088" w:rsidRPr="001E19AA">
        <w:t xml:space="preserve">Управление муниципальным долгом </w:t>
      </w:r>
      <w:r w:rsidR="00CD1088" w:rsidRPr="001E19AA">
        <w:rPr>
          <w:lang w:eastAsia="ru-RU"/>
        </w:rPr>
        <w:t xml:space="preserve">осуществляется  </w:t>
      </w:r>
      <w:r w:rsidR="00CD1088">
        <w:rPr>
          <w:lang w:eastAsia="ru-RU"/>
        </w:rPr>
        <w:t>Финуправление</w:t>
      </w:r>
      <w:r w:rsidR="00640078">
        <w:rPr>
          <w:lang w:eastAsia="ru-RU"/>
        </w:rPr>
        <w:t>м в соответствии с настоящим Порядком</w:t>
      </w:r>
      <w:r w:rsidR="00CD1088" w:rsidRPr="001E19AA">
        <w:rPr>
          <w:lang w:eastAsia="ru-RU"/>
        </w:rPr>
        <w:t>.</w:t>
      </w:r>
    </w:p>
    <w:p w:rsidR="00784CDF" w:rsidRPr="001E19AA" w:rsidRDefault="009A4C6A" w:rsidP="001D2649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640078">
        <w:t>4</w:t>
      </w:r>
      <w:r w:rsidR="001D2649">
        <w:t>.</w:t>
      </w:r>
      <w:r w:rsidR="001D2649">
        <w:tab/>
      </w:r>
      <w:r w:rsidR="00784CDF" w:rsidRPr="001E19AA">
        <w:t>Объем привлечения муниципальных внутренних заимствований, а также прогнозы обслуживания и погашения муниципальных долговых обязательств и объемов ожидаемых платежей по муниципальным гарантиям определяются на основе прогнозов доходов</w:t>
      </w:r>
      <w:r w:rsidR="00640078">
        <w:t xml:space="preserve">, </w:t>
      </w:r>
      <w:r w:rsidR="00784CDF" w:rsidRPr="001E19AA">
        <w:t>объемов действу</w:t>
      </w:r>
      <w:r w:rsidR="00640078">
        <w:t>ющих и принимаемых обязательств,</w:t>
      </w:r>
      <w:r w:rsidR="00640078" w:rsidRPr="00640078">
        <w:t xml:space="preserve"> </w:t>
      </w:r>
      <w:r w:rsidR="00640078" w:rsidRPr="001E19AA">
        <w:t>расходов</w:t>
      </w:r>
      <w:r w:rsidR="00640078">
        <w:t xml:space="preserve"> города Волгодонска.</w:t>
      </w:r>
    </w:p>
    <w:p w:rsidR="00784CDF" w:rsidRPr="001E19AA" w:rsidRDefault="009A4C6A" w:rsidP="001D2649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640078">
        <w:t>5</w:t>
      </w:r>
      <w:r w:rsidR="001D2649">
        <w:t>.</w:t>
      </w:r>
      <w:r w:rsidR="001D2649">
        <w:tab/>
      </w:r>
      <w:r w:rsidR="00784CDF" w:rsidRPr="001E19AA">
        <w:t xml:space="preserve">Планирование долговых обязательств </w:t>
      </w:r>
      <w:r w:rsidR="00640078">
        <w:t>города Волгодонска</w:t>
      </w:r>
      <w:r w:rsidR="001D2649">
        <w:t xml:space="preserve"> осуществляется с учетом требований, установленных Бюджетным кодексом и </w:t>
      </w:r>
      <w:r w:rsidR="00784CDF" w:rsidRPr="001E19AA">
        <w:t xml:space="preserve"> включает в себя:</w:t>
      </w:r>
    </w:p>
    <w:p w:rsidR="00784CDF" w:rsidRPr="001E19AA" w:rsidRDefault="00784CDF" w:rsidP="001D2649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оценку возможности исполнения уже принятых обязательств за счет доходов бюджета города </w:t>
      </w:r>
      <w:r>
        <w:t>Волгодонс</w:t>
      </w:r>
      <w:r w:rsidR="00634FB0">
        <w:t>ка</w:t>
      </w:r>
      <w:r w:rsidRPr="001E19AA">
        <w:t xml:space="preserve"> в очередном финансовом году и плановом периоде;</w:t>
      </w:r>
    </w:p>
    <w:p w:rsidR="00784CDF" w:rsidRPr="001E19AA" w:rsidRDefault="00784CDF" w:rsidP="001D2649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>составление перечня планируемых к принятию в очередном финансовом году и плановом периоде условных обязательств, а также необходимый объем резерва по ожидаемой финансовой ответственности по этим условным обязательствам;</w:t>
      </w:r>
    </w:p>
    <w:p w:rsidR="00784CDF" w:rsidRPr="001E19AA" w:rsidRDefault="00784CDF" w:rsidP="001D2649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>составление перечня планируемых к принятию в очередном финансовом году и плановом периоде обязательств с условным графиком их обслуживания и погашения.</w:t>
      </w:r>
    </w:p>
    <w:p w:rsidR="00784CDF" w:rsidRPr="001E19AA" w:rsidRDefault="009A4C6A" w:rsidP="001D2649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640078">
        <w:t>6</w:t>
      </w:r>
      <w:r w:rsidR="00634FB0">
        <w:t>.</w:t>
      </w:r>
      <w:r w:rsidR="00634FB0">
        <w:tab/>
      </w:r>
      <w:r w:rsidR="00784CDF" w:rsidRPr="001E19AA">
        <w:t xml:space="preserve">Структура муниципального долга </w:t>
      </w:r>
      <w:r w:rsidR="00640078">
        <w:t>города Волгодонска</w:t>
      </w:r>
      <w:r w:rsidR="00784CDF" w:rsidRPr="001E19AA">
        <w:t xml:space="preserve"> и программа муниципальных внутренних заимствований на очередной финансовый год определяются в рамках подготовки проекта бюджета на очередной финансовый год и плановый период.</w:t>
      </w:r>
    </w:p>
    <w:p w:rsidR="00784CDF" w:rsidRPr="001E19AA" w:rsidRDefault="009A4C6A" w:rsidP="001D2649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640078">
        <w:t>7</w:t>
      </w:r>
      <w:r w:rsidR="00634FB0">
        <w:t>.</w:t>
      </w:r>
      <w:r w:rsidR="00634FB0">
        <w:tab/>
      </w:r>
      <w:r w:rsidR="00784CDF" w:rsidRPr="001E19AA">
        <w:t>Разработку программ</w:t>
      </w:r>
      <w:r w:rsidR="00640078">
        <w:t xml:space="preserve"> </w:t>
      </w:r>
      <w:r w:rsidR="00784CDF" w:rsidRPr="001E19AA">
        <w:t>муниципа</w:t>
      </w:r>
      <w:r w:rsidR="00640078">
        <w:t xml:space="preserve">льных внутренних заимствований </w:t>
      </w:r>
      <w:r w:rsidR="00784CDF" w:rsidRPr="001E19AA">
        <w:t>и муниципальных гарантий на очередной финансовый год и плановый период, осуществление мероприятий по привлечению и погашению заемных средств, в пределах утвержденной программы муниципальных внутренних заимствований, осуществляется на основе данных, полученных в результате планирования прямых и условных обязательств.</w:t>
      </w:r>
    </w:p>
    <w:p w:rsidR="00784CDF" w:rsidRPr="001E19AA" w:rsidRDefault="00784CDF" w:rsidP="001D2649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Программа муниципальных внутренних заимствований на очередной финансовый год и плановый период (далее - программа заимствований) представляет собой перечень всех внутренних заимствований </w:t>
      </w:r>
      <w:r w:rsidR="00640078">
        <w:t>города Волгодонска</w:t>
      </w:r>
      <w:r w:rsidRPr="001E19AA">
        <w:t xml:space="preserve"> с указанием объема привлечения и объема средств, направляемых на погашение основной суммы долга города </w:t>
      </w:r>
      <w:r>
        <w:t>Волгодонс</w:t>
      </w:r>
      <w:r w:rsidR="00634FB0">
        <w:t>ка</w:t>
      </w:r>
      <w:r w:rsidRPr="001E19AA">
        <w:t xml:space="preserve"> по каждому виду заимствований.</w:t>
      </w:r>
    </w:p>
    <w:p w:rsidR="00784CDF" w:rsidRPr="001E19AA" w:rsidRDefault="00784CDF" w:rsidP="001D2649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Программа муниципальных </w:t>
      </w:r>
      <w:r>
        <w:t xml:space="preserve">гарантий </w:t>
      </w:r>
      <w:r w:rsidRPr="001E19AA">
        <w:t xml:space="preserve">на очередной финансовый год и </w:t>
      </w:r>
      <w:r w:rsidRPr="001E19AA">
        <w:lastRenderedPageBreak/>
        <w:t>плановый период (далее - программа гарантий) представляет собой перечень предоставляемых муниципальных гарантий на очередной финансовый год и плановый период.</w:t>
      </w:r>
    </w:p>
    <w:p w:rsidR="00784CDF" w:rsidRPr="001E19AA" w:rsidRDefault="00784CDF" w:rsidP="001D2649">
      <w:pPr>
        <w:widowControl w:val="0"/>
        <w:autoSpaceDE w:val="0"/>
        <w:autoSpaceDN w:val="0"/>
        <w:adjustRightInd w:val="0"/>
        <w:ind w:firstLine="709"/>
        <w:jc w:val="both"/>
      </w:pPr>
      <w:r w:rsidRPr="001E19AA">
        <w:t xml:space="preserve">Проекты программы заимствований и программы гарантий разрабатываются в процессе подготовки проекта бюджета города </w:t>
      </w:r>
      <w:r>
        <w:t>Волгодонс</w:t>
      </w:r>
      <w:r w:rsidR="00634FB0">
        <w:t>ка</w:t>
      </w:r>
      <w:r w:rsidRPr="001E19AA">
        <w:t xml:space="preserve"> на очередной финансовый год и плановый период в соответствии с требованиями Бюджетного </w:t>
      </w:r>
      <w:hyperlink r:id="rId14" w:history="1">
        <w:r w:rsidRPr="001E19AA">
          <w:t>кодекса</w:t>
        </w:r>
      </w:hyperlink>
      <w:r w:rsidRPr="001E19AA">
        <w:t>.</w:t>
      </w:r>
    </w:p>
    <w:p w:rsidR="00784CDF" w:rsidRPr="001E19AA" w:rsidRDefault="009A4C6A" w:rsidP="001D2649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640078">
        <w:t>8</w:t>
      </w:r>
      <w:r w:rsidR="00634FB0">
        <w:t>.</w:t>
      </w:r>
      <w:r w:rsidR="00634FB0">
        <w:tab/>
      </w:r>
      <w:r w:rsidR="00784CDF" w:rsidRPr="001E19AA">
        <w:t xml:space="preserve">Обслуживание муниципальных долговых обязательств, возникающих в результате привлечения </w:t>
      </w:r>
      <w:r w:rsidR="00640078">
        <w:t>городом Волгодонском</w:t>
      </w:r>
      <w:r w:rsidR="00784CDF" w:rsidRPr="001E19AA">
        <w:t xml:space="preserve"> кредитных средств от кредитных организаций и других бюджетов бюджетной системы Российской Федерации, осуществляется посредством проведения операций по их погашению и выплате процентов по ним.</w:t>
      </w:r>
    </w:p>
    <w:p w:rsidR="00784CDF" w:rsidRPr="001E19AA" w:rsidRDefault="009A4C6A" w:rsidP="001D264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>2.</w:t>
      </w:r>
      <w:r w:rsidR="00640078">
        <w:t>9</w:t>
      </w:r>
      <w:r w:rsidR="00634FB0">
        <w:t>.</w:t>
      </w:r>
      <w:r w:rsidR="00634FB0">
        <w:tab/>
      </w:r>
      <w:r w:rsidR="00784CDF" w:rsidRPr="001E19AA">
        <w:rPr>
          <w:lang w:eastAsia="ru-RU"/>
        </w:rPr>
        <w:t xml:space="preserve">Поступления в бюджет города </w:t>
      </w:r>
      <w:r w:rsidR="00784CDF">
        <w:rPr>
          <w:lang w:eastAsia="ru-RU"/>
        </w:rPr>
        <w:t>Волгодонс</w:t>
      </w:r>
      <w:r w:rsidR="00634FB0">
        <w:rPr>
          <w:lang w:eastAsia="ru-RU"/>
        </w:rPr>
        <w:t>ка</w:t>
      </w:r>
      <w:r w:rsidR="00784CDF" w:rsidRPr="001E19AA">
        <w:rPr>
          <w:lang w:eastAsia="ru-RU"/>
        </w:rPr>
        <w:t xml:space="preserve"> средств от заимствований учитываются в источниках финансирования дефицита бюджета </w:t>
      </w:r>
      <w:r w:rsidR="00784CDF">
        <w:rPr>
          <w:lang w:eastAsia="ru-RU"/>
        </w:rPr>
        <w:t>города Волгодонс</w:t>
      </w:r>
      <w:r w:rsidR="00634FB0">
        <w:rPr>
          <w:lang w:eastAsia="ru-RU"/>
        </w:rPr>
        <w:t>ка</w:t>
      </w:r>
      <w:r w:rsidR="00784CDF">
        <w:rPr>
          <w:lang w:eastAsia="ru-RU"/>
        </w:rPr>
        <w:t xml:space="preserve"> </w:t>
      </w:r>
      <w:r w:rsidR="00784CDF" w:rsidRPr="001E19AA">
        <w:rPr>
          <w:lang w:eastAsia="ru-RU"/>
        </w:rPr>
        <w:t xml:space="preserve">путем увеличения объема источников финансирования дефицита бюджета города </w:t>
      </w:r>
      <w:r w:rsidR="00784CDF">
        <w:rPr>
          <w:lang w:eastAsia="ru-RU"/>
        </w:rPr>
        <w:t>Волгодонс</w:t>
      </w:r>
      <w:r w:rsidR="00634FB0">
        <w:rPr>
          <w:lang w:eastAsia="ru-RU"/>
        </w:rPr>
        <w:t>ка</w:t>
      </w:r>
      <w:r w:rsidR="00784CDF" w:rsidRPr="001E19AA">
        <w:rPr>
          <w:lang w:eastAsia="ru-RU"/>
        </w:rPr>
        <w:t>.</w:t>
      </w:r>
    </w:p>
    <w:p w:rsidR="00784CDF" w:rsidRPr="001E19AA" w:rsidRDefault="00640078" w:rsidP="001D264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="009A4C6A">
        <w:rPr>
          <w:lang w:eastAsia="ru-RU"/>
        </w:rPr>
        <w:t>.1</w:t>
      </w:r>
      <w:r>
        <w:rPr>
          <w:lang w:eastAsia="ru-RU"/>
        </w:rPr>
        <w:t>0</w:t>
      </w:r>
      <w:r w:rsidR="00634FB0">
        <w:rPr>
          <w:lang w:eastAsia="ru-RU"/>
        </w:rPr>
        <w:t>.</w:t>
      </w:r>
      <w:r w:rsidR="00634FB0">
        <w:rPr>
          <w:lang w:eastAsia="ru-RU"/>
        </w:rPr>
        <w:tab/>
      </w:r>
      <w:r w:rsidR="00784CDF" w:rsidRPr="001E19AA">
        <w:rPr>
          <w:lang w:eastAsia="ru-RU"/>
        </w:rPr>
        <w:t xml:space="preserve">Все расходы на обслуживание долговых обязательств,  учитываются в бюджете города </w:t>
      </w:r>
      <w:r w:rsidR="00784CDF">
        <w:rPr>
          <w:lang w:eastAsia="ru-RU"/>
        </w:rPr>
        <w:t>Волгодонс</w:t>
      </w:r>
      <w:r w:rsidR="00634FB0">
        <w:rPr>
          <w:lang w:eastAsia="ru-RU"/>
        </w:rPr>
        <w:t>ка</w:t>
      </w:r>
      <w:r w:rsidR="00784CDF" w:rsidRPr="001E19AA">
        <w:rPr>
          <w:lang w:eastAsia="ru-RU"/>
        </w:rPr>
        <w:t xml:space="preserve"> как расходы на обслуживание муниципального долга. </w:t>
      </w:r>
    </w:p>
    <w:p w:rsidR="00784CDF" w:rsidRPr="001E19AA" w:rsidRDefault="00640078" w:rsidP="001D264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="009A4C6A">
        <w:rPr>
          <w:lang w:eastAsia="ru-RU"/>
        </w:rPr>
        <w:t>.1</w:t>
      </w:r>
      <w:r>
        <w:rPr>
          <w:lang w:eastAsia="ru-RU"/>
        </w:rPr>
        <w:t>1</w:t>
      </w:r>
      <w:r w:rsidR="00CD1088">
        <w:rPr>
          <w:lang w:eastAsia="ru-RU"/>
        </w:rPr>
        <w:t>.</w:t>
      </w:r>
      <w:r w:rsidR="00CD1088">
        <w:rPr>
          <w:lang w:eastAsia="ru-RU"/>
        </w:rPr>
        <w:tab/>
      </w:r>
      <w:r w:rsidR="00784CDF" w:rsidRPr="001E19AA">
        <w:rPr>
          <w:lang w:eastAsia="ru-RU"/>
        </w:rPr>
        <w:t xml:space="preserve">Погашение основной суммы муниципального долга, возникшего из муниципальных внутренних заимствований, учитывается в источниках финансирования дефицита бюджета путем уменьшения объема источников финансирования дефицита бюджета города </w:t>
      </w:r>
      <w:r w:rsidR="00784CDF">
        <w:rPr>
          <w:lang w:eastAsia="ru-RU"/>
        </w:rPr>
        <w:t>Волгодонс</w:t>
      </w:r>
      <w:r w:rsidR="00634FB0">
        <w:rPr>
          <w:lang w:eastAsia="ru-RU"/>
        </w:rPr>
        <w:t>ка</w:t>
      </w:r>
      <w:r w:rsidR="00784CDF" w:rsidRPr="001E19AA">
        <w:rPr>
          <w:lang w:eastAsia="ru-RU"/>
        </w:rPr>
        <w:t>.</w:t>
      </w:r>
    </w:p>
    <w:p w:rsidR="00784CDF" w:rsidRPr="001E19AA" w:rsidRDefault="00640078" w:rsidP="001D2649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4C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D1088">
        <w:rPr>
          <w:sz w:val="28"/>
          <w:szCs w:val="28"/>
        </w:rPr>
        <w:t>.</w:t>
      </w:r>
      <w:r w:rsidR="00CD1088">
        <w:rPr>
          <w:sz w:val="28"/>
          <w:szCs w:val="28"/>
        </w:rPr>
        <w:tab/>
      </w:r>
      <w:r w:rsidR="00784CDF" w:rsidRPr="001E19AA">
        <w:rPr>
          <w:sz w:val="28"/>
          <w:szCs w:val="28"/>
        </w:rPr>
        <w:t xml:space="preserve">Предельный объем муниципального долга, верхний предел муниципального долга, предельный объем муниципальных внутренних заимствований, предельный объем расходов на обслуживание муниципального долга на очередной финансовый год  и каждый год планового периода  рассчитывается </w:t>
      </w:r>
      <w:r w:rsidR="00CD1088">
        <w:rPr>
          <w:sz w:val="28"/>
          <w:szCs w:val="28"/>
        </w:rPr>
        <w:t>Финуправлением</w:t>
      </w:r>
      <w:r w:rsidR="00784CDF" w:rsidRPr="001E19AA">
        <w:rPr>
          <w:sz w:val="28"/>
          <w:szCs w:val="28"/>
        </w:rPr>
        <w:t xml:space="preserve"> в рамках ограничений, установленных Бюджетным кодексом.</w:t>
      </w:r>
    </w:p>
    <w:p w:rsidR="00784CDF" w:rsidRPr="001E19AA" w:rsidRDefault="00640078" w:rsidP="001D2649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9A4C6A">
        <w:t>.1</w:t>
      </w:r>
      <w:r w:rsidR="002F7D47">
        <w:t>3</w:t>
      </w:r>
      <w:r w:rsidR="00CD1088">
        <w:t>.</w:t>
      </w:r>
      <w:r w:rsidR="00CD1088">
        <w:tab/>
      </w:r>
      <w:r w:rsidR="00784CDF" w:rsidRPr="001E19AA">
        <w:t xml:space="preserve">Учет и регистрация муниципальных долговых обязательств осуществляются в муниципальной долговой книге в соответствии с Положением </w:t>
      </w:r>
      <w:r w:rsidR="000B006E">
        <w:t>о порядке ведения</w:t>
      </w:r>
      <w:r w:rsidR="00784CDF" w:rsidRPr="001E19AA">
        <w:t xml:space="preserve"> долговой книг</w:t>
      </w:r>
      <w:r w:rsidR="000B006E">
        <w:t>и муниципального образования «Город Волгодонск»</w:t>
      </w:r>
      <w:r w:rsidR="00784CDF" w:rsidRPr="001E19AA">
        <w:t xml:space="preserve">. </w:t>
      </w:r>
    </w:p>
    <w:p w:rsidR="00784CDF" w:rsidRPr="001E19AA" w:rsidRDefault="00640078" w:rsidP="001D2649">
      <w:pPr>
        <w:widowControl w:val="0"/>
        <w:autoSpaceDE w:val="0"/>
        <w:autoSpaceDN w:val="0"/>
        <w:adjustRightInd w:val="0"/>
        <w:ind w:firstLine="709"/>
        <w:jc w:val="both"/>
      </w:pPr>
      <w:r w:rsidRPr="002F7D47">
        <w:t>2</w:t>
      </w:r>
      <w:r w:rsidR="009A4C6A">
        <w:t>.1</w:t>
      </w:r>
      <w:r w:rsidR="002F7D47">
        <w:t>4</w:t>
      </w:r>
      <w:r w:rsidR="00CD1088" w:rsidRPr="002F7D47">
        <w:t>.</w:t>
      </w:r>
      <w:r w:rsidR="00CD1088" w:rsidRPr="002F7D47">
        <w:tab/>
      </w:r>
      <w:r w:rsidR="00784CDF" w:rsidRPr="002F7D47">
        <w:t>Состав информации, порядок и срок ее внесения в муниципальную долговую книгу города Волгодонс</w:t>
      </w:r>
      <w:r w:rsidR="00CD1088" w:rsidRPr="002F7D47">
        <w:t>ка</w:t>
      </w:r>
      <w:r w:rsidR="00784CDF" w:rsidRPr="002F7D47">
        <w:t xml:space="preserve"> устанавливаются </w:t>
      </w:r>
      <w:r w:rsidRPr="002F7D47">
        <w:t xml:space="preserve">постановлением </w:t>
      </w:r>
      <w:r w:rsidR="00E641A5">
        <w:t>Администрации</w:t>
      </w:r>
      <w:r w:rsidR="00784CDF" w:rsidRPr="002F7D47">
        <w:t xml:space="preserve"> города Волгодонс</w:t>
      </w:r>
      <w:r w:rsidR="00CD1088" w:rsidRPr="002F7D47">
        <w:t>ка</w:t>
      </w:r>
      <w:r w:rsidR="00784CDF" w:rsidRPr="002F7D47">
        <w:t>.</w:t>
      </w:r>
    </w:p>
    <w:p w:rsidR="00784CDF" w:rsidRDefault="00640078" w:rsidP="001D264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2</w:t>
      </w:r>
      <w:r w:rsidR="009A4C6A">
        <w:t>.1</w:t>
      </w:r>
      <w:r w:rsidR="002F7D47">
        <w:t>5</w:t>
      </w:r>
      <w:r w:rsidR="00CD1088">
        <w:t>.</w:t>
      </w:r>
      <w:r w:rsidR="00CD1088">
        <w:tab/>
      </w:r>
      <w:r w:rsidR="00784CDF" w:rsidRPr="001E19AA">
        <w:rPr>
          <w:rFonts w:eastAsia="Times New Roman"/>
          <w:lang w:eastAsia="ru-RU"/>
        </w:rPr>
        <w:t xml:space="preserve">Анализ и контроль за состоянием и движением муниципального долга осуществляется </w:t>
      </w:r>
      <w:r w:rsidR="00CD1088">
        <w:rPr>
          <w:rFonts w:eastAsia="Times New Roman"/>
          <w:lang w:eastAsia="ru-RU"/>
        </w:rPr>
        <w:t>Финуправлением</w:t>
      </w:r>
      <w:r w:rsidR="00784CDF" w:rsidRPr="001E19AA">
        <w:rPr>
          <w:rFonts w:eastAsia="Times New Roman"/>
          <w:lang w:eastAsia="ru-RU"/>
        </w:rPr>
        <w:t>.</w:t>
      </w:r>
    </w:p>
    <w:p w:rsidR="00813952" w:rsidRDefault="00813952" w:rsidP="001D264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813952" w:rsidRPr="001E19AA" w:rsidRDefault="009A4C6A" w:rsidP="00AA3846">
      <w:pPr>
        <w:tabs>
          <w:tab w:val="left" w:pos="6521"/>
        </w:tabs>
        <w:autoSpaceDE w:val="0"/>
        <w:autoSpaceDN w:val="0"/>
        <w:adjustRightInd w:val="0"/>
        <w:spacing w:after="120"/>
        <w:ind w:firstLine="539"/>
        <w:jc w:val="center"/>
        <w:rPr>
          <w:rFonts w:eastAsia="Times New Roman"/>
          <w:lang w:eastAsia="ru-RU"/>
        </w:rPr>
      </w:pPr>
      <w:r>
        <w:t>3</w:t>
      </w:r>
      <w:r w:rsidR="00813952" w:rsidRPr="001E19AA">
        <w:t xml:space="preserve">. </w:t>
      </w:r>
      <w:r w:rsidR="00640078">
        <w:t>У</w:t>
      </w:r>
      <w:r w:rsidR="00B212EB">
        <w:t>правлени</w:t>
      </w:r>
      <w:r w:rsidR="00640078">
        <w:t>е</w:t>
      </w:r>
      <w:r w:rsidR="00B212EB">
        <w:t xml:space="preserve"> рисками</w:t>
      </w:r>
    </w:p>
    <w:p w:rsidR="00640078" w:rsidRDefault="009A4C6A" w:rsidP="008D44A2">
      <w:pPr>
        <w:spacing w:after="1"/>
        <w:ind w:firstLine="709"/>
        <w:jc w:val="both"/>
      </w:pPr>
      <w:r>
        <w:t>3.1</w:t>
      </w:r>
      <w:r w:rsidR="00640078" w:rsidRPr="00780A8D">
        <w:t>.</w:t>
      </w:r>
      <w:r w:rsidR="00640078">
        <w:tab/>
        <w:t>Управление рисками, связанными с долговыми обязательствами</w:t>
      </w:r>
      <w:r w:rsidR="00F80081">
        <w:t>,</w:t>
      </w:r>
      <w:r w:rsidR="00640078">
        <w:t xml:space="preserve"> осуществляется в целях снижения вероятных потерь бюджета города Волгодонска в будущих периодах в результате экономических условий и условий на рынке заимствований по сравнению с условиями, учтенными ранее на этапе привлечения долговых обязательств.</w:t>
      </w:r>
    </w:p>
    <w:p w:rsidR="006F3261" w:rsidRDefault="00640078" w:rsidP="00640078">
      <w:pPr>
        <w:spacing w:after="1"/>
        <w:ind w:firstLine="709"/>
        <w:jc w:val="both"/>
      </w:pPr>
      <w:r>
        <w:lastRenderedPageBreak/>
        <w:t>Под риском, связанным с долговыми обязательствами города Волгодонска, понимается возможность финансовых потерь в результате наступления определенных событий, которые не могут быть заранее предсказаны.</w:t>
      </w:r>
    </w:p>
    <w:p w:rsidR="00640078" w:rsidRDefault="009A4C6A" w:rsidP="002F7D47">
      <w:pPr>
        <w:spacing w:after="1"/>
        <w:ind w:firstLine="709"/>
        <w:jc w:val="both"/>
      </w:pPr>
      <w:r>
        <w:t>3.2</w:t>
      </w:r>
      <w:r w:rsidR="00640078">
        <w:t>.</w:t>
      </w:r>
      <w:r w:rsidR="00640078">
        <w:tab/>
        <w:t>Риски</w:t>
      </w:r>
      <w:r w:rsidR="009805A1">
        <w:t>,</w:t>
      </w:r>
      <w:r w:rsidR="00640078">
        <w:t xml:space="preserve"> в зависимости от возможностей органов местного самоуправления города Волгодонска оказать на них внимание</w:t>
      </w:r>
      <w:r w:rsidR="009805A1">
        <w:t xml:space="preserve">, </w:t>
      </w:r>
      <w:r w:rsidR="00640078">
        <w:t>подразделяются на две категории:</w:t>
      </w:r>
    </w:p>
    <w:p w:rsidR="00640078" w:rsidRDefault="00233A7F" w:rsidP="0064007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3.2.1.</w:t>
      </w:r>
      <w:r w:rsidR="00AA3846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Р</w:t>
      </w:r>
      <w:r w:rsidR="00640078" w:rsidRPr="00640078">
        <w:rPr>
          <w:rFonts w:eastAsia="Times New Roman"/>
          <w:lang w:eastAsia="ru-RU"/>
        </w:rPr>
        <w:t xml:space="preserve">иски, связанные с внешними по отношению к деятельности органов местного самоуправления </w:t>
      </w:r>
      <w:r w:rsidR="00640078">
        <w:rPr>
          <w:rFonts w:eastAsia="Times New Roman"/>
          <w:lang w:eastAsia="ru-RU"/>
        </w:rPr>
        <w:t>города Волгодонска</w:t>
      </w:r>
      <w:r w:rsidR="00640078" w:rsidRPr="00640078">
        <w:rPr>
          <w:rFonts w:eastAsia="Times New Roman"/>
          <w:lang w:eastAsia="ru-RU"/>
        </w:rPr>
        <w:t xml:space="preserve"> условиями:</w:t>
      </w:r>
    </w:p>
    <w:p w:rsidR="00640078" w:rsidRDefault="00640078" w:rsidP="00640078">
      <w:pPr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рыночный риск (риск процентной ставки) - риск потерь, связанных с ростом процентной ставки на рынке заимствований;</w:t>
      </w:r>
    </w:p>
    <w:p w:rsidR="00640078" w:rsidRDefault="00640078" w:rsidP="00640078">
      <w:pPr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риск рефинансирования - риск потерь вследствие чрезвычайно невыгодных условий привлечения заимствований на рефинансирование действующих обязательств;</w:t>
      </w:r>
    </w:p>
    <w:p w:rsidR="00640078" w:rsidRDefault="00640078" w:rsidP="00640078">
      <w:pPr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риск цены выкупа - риск потерь в результате того, что цена, по которой можно привлечь новые долговые обязательства, окажется выше запланированной;</w:t>
      </w:r>
    </w:p>
    <w:p w:rsidR="00640078" w:rsidRDefault="00640078" w:rsidP="00640078">
      <w:pPr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риск пролонгации - потери бюджета в случае, если задолженность по действующим долговым обязательствам пролонгируется по высокой цене;</w:t>
      </w:r>
    </w:p>
    <w:p w:rsidR="00640078" w:rsidRDefault="00640078" w:rsidP="00640078">
      <w:pPr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юридические риски - риски, порождаемые изменениями законо</w:t>
      </w:r>
      <w:r w:rsidR="00233A7F">
        <w:rPr>
          <w:rFonts w:eastAsia="Times New Roman"/>
          <w:lang w:eastAsia="ru-RU"/>
        </w:rPr>
        <w:t>дательства Российской Федерации.</w:t>
      </w:r>
    </w:p>
    <w:p w:rsidR="00640078" w:rsidRDefault="00233A7F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3.2.2.</w:t>
      </w:r>
      <w:r>
        <w:rPr>
          <w:rFonts w:eastAsia="Times New Roman"/>
          <w:lang w:eastAsia="ru-RU"/>
        </w:rPr>
        <w:tab/>
      </w:r>
      <w:r w:rsidR="00640078" w:rsidRPr="0064007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="00640078" w:rsidRPr="00640078">
        <w:rPr>
          <w:rFonts w:eastAsia="Times New Roman"/>
          <w:lang w:eastAsia="ru-RU"/>
        </w:rPr>
        <w:t xml:space="preserve">иски, источники возникновения которых непосредственно подконтрольны органам местного самоуправления </w:t>
      </w:r>
      <w:r w:rsidR="00640078">
        <w:rPr>
          <w:rFonts w:eastAsia="Times New Roman"/>
          <w:lang w:eastAsia="ru-RU"/>
        </w:rPr>
        <w:t>города Волгодонска</w:t>
      </w:r>
      <w:r w:rsidR="00640078" w:rsidRPr="00640078">
        <w:rPr>
          <w:rFonts w:eastAsia="Times New Roman"/>
          <w:lang w:eastAsia="ru-RU"/>
        </w:rPr>
        <w:t>: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 xml:space="preserve"> риск ликвидности - отсутствие в бюджете средств для полного исполнения обязательств в установленный срок;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кредитный риск (риск наступления гарантийного случая) - риск неплатежа получателя гарантии по обязательствам, гарантом которых выступил</w:t>
      </w:r>
      <w:r>
        <w:rPr>
          <w:rFonts w:eastAsia="Times New Roman"/>
          <w:lang w:eastAsia="ru-RU"/>
        </w:rPr>
        <w:t xml:space="preserve"> город Волгодонск</w:t>
      </w:r>
      <w:r w:rsidRPr="00640078">
        <w:rPr>
          <w:rFonts w:eastAsia="Times New Roman"/>
          <w:lang w:eastAsia="ru-RU"/>
        </w:rPr>
        <w:t>;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 xml:space="preserve">юридические риски - риски, порождаемые изменениями муниципальных правовых актов </w:t>
      </w:r>
      <w:r>
        <w:rPr>
          <w:rFonts w:eastAsia="Times New Roman"/>
          <w:lang w:eastAsia="ru-RU"/>
        </w:rPr>
        <w:t>города Волгодонска</w:t>
      </w:r>
      <w:r w:rsidRPr="00640078">
        <w:rPr>
          <w:rFonts w:eastAsia="Times New Roman"/>
          <w:lang w:eastAsia="ru-RU"/>
        </w:rPr>
        <w:t>;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риск краж, махинаций, разглашения информации и других противозаконных действий - риск потерь как финансовых, так и косвенных, ведущих к увеличению других рисков.</w:t>
      </w:r>
    </w:p>
    <w:p w:rsidR="00640078" w:rsidRDefault="009A4C6A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</w:t>
      </w:r>
      <w:r w:rsidR="00640078" w:rsidRPr="00854158">
        <w:rPr>
          <w:rFonts w:eastAsia="Times New Roman"/>
          <w:lang w:eastAsia="ru-RU"/>
        </w:rPr>
        <w:t>.</w:t>
      </w:r>
      <w:r w:rsidR="00640078" w:rsidRPr="00854158">
        <w:rPr>
          <w:rFonts w:eastAsia="Times New Roman"/>
          <w:lang w:eastAsia="ru-RU"/>
        </w:rPr>
        <w:tab/>
        <w:t>Основной задачей процедур по управлению рисками является их</w:t>
      </w:r>
      <w:r w:rsidR="00640078" w:rsidRPr="00640078">
        <w:rPr>
          <w:rFonts w:eastAsia="Times New Roman"/>
          <w:lang w:eastAsia="ru-RU"/>
        </w:rPr>
        <w:t xml:space="preserve"> минимизация.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Выбор подходов к минимизации осуществляется на основании анализа и оценки рисков.</w:t>
      </w:r>
    </w:p>
    <w:p w:rsidR="00640078" w:rsidRDefault="009A4C6A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</w:t>
      </w:r>
      <w:r w:rsidR="00AA3846">
        <w:rPr>
          <w:rFonts w:eastAsia="Times New Roman"/>
          <w:lang w:eastAsia="ru-RU"/>
        </w:rPr>
        <w:t>.</w:t>
      </w:r>
      <w:r w:rsidR="00854158">
        <w:rPr>
          <w:rFonts w:eastAsia="Times New Roman"/>
          <w:lang w:eastAsia="ru-RU"/>
        </w:rPr>
        <w:t>1</w:t>
      </w:r>
      <w:r w:rsidR="00300B7B">
        <w:rPr>
          <w:rFonts w:eastAsia="Times New Roman"/>
          <w:lang w:eastAsia="ru-RU"/>
        </w:rPr>
        <w:t xml:space="preserve">. </w:t>
      </w:r>
      <w:r w:rsidR="00640078" w:rsidRPr="00640078">
        <w:rPr>
          <w:rFonts w:eastAsia="Times New Roman"/>
          <w:lang w:eastAsia="ru-RU"/>
        </w:rPr>
        <w:t xml:space="preserve">Количественная оценка риска - оценка объема ожидаемых потерь, то есть ожидаемого увеличения стоимости обслуживания и погашения обязательств бюджета </w:t>
      </w:r>
      <w:r w:rsidR="00640078">
        <w:rPr>
          <w:rFonts w:eastAsia="Times New Roman"/>
          <w:lang w:eastAsia="ru-RU"/>
        </w:rPr>
        <w:t>города Волгодонска</w:t>
      </w:r>
      <w:r w:rsidR="00640078" w:rsidRPr="00640078">
        <w:rPr>
          <w:rFonts w:eastAsia="Times New Roman"/>
          <w:lang w:eastAsia="ru-RU"/>
        </w:rPr>
        <w:t xml:space="preserve"> в случае наступления определенных событий:</w:t>
      </w:r>
    </w:p>
    <w:p w:rsidR="00640078" w:rsidRDefault="00233A7F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AA3846">
        <w:rPr>
          <w:rFonts w:eastAsia="Times New Roman"/>
          <w:lang w:eastAsia="ru-RU"/>
        </w:rPr>
        <w:tab/>
      </w:r>
      <w:r w:rsidR="00640078" w:rsidRPr="00640078">
        <w:rPr>
          <w:rFonts w:eastAsia="Times New Roman"/>
          <w:lang w:eastAsia="ru-RU"/>
        </w:rPr>
        <w:t xml:space="preserve">количественная оценка рисков, зависящих от рыночных факторов, производится путем моделирования наихудшего сценария будущих ситуаций, при которых значения показателей, влияющих на величину рисков, искусственно принимаются равными наихудшим из </w:t>
      </w:r>
      <w:r w:rsidR="00640078" w:rsidRPr="00640078">
        <w:rPr>
          <w:rFonts w:eastAsia="Times New Roman"/>
          <w:lang w:eastAsia="ru-RU"/>
        </w:rPr>
        <w:lastRenderedPageBreak/>
        <w:t>возможных ожидаемых значений. Кроме того, может учитываться влияние негативных нерыночных факторов (снижение налоговой базы, повышение инфляции и т.д.).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Наихудшим сценарием может являться песс</w:t>
      </w:r>
      <w:r w:rsidR="00724023">
        <w:rPr>
          <w:rFonts w:eastAsia="Times New Roman"/>
          <w:lang w:eastAsia="ru-RU"/>
        </w:rPr>
        <w:t>имистический финансовый прогноз:</w:t>
      </w:r>
    </w:p>
    <w:p w:rsidR="00640078" w:rsidRDefault="00233A7F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AA3846">
        <w:rPr>
          <w:rFonts w:eastAsia="Times New Roman"/>
          <w:lang w:eastAsia="ru-RU"/>
        </w:rPr>
        <w:tab/>
      </w:r>
      <w:r w:rsidR="00640078" w:rsidRPr="00640078">
        <w:rPr>
          <w:rFonts w:eastAsia="Times New Roman"/>
          <w:lang w:eastAsia="ru-RU"/>
        </w:rPr>
        <w:t>количественная оценка рисков, связанных с ухудшением финансового состояния хозяйствующих субъектов, осуществляется на основе ликвидности и финансовой устойчивости организации.</w:t>
      </w:r>
    </w:p>
    <w:p w:rsidR="00640078" w:rsidRDefault="009A4C6A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</w:t>
      </w:r>
      <w:r w:rsidR="00AA3846">
        <w:rPr>
          <w:rFonts w:eastAsia="Times New Roman"/>
          <w:lang w:eastAsia="ru-RU"/>
        </w:rPr>
        <w:t>.2.</w:t>
      </w:r>
      <w:r w:rsidR="00AA3846">
        <w:rPr>
          <w:rFonts w:eastAsia="Times New Roman"/>
          <w:lang w:eastAsia="ru-RU"/>
        </w:rPr>
        <w:tab/>
      </w:r>
      <w:r w:rsidR="00640078" w:rsidRPr="00640078">
        <w:rPr>
          <w:rFonts w:eastAsia="Times New Roman"/>
          <w:lang w:eastAsia="ru-RU"/>
        </w:rPr>
        <w:t>Риск считается неприемлемым в случае: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 xml:space="preserve">если рост стоимости заимствований при реализации пессимистического сценария превышает в относительном выражении по сравнению с </w:t>
      </w:r>
      <w:r w:rsidR="00300B7B">
        <w:rPr>
          <w:rFonts w:eastAsia="Times New Roman"/>
          <w:lang w:eastAsia="ru-RU"/>
        </w:rPr>
        <w:t>текущей стоимостью обязательств</w:t>
      </w:r>
      <w:r w:rsidRPr="00640078">
        <w:rPr>
          <w:rFonts w:eastAsia="Times New Roman"/>
          <w:lang w:eastAsia="ru-RU"/>
        </w:rPr>
        <w:t xml:space="preserve"> заранее установленную предельную величину;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увеличения ожидаемых потерь до уровня, при котором в каком-либо будущем временном периоде нарушаются установленные ограничения на объем обязательств и</w:t>
      </w:r>
      <w:r w:rsidR="00CA6455">
        <w:rPr>
          <w:rFonts w:eastAsia="Times New Roman"/>
          <w:lang w:eastAsia="ru-RU"/>
        </w:rPr>
        <w:t xml:space="preserve"> (</w:t>
      </w:r>
      <w:r w:rsidRPr="00640078">
        <w:rPr>
          <w:rFonts w:eastAsia="Times New Roman"/>
          <w:lang w:eastAsia="ru-RU"/>
        </w:rPr>
        <w:t>или</w:t>
      </w:r>
      <w:r w:rsidR="00CA6455">
        <w:rPr>
          <w:rFonts w:eastAsia="Times New Roman"/>
          <w:lang w:eastAsia="ru-RU"/>
        </w:rPr>
        <w:t>)</w:t>
      </w:r>
      <w:r w:rsidRPr="00640078">
        <w:rPr>
          <w:rFonts w:eastAsia="Times New Roman"/>
          <w:lang w:eastAsia="ru-RU"/>
        </w:rPr>
        <w:t xml:space="preserve"> на объемы операций по погашению и обслуживанию обязательств, установленные бюджетным законодательством и муниципальными правовыми актами </w:t>
      </w:r>
      <w:r>
        <w:rPr>
          <w:rFonts w:eastAsia="Times New Roman"/>
          <w:lang w:eastAsia="ru-RU"/>
        </w:rPr>
        <w:t>города Волгодонска</w:t>
      </w:r>
      <w:r w:rsidRPr="00640078">
        <w:rPr>
          <w:rFonts w:eastAsia="Times New Roman"/>
          <w:lang w:eastAsia="ru-RU"/>
        </w:rPr>
        <w:t>, и</w:t>
      </w:r>
      <w:r w:rsidR="00CA6455">
        <w:rPr>
          <w:rFonts w:eastAsia="Times New Roman"/>
          <w:lang w:eastAsia="ru-RU"/>
        </w:rPr>
        <w:t xml:space="preserve"> (</w:t>
      </w:r>
      <w:r w:rsidRPr="00640078">
        <w:rPr>
          <w:rFonts w:eastAsia="Times New Roman"/>
          <w:lang w:eastAsia="ru-RU"/>
        </w:rPr>
        <w:t>или</w:t>
      </w:r>
      <w:r w:rsidR="00CA6455">
        <w:rPr>
          <w:rFonts w:eastAsia="Times New Roman"/>
          <w:lang w:eastAsia="ru-RU"/>
        </w:rPr>
        <w:t>)</w:t>
      </w:r>
      <w:r w:rsidRPr="00640078">
        <w:rPr>
          <w:rFonts w:eastAsia="Times New Roman"/>
          <w:lang w:eastAsia="ru-RU"/>
        </w:rPr>
        <w:t xml:space="preserve"> ограничение, накладываемое долговой емкостью бюджета.</w:t>
      </w:r>
    </w:p>
    <w:p w:rsidR="00640078" w:rsidRDefault="009A4C6A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3.4</w:t>
      </w:r>
      <w:r w:rsidR="00640078">
        <w:rPr>
          <w:rFonts w:eastAsia="Times New Roman"/>
          <w:lang w:eastAsia="ru-RU"/>
        </w:rPr>
        <w:t>.</w:t>
      </w:r>
      <w:r w:rsidR="00640078">
        <w:rPr>
          <w:rFonts w:eastAsia="Times New Roman"/>
          <w:lang w:eastAsia="ru-RU"/>
        </w:rPr>
        <w:tab/>
      </w:r>
      <w:r w:rsidR="00640078" w:rsidRPr="00640078">
        <w:rPr>
          <w:rFonts w:eastAsia="Times New Roman"/>
          <w:lang w:eastAsia="ru-RU"/>
        </w:rPr>
        <w:t xml:space="preserve"> Действующие обязательства с неприемлемым уровнем риска должны быть рефинансированы и замещены обязательствами с меньшим значением риска.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A4C6A">
        <w:rPr>
          <w:rFonts w:eastAsia="Times New Roman"/>
          <w:lang w:eastAsia="ru-RU"/>
        </w:rPr>
        <w:t>.5</w:t>
      </w:r>
      <w:r w:rsidR="00AA3846">
        <w:rPr>
          <w:rFonts w:eastAsia="Times New Roman"/>
          <w:lang w:eastAsia="ru-RU"/>
        </w:rPr>
        <w:t>.</w:t>
      </w:r>
      <w:r w:rsidR="00AA3846">
        <w:rPr>
          <w:rFonts w:eastAsia="Times New Roman"/>
          <w:lang w:eastAsia="ru-RU"/>
        </w:rPr>
        <w:tab/>
      </w:r>
      <w:r w:rsidRPr="00640078">
        <w:rPr>
          <w:rFonts w:eastAsia="Times New Roman"/>
          <w:lang w:eastAsia="ru-RU"/>
        </w:rPr>
        <w:t>Привлечение новых обязательств с неприемлемым уровнем риска не допускается.</w:t>
      </w:r>
    </w:p>
    <w:p w:rsidR="00640078" w:rsidRDefault="009A4C6A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</w:t>
      </w:r>
      <w:r w:rsidR="00AA3846">
        <w:rPr>
          <w:rFonts w:eastAsia="Times New Roman"/>
          <w:lang w:eastAsia="ru-RU"/>
        </w:rPr>
        <w:t>.</w:t>
      </w:r>
      <w:r w:rsidR="00AA3846">
        <w:rPr>
          <w:rFonts w:eastAsia="Times New Roman"/>
          <w:lang w:eastAsia="ru-RU"/>
        </w:rPr>
        <w:tab/>
      </w:r>
      <w:r w:rsidR="00640078" w:rsidRPr="00640078">
        <w:rPr>
          <w:rFonts w:eastAsia="Times New Roman"/>
          <w:lang w:eastAsia="ru-RU"/>
        </w:rPr>
        <w:t>Оценка рисков различной категории и подходы к их минимизации.</w:t>
      </w:r>
    </w:p>
    <w:p w:rsidR="00640078" w:rsidRDefault="009A4C6A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</w:t>
      </w:r>
      <w:r w:rsidR="00640078">
        <w:rPr>
          <w:rFonts w:eastAsia="Times New Roman"/>
          <w:lang w:eastAsia="ru-RU"/>
        </w:rPr>
        <w:t>.1</w:t>
      </w:r>
      <w:r w:rsidR="00640078">
        <w:rPr>
          <w:rFonts w:eastAsia="Times New Roman"/>
          <w:lang w:eastAsia="ru-RU"/>
        </w:rPr>
        <w:tab/>
      </w:r>
      <w:r w:rsidR="00640078" w:rsidRPr="00640078">
        <w:rPr>
          <w:rFonts w:eastAsia="Times New Roman"/>
          <w:lang w:eastAsia="ru-RU"/>
        </w:rPr>
        <w:t xml:space="preserve"> Рыночный риск (риск процентной ставки).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Оценка риска осуществляется путем анализа изменения стоимости обязательств при различных сценариях изменения процентных ставок на рынке заи</w:t>
      </w:r>
      <w:r>
        <w:rPr>
          <w:rFonts w:eastAsia="Times New Roman"/>
          <w:lang w:eastAsia="ru-RU"/>
        </w:rPr>
        <w:t>мствований.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Минимизация риска заключается в отказе от использования заимствований, которым присущ рост процентной ставки, в том числе заимствований с плавающей процентной ставкой.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Для действующих долговых обязательств уменьшение данного риска осуществляется с помощью добровольного рефинансирования или досрочного погашения отдельных обязательств.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A4C6A">
        <w:rPr>
          <w:rFonts w:eastAsia="Times New Roman"/>
          <w:lang w:eastAsia="ru-RU"/>
        </w:rPr>
        <w:t>.6.</w:t>
      </w:r>
      <w:r w:rsidR="00AA3846">
        <w:rPr>
          <w:rFonts w:eastAsia="Times New Roman"/>
          <w:lang w:eastAsia="ru-RU"/>
        </w:rPr>
        <w:t>2.</w:t>
      </w:r>
      <w:r w:rsidR="00AA3846">
        <w:rPr>
          <w:rFonts w:eastAsia="Times New Roman"/>
          <w:lang w:eastAsia="ru-RU"/>
        </w:rPr>
        <w:tab/>
      </w:r>
      <w:r w:rsidRPr="00640078">
        <w:rPr>
          <w:rFonts w:eastAsia="Times New Roman"/>
          <w:lang w:eastAsia="ru-RU"/>
        </w:rPr>
        <w:t>Риск рефинансирования. Подвержены все прямые и условные долговые обязательства.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Оценка риска осуществляется путем сопоставления графиков обслуживания и погашения прямых и условных обязательств и долговой емкости бюджета при различных сценариях экономического развития на рынке заимствований.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 xml:space="preserve">Минимизация риска заключается в исключении из практики планирования прямых и условных обязательств операций </w:t>
      </w:r>
      <w:r w:rsidRPr="00640078">
        <w:rPr>
          <w:rFonts w:eastAsia="Times New Roman"/>
          <w:lang w:eastAsia="ru-RU"/>
        </w:rPr>
        <w:lastRenderedPageBreak/>
        <w:t xml:space="preserve">рефинансирования и, кроме того, планировании вновь привлекаемых обязательств в объемах меньших, чем позволяет долговая емкость будущих периодов, - формировании </w:t>
      </w:r>
      <w:r w:rsidR="00AA3846">
        <w:rPr>
          <w:rFonts w:eastAsia="Times New Roman"/>
          <w:lang w:eastAsia="ru-RU"/>
        </w:rPr>
        <w:t xml:space="preserve"> «</w:t>
      </w:r>
      <w:r w:rsidRPr="00640078">
        <w:rPr>
          <w:rFonts w:eastAsia="Times New Roman"/>
          <w:lang w:eastAsia="ru-RU"/>
        </w:rPr>
        <w:t>страхового резерва</w:t>
      </w:r>
      <w:r w:rsidR="00AA3846">
        <w:rPr>
          <w:rFonts w:eastAsia="Times New Roman"/>
          <w:lang w:eastAsia="ru-RU"/>
        </w:rPr>
        <w:t>»</w:t>
      </w:r>
      <w:r w:rsidRPr="00640078">
        <w:rPr>
          <w:rFonts w:eastAsia="Times New Roman"/>
          <w:lang w:eastAsia="ru-RU"/>
        </w:rPr>
        <w:t>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Для действующих долговых обязательств уменьшение данного риска осуществляется путем заблаговременного проведения добровольного рефинансирования или досрочного погашения отдельных долговых обязательств.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A4C6A">
        <w:rPr>
          <w:rFonts w:eastAsia="Times New Roman"/>
          <w:lang w:eastAsia="ru-RU"/>
        </w:rPr>
        <w:t>.6</w:t>
      </w:r>
      <w:r>
        <w:rPr>
          <w:rFonts w:eastAsia="Times New Roman"/>
          <w:lang w:eastAsia="ru-RU"/>
        </w:rPr>
        <w:t>.3</w:t>
      </w:r>
      <w:r w:rsidR="00AA3846">
        <w:rPr>
          <w:rFonts w:eastAsia="Times New Roman"/>
          <w:lang w:eastAsia="ru-RU"/>
        </w:rPr>
        <w:t>.</w:t>
      </w:r>
      <w:r w:rsidR="00AA3846">
        <w:rPr>
          <w:rFonts w:eastAsia="Times New Roman"/>
          <w:lang w:eastAsia="ru-RU"/>
        </w:rPr>
        <w:tab/>
      </w:r>
      <w:r w:rsidRPr="00640078">
        <w:rPr>
          <w:rFonts w:eastAsia="Times New Roman"/>
          <w:lang w:eastAsia="ru-RU"/>
        </w:rPr>
        <w:t>Риск цены выкупа. Подвержены все прямые обязательства.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Оценка риска основана на анализе изменения стоимости прямых обязательств при различных сценариях изменения процентных ставок на рынке заимствований.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Минимизация риска - полный отказ от привлечения заимствований, условия размещения которых отличаются от фактических планов по обслуживанию и погашению таких обязательств.</w:t>
      </w:r>
    </w:p>
    <w:p w:rsidR="00640078" w:rsidRDefault="009A4C6A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</w:t>
      </w:r>
      <w:r w:rsidR="00640078">
        <w:rPr>
          <w:rFonts w:eastAsia="Times New Roman"/>
          <w:lang w:eastAsia="ru-RU"/>
        </w:rPr>
        <w:t>.</w:t>
      </w:r>
      <w:r w:rsidR="00AA3846">
        <w:rPr>
          <w:rFonts w:eastAsia="Times New Roman"/>
          <w:lang w:eastAsia="ru-RU"/>
        </w:rPr>
        <w:t>4.</w:t>
      </w:r>
      <w:r w:rsidR="00AA3846">
        <w:rPr>
          <w:rFonts w:eastAsia="Times New Roman"/>
          <w:lang w:eastAsia="ru-RU"/>
        </w:rPr>
        <w:tab/>
      </w:r>
      <w:r w:rsidR="00640078" w:rsidRPr="00640078">
        <w:rPr>
          <w:rFonts w:eastAsia="Times New Roman"/>
          <w:lang w:eastAsia="ru-RU"/>
        </w:rPr>
        <w:t>Риск пролонгации. Подвержены все прямые и условные обязательства, предполагающие на стадии их планирования последующую пролонгацию.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Оценка основывается на анализе изменения стоимости обязательств при различных сценариях изменения процентных ставок на рынке заимствований.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Основным подходом к минимизации такого риска является отказ от практики привлечения заимствований на условиях, не полностью оговоренных в документах (договорах, соглашениях, контрактах и т.д.), являющихся основанием возникновения обязательств.</w:t>
      </w:r>
    </w:p>
    <w:p w:rsidR="00640078" w:rsidRDefault="009A4C6A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</w:t>
      </w:r>
      <w:r w:rsidR="00AA3846">
        <w:rPr>
          <w:rFonts w:eastAsia="Times New Roman"/>
          <w:lang w:eastAsia="ru-RU"/>
        </w:rPr>
        <w:t>.5.</w:t>
      </w:r>
      <w:r w:rsidR="00AA3846">
        <w:rPr>
          <w:rFonts w:eastAsia="Times New Roman"/>
          <w:lang w:eastAsia="ru-RU"/>
        </w:rPr>
        <w:tab/>
      </w:r>
      <w:r w:rsidR="00640078" w:rsidRPr="00640078">
        <w:rPr>
          <w:rFonts w:eastAsia="Times New Roman"/>
          <w:lang w:eastAsia="ru-RU"/>
        </w:rPr>
        <w:t>Юридические риски. Подвержены все прямые и условные обязательства.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Количественная оценка юридических рисков не может быть построена, так как если негативные последствия тех или иных действий можно выявить, то такие действия могут быть заблаговременно пресечены.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Минимизация юридических рисков заключается:</w:t>
      </w:r>
    </w:p>
    <w:p w:rsidR="00640078" w:rsidRDefault="00945956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640078" w:rsidRPr="00640078">
        <w:rPr>
          <w:rFonts w:eastAsia="Times New Roman"/>
          <w:lang w:eastAsia="ru-RU"/>
        </w:rPr>
        <w:t xml:space="preserve"> проведении детальной и высококвалифицированной экспертизы разрабатываемых документов по привлечению заимствований с целью детализации всех условий привлечения заимствований, а также выявления всех возможных нарушений действующего законодательства;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в совершенствовании механизмов внутреннего контроля персонала и аудита.</w:t>
      </w:r>
    </w:p>
    <w:p w:rsidR="00640078" w:rsidRDefault="009A4C6A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3.6.6</w:t>
      </w:r>
      <w:r w:rsidR="00AA3846">
        <w:rPr>
          <w:rFonts w:eastAsia="Times New Roman"/>
          <w:lang w:eastAsia="ru-RU"/>
        </w:rPr>
        <w:t>.</w:t>
      </w:r>
      <w:r w:rsidR="00AA3846">
        <w:rPr>
          <w:rFonts w:eastAsia="Times New Roman"/>
          <w:lang w:eastAsia="ru-RU"/>
        </w:rPr>
        <w:tab/>
      </w:r>
      <w:r w:rsidR="00640078" w:rsidRPr="00640078">
        <w:rPr>
          <w:rFonts w:eastAsia="Times New Roman"/>
          <w:lang w:eastAsia="ru-RU"/>
        </w:rPr>
        <w:t>Риск ликвидности. Подвержены все прямые и условные обязательства.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Оценка риска производится путем раздельного анализа долговой емкости бюджета и стоимости действующих обязательств: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 xml:space="preserve">1) долговая емкость и стоимость действующих долговых обязательств оцениваются в условиях пессимистического сценария экономического развития </w:t>
      </w:r>
      <w:r>
        <w:rPr>
          <w:rFonts w:eastAsia="Times New Roman"/>
          <w:lang w:eastAsia="ru-RU"/>
        </w:rPr>
        <w:t>города Волгодонска</w:t>
      </w:r>
      <w:r w:rsidRPr="00640078">
        <w:rPr>
          <w:rFonts w:eastAsia="Times New Roman"/>
          <w:lang w:eastAsia="ru-RU"/>
        </w:rPr>
        <w:t>. Стоимость обязательств оценивается с учетом всех возможных рисков;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lastRenderedPageBreak/>
        <w:t>2) на основе анализа долговой емкости бюджета и стоимости обязательств проверяется выполнение ограничения по долговой емкости бюджета по всем годам внутри интервала анализа;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3) если ограничение нарушается хотя бы в одном году внутри интервала планирования, то риск ликвидности считается неприемлемым.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Подходы к минимизации риска ликвидности: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повышение качества (точности) финансовых прогнозов;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 xml:space="preserve">при расчете долговой емкости бюджета использование пессимистических прогнозов экономического развития </w:t>
      </w:r>
      <w:r>
        <w:rPr>
          <w:rFonts w:eastAsia="Times New Roman"/>
          <w:lang w:eastAsia="ru-RU"/>
        </w:rPr>
        <w:t>города Волгодонска</w:t>
      </w:r>
      <w:r w:rsidRPr="00640078">
        <w:rPr>
          <w:rFonts w:eastAsia="Times New Roman"/>
          <w:lang w:eastAsia="ru-RU"/>
        </w:rPr>
        <w:t xml:space="preserve"> и финансового состояния бюджета;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планирование в объеме доступной долговой емкости бюджета страхового резерва.</w:t>
      </w:r>
    </w:p>
    <w:p w:rsidR="00640078" w:rsidRDefault="00A52C4D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3.6.7</w:t>
      </w:r>
      <w:r w:rsidR="00AA3846">
        <w:rPr>
          <w:rFonts w:eastAsia="Times New Roman"/>
          <w:lang w:eastAsia="ru-RU"/>
        </w:rPr>
        <w:t>.</w:t>
      </w:r>
      <w:r w:rsidR="00AA3846">
        <w:rPr>
          <w:rFonts w:eastAsia="Times New Roman"/>
          <w:lang w:eastAsia="ru-RU"/>
        </w:rPr>
        <w:tab/>
      </w:r>
      <w:r w:rsidR="00640078" w:rsidRPr="00640078">
        <w:rPr>
          <w:rFonts w:eastAsia="Times New Roman"/>
          <w:lang w:eastAsia="ru-RU"/>
        </w:rPr>
        <w:t>Кредитный риск. Подвержены условные обязательства.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Оценка риска основывается на анализе финансового состояния получателей гарантий город</w:t>
      </w:r>
      <w:r w:rsidR="006D57A3">
        <w:rPr>
          <w:rFonts w:eastAsia="Times New Roman"/>
          <w:lang w:eastAsia="ru-RU"/>
        </w:rPr>
        <w:t>а</w:t>
      </w:r>
      <w:r w:rsidRPr="0064007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Волгодонска</w:t>
      </w:r>
      <w:r w:rsidRPr="00640078">
        <w:rPr>
          <w:rFonts w:eastAsia="Times New Roman"/>
          <w:lang w:eastAsia="ru-RU"/>
        </w:rPr>
        <w:t>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Основными подходами к минимизации риска являются:</w:t>
      </w:r>
    </w:p>
    <w:p w:rsidR="00640078" w:rsidRDefault="00945956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="00640078" w:rsidRPr="00640078">
        <w:rPr>
          <w:rFonts w:eastAsia="Times New Roman"/>
          <w:lang w:eastAsia="ru-RU"/>
        </w:rPr>
        <w:t>ребование обеспечения при выдаче гарантий город</w:t>
      </w:r>
      <w:r w:rsidR="006D57A3">
        <w:rPr>
          <w:rFonts w:eastAsia="Times New Roman"/>
          <w:lang w:eastAsia="ru-RU"/>
        </w:rPr>
        <w:t>а</w:t>
      </w:r>
      <w:r w:rsidR="00640078" w:rsidRPr="00640078">
        <w:rPr>
          <w:rFonts w:eastAsia="Times New Roman"/>
          <w:lang w:eastAsia="ru-RU"/>
        </w:rPr>
        <w:t xml:space="preserve"> </w:t>
      </w:r>
      <w:r w:rsidR="00640078">
        <w:rPr>
          <w:rFonts w:eastAsia="Times New Roman"/>
          <w:lang w:eastAsia="ru-RU"/>
        </w:rPr>
        <w:t>Волгодонска</w:t>
      </w:r>
      <w:r w:rsidR="00640078" w:rsidRPr="00640078">
        <w:rPr>
          <w:rFonts w:eastAsia="Times New Roman"/>
          <w:lang w:eastAsia="ru-RU"/>
        </w:rPr>
        <w:t>.</w:t>
      </w:r>
    </w:p>
    <w:p w:rsid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Стоимость обеспечения должна быть не ниже объема гарантируемого обязательства с учетом расходов на его погашение и обслуживание. Обеспечение должно быть ликвидным;</w:t>
      </w:r>
    </w:p>
    <w:p w:rsidR="00640078" w:rsidRPr="00640078" w:rsidRDefault="00640078" w:rsidP="00640078">
      <w:pPr>
        <w:spacing w:after="1"/>
        <w:ind w:firstLine="709"/>
        <w:jc w:val="both"/>
        <w:rPr>
          <w:rFonts w:eastAsia="Times New Roman"/>
          <w:lang w:eastAsia="ru-RU"/>
        </w:rPr>
      </w:pPr>
      <w:r w:rsidRPr="00640078">
        <w:rPr>
          <w:rFonts w:eastAsia="Times New Roman"/>
          <w:lang w:eastAsia="ru-RU"/>
        </w:rPr>
        <w:t>анализ кредитоспособности получателя гарантии на этапе предоставления гарантии и систематический анализ его кредитоспособности на протяжении всего срока действия гарантии.</w:t>
      </w:r>
    </w:p>
    <w:p w:rsidR="00640078" w:rsidRDefault="00640078" w:rsidP="00640078"/>
    <w:p w:rsidR="00640078" w:rsidRPr="00640078" w:rsidRDefault="00640078" w:rsidP="00640078">
      <w:pPr>
        <w:spacing w:after="1"/>
        <w:ind w:firstLine="709"/>
        <w:jc w:val="both"/>
      </w:pPr>
    </w:p>
    <w:p w:rsidR="00B212EB" w:rsidRDefault="00B212EB" w:rsidP="00640078">
      <w:pPr>
        <w:spacing w:after="1"/>
        <w:ind w:firstLine="709"/>
        <w:jc w:val="both"/>
      </w:pPr>
    </w:p>
    <w:p w:rsidR="00A17AB7" w:rsidRDefault="00B316DB" w:rsidP="00A17AB7">
      <w:pPr>
        <w:ind w:right="-142"/>
      </w:pPr>
      <w:r w:rsidRPr="00285219">
        <w:t>Управляющий делами</w:t>
      </w:r>
    </w:p>
    <w:p w:rsidR="00D941BB" w:rsidRDefault="00A17AB7" w:rsidP="00A17AB7">
      <w:pPr>
        <w:ind w:right="-142"/>
      </w:pPr>
      <w:r>
        <w:t>Администрации города Волгодонска</w:t>
      </w:r>
      <w:r w:rsidR="00361243">
        <w:tab/>
      </w:r>
      <w:r w:rsidR="00361243">
        <w:tab/>
      </w:r>
      <w:r w:rsidR="007153EA">
        <w:tab/>
      </w:r>
      <w:r w:rsidR="007153EA">
        <w:tab/>
      </w:r>
      <w:r>
        <w:t xml:space="preserve">      </w:t>
      </w:r>
      <w:r w:rsidR="00B316DB" w:rsidRPr="00285219">
        <w:t>И.В. Орлова</w:t>
      </w:r>
    </w:p>
    <w:sectPr w:rsidR="00D941BB" w:rsidSect="00F80081">
      <w:footerReference w:type="default" r:id="rId15"/>
      <w:pgSz w:w="11906" w:h="16838" w:code="9"/>
      <w:pgMar w:top="992" w:right="99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22" w:rsidRDefault="00253622">
      <w:r>
        <w:separator/>
      </w:r>
    </w:p>
  </w:endnote>
  <w:endnote w:type="continuationSeparator" w:id="0">
    <w:p w:rsidR="00253622" w:rsidRDefault="0025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7F" w:rsidRDefault="00233A7F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22" w:rsidRDefault="00253622">
      <w:r>
        <w:separator/>
      </w:r>
    </w:p>
  </w:footnote>
  <w:footnote w:type="continuationSeparator" w:id="0">
    <w:p w:rsidR="00253622" w:rsidRDefault="00253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189C41BC"/>
    <w:multiLevelType w:val="multilevel"/>
    <w:tmpl w:val="902A1D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220F595C"/>
    <w:multiLevelType w:val="multilevel"/>
    <w:tmpl w:val="E3643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9040CD0"/>
    <w:multiLevelType w:val="multilevel"/>
    <w:tmpl w:val="9772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oNotTrackMoves/>
  <w:defaultTabStop w:val="709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A8"/>
    <w:rsid w:val="00001052"/>
    <w:rsid w:val="00002D16"/>
    <w:rsid w:val="00007DD3"/>
    <w:rsid w:val="0001172F"/>
    <w:rsid w:val="00022042"/>
    <w:rsid w:val="0002316F"/>
    <w:rsid w:val="00027E2A"/>
    <w:rsid w:val="00045FBB"/>
    <w:rsid w:val="00053EA1"/>
    <w:rsid w:val="000A1C35"/>
    <w:rsid w:val="000A367C"/>
    <w:rsid w:val="000B006E"/>
    <w:rsid w:val="000B3E1A"/>
    <w:rsid w:val="000C4BB1"/>
    <w:rsid w:val="000D53B9"/>
    <w:rsid w:val="000E229F"/>
    <w:rsid w:val="000E2310"/>
    <w:rsid w:val="000E4744"/>
    <w:rsid w:val="000F1683"/>
    <w:rsid w:val="000F1C46"/>
    <w:rsid w:val="000F34E8"/>
    <w:rsid w:val="0010196F"/>
    <w:rsid w:val="00102A46"/>
    <w:rsid w:val="00103AC3"/>
    <w:rsid w:val="00103EE5"/>
    <w:rsid w:val="0010452F"/>
    <w:rsid w:val="00112CBF"/>
    <w:rsid w:val="00113A02"/>
    <w:rsid w:val="00117789"/>
    <w:rsid w:val="0012129E"/>
    <w:rsid w:val="0013127D"/>
    <w:rsid w:val="001327F7"/>
    <w:rsid w:val="001450E0"/>
    <w:rsid w:val="001527AE"/>
    <w:rsid w:val="00154086"/>
    <w:rsid w:val="001561EE"/>
    <w:rsid w:val="0016661B"/>
    <w:rsid w:val="00170017"/>
    <w:rsid w:val="00171EA3"/>
    <w:rsid w:val="00182173"/>
    <w:rsid w:val="001A2359"/>
    <w:rsid w:val="001A61F1"/>
    <w:rsid w:val="001A6DC7"/>
    <w:rsid w:val="001B3727"/>
    <w:rsid w:val="001D1322"/>
    <w:rsid w:val="001D2649"/>
    <w:rsid w:val="001D393E"/>
    <w:rsid w:val="001D6DC4"/>
    <w:rsid w:val="001E2171"/>
    <w:rsid w:val="001E2B35"/>
    <w:rsid w:val="001E4CFB"/>
    <w:rsid w:val="001E608C"/>
    <w:rsid w:val="001F2A18"/>
    <w:rsid w:val="00204427"/>
    <w:rsid w:val="00207A53"/>
    <w:rsid w:val="00223629"/>
    <w:rsid w:val="00227740"/>
    <w:rsid w:val="00233A7F"/>
    <w:rsid w:val="0023564A"/>
    <w:rsid w:val="00237F1E"/>
    <w:rsid w:val="00253622"/>
    <w:rsid w:val="00262930"/>
    <w:rsid w:val="00275956"/>
    <w:rsid w:val="00283D5A"/>
    <w:rsid w:val="00285315"/>
    <w:rsid w:val="00286D85"/>
    <w:rsid w:val="00290851"/>
    <w:rsid w:val="0029334C"/>
    <w:rsid w:val="002A04A6"/>
    <w:rsid w:val="002A1B0A"/>
    <w:rsid w:val="002B2219"/>
    <w:rsid w:val="002B65B7"/>
    <w:rsid w:val="002C1073"/>
    <w:rsid w:val="002C252D"/>
    <w:rsid w:val="002C309A"/>
    <w:rsid w:val="002C4412"/>
    <w:rsid w:val="002C4EC3"/>
    <w:rsid w:val="002C5D9D"/>
    <w:rsid w:val="002D4A99"/>
    <w:rsid w:val="002F512D"/>
    <w:rsid w:val="002F7D47"/>
    <w:rsid w:val="00300B7B"/>
    <w:rsid w:val="00302694"/>
    <w:rsid w:val="00302E96"/>
    <w:rsid w:val="0031228D"/>
    <w:rsid w:val="0031633B"/>
    <w:rsid w:val="003167D2"/>
    <w:rsid w:val="0032746E"/>
    <w:rsid w:val="00336244"/>
    <w:rsid w:val="00350011"/>
    <w:rsid w:val="003548E2"/>
    <w:rsid w:val="00355C4B"/>
    <w:rsid w:val="00356768"/>
    <w:rsid w:val="00356F8A"/>
    <w:rsid w:val="00361243"/>
    <w:rsid w:val="00365821"/>
    <w:rsid w:val="00373861"/>
    <w:rsid w:val="003872CA"/>
    <w:rsid w:val="00387D67"/>
    <w:rsid w:val="003A052C"/>
    <w:rsid w:val="003A15FA"/>
    <w:rsid w:val="003B18B2"/>
    <w:rsid w:val="003D108E"/>
    <w:rsid w:val="003D10F4"/>
    <w:rsid w:val="003E6D0D"/>
    <w:rsid w:val="003F1B3A"/>
    <w:rsid w:val="003F27B7"/>
    <w:rsid w:val="003F3AF4"/>
    <w:rsid w:val="00401471"/>
    <w:rsid w:val="00402D0E"/>
    <w:rsid w:val="00414643"/>
    <w:rsid w:val="00415F04"/>
    <w:rsid w:val="00432415"/>
    <w:rsid w:val="00432AAF"/>
    <w:rsid w:val="004402BB"/>
    <w:rsid w:val="00444A01"/>
    <w:rsid w:val="00446481"/>
    <w:rsid w:val="0046671C"/>
    <w:rsid w:val="00467FF3"/>
    <w:rsid w:val="00471434"/>
    <w:rsid w:val="0047145A"/>
    <w:rsid w:val="00475A38"/>
    <w:rsid w:val="00482424"/>
    <w:rsid w:val="004867D3"/>
    <w:rsid w:val="004911C6"/>
    <w:rsid w:val="00491319"/>
    <w:rsid w:val="004B069E"/>
    <w:rsid w:val="004B1EC4"/>
    <w:rsid w:val="004C4CBC"/>
    <w:rsid w:val="004C782C"/>
    <w:rsid w:val="004D041D"/>
    <w:rsid w:val="004D7C43"/>
    <w:rsid w:val="004E0DEB"/>
    <w:rsid w:val="004E5223"/>
    <w:rsid w:val="004F11B5"/>
    <w:rsid w:val="004F4385"/>
    <w:rsid w:val="004F4C3E"/>
    <w:rsid w:val="00500656"/>
    <w:rsid w:val="005113F3"/>
    <w:rsid w:val="00514D40"/>
    <w:rsid w:val="005314B1"/>
    <w:rsid w:val="00531CE4"/>
    <w:rsid w:val="00534407"/>
    <w:rsid w:val="005376CC"/>
    <w:rsid w:val="00537A7D"/>
    <w:rsid w:val="00537DB3"/>
    <w:rsid w:val="0054334A"/>
    <w:rsid w:val="00546D8C"/>
    <w:rsid w:val="005523DA"/>
    <w:rsid w:val="00556C16"/>
    <w:rsid w:val="00561484"/>
    <w:rsid w:val="005616AA"/>
    <w:rsid w:val="00566CB8"/>
    <w:rsid w:val="00567333"/>
    <w:rsid w:val="00570E41"/>
    <w:rsid w:val="00574B4C"/>
    <w:rsid w:val="0057703E"/>
    <w:rsid w:val="00577281"/>
    <w:rsid w:val="005A008B"/>
    <w:rsid w:val="005A06F9"/>
    <w:rsid w:val="005A0C0E"/>
    <w:rsid w:val="005A4440"/>
    <w:rsid w:val="005A5EC0"/>
    <w:rsid w:val="005B074A"/>
    <w:rsid w:val="005D2608"/>
    <w:rsid w:val="005D4289"/>
    <w:rsid w:val="005E1C60"/>
    <w:rsid w:val="005E4137"/>
    <w:rsid w:val="005F1CC4"/>
    <w:rsid w:val="006072B5"/>
    <w:rsid w:val="00611097"/>
    <w:rsid w:val="00612D87"/>
    <w:rsid w:val="00615CDE"/>
    <w:rsid w:val="0062113A"/>
    <w:rsid w:val="006238C5"/>
    <w:rsid w:val="00627942"/>
    <w:rsid w:val="00631167"/>
    <w:rsid w:val="00634FB0"/>
    <w:rsid w:val="006350A8"/>
    <w:rsid w:val="0063716C"/>
    <w:rsid w:val="00640078"/>
    <w:rsid w:val="0065336D"/>
    <w:rsid w:val="006743D7"/>
    <w:rsid w:val="00674594"/>
    <w:rsid w:val="006758E8"/>
    <w:rsid w:val="00680D55"/>
    <w:rsid w:val="006A6522"/>
    <w:rsid w:val="006B65FB"/>
    <w:rsid w:val="006B7546"/>
    <w:rsid w:val="006C18D4"/>
    <w:rsid w:val="006C48C8"/>
    <w:rsid w:val="006D079D"/>
    <w:rsid w:val="006D0B1C"/>
    <w:rsid w:val="006D12A8"/>
    <w:rsid w:val="006D57A3"/>
    <w:rsid w:val="006E5EE7"/>
    <w:rsid w:val="006E613F"/>
    <w:rsid w:val="006F3261"/>
    <w:rsid w:val="00711579"/>
    <w:rsid w:val="007153EA"/>
    <w:rsid w:val="00715AE2"/>
    <w:rsid w:val="00724023"/>
    <w:rsid w:val="00727B49"/>
    <w:rsid w:val="0073316C"/>
    <w:rsid w:val="00734CF3"/>
    <w:rsid w:val="00735CA8"/>
    <w:rsid w:val="00745D42"/>
    <w:rsid w:val="007511BC"/>
    <w:rsid w:val="007734E3"/>
    <w:rsid w:val="00773ED0"/>
    <w:rsid w:val="00775DD7"/>
    <w:rsid w:val="00776270"/>
    <w:rsid w:val="00776D41"/>
    <w:rsid w:val="00777EE6"/>
    <w:rsid w:val="00780A8D"/>
    <w:rsid w:val="00784486"/>
    <w:rsid w:val="00784CDF"/>
    <w:rsid w:val="007875E0"/>
    <w:rsid w:val="00790AD4"/>
    <w:rsid w:val="007964FB"/>
    <w:rsid w:val="007A0363"/>
    <w:rsid w:val="007B038E"/>
    <w:rsid w:val="007B424F"/>
    <w:rsid w:val="007C588A"/>
    <w:rsid w:val="007C59AE"/>
    <w:rsid w:val="007D15EE"/>
    <w:rsid w:val="007E6F4D"/>
    <w:rsid w:val="007F435A"/>
    <w:rsid w:val="00801DFC"/>
    <w:rsid w:val="008067ED"/>
    <w:rsid w:val="008137DC"/>
    <w:rsid w:val="00813952"/>
    <w:rsid w:val="00816FB3"/>
    <w:rsid w:val="00817A68"/>
    <w:rsid w:val="00822B31"/>
    <w:rsid w:val="00825143"/>
    <w:rsid w:val="00827487"/>
    <w:rsid w:val="00837798"/>
    <w:rsid w:val="00854158"/>
    <w:rsid w:val="008643D8"/>
    <w:rsid w:val="0086572D"/>
    <w:rsid w:val="00865D9A"/>
    <w:rsid w:val="00875246"/>
    <w:rsid w:val="00880352"/>
    <w:rsid w:val="00880ABD"/>
    <w:rsid w:val="00883B6D"/>
    <w:rsid w:val="0088646B"/>
    <w:rsid w:val="008959DC"/>
    <w:rsid w:val="008972AE"/>
    <w:rsid w:val="008A0B86"/>
    <w:rsid w:val="008A4CC3"/>
    <w:rsid w:val="008A6E5B"/>
    <w:rsid w:val="008B20B6"/>
    <w:rsid w:val="008B4428"/>
    <w:rsid w:val="008D44A2"/>
    <w:rsid w:val="008D5286"/>
    <w:rsid w:val="008D5DC2"/>
    <w:rsid w:val="008F7928"/>
    <w:rsid w:val="00907E44"/>
    <w:rsid w:val="0091065C"/>
    <w:rsid w:val="009157DB"/>
    <w:rsid w:val="00916F11"/>
    <w:rsid w:val="009219D2"/>
    <w:rsid w:val="00934615"/>
    <w:rsid w:val="00942387"/>
    <w:rsid w:val="009434D9"/>
    <w:rsid w:val="00945956"/>
    <w:rsid w:val="0095178C"/>
    <w:rsid w:val="009552FF"/>
    <w:rsid w:val="00960547"/>
    <w:rsid w:val="009673C2"/>
    <w:rsid w:val="00970B1F"/>
    <w:rsid w:val="009805A1"/>
    <w:rsid w:val="00982FFD"/>
    <w:rsid w:val="0098625C"/>
    <w:rsid w:val="00987014"/>
    <w:rsid w:val="00990DA3"/>
    <w:rsid w:val="00994D9E"/>
    <w:rsid w:val="00994DAB"/>
    <w:rsid w:val="009A4C6A"/>
    <w:rsid w:val="009B17F9"/>
    <w:rsid w:val="009B6CC7"/>
    <w:rsid w:val="009C53A9"/>
    <w:rsid w:val="009D0AE5"/>
    <w:rsid w:val="009D2200"/>
    <w:rsid w:val="009D556E"/>
    <w:rsid w:val="009F50B9"/>
    <w:rsid w:val="009F73EC"/>
    <w:rsid w:val="00A03E3C"/>
    <w:rsid w:val="00A17AB7"/>
    <w:rsid w:val="00A207CD"/>
    <w:rsid w:val="00A3217A"/>
    <w:rsid w:val="00A34ABD"/>
    <w:rsid w:val="00A43B6B"/>
    <w:rsid w:val="00A449FC"/>
    <w:rsid w:val="00A46A6B"/>
    <w:rsid w:val="00A513AC"/>
    <w:rsid w:val="00A52C4D"/>
    <w:rsid w:val="00A62FD6"/>
    <w:rsid w:val="00A71887"/>
    <w:rsid w:val="00A71F0D"/>
    <w:rsid w:val="00A7530A"/>
    <w:rsid w:val="00A7565A"/>
    <w:rsid w:val="00A80DAB"/>
    <w:rsid w:val="00A83168"/>
    <w:rsid w:val="00A837AA"/>
    <w:rsid w:val="00A849DD"/>
    <w:rsid w:val="00A851A6"/>
    <w:rsid w:val="00AA3846"/>
    <w:rsid w:val="00AA38C6"/>
    <w:rsid w:val="00AB275E"/>
    <w:rsid w:val="00AB7689"/>
    <w:rsid w:val="00AB768D"/>
    <w:rsid w:val="00AC6506"/>
    <w:rsid w:val="00AC73F3"/>
    <w:rsid w:val="00AC7C65"/>
    <w:rsid w:val="00AD25D7"/>
    <w:rsid w:val="00AD5428"/>
    <w:rsid w:val="00AE5985"/>
    <w:rsid w:val="00AF5517"/>
    <w:rsid w:val="00B050E8"/>
    <w:rsid w:val="00B15AC2"/>
    <w:rsid w:val="00B15C41"/>
    <w:rsid w:val="00B2118F"/>
    <w:rsid w:val="00B212EB"/>
    <w:rsid w:val="00B316DB"/>
    <w:rsid w:val="00B41130"/>
    <w:rsid w:val="00B41F7D"/>
    <w:rsid w:val="00B461B1"/>
    <w:rsid w:val="00B50290"/>
    <w:rsid w:val="00B51D54"/>
    <w:rsid w:val="00B62AA9"/>
    <w:rsid w:val="00B645A9"/>
    <w:rsid w:val="00B65DC1"/>
    <w:rsid w:val="00B731BE"/>
    <w:rsid w:val="00B80987"/>
    <w:rsid w:val="00B810D7"/>
    <w:rsid w:val="00B83926"/>
    <w:rsid w:val="00B919C9"/>
    <w:rsid w:val="00B9565C"/>
    <w:rsid w:val="00B96611"/>
    <w:rsid w:val="00BA274B"/>
    <w:rsid w:val="00BC26D3"/>
    <w:rsid w:val="00BC38EF"/>
    <w:rsid w:val="00BC3D73"/>
    <w:rsid w:val="00BD0F00"/>
    <w:rsid w:val="00BD1949"/>
    <w:rsid w:val="00BD347D"/>
    <w:rsid w:val="00BE05B8"/>
    <w:rsid w:val="00BE3F3A"/>
    <w:rsid w:val="00C121DD"/>
    <w:rsid w:val="00C12647"/>
    <w:rsid w:val="00C20FD0"/>
    <w:rsid w:val="00C2694E"/>
    <w:rsid w:val="00C32226"/>
    <w:rsid w:val="00C36482"/>
    <w:rsid w:val="00C46B92"/>
    <w:rsid w:val="00C51661"/>
    <w:rsid w:val="00C52FE9"/>
    <w:rsid w:val="00C55EE8"/>
    <w:rsid w:val="00C65506"/>
    <w:rsid w:val="00C776BD"/>
    <w:rsid w:val="00C77B0E"/>
    <w:rsid w:val="00C80F1C"/>
    <w:rsid w:val="00C92EC4"/>
    <w:rsid w:val="00C936AB"/>
    <w:rsid w:val="00C9708E"/>
    <w:rsid w:val="00CA6455"/>
    <w:rsid w:val="00CB07E4"/>
    <w:rsid w:val="00CB6C27"/>
    <w:rsid w:val="00CC42F6"/>
    <w:rsid w:val="00CC43B6"/>
    <w:rsid w:val="00CD1088"/>
    <w:rsid w:val="00CD3477"/>
    <w:rsid w:val="00CF5345"/>
    <w:rsid w:val="00D030C5"/>
    <w:rsid w:val="00D11EB8"/>
    <w:rsid w:val="00D12E85"/>
    <w:rsid w:val="00D151EA"/>
    <w:rsid w:val="00D17624"/>
    <w:rsid w:val="00D225B3"/>
    <w:rsid w:val="00D24C36"/>
    <w:rsid w:val="00D26966"/>
    <w:rsid w:val="00D40A35"/>
    <w:rsid w:val="00D43A22"/>
    <w:rsid w:val="00D63BD5"/>
    <w:rsid w:val="00D67A61"/>
    <w:rsid w:val="00D7073D"/>
    <w:rsid w:val="00D76B75"/>
    <w:rsid w:val="00D81CD4"/>
    <w:rsid w:val="00D833A8"/>
    <w:rsid w:val="00D86E65"/>
    <w:rsid w:val="00D86F27"/>
    <w:rsid w:val="00D92061"/>
    <w:rsid w:val="00D92CAB"/>
    <w:rsid w:val="00D9396C"/>
    <w:rsid w:val="00D941BB"/>
    <w:rsid w:val="00DA73EC"/>
    <w:rsid w:val="00DB6DBB"/>
    <w:rsid w:val="00DB6E3A"/>
    <w:rsid w:val="00DC1674"/>
    <w:rsid w:val="00DD360E"/>
    <w:rsid w:val="00DD5E2F"/>
    <w:rsid w:val="00DE162C"/>
    <w:rsid w:val="00E0216D"/>
    <w:rsid w:val="00E10763"/>
    <w:rsid w:val="00E24EC1"/>
    <w:rsid w:val="00E30C83"/>
    <w:rsid w:val="00E312DA"/>
    <w:rsid w:val="00E3689D"/>
    <w:rsid w:val="00E42ECB"/>
    <w:rsid w:val="00E43205"/>
    <w:rsid w:val="00E44BEC"/>
    <w:rsid w:val="00E56743"/>
    <w:rsid w:val="00E56E7B"/>
    <w:rsid w:val="00E60ED4"/>
    <w:rsid w:val="00E61F5D"/>
    <w:rsid w:val="00E63C75"/>
    <w:rsid w:val="00E641A5"/>
    <w:rsid w:val="00E7669C"/>
    <w:rsid w:val="00E80C0E"/>
    <w:rsid w:val="00E80CC2"/>
    <w:rsid w:val="00E8553F"/>
    <w:rsid w:val="00E869B3"/>
    <w:rsid w:val="00E8744B"/>
    <w:rsid w:val="00E92F59"/>
    <w:rsid w:val="00E9411C"/>
    <w:rsid w:val="00EA4EBF"/>
    <w:rsid w:val="00EA701D"/>
    <w:rsid w:val="00EB48BA"/>
    <w:rsid w:val="00EC0504"/>
    <w:rsid w:val="00EC09F6"/>
    <w:rsid w:val="00EC4B0E"/>
    <w:rsid w:val="00EC6C2E"/>
    <w:rsid w:val="00ED2E4C"/>
    <w:rsid w:val="00ED5CF5"/>
    <w:rsid w:val="00EE5D89"/>
    <w:rsid w:val="00EE75B5"/>
    <w:rsid w:val="00EE7940"/>
    <w:rsid w:val="00EF15D6"/>
    <w:rsid w:val="00F12192"/>
    <w:rsid w:val="00F138DE"/>
    <w:rsid w:val="00F1540E"/>
    <w:rsid w:val="00F2438E"/>
    <w:rsid w:val="00F266AC"/>
    <w:rsid w:val="00F360C2"/>
    <w:rsid w:val="00F36C7C"/>
    <w:rsid w:val="00F400C0"/>
    <w:rsid w:val="00F52AFD"/>
    <w:rsid w:val="00F533E1"/>
    <w:rsid w:val="00F70EA4"/>
    <w:rsid w:val="00F75728"/>
    <w:rsid w:val="00F76BD0"/>
    <w:rsid w:val="00F80081"/>
    <w:rsid w:val="00F81A07"/>
    <w:rsid w:val="00F946F7"/>
    <w:rsid w:val="00F948DA"/>
    <w:rsid w:val="00F960F2"/>
    <w:rsid w:val="00FA2732"/>
    <w:rsid w:val="00FB4642"/>
    <w:rsid w:val="00FC7515"/>
    <w:rsid w:val="00FD7012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784C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D9206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D92061"/>
    <w:rPr>
      <w:rFonts w:eastAsia="Calibri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D9206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92061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70BBF1EA454F6CFC6600A8AFCzAG" TargetMode="External"/><Relationship Id="rId13" Type="http://schemas.openxmlformats.org/officeDocument/2006/relationships/hyperlink" Target="consultantplus://offline/ref=C7483129443AF179C6E162B64786F1CF72034163A86D52A0CA5A74D8BC2C3C3D1898C70BB442088BpE4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A22FDB6952ECCBDCB52E61008458DF5800B67729F8574AAD52036113T0t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w-normy/r9p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44C528AE6D742DF457B31EA75EA19A993B57DDC3FEAA66B056BAB446E0657CEEBEFBzAG" TargetMode="External"/><Relationship Id="rId14" Type="http://schemas.openxmlformats.org/officeDocument/2006/relationships/hyperlink" Target="consultantplus://offline/ref=DBD1C1557570AF7809143BBF2362175A3D0263E6FBC9BCF01743006F65l7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4DC1-6C88-4AC8-BC9F-2EF05FB9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21493</CharactersWithSpaces>
  <SharedDoc>false</SharedDoc>
  <HLinks>
    <vt:vector size="48" baseType="variant">
      <vt:variant>
        <vt:i4>1376266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consultantplus://offline/ref=DBD1C1557570AF7809143BBF2362175A3D0263E6FBC9BCF01743006F65l7E2L</vt:lpwstr>
      </vt:variant>
      <vt:variant>
        <vt:lpwstr/>
      </vt:variant>
      <vt:variant>
        <vt:i4>6815853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consultantplus://offline/ref=C7483129443AF179C6E162B64786F1CF72034163A86D52A0CA5A74D8BC2C3C3D1898C70BB442088BpE49E</vt:lpwstr>
      </vt:variant>
      <vt:variant>
        <vt:lpwstr/>
      </vt:variant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consultantplus://offline/ref=C2A22FDB6952ECCBDCB52E61008458DF5800B67729F8574AAD52036113T0tEI</vt:lpwstr>
      </vt:variant>
      <vt:variant>
        <vt:lpwstr/>
      </vt:variant>
      <vt:variant>
        <vt:i4>4587534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http://www.bestpravo.ru/federalnoje/ew-normy/r9p.htm</vt:lpwstr>
      </vt:variant>
      <vt:variant>
        <vt:lpwstr/>
      </vt:variant>
      <vt:variant>
        <vt:i4>2424942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http://www.bestpravo.ru/federalnoje/ea-pravila/j3a.htm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Administration</dc:creator>
  <cp:keywords/>
  <cp:lastModifiedBy>1</cp:lastModifiedBy>
  <cp:revision>2</cp:revision>
  <cp:lastPrinted>2017-01-20T13:54:00Z</cp:lastPrinted>
  <dcterms:created xsi:type="dcterms:W3CDTF">2017-05-23T10:04:00Z</dcterms:created>
  <dcterms:modified xsi:type="dcterms:W3CDTF">2017-05-23T10:04:00Z</dcterms:modified>
</cp:coreProperties>
</file>