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EC" w:rsidRPr="00A34ABD" w:rsidRDefault="00DA73EC" w:rsidP="006A020B">
      <w:pPr>
        <w:pStyle w:val="2"/>
        <w:spacing w:before="0" w:after="0"/>
        <w:jc w:val="center"/>
        <w:rPr>
          <w:rFonts w:ascii="Times New Roman" w:hAnsi="Times New Roman" w:cs="Times New Roman"/>
          <w:b w:val="0"/>
          <w:i w:val="0"/>
          <w:sz w:val="36"/>
          <w:szCs w:val="36"/>
        </w:rPr>
      </w:pPr>
      <w:r w:rsidRPr="00A34ABD">
        <w:rPr>
          <w:rFonts w:ascii="Times New Roman" w:hAnsi="Times New Roman" w:cs="Times New Roman"/>
          <w:b w:val="0"/>
          <w:i w:val="0"/>
          <w:sz w:val="36"/>
          <w:szCs w:val="36"/>
        </w:rPr>
        <w:t>Администрация</w:t>
      </w:r>
    </w:p>
    <w:p w:rsidR="00DA73EC" w:rsidRDefault="00DA73EC" w:rsidP="006A020B">
      <w:pPr>
        <w:jc w:val="center"/>
        <w:rPr>
          <w:sz w:val="36"/>
          <w:szCs w:val="36"/>
        </w:rPr>
      </w:pPr>
      <w:r w:rsidRPr="00A34ABD">
        <w:rPr>
          <w:sz w:val="36"/>
          <w:szCs w:val="36"/>
        </w:rPr>
        <w:t>города Волгодонска</w:t>
      </w:r>
    </w:p>
    <w:p w:rsidR="006A020B" w:rsidRPr="006A020B" w:rsidRDefault="006A020B" w:rsidP="006A020B">
      <w:pPr>
        <w:jc w:val="center"/>
        <w:rPr>
          <w:sz w:val="16"/>
          <w:szCs w:val="16"/>
        </w:rPr>
      </w:pPr>
    </w:p>
    <w:p w:rsidR="00DA73EC" w:rsidRPr="001C3F3D" w:rsidRDefault="00DA73EC" w:rsidP="006A020B">
      <w:pPr>
        <w:pStyle w:val="1"/>
        <w:spacing w:before="0" w:after="0"/>
        <w:jc w:val="center"/>
        <w:rPr>
          <w:rFonts w:ascii="Times New Roman" w:hAnsi="Times New Roman" w:cs="Times New Roman"/>
          <w:b w:val="0"/>
          <w:szCs w:val="36"/>
        </w:rPr>
      </w:pPr>
      <w:r w:rsidRPr="001C3F3D">
        <w:rPr>
          <w:rFonts w:ascii="Times New Roman" w:hAnsi="Times New Roman" w:cs="Times New Roman"/>
          <w:b w:val="0"/>
          <w:szCs w:val="36"/>
        </w:rPr>
        <w:t>ПОСТАНОВЛЕНИЕ</w:t>
      </w:r>
    </w:p>
    <w:p w:rsidR="00DA73EC" w:rsidRDefault="00D522FC" w:rsidP="006A020B">
      <w:r>
        <w:t>15.08.2019</w:t>
      </w:r>
      <w:r w:rsidR="00207A53">
        <w:tab/>
      </w:r>
      <w:r w:rsidR="00207A53">
        <w:tab/>
      </w:r>
      <w:r w:rsidR="00DA73EC" w:rsidRPr="00DA73EC">
        <w:tab/>
      </w:r>
      <w:r w:rsidR="00DA73EC" w:rsidRPr="00DA73EC">
        <w:tab/>
      </w:r>
      <w:r w:rsidR="00DA73EC" w:rsidRPr="00DA73EC">
        <w:tab/>
      </w:r>
      <w:r w:rsidR="00207A53">
        <w:tab/>
      </w:r>
      <w:r w:rsidR="00207A53">
        <w:tab/>
      </w:r>
      <w:r w:rsidR="00207A53">
        <w:tab/>
      </w:r>
      <w:r w:rsidR="00207A53">
        <w:tab/>
      </w:r>
      <w:r>
        <w:tab/>
      </w:r>
      <w:r w:rsidR="006A020B">
        <w:t xml:space="preserve"> </w:t>
      </w:r>
      <w:r w:rsidR="007734E3">
        <w:t>№</w:t>
      </w:r>
      <w:r w:rsidR="00FA6A88">
        <w:t xml:space="preserve"> </w:t>
      </w:r>
      <w:r>
        <w:t>2036</w:t>
      </w:r>
    </w:p>
    <w:p w:rsidR="00D522FC" w:rsidRPr="00D522FC" w:rsidRDefault="00D522FC" w:rsidP="006A020B">
      <w:pPr>
        <w:jc w:val="center"/>
        <w:rPr>
          <w:sz w:val="16"/>
          <w:szCs w:val="16"/>
        </w:rPr>
      </w:pPr>
    </w:p>
    <w:p w:rsidR="00387D67" w:rsidRPr="00730F77" w:rsidRDefault="00387D67" w:rsidP="006A020B">
      <w:pPr>
        <w:jc w:val="center"/>
        <w:rPr>
          <w:sz w:val="24"/>
          <w:szCs w:val="24"/>
        </w:rPr>
      </w:pPr>
      <w:r w:rsidRPr="00730F77">
        <w:rPr>
          <w:sz w:val="24"/>
          <w:szCs w:val="24"/>
        </w:rPr>
        <w:t>г.</w:t>
      </w:r>
      <w:r w:rsidR="001C3F3D">
        <w:rPr>
          <w:sz w:val="24"/>
          <w:szCs w:val="24"/>
        </w:rPr>
        <w:t xml:space="preserve"> </w:t>
      </w:r>
      <w:r w:rsidRPr="00730F77">
        <w:rPr>
          <w:sz w:val="24"/>
          <w:szCs w:val="24"/>
        </w:rPr>
        <w:t>Волгодонск</w:t>
      </w:r>
    </w:p>
    <w:p w:rsidR="00D522FC" w:rsidRDefault="00D522FC" w:rsidP="006A020B">
      <w:pPr>
        <w:pStyle w:val="ConsPlusTitle"/>
        <w:widowControl/>
        <w:jc w:val="both"/>
        <w:rPr>
          <w:rFonts w:ascii="Times New Roman" w:hAnsi="Times New Roman" w:cs="Times New Roman"/>
          <w:b w:val="0"/>
          <w:sz w:val="28"/>
          <w:szCs w:val="28"/>
        </w:rPr>
      </w:pPr>
    </w:p>
    <w:p w:rsidR="00D522FC" w:rsidRDefault="00D522FC" w:rsidP="006A020B">
      <w:pPr>
        <w:pStyle w:val="ConsPlusTitle"/>
        <w:widowControl/>
        <w:jc w:val="both"/>
        <w:rPr>
          <w:rFonts w:ascii="Times New Roman" w:hAnsi="Times New Roman" w:cs="Times New Roman"/>
          <w:b w:val="0"/>
          <w:sz w:val="28"/>
          <w:szCs w:val="28"/>
        </w:rPr>
      </w:pPr>
    </w:p>
    <w:p w:rsidR="001C3F3D" w:rsidRDefault="001C3F3D" w:rsidP="006A020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w:t>
      </w:r>
      <w:r w:rsidR="006A020B">
        <w:rPr>
          <w:rFonts w:ascii="Times New Roman" w:hAnsi="Times New Roman" w:cs="Times New Roman"/>
          <w:b w:val="0"/>
          <w:sz w:val="28"/>
          <w:szCs w:val="28"/>
        </w:rPr>
        <w:t>й</w:t>
      </w:r>
      <w:r>
        <w:rPr>
          <w:rFonts w:ascii="Times New Roman" w:hAnsi="Times New Roman" w:cs="Times New Roman"/>
          <w:b w:val="0"/>
          <w:sz w:val="28"/>
          <w:szCs w:val="28"/>
        </w:rPr>
        <w:t xml:space="preserve"> </w:t>
      </w:r>
      <w:r w:rsidRPr="003767A9">
        <w:rPr>
          <w:rFonts w:ascii="Times New Roman" w:hAnsi="Times New Roman" w:cs="Times New Roman"/>
          <w:b w:val="0"/>
          <w:sz w:val="28"/>
          <w:szCs w:val="28"/>
        </w:rPr>
        <w:t xml:space="preserve">в </w:t>
      </w:r>
      <w:r>
        <w:rPr>
          <w:rFonts w:ascii="Times New Roman" w:hAnsi="Times New Roman" w:cs="Times New Roman"/>
          <w:b w:val="0"/>
          <w:sz w:val="28"/>
          <w:szCs w:val="28"/>
        </w:rPr>
        <w:t>приложение</w:t>
      </w:r>
    </w:p>
    <w:p w:rsidR="001C3F3D" w:rsidRDefault="001C3F3D" w:rsidP="006A020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к </w:t>
      </w:r>
      <w:r w:rsidRPr="003767A9">
        <w:rPr>
          <w:rFonts w:ascii="Times New Roman" w:hAnsi="Times New Roman" w:cs="Times New Roman"/>
          <w:b w:val="0"/>
          <w:sz w:val="28"/>
          <w:szCs w:val="28"/>
        </w:rPr>
        <w:t>постановлени</w:t>
      </w:r>
      <w:r>
        <w:rPr>
          <w:rFonts w:ascii="Times New Roman" w:hAnsi="Times New Roman" w:cs="Times New Roman"/>
          <w:b w:val="0"/>
          <w:sz w:val="28"/>
          <w:szCs w:val="28"/>
        </w:rPr>
        <w:t>ю Администрации города</w:t>
      </w:r>
    </w:p>
    <w:p w:rsidR="001C3F3D" w:rsidRDefault="001C3F3D" w:rsidP="006A020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Волгодонска от 04.08.2014 № 2701</w:t>
      </w:r>
    </w:p>
    <w:p w:rsidR="001C3F3D" w:rsidRDefault="001C3F3D" w:rsidP="006A020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о порядке </w:t>
      </w:r>
    </w:p>
    <w:p w:rsidR="001C3F3D" w:rsidRDefault="001C3F3D" w:rsidP="006A020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предоставления субсидий из бюджета города Волгодонска муниципальным бюджетным и автономным учреждениям»</w:t>
      </w:r>
    </w:p>
    <w:p w:rsidR="00D522FC" w:rsidRDefault="00D522FC" w:rsidP="006A020B">
      <w:pPr>
        <w:ind w:firstLine="709"/>
        <w:jc w:val="both"/>
      </w:pPr>
    </w:p>
    <w:p w:rsidR="00D522FC" w:rsidRDefault="00D522FC" w:rsidP="006A020B">
      <w:pPr>
        <w:ind w:firstLine="709"/>
        <w:jc w:val="both"/>
      </w:pPr>
    </w:p>
    <w:p w:rsidR="00093F72" w:rsidRDefault="00093F72" w:rsidP="006A020B">
      <w:pPr>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D522FC" w:rsidRDefault="00D522FC" w:rsidP="006A020B">
      <w:pPr>
        <w:autoSpaceDE w:val="0"/>
        <w:autoSpaceDN w:val="0"/>
        <w:adjustRightInd w:val="0"/>
        <w:jc w:val="both"/>
      </w:pPr>
    </w:p>
    <w:p w:rsidR="00093F72" w:rsidRDefault="00093F72" w:rsidP="006A020B">
      <w:pPr>
        <w:autoSpaceDE w:val="0"/>
        <w:autoSpaceDN w:val="0"/>
        <w:adjustRightInd w:val="0"/>
        <w:jc w:val="both"/>
      </w:pPr>
      <w:r>
        <w:t>ПОСТАНОВЛЯЮ:</w:t>
      </w:r>
    </w:p>
    <w:p w:rsidR="00D522FC" w:rsidRDefault="00D522FC" w:rsidP="006A020B">
      <w:pPr>
        <w:ind w:right="-11" w:firstLine="709"/>
        <w:jc w:val="both"/>
      </w:pPr>
    </w:p>
    <w:p w:rsidR="00093F72" w:rsidRPr="008D5D5C" w:rsidRDefault="006A020B" w:rsidP="006A020B">
      <w:pPr>
        <w:ind w:right="-11" w:firstLine="709"/>
        <w:jc w:val="both"/>
      </w:pPr>
      <w:r>
        <w:t>1 </w:t>
      </w:r>
      <w:r w:rsidR="00093F72" w:rsidRPr="008876B8">
        <w:t xml:space="preserve">Внести в </w:t>
      </w:r>
      <w:r w:rsidR="009B03A9">
        <w:t xml:space="preserve">приложение к </w:t>
      </w:r>
      <w:r w:rsidR="00093F72" w:rsidRPr="008876B8">
        <w:t>постановлению Администрации города Волгодонска от</w:t>
      </w:r>
      <w:r w:rsidR="00093F72" w:rsidRPr="008876B8">
        <w:rPr>
          <w:b/>
        </w:rPr>
        <w:t xml:space="preserve"> </w:t>
      </w:r>
      <w:r w:rsidR="00093F72" w:rsidRPr="008876B8">
        <w:t>04.08.2014 № 2701</w:t>
      </w:r>
      <w:r w:rsidR="00D522FC">
        <w:t xml:space="preserve"> </w:t>
      </w:r>
      <w:r w:rsidR="00093F72" w:rsidRPr="008876B8">
        <w:t>«Об утверждении Положения о порядке предоставления субсидий из бюджета города Волгодонска муниципальным бюджетным и автономным учреждениям» изменени</w:t>
      </w:r>
      <w:r>
        <w:t>я</w:t>
      </w:r>
      <w:r w:rsidR="00054D14">
        <w:t xml:space="preserve">, изложив приложения 1 и 2 к </w:t>
      </w:r>
      <w:r w:rsidR="00054D14" w:rsidRPr="00516C4F">
        <w:t>Положению о порядке предоставления субсидий из бюджета города Волгодонска муниципальным бюджетным и автономным учреждениям</w:t>
      </w:r>
      <w:r w:rsidR="00054D14">
        <w:t xml:space="preserve"> </w:t>
      </w:r>
      <w:r w:rsidR="008B04E5">
        <w:t>в новой редакции (</w:t>
      </w:r>
      <w:r w:rsidR="00093F72" w:rsidRPr="008876B8">
        <w:t>приложени</w:t>
      </w:r>
      <w:r w:rsidR="008B04E5">
        <w:t>е)</w:t>
      </w:r>
      <w:r w:rsidR="00093F72" w:rsidRPr="008876B8">
        <w:t>.</w:t>
      </w:r>
    </w:p>
    <w:p w:rsidR="008876B8" w:rsidRDefault="006A020B" w:rsidP="006A020B">
      <w:pPr>
        <w:ind w:firstLine="709"/>
        <w:jc w:val="both"/>
        <w:rPr>
          <w:rFonts w:eastAsia="Times New Roman"/>
          <w:lang w:eastAsia="ru-RU"/>
        </w:rPr>
      </w:pPr>
      <w:r>
        <w:t>2 </w:t>
      </w:r>
      <w:r w:rsidR="00093F72" w:rsidRPr="00B854C1">
        <w:t>Постановление</w:t>
      </w:r>
      <w:r w:rsidR="00093F72" w:rsidRPr="00B854C1">
        <w:rPr>
          <w:color w:val="000000"/>
        </w:rPr>
        <w:t xml:space="preserve"> вступает в силу со дня </w:t>
      </w:r>
      <w:r w:rsidR="00AE0BB3">
        <w:rPr>
          <w:color w:val="000000"/>
        </w:rPr>
        <w:t>утверждения</w:t>
      </w:r>
      <w:r w:rsidR="00361883">
        <w:rPr>
          <w:color w:val="000000"/>
        </w:rPr>
        <w:t xml:space="preserve"> </w:t>
      </w:r>
      <w:r w:rsidR="00B854C1" w:rsidRPr="00B854C1">
        <w:rPr>
          <w:color w:val="000000"/>
        </w:rPr>
        <w:t xml:space="preserve">решения Волгодонской городской Думы о бюджете города Волгодонска </w:t>
      </w:r>
      <w:r w:rsidR="008876B8" w:rsidRPr="00B854C1">
        <w:rPr>
          <w:rFonts w:eastAsia="Times New Roman"/>
          <w:lang w:eastAsia="ru-RU"/>
        </w:rPr>
        <w:t>на 20</w:t>
      </w:r>
      <w:r w:rsidR="00B854C1" w:rsidRPr="00B854C1">
        <w:rPr>
          <w:rFonts w:eastAsia="Times New Roman"/>
          <w:lang w:eastAsia="ru-RU"/>
        </w:rPr>
        <w:t>20</w:t>
      </w:r>
      <w:r w:rsidR="008876B8" w:rsidRPr="00B854C1">
        <w:rPr>
          <w:rFonts w:eastAsia="Times New Roman"/>
          <w:lang w:eastAsia="ru-RU"/>
        </w:rPr>
        <w:t xml:space="preserve"> год </w:t>
      </w:r>
      <w:r w:rsidR="008B04E5">
        <w:rPr>
          <w:rFonts w:eastAsia="Times New Roman"/>
          <w:lang w:eastAsia="ru-RU"/>
        </w:rPr>
        <w:br/>
      </w:r>
      <w:r w:rsidR="008876B8" w:rsidRPr="00B854C1">
        <w:rPr>
          <w:rFonts w:eastAsia="Times New Roman"/>
          <w:lang w:eastAsia="ru-RU"/>
        </w:rPr>
        <w:t>и на плановый период 202</w:t>
      </w:r>
      <w:r w:rsidR="00B854C1" w:rsidRPr="00B854C1">
        <w:rPr>
          <w:rFonts w:eastAsia="Times New Roman"/>
          <w:lang w:eastAsia="ru-RU"/>
        </w:rPr>
        <w:t>1</w:t>
      </w:r>
      <w:r w:rsidR="008876B8" w:rsidRPr="00B854C1">
        <w:rPr>
          <w:rFonts w:eastAsia="Times New Roman"/>
          <w:lang w:eastAsia="ru-RU"/>
        </w:rPr>
        <w:t xml:space="preserve"> и 202</w:t>
      </w:r>
      <w:r w:rsidR="00B854C1" w:rsidRPr="00B854C1">
        <w:rPr>
          <w:rFonts w:eastAsia="Times New Roman"/>
          <w:lang w:eastAsia="ru-RU"/>
        </w:rPr>
        <w:t>2</w:t>
      </w:r>
      <w:r w:rsidR="008876B8" w:rsidRPr="00B854C1">
        <w:rPr>
          <w:rFonts w:eastAsia="Times New Roman"/>
          <w:lang w:eastAsia="ru-RU"/>
        </w:rPr>
        <w:t xml:space="preserve"> годов.</w:t>
      </w:r>
    </w:p>
    <w:p w:rsidR="00AE0BB3" w:rsidRPr="008876B8" w:rsidRDefault="006A020B" w:rsidP="006A020B">
      <w:pPr>
        <w:ind w:firstLine="709"/>
        <w:jc w:val="both"/>
        <w:rPr>
          <w:rFonts w:eastAsia="Times New Roman"/>
          <w:lang w:eastAsia="ru-RU"/>
        </w:rPr>
      </w:pPr>
      <w:r>
        <w:rPr>
          <w:rFonts w:eastAsia="Times New Roman"/>
          <w:lang w:eastAsia="ru-RU"/>
        </w:rPr>
        <w:t>3 </w:t>
      </w:r>
      <w:r w:rsidR="00AE0BB3">
        <w:rPr>
          <w:rFonts w:eastAsia="Times New Roman"/>
          <w:lang w:eastAsia="ru-RU"/>
        </w:rPr>
        <w:t>Постановление подлежит официальному опубликованию.</w:t>
      </w:r>
    </w:p>
    <w:p w:rsidR="008876B8" w:rsidRDefault="00AE0BB3" w:rsidP="006A020B">
      <w:pPr>
        <w:autoSpaceDE w:val="0"/>
        <w:autoSpaceDN w:val="0"/>
        <w:adjustRightInd w:val="0"/>
        <w:ind w:firstLine="709"/>
        <w:jc w:val="both"/>
        <w:rPr>
          <w:rFonts w:eastAsia="Times New Roman"/>
          <w:lang w:eastAsia="ru-RU"/>
        </w:rPr>
      </w:pPr>
      <w:r>
        <w:rPr>
          <w:color w:val="000000"/>
        </w:rPr>
        <w:t>4</w:t>
      </w:r>
      <w:r w:rsidR="006A020B">
        <w:rPr>
          <w:color w:val="000000"/>
        </w:rPr>
        <w:t> </w:t>
      </w:r>
      <w:r w:rsidR="008876B8" w:rsidRPr="008876B8">
        <w:rPr>
          <w:rFonts w:eastAsia="Times New Roman"/>
          <w:lang w:eastAsia="ru-RU"/>
        </w:rPr>
        <w:t>Контроль за исполнением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w:t>
      </w:r>
    </w:p>
    <w:p w:rsidR="00054D14" w:rsidRDefault="00054D14" w:rsidP="006A020B">
      <w:pPr>
        <w:ind w:firstLine="709"/>
        <w:jc w:val="both"/>
        <w:rPr>
          <w:color w:val="000000"/>
        </w:rPr>
      </w:pPr>
    </w:p>
    <w:p w:rsidR="008876B8" w:rsidRPr="008876B8" w:rsidRDefault="008876B8" w:rsidP="006A020B">
      <w:pPr>
        <w:ind w:firstLine="709"/>
        <w:jc w:val="both"/>
        <w:rPr>
          <w:color w:val="000000"/>
        </w:rPr>
      </w:pPr>
    </w:p>
    <w:p w:rsidR="00093F72" w:rsidRDefault="00093F72" w:rsidP="006A020B">
      <w:pPr>
        <w:jc w:val="both"/>
        <w:rPr>
          <w:color w:val="000000"/>
        </w:rPr>
      </w:pPr>
      <w:r>
        <w:rPr>
          <w:color w:val="000000"/>
        </w:rPr>
        <w:t>Глава Администрации</w:t>
      </w:r>
    </w:p>
    <w:p w:rsidR="00093F72" w:rsidRPr="00DD360E" w:rsidRDefault="00093F72" w:rsidP="006A020B">
      <w:pPr>
        <w:jc w:val="both"/>
        <w:rPr>
          <w:color w:val="000000"/>
        </w:rPr>
      </w:pPr>
      <w:r>
        <w:rPr>
          <w:color w:val="000000"/>
        </w:rPr>
        <w:t>города Волгодонска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В.П.</w:t>
      </w:r>
      <w:r w:rsidR="00FA6A88">
        <w:rPr>
          <w:color w:val="000000"/>
        </w:rPr>
        <w:t xml:space="preserve"> </w:t>
      </w:r>
      <w:r>
        <w:rPr>
          <w:color w:val="000000"/>
        </w:rPr>
        <w:t>Мельников</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8B04E5" w:rsidRDefault="00361883" w:rsidP="008B04E5">
      <w:pPr>
        <w:ind w:left="5245" w:firstLine="6"/>
        <w:jc w:val="both"/>
      </w:pPr>
      <w:r>
        <w:lastRenderedPageBreak/>
        <w:t>Приложение</w:t>
      </w:r>
    </w:p>
    <w:p w:rsidR="00361883" w:rsidRDefault="00361883" w:rsidP="008B04E5">
      <w:pPr>
        <w:ind w:left="5245" w:firstLine="6"/>
        <w:jc w:val="both"/>
      </w:pPr>
      <w:r>
        <w:t>к постановлению</w:t>
      </w:r>
      <w:r w:rsidR="008B04E5">
        <w:t xml:space="preserve"> </w:t>
      </w:r>
      <w:r>
        <w:t>Администрации города Волгодонска</w:t>
      </w:r>
    </w:p>
    <w:p w:rsidR="00361883" w:rsidRDefault="00361883" w:rsidP="008B04E5">
      <w:pPr>
        <w:ind w:left="5245" w:firstLine="6"/>
        <w:jc w:val="both"/>
      </w:pPr>
      <w:r>
        <w:t>от</w:t>
      </w:r>
      <w:r w:rsidR="008B04E5">
        <w:t xml:space="preserve"> </w:t>
      </w:r>
      <w:r w:rsidR="00D522FC">
        <w:t>15.08.2019</w:t>
      </w:r>
      <w:r w:rsidR="008B04E5">
        <w:t xml:space="preserve"> </w:t>
      </w:r>
      <w:r>
        <w:t>№</w:t>
      </w:r>
      <w:r w:rsidR="008B04E5">
        <w:t xml:space="preserve"> </w:t>
      </w:r>
      <w:r w:rsidR="00D522FC">
        <w:t>2036</w:t>
      </w:r>
    </w:p>
    <w:p w:rsidR="00361883" w:rsidRPr="008B04E5" w:rsidRDefault="00361883" w:rsidP="006A020B">
      <w:pPr>
        <w:ind w:left="4955" w:firstLine="709"/>
        <w:jc w:val="both"/>
        <w:rPr>
          <w:sz w:val="20"/>
        </w:rPr>
      </w:pPr>
    </w:p>
    <w:p w:rsidR="00B30C23" w:rsidRPr="00516C4F" w:rsidRDefault="00B30C23" w:rsidP="008B04E5">
      <w:pPr>
        <w:ind w:left="5245" w:firstLine="6"/>
        <w:jc w:val="both"/>
      </w:pPr>
      <w:r w:rsidRPr="00516C4F">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Pr="008B04E5" w:rsidRDefault="00B30C23"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Pr>
          <w:rFonts w:ascii="Times New Roman" w:hAnsi="Times New Roman" w:cs="Times New Roman"/>
        </w:rPr>
        <w:t xml:space="preserve"> </w:t>
      </w:r>
      <w:r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 ________ (____________</w:t>
      </w:r>
      <w:r w:rsidRPr="00B747A6">
        <w:t>) 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 ________ (</w:t>
      </w:r>
      <w:r w:rsidR="006A40AE">
        <w:t>___________</w:t>
      </w:r>
      <w:r w:rsidR="00683CCB">
        <w:t>_</w:t>
      </w:r>
      <w:r w:rsidRPr="00B747A6">
        <w:t>)</w:t>
      </w:r>
      <w:r w:rsidR="00683CCB">
        <w:t xml:space="preserve"> 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 ________(____</w:t>
      </w:r>
      <w:r w:rsidR="006A40AE">
        <w:t>_______</w:t>
      </w:r>
      <w:r w:rsidR="00683CCB">
        <w:t>_</w:t>
      </w:r>
      <w:r w:rsidRPr="00B747A6">
        <w:t>) 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8"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контроля за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9"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0" w:history="1">
        <w:r w:rsidRPr="008D038E">
          <w:t>Положением</w:t>
        </w:r>
      </w:hyperlink>
      <w:r>
        <w:t xml:space="preserve"> </w:t>
      </w:r>
      <w:r w:rsidRPr="008D038E">
        <w:t>на лицевой счет, открытый Учреждению в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1"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2"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0" w:name="Par2"/>
      <w:bookmarkEnd w:id="0"/>
      <w:r w:rsidRPr="00AE0BB3">
        <w:t>4.1.3.</w:t>
      </w:r>
      <w:r w:rsidRPr="00AE0BB3">
        <w:tab/>
        <w:t xml:space="preserve">Обеспечивать перечисление Субсидии на соответствующий счет, указанный в </w:t>
      </w:r>
      <w:hyperlink r:id="rId13"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14"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15"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 w:name="Par4"/>
      <w:bookmarkEnd w:id="1"/>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r w:rsidR="00B30C23" w:rsidRPr="0007443E">
        <w:rPr>
          <w:sz w:val="22"/>
          <w:szCs w:val="22"/>
        </w:rPr>
        <w:t>&gt; Формируется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16"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r w:rsidR="00B30C23" w:rsidRPr="0007443E">
        <w:rPr>
          <w:sz w:val="22"/>
          <w:szCs w:val="22"/>
        </w:rPr>
        <w:t>&gt; Указывается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17"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4.1.10.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г.</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18"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r w:rsidRPr="0007443E">
        <w:rPr>
          <w:sz w:val="22"/>
          <w:szCs w:val="22"/>
        </w:rPr>
        <w:t>&gt; Указываются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19"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 xml:space="preserve">Увеличения (при наличии у Учредителя лимитов бюджетных обязательств, указанных в </w:t>
      </w:r>
      <w:hyperlink r:id="rId20"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1"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r w:rsidRPr="007D710F">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2"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2" w:name="Par16"/>
      <w:bookmarkEnd w:id="2"/>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3"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r w:rsidRPr="00A124AB">
        <w:rPr>
          <w:sz w:val="22"/>
          <w:szCs w:val="22"/>
        </w:rPr>
        <w:t>&gt;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3" w:name="Par26"/>
      <w:bookmarkEnd w:id="3"/>
      <w:r w:rsidRPr="007D710F">
        <w:rPr>
          <w:sz w:val="22"/>
          <w:szCs w:val="22"/>
        </w:rPr>
        <w:t>&lt;1</w:t>
      </w:r>
      <w:r w:rsidR="00F069BD">
        <w:rPr>
          <w:sz w:val="22"/>
          <w:szCs w:val="22"/>
        </w:rPr>
        <w:t>1</w:t>
      </w:r>
      <w:r w:rsidRPr="007D710F">
        <w:rPr>
          <w:sz w:val="22"/>
          <w:szCs w:val="22"/>
        </w:rPr>
        <w:t xml:space="preserve">&gt; Указываются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24"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r w:rsidRPr="00C91D17">
        <w:rPr>
          <w:sz w:val="22"/>
          <w:szCs w:val="22"/>
        </w:rPr>
        <w:t>&gt;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r w:rsidRPr="00C91D17">
        <w:rPr>
          <w:sz w:val="22"/>
          <w:szCs w:val="22"/>
        </w:rPr>
        <w:t>&gt; Указывается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25"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r w:rsidRPr="007D710F">
        <w:rPr>
          <w:sz w:val="22"/>
          <w:szCs w:val="22"/>
        </w:rPr>
        <w:t xml:space="preserve">&gt; Указывается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заработной платы отдельных категорий работников Учреждения, начиная с января ___ г.</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26"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r w:rsidR="00B30C23" w:rsidRPr="007C21AE">
        <w:rPr>
          <w:sz w:val="22"/>
          <w:szCs w:val="22"/>
        </w:rPr>
        <w:t>&gt; Указываются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r w:rsidRPr="007D710F">
        <w:rPr>
          <w:sz w:val="22"/>
          <w:szCs w:val="22"/>
        </w:rPr>
        <w:t>&gt; Указывается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r w:rsidRPr="007D710F">
        <w:rPr>
          <w:sz w:val="22"/>
          <w:szCs w:val="22"/>
        </w:rPr>
        <w:t>&gt; Указывается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4" w:name="Par50"/>
      <w:bookmarkEnd w:id="4"/>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27"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r w:rsidR="00B30C23" w:rsidRPr="00173C02">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&lt;19&gt;</w:t>
      </w:r>
      <w:r>
        <w:t xml:space="preserve">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r w:rsidRPr="0007443E">
        <w:tab/>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r w:rsidRPr="00620627">
        <w:rPr>
          <w:sz w:val="22"/>
          <w:szCs w:val="22"/>
        </w:rPr>
        <w:t>&gt;</w:t>
      </w:r>
      <w:r>
        <w:rPr>
          <w:sz w:val="22"/>
          <w:szCs w:val="22"/>
        </w:rPr>
        <w:t xml:space="preserve">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28"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 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(подпись)                             ( 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к Соглашению от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r w:rsidRPr="00D70F15">
        <w:rPr>
          <w:sz w:val="24"/>
          <w:szCs w:val="24"/>
        </w:rPr>
        <w:t>от________№________)&lt;1&gt;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п/п</w:t>
            </w:r>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х</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&lt;1&gt; Указывается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&lt;2&gt; Указывается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 xml:space="preserve">&lt;3&gt; Указывается в соответствии с </w:t>
      </w:r>
      <w:hyperlink r:id="rId29"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 xml:space="preserve">&lt;4&gt;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0"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1"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32"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к Соглашению  от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п/п</w:t>
            </w:r>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объем неоказанных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33"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5" w:name="Par56"/>
            <w:bookmarkEnd w:id="5"/>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6" w:name="Par57"/>
            <w:bookmarkEnd w:id="6"/>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7" w:name="Par125"/>
      <w:bookmarkEnd w:id="7"/>
      <w:r w:rsidRPr="00D469A2">
        <w:rPr>
          <w:sz w:val="22"/>
          <w:szCs w:val="22"/>
        </w:rPr>
        <w:t>&lt;1&gt; Указывается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8" w:name="Par126"/>
      <w:bookmarkEnd w:id="8"/>
      <w:r w:rsidRPr="00D469A2">
        <w:rPr>
          <w:sz w:val="22"/>
          <w:szCs w:val="22"/>
        </w:rPr>
        <w:t>&lt;2&gt; Указывается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9" w:name="Par127"/>
      <w:bookmarkEnd w:id="9"/>
      <w:r w:rsidRPr="00D469A2">
        <w:rPr>
          <w:sz w:val="22"/>
          <w:szCs w:val="22"/>
        </w:rPr>
        <w:t xml:space="preserve">&lt;3&gt; Указывается в соответствии с данными из </w:t>
      </w:r>
      <w:hyperlink r:id="rId34" w:history="1">
        <w:r w:rsidRPr="00D469A2">
          <w:rPr>
            <w:sz w:val="22"/>
            <w:szCs w:val="22"/>
          </w:rPr>
          <w:t>графы 13 пунктов 3.2 частей 1</w:t>
        </w:r>
      </w:hyperlink>
      <w:r w:rsidRPr="00D469A2">
        <w:rPr>
          <w:sz w:val="22"/>
          <w:szCs w:val="22"/>
        </w:rPr>
        <w:t xml:space="preserve"> и </w:t>
      </w:r>
      <w:hyperlink r:id="rId35"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36"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10" w:name="Par128"/>
      <w:bookmarkEnd w:id="10"/>
      <w:r w:rsidRPr="00D469A2">
        <w:rPr>
          <w:sz w:val="22"/>
          <w:szCs w:val="22"/>
        </w:rPr>
        <w:t xml:space="preserve">&lt;4&gt; Указываются нормативные затраты, рассчитанные в соответствии с </w:t>
      </w:r>
      <w:hyperlink r:id="rId37"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11" w:name="Par129"/>
      <w:bookmarkEnd w:id="11"/>
      <w:r w:rsidRPr="00D469A2">
        <w:rPr>
          <w:sz w:val="22"/>
          <w:szCs w:val="22"/>
        </w:rPr>
        <w:t xml:space="preserve">&lt;5&gt; Рассчитывается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lastRenderedPageBreak/>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38" w:history="1">
        <w:r w:rsidRPr="0013587D">
          <w:t xml:space="preserve">пунктом </w:t>
        </w:r>
        <w:r w:rsidRPr="0013587D">
          <w:t>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&lt;1&gt; Указываются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&lt;2&gt; Указываются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39"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r w:rsidRPr="00CC0647">
        <w:rPr>
          <w:sz w:val="22"/>
          <w:szCs w:val="22"/>
        </w:rPr>
        <w:t>&gt;</w:t>
      </w:r>
      <w:r>
        <w:rPr>
          <w:sz w:val="22"/>
          <w:szCs w:val="22"/>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0"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1"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42"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43" w:history="1">
        <w:r w:rsidRPr="0013587D">
          <w:t>пункта 2.2</w:t>
        </w:r>
      </w:hyperlink>
      <w:r w:rsidRPr="0013587D">
        <w:t xml:space="preserve"> сумму Субсидии в 20__ году_________________(_____________________________) 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увеличить/уменьшить на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r w:rsidRPr="00105DE4">
        <w:rPr>
          <w:sz w:val="22"/>
          <w:szCs w:val="22"/>
        </w:rPr>
        <w:t xml:space="preserve">&gt; Указываются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44"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r w:rsidRPr="0013587D">
        <w:tab/>
        <w:t xml:space="preserve">В </w:t>
      </w:r>
      <w:hyperlink r:id="rId45"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«в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46"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47"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48"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49"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t>П</w:t>
      </w:r>
      <w:hyperlink r:id="rId50" w:history="1">
        <w:r w:rsidRPr="0013587D">
          <w:t>ункт 4.1.7</w:t>
        </w:r>
      </w:hyperlink>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1"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52"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53"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«определенном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54"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55"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56"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 xml:space="preserve">&lt;5&gt; Указываются изменения, вносимые в соответствующие подпункты </w:t>
      </w:r>
      <w:hyperlink r:id="rId57" w:history="1">
        <w:r w:rsidRPr="000D3804">
          <w:rPr>
            <w:sz w:val="22"/>
            <w:szCs w:val="22"/>
          </w:rPr>
          <w:t>пунктов 4.1.</w:t>
        </w:r>
        <w:r w:rsidR="00675955" w:rsidRPr="000D3804">
          <w:rPr>
            <w:sz w:val="22"/>
            <w:szCs w:val="22"/>
          </w:rPr>
          <w:t>11</w:t>
        </w:r>
      </w:hyperlink>
      <w:r w:rsidRPr="000D3804">
        <w:rPr>
          <w:sz w:val="22"/>
          <w:szCs w:val="22"/>
        </w:rPr>
        <w:t xml:space="preserve">, </w:t>
      </w:r>
      <w:hyperlink r:id="rId58" w:history="1">
        <w:r w:rsidRPr="000D3804">
          <w:rPr>
            <w:sz w:val="22"/>
            <w:szCs w:val="22"/>
          </w:rPr>
          <w:t>4.2.5</w:t>
        </w:r>
      </w:hyperlink>
      <w:r w:rsidRPr="000D3804">
        <w:rPr>
          <w:sz w:val="22"/>
          <w:szCs w:val="22"/>
        </w:rPr>
        <w:t xml:space="preserve">, </w:t>
      </w:r>
      <w:hyperlink r:id="rId59" w:history="1">
        <w:r w:rsidRPr="000D3804">
          <w:rPr>
            <w:sz w:val="22"/>
            <w:szCs w:val="22"/>
          </w:rPr>
          <w:t>4.3.</w:t>
        </w:r>
        <w:r w:rsidR="00675955" w:rsidRPr="000D3804">
          <w:rPr>
            <w:sz w:val="22"/>
            <w:szCs w:val="22"/>
          </w:rPr>
          <w:t>13</w:t>
        </w:r>
      </w:hyperlink>
      <w:r w:rsidRPr="000D3804">
        <w:rPr>
          <w:sz w:val="22"/>
          <w:szCs w:val="22"/>
        </w:rPr>
        <w:t xml:space="preserve">, </w:t>
      </w:r>
      <w:hyperlink r:id="rId60"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cs="Times New Roman"/>
          <w:b w:val="0"/>
          <w:bCs w:val="0"/>
          <w:sz w:val="28"/>
          <w:szCs w:val="28"/>
        </w:rPr>
      </w:pPr>
      <w:r w:rsidRPr="00D81403">
        <w:rPr>
          <w:rFonts w:ascii="Times New Roman" w:hAnsi="Times New Roman" w:cs="Times New Roman"/>
          <w:b w:val="0"/>
          <w:bCs w:val="0"/>
          <w:sz w:val="28"/>
          <w:szCs w:val="28"/>
        </w:rPr>
        <w:t>1.</w:t>
      </w:r>
      <w:r w:rsidRPr="00D81403">
        <w:rPr>
          <w:rFonts w:ascii="Times New Roman" w:hAnsi="Times New Roman" w:cs="Times New Roman"/>
          <w:b w:val="0"/>
          <w:bCs w:val="0"/>
          <w:sz w:val="28"/>
          <w:szCs w:val="28"/>
        </w:rPr>
        <w:tab/>
        <w:t>Соглашение расторгается с даты вступления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cs="Times New Roman"/>
          <w:b w:val="0"/>
          <w:bCs w:val="0"/>
          <w:sz w:val="28"/>
          <w:szCs w:val="28"/>
        </w:rPr>
      </w:pPr>
      <w:r w:rsidRPr="00D81403">
        <w:rPr>
          <w:rFonts w:ascii="Times New Roman" w:hAnsi="Times New Roman" w:cs="Times New Roman"/>
          <w:b w:val="0"/>
          <w:bCs w:val="0"/>
          <w:sz w:val="28"/>
          <w:szCs w:val="28"/>
        </w:rPr>
        <w:t>2.</w:t>
      </w:r>
      <w:r w:rsidRPr="00D81403">
        <w:rPr>
          <w:rFonts w:ascii="Times New Roman" w:hAnsi="Times New Roman" w:cs="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cs="Times New Roman"/>
          <w:b w:val="0"/>
          <w:bCs w:val="0"/>
          <w:sz w:val="28"/>
          <w:szCs w:val="28"/>
        </w:rPr>
      </w:pPr>
      <w:bookmarkStart w:id="12" w:name="Par58"/>
      <w:bookmarkEnd w:id="12"/>
      <w:r w:rsidRPr="00D81403">
        <w:rPr>
          <w:rFonts w:ascii="Times New Roman" w:hAnsi="Times New Roman" w:cs="Times New Roman"/>
          <w:b w:val="0"/>
          <w:bCs w:val="0"/>
          <w:sz w:val="28"/>
          <w:szCs w:val="28"/>
        </w:rPr>
        <w:t>2.1.</w:t>
      </w:r>
      <w:r w:rsidRPr="00D81403">
        <w:rPr>
          <w:rFonts w:ascii="Times New Roman" w:hAnsi="Times New Roman" w:cs="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cs="Times New Roman"/>
          <w:b w:val="0"/>
          <w:bCs w:val="0"/>
          <w:sz w:val="28"/>
          <w:szCs w:val="28"/>
        </w:rPr>
      </w:pPr>
      <w:r w:rsidRPr="00D81403">
        <w:rPr>
          <w:rFonts w:ascii="Times New Roman" w:hAnsi="Times New Roman" w:cs="Times New Roman"/>
          <w:b w:val="0"/>
          <w:bCs w:val="0"/>
          <w:sz w:val="28"/>
          <w:szCs w:val="28"/>
        </w:rPr>
        <w:t>(______________________</w:t>
      </w:r>
      <w:r w:rsidR="006A40AE">
        <w:rPr>
          <w:rFonts w:ascii="Times New Roman" w:hAnsi="Times New Roman" w:cs="Times New Roman"/>
          <w:b w:val="0"/>
          <w:bCs w:val="0"/>
          <w:sz w:val="28"/>
          <w:szCs w:val="28"/>
        </w:rPr>
        <w:t>_______</w:t>
      </w:r>
      <w:r w:rsidRPr="00D81403">
        <w:rPr>
          <w:rFonts w:ascii="Times New Roman" w:hAnsi="Times New Roman" w:cs="Times New Roman"/>
          <w:b w:val="0"/>
          <w:bCs w:val="0"/>
          <w:sz w:val="28"/>
          <w:szCs w:val="28"/>
        </w:rPr>
        <w:t xml:space="preserve">) рублей по КБК _______________ </w:t>
      </w:r>
      <w:hyperlink w:anchor="Par129" w:history="1">
        <w:r w:rsidRPr="00D81403">
          <w:rPr>
            <w:rFonts w:ascii="Times New Roman" w:hAnsi="Times New Roman" w:cs="Times New Roman"/>
            <w:b w:val="0"/>
            <w:bCs w:val="0"/>
            <w:sz w:val="28"/>
            <w:szCs w:val="28"/>
          </w:rPr>
          <w:t>&lt;1&gt;</w:t>
        </w:r>
      </w:hyperlink>
      <w:r w:rsidRPr="00D81403">
        <w:rPr>
          <w:rFonts w:ascii="Times New Roman" w:hAnsi="Times New Roman" w:cs="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cs="Times New Roman"/>
          <w:b w:val="0"/>
          <w:bCs w:val="0"/>
          <w:sz w:val="22"/>
          <w:szCs w:val="22"/>
        </w:rPr>
      </w:pPr>
      <w:r w:rsidRPr="006A40AE">
        <w:rPr>
          <w:rFonts w:ascii="Times New Roman" w:hAnsi="Times New Roman" w:cs="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bookmarkStart w:id="13" w:name="Par61"/>
      <w:bookmarkEnd w:id="13"/>
      <w:r w:rsidRPr="00D81403">
        <w:rPr>
          <w:rFonts w:ascii="Times New Roman" w:hAnsi="Times New Roman" w:cs="Times New Roman"/>
          <w:b w:val="0"/>
          <w:bCs w:val="0"/>
          <w:sz w:val="28"/>
          <w:szCs w:val="28"/>
        </w:rPr>
        <w:t>2.2.</w:t>
      </w:r>
      <w:r w:rsidRPr="00D81403">
        <w:rPr>
          <w:rFonts w:ascii="Times New Roman" w:hAnsi="Times New Roman" w:cs="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w:t>
      </w:r>
      <w:r w:rsidR="00B30C23" w:rsidRPr="00D81403">
        <w:rPr>
          <w:rFonts w:ascii="Times New Roman" w:hAnsi="Times New Roman" w:cs="Times New Roman"/>
          <w:b w:val="0"/>
          <w:bCs w:val="0"/>
          <w:sz w:val="28"/>
          <w:szCs w:val="28"/>
        </w:rPr>
        <w:t xml:space="preserve">) рублей, соответствующем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cs="Times New Roman"/>
          <w:b w:val="0"/>
          <w:bCs w:val="0"/>
          <w:sz w:val="22"/>
          <w:szCs w:val="22"/>
        </w:rPr>
      </w:pPr>
      <w:r w:rsidRPr="006A40AE">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           </w:t>
      </w:r>
      <w:r w:rsidRPr="006A40AE">
        <w:rPr>
          <w:rFonts w:ascii="Times New Roman" w:hAnsi="Times New Roman" w:cs="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B30C23" w:rsidRPr="00D81403">
        <w:rPr>
          <w:rFonts w:ascii="Times New Roman" w:hAnsi="Times New Roman" w:cs="Times New Roman"/>
          <w:b w:val="0"/>
          <w:bCs w:val="0"/>
          <w:sz w:val="28"/>
          <w:szCs w:val="28"/>
        </w:rPr>
        <w:t>оказателям</w:t>
      </w:r>
      <w:r>
        <w:rPr>
          <w:rFonts w:ascii="Times New Roman" w:hAnsi="Times New Roman" w:cs="Times New Roman"/>
          <w:b w:val="0"/>
          <w:bCs w:val="0"/>
          <w:sz w:val="28"/>
          <w:szCs w:val="28"/>
        </w:rPr>
        <w:t xml:space="preserve"> </w:t>
      </w:r>
      <w:r w:rsidR="00B30C23" w:rsidRPr="00D81403">
        <w:rPr>
          <w:rFonts w:ascii="Times New Roman" w:hAnsi="Times New Roman" w:cs="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D81403">
        <w:rPr>
          <w:rFonts w:ascii="Times New Roman" w:hAnsi="Times New Roman" w:cs="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 ________________(________________________</w:t>
      </w:r>
      <w:r w:rsidR="00BB31E0">
        <w:rPr>
          <w:rFonts w:ascii="Times New Roman" w:hAnsi="Times New Roman" w:cs="Times New Roman"/>
          <w:b w:val="0"/>
          <w:bCs w:val="0"/>
          <w:sz w:val="28"/>
          <w:szCs w:val="28"/>
        </w:rPr>
        <w:t>___________</w:t>
      </w:r>
      <w:r w:rsidRPr="00D81403">
        <w:rPr>
          <w:rFonts w:ascii="Times New Roman" w:hAnsi="Times New Roman" w:cs="Times New Roman"/>
          <w:b w:val="0"/>
          <w:bCs w:val="0"/>
          <w:sz w:val="28"/>
          <w:szCs w:val="28"/>
        </w:rPr>
        <w:t xml:space="preserve">) рублей </w:t>
      </w:r>
      <w:hyperlink w:anchor="Par130" w:history="1">
        <w:r w:rsidRPr="00D81403">
          <w:rPr>
            <w:rFonts w:ascii="Times New Roman" w:hAnsi="Times New Roman" w:cs="Times New Roman"/>
            <w:b w:val="0"/>
            <w:bCs w:val="0"/>
            <w:sz w:val="28"/>
            <w:szCs w:val="28"/>
          </w:rPr>
          <w:t>&lt;2&gt;</w:t>
        </w:r>
      </w:hyperlink>
      <w:r w:rsidRPr="00D81403">
        <w:rPr>
          <w:rFonts w:ascii="Times New Roman" w:hAnsi="Times New Roman" w:cs="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cs="Times New Roman"/>
          <w:b w:val="0"/>
          <w:bCs w:val="0"/>
          <w:sz w:val="22"/>
          <w:szCs w:val="22"/>
        </w:rPr>
      </w:pPr>
      <w:r w:rsidRPr="006A40AE">
        <w:rPr>
          <w:rFonts w:ascii="Times New Roman" w:hAnsi="Times New Roman" w:cs="Times New Roman"/>
          <w:b w:val="0"/>
          <w:bCs w:val="0"/>
          <w:sz w:val="22"/>
          <w:szCs w:val="22"/>
        </w:rPr>
        <w:t xml:space="preserve">                                                 </w:t>
      </w:r>
      <w:r w:rsidR="00BB31E0">
        <w:rPr>
          <w:rFonts w:ascii="Times New Roman" w:hAnsi="Times New Roman" w:cs="Times New Roman"/>
          <w:b w:val="0"/>
          <w:bCs w:val="0"/>
          <w:sz w:val="22"/>
          <w:szCs w:val="22"/>
        </w:rPr>
        <w:t xml:space="preserve">                   </w:t>
      </w:r>
      <w:r w:rsidRPr="006A40AE">
        <w:rPr>
          <w:rFonts w:ascii="Times New Roman" w:hAnsi="Times New Roman" w:cs="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cs="Times New Roman"/>
          <w:b w:val="0"/>
          <w:bCs w:val="0"/>
          <w:sz w:val="28"/>
          <w:szCs w:val="28"/>
        </w:rPr>
      </w:pPr>
      <w:r w:rsidRPr="00D81403">
        <w:rPr>
          <w:rFonts w:ascii="Times New Roman" w:hAnsi="Times New Roman" w:cs="Times New Roman"/>
          <w:b w:val="0"/>
          <w:bCs w:val="0"/>
          <w:sz w:val="28"/>
          <w:szCs w:val="28"/>
        </w:rPr>
        <w:t xml:space="preserve">Учреждение в течение «__» дней со дня расторжения Соглашения обязуется  возвратить  Учредителю  в местный бюджет сумму Субсидии в размере ________ (________________________) рублей </w:t>
      </w:r>
      <w:hyperlink w:anchor="Par130" w:history="1">
        <w:r w:rsidRPr="00D81403">
          <w:rPr>
            <w:rFonts w:ascii="Times New Roman" w:hAnsi="Times New Roman" w:cs="Times New Roman"/>
            <w:b w:val="0"/>
            <w:bCs w:val="0"/>
            <w:sz w:val="28"/>
            <w:szCs w:val="28"/>
          </w:rPr>
          <w:t>&lt;2&gt;</w:t>
        </w:r>
      </w:hyperlink>
      <w:r w:rsidRPr="00D81403">
        <w:rPr>
          <w:rFonts w:ascii="Times New Roman" w:hAnsi="Times New Roman" w:cs="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cs="Times New Roman"/>
          <w:b w:val="0"/>
          <w:bCs w:val="0"/>
          <w:sz w:val="22"/>
          <w:szCs w:val="22"/>
        </w:rPr>
      </w:pPr>
      <w:r w:rsidRPr="00BB31E0">
        <w:rPr>
          <w:rFonts w:ascii="Times New Roman" w:hAnsi="Times New Roman" w:cs="Times New Roman"/>
          <w:b w:val="0"/>
          <w:bCs w:val="0"/>
          <w:sz w:val="22"/>
          <w:szCs w:val="22"/>
        </w:rPr>
        <w:t xml:space="preserve">                                                           </w:t>
      </w:r>
      <w:r w:rsidR="00BB31E0">
        <w:rPr>
          <w:rFonts w:ascii="Times New Roman" w:hAnsi="Times New Roman" w:cs="Times New Roman"/>
          <w:b w:val="0"/>
          <w:bCs w:val="0"/>
          <w:sz w:val="22"/>
          <w:szCs w:val="22"/>
        </w:rPr>
        <w:t xml:space="preserve">                 </w:t>
      </w:r>
      <w:r w:rsidRPr="00BB31E0">
        <w:rPr>
          <w:rFonts w:ascii="Times New Roman" w:hAnsi="Times New Roman" w:cs="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14" w:name="Par81"/>
      <w:bookmarkEnd w:id="14"/>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ОГРН,ОКТМО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15" w:name="Par130"/>
      <w:bookmarkEnd w:id="15"/>
      <w:r w:rsidRPr="00AD3131">
        <w:rPr>
          <w:sz w:val="22"/>
          <w:szCs w:val="22"/>
        </w:rPr>
        <w:t>&lt;</w:t>
      </w:r>
      <w:r>
        <w:rPr>
          <w:sz w:val="22"/>
          <w:szCs w:val="22"/>
        </w:rPr>
        <w:t>2</w:t>
      </w:r>
      <w:r w:rsidRPr="00AD3131">
        <w:rPr>
          <w:sz w:val="22"/>
          <w:szCs w:val="22"/>
        </w:rPr>
        <w:t xml:space="preserve">&gt; Указывается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16" w:name="Par131"/>
      <w:bookmarkEnd w:id="16"/>
      <w:r w:rsidRPr="00AD3131">
        <w:rPr>
          <w:sz w:val="22"/>
          <w:szCs w:val="22"/>
        </w:rPr>
        <w:t>&lt;</w:t>
      </w:r>
      <w:r>
        <w:rPr>
          <w:sz w:val="22"/>
          <w:szCs w:val="22"/>
        </w:rPr>
        <w:t>3</w:t>
      </w:r>
      <w:r w:rsidRPr="00AD3131">
        <w:rPr>
          <w:sz w:val="22"/>
          <w:szCs w:val="22"/>
        </w:rPr>
        <w:t>&gt; Указываются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17" w:name="Par132"/>
      <w:bookmarkEnd w:id="17"/>
      <w:r>
        <w:rPr>
          <w:sz w:val="22"/>
          <w:szCs w:val="22"/>
        </w:rPr>
        <w:t>&lt;4</w:t>
      </w:r>
      <w:r w:rsidRPr="00AD3131">
        <w:rPr>
          <w:sz w:val="22"/>
          <w:szCs w:val="22"/>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18" w:name="Par133"/>
      <w:bookmarkEnd w:id="18"/>
      <w:r w:rsidRPr="00AD3131">
        <w:rPr>
          <w:sz w:val="22"/>
          <w:szCs w:val="22"/>
        </w:rPr>
        <w:t>&lt;</w:t>
      </w:r>
      <w:r>
        <w:rPr>
          <w:sz w:val="22"/>
          <w:szCs w:val="22"/>
        </w:rPr>
        <w:t>5</w:t>
      </w:r>
      <w:r w:rsidRPr="00AD3131">
        <w:rPr>
          <w:sz w:val="22"/>
          <w:szCs w:val="22"/>
        </w:rPr>
        <w:t xml:space="preserve">&gt; </w:t>
      </w:r>
      <w:bookmarkStart w:id="19" w:name="Par136"/>
      <w:bookmarkEnd w:id="19"/>
      <w:r w:rsidRPr="00AD3131">
        <w:rPr>
          <w:sz w:val="22"/>
          <w:szCs w:val="22"/>
        </w:rPr>
        <w:t xml:space="preserve"> Указываются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B30C23" w:rsidRPr="00CB3AE5" w:rsidRDefault="00B30C23" w:rsidP="006A020B">
      <w:pPr>
        <w:jc w:val="center"/>
        <w:rPr>
          <w:color w:val="548DD4"/>
        </w:rPr>
      </w:pPr>
    </w:p>
    <w:p w:rsidR="00B30C23" w:rsidRDefault="00B30C23" w:rsidP="006A020B">
      <w:pPr>
        <w:ind w:firstLine="709"/>
        <w:jc w:val="both"/>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r w:rsidRPr="00E55A9A">
        <w:rPr>
          <w:sz w:val="20"/>
          <w:szCs w:val="20"/>
        </w:rPr>
        <w:t xml:space="preserve">(положение, доверенность, приказ или иной документ, удостоверяющий  </w:t>
      </w:r>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r w:rsidR="00B30C23">
        <w:t>на______________________________________</w:t>
      </w:r>
      <w:r w:rsidR="00D57492">
        <w:t>____</w:t>
      </w:r>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1"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указанных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 xml:space="preserve">в 20__ году ________ </w:t>
      </w:r>
      <w:r w:rsidR="0066129D">
        <w:t>(_______</w:t>
      </w:r>
      <w:r w:rsidR="00BB31E0">
        <w:t>_____</w:t>
      </w:r>
      <w:r w:rsidRPr="00B747A6">
        <w:t>) 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 ________ (_______</w:t>
      </w:r>
      <w:r w:rsidR="00BB31E0">
        <w:t>_____</w:t>
      </w:r>
      <w:r w:rsidRPr="00B747A6">
        <w:t>) 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 ____</w:t>
      </w:r>
      <w:r w:rsidR="0066129D">
        <w:t>____(_______</w:t>
      </w:r>
      <w:r w:rsidR="00BB31E0">
        <w:t>______</w:t>
      </w:r>
      <w:r w:rsidRPr="00B747A6">
        <w:t>) 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 xml:space="preserve">&lt;3&gt; </w:t>
      </w:r>
      <w:r w:rsidR="00B30C23" w:rsidRPr="003C6CB4">
        <w:rPr>
          <w:sz w:val="22"/>
          <w:szCs w:val="22"/>
        </w:rPr>
        <w:t xml:space="preserve">Указывается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62"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20" w:name="Par97"/>
      <w:bookmarkEnd w:id="20"/>
      <w:r>
        <w:rPr>
          <w:sz w:val="22"/>
          <w:szCs w:val="22"/>
        </w:rPr>
        <w:t xml:space="preserve">&lt;4&gt; </w:t>
      </w:r>
      <w:r w:rsidR="00B30C23" w:rsidRPr="004B17BA">
        <w:rPr>
          <w:sz w:val="22"/>
          <w:szCs w:val="22"/>
        </w:rPr>
        <w:t xml:space="preserve">Указывается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63"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а лицевой счет, открытый Учреждению в</w:t>
      </w:r>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r w:rsidR="00B30C23">
        <w:t>___</w:t>
      </w:r>
      <w:r w:rsidR="00B30C23" w:rsidRPr="00315FA4">
        <w:t>к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r w:rsidRPr="004B17BA">
        <w:rPr>
          <w:sz w:val="22"/>
          <w:szCs w:val="22"/>
        </w:rPr>
        <w:t>&lt;5&gt;</w:t>
      </w:r>
      <w:r w:rsidRPr="004B17BA">
        <w:t xml:space="preserve"> </w:t>
      </w:r>
      <w:hyperlink r:id="rId64"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65"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цель(и),</w:t>
      </w:r>
      <w:r w:rsidR="00B30C23" w:rsidRPr="00B506D8">
        <w:t xml:space="preserve"> указанную</w:t>
      </w:r>
      <w:r w:rsidR="00B30C23">
        <w:t>(ые)</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цели(ям) предоставления Субсидии, указанной</w:t>
      </w:r>
      <w:r w:rsidR="00B30C23">
        <w:t xml:space="preserve"> </w:t>
      </w:r>
      <w:r w:rsidR="00B30C23" w:rsidRPr="00012FBF">
        <w:t xml:space="preserve">(ым)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66"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67"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68"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69"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r w:rsidRPr="000D3804">
        <w:rPr>
          <w:rFonts w:eastAsia="Times New Roman"/>
          <w:sz w:val="22"/>
          <w:szCs w:val="22"/>
          <w:lang w:eastAsia="ru-RU"/>
        </w:rPr>
        <w:t xml:space="preserve">&gt; Оформляются в соответствии с </w:t>
      </w:r>
      <w:hyperlink r:id="rId70"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существлять контроль за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21" w:name="Par148"/>
      <w:bookmarkEnd w:id="21"/>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22" w:name="Par151"/>
      <w:bookmarkEnd w:id="22"/>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(ок), указанной</w:t>
      </w:r>
      <w:r w:rsidR="004F6D37">
        <w:t xml:space="preserve"> </w:t>
      </w:r>
      <w:r w:rsidRPr="00012FBF">
        <w:t xml:space="preserve">(ых)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 xml:space="preserve">(ов) нарушений цели(ей)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неустранения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r w:rsidRPr="00BB31E0">
        <w:rPr>
          <w:sz w:val="22"/>
          <w:szCs w:val="22"/>
        </w:rPr>
        <w:t>&gt; Указываются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апрашивать у Учреждения информацию и документы, необходимые для осуществления контроля за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23" w:name="Par163"/>
      <w:bookmarkEnd w:id="23"/>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24" w:name="Par164"/>
      <w:bookmarkEnd w:id="24"/>
      <w:r>
        <w:t>4.2.3.</w:t>
      </w:r>
      <w:r>
        <w:tab/>
      </w:r>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1"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72"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73"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 xml:space="preserve">(ые) в </w:t>
      </w:r>
      <w:hyperlink w:anchor="Par70" w:history="1">
        <w:r w:rsidR="00B30C23" w:rsidRPr="007E130B">
          <w:t>пункте 1.1</w:t>
        </w:r>
      </w:hyperlink>
      <w:r w:rsidR="00B30C23" w:rsidRPr="007E130B">
        <w:t xml:space="preserve"> настоящего Соглашения/приложении №__ к настоящему Соглашению, не позднее __ рабочих дней </w:t>
      </w:r>
      <w:hyperlink r:id="rId74"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цель(и), указанную(ые)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75"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r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r w:rsidRPr="007E130B">
        <w:rPr>
          <w:sz w:val="22"/>
          <w:szCs w:val="22"/>
        </w:rPr>
        <w:t>&gt; Указывается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r w:rsidR="00B30C23"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 xml:space="preserve">&gt;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 xml:space="preserve">&gt;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r w:rsidR="00B30C23" w:rsidRPr="00606352">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(ых)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4.3.2.2.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аправлять по запросу Учредителя документы и информацию, необходимые для осуществления контроля за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25" w:name="Par196"/>
      <w:bookmarkEnd w:id="25"/>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76"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r w:rsidR="00B30C23" w:rsidRPr="00EB32DA">
        <w:rPr>
          <w:sz w:val="22"/>
          <w:szCs w:val="22"/>
        </w:rPr>
        <w:t>&gt; Указываются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 xml:space="preserve">(е) по итогам проверки, проведенной Учредителем, факт(ы)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77" w:history="1">
        <w:r w:rsidR="00487573" w:rsidRPr="00487573">
          <w:t>&lt;19</w:t>
        </w:r>
        <w:r w:rsidRPr="00487573">
          <w:t>&gt;</w:t>
        </w:r>
      </w:hyperlink>
      <w:r w:rsidRPr="00487573">
        <w:t xml:space="preserve"> остатка Субсидии на цель(и), указанную(ые)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78"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r w:rsidR="00B30C23" w:rsidRPr="00487573">
        <w:rPr>
          <w:sz w:val="22"/>
          <w:szCs w:val="22"/>
        </w:rPr>
        <w:t>&gt; Указывается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 xml:space="preserve">&gt;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цель(и), указанную(ые)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r w:rsidR="00B30C23" w:rsidRPr="00F30FCE">
        <w:rPr>
          <w:sz w:val="22"/>
          <w:szCs w:val="22"/>
        </w:rPr>
        <w:t>&gt; Указываются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r w:rsidR="00B30C23" w:rsidRPr="00ED5D49">
        <w:rPr>
          <w:sz w:val="22"/>
          <w:szCs w:val="22"/>
        </w:rPr>
        <w:t xml:space="preserve">&gt; Под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26" w:name="Par223"/>
      <w:bookmarkEnd w:id="26"/>
      <w:r>
        <w:t>4.4.2. Н</w:t>
      </w:r>
      <w:r w:rsidRPr="00012FBF">
        <w:t>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79"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 ___ к настоящему Соглашению </w:t>
      </w:r>
      <w:hyperlink r:id="rId80"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r w:rsidR="00B30C23" w:rsidRPr="004958B4">
        <w:rPr>
          <w:sz w:val="22"/>
          <w:szCs w:val="22"/>
        </w:rPr>
        <w:t>&gt; Указывается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 xml:space="preserve">&gt; В случае наличия неиспользованных остатков Субсидии после получения решения Учредителя о наличии потребности в направлении данных сумм на цель(и), 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1"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к настоящему Соглашению </w:t>
      </w:r>
      <w:hyperlink r:id="rId82"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r w:rsidR="00B30C23" w:rsidRPr="00ED5D49">
        <w:rPr>
          <w:sz w:val="22"/>
          <w:szCs w:val="22"/>
        </w:rPr>
        <w:t>&gt; Указывается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 xml:space="preserve">&gt;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цель(и), </w:t>
      </w:r>
      <w:r w:rsidR="00B30C23" w:rsidRPr="004958B4">
        <w:rPr>
          <w:sz w:val="22"/>
          <w:szCs w:val="22"/>
        </w:rPr>
        <w:t xml:space="preserve">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27" w:name="Par234"/>
      <w:bookmarkEnd w:id="27"/>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r w:rsidR="00B30C23" w:rsidRPr="004958B4">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r w:rsidR="00B30C23" w:rsidRPr="004958B4">
        <w:rPr>
          <w:sz w:val="22"/>
          <w:szCs w:val="22"/>
        </w:rPr>
        <w:t xml:space="preserve">&gt;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и действует до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83"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84"/>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условиях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Соглашению от ________№</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от________№________)&lt;1&gt;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п/п</w:t>
            </w:r>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&lt;1&gt; Указывается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28" w:name="Par62"/>
      <w:bookmarkEnd w:id="28"/>
      <w:r w:rsidRPr="00201054">
        <w:rPr>
          <w:sz w:val="22"/>
          <w:szCs w:val="22"/>
        </w:rPr>
        <w:t xml:space="preserve">&lt;3&gt; Указывается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29" w:name="Par63"/>
      <w:bookmarkEnd w:id="29"/>
      <w:r w:rsidRPr="00201054">
        <w:rPr>
          <w:sz w:val="22"/>
          <w:szCs w:val="22"/>
        </w:rPr>
        <w:t>&lt;4&gt; Указываются сведения о нормативных правовых (правовых) актах, определяющих основания для предоставления Субсидии (при наличии).</w:t>
      </w:r>
      <w:bookmarkStart w:id="30" w:name="Par64"/>
      <w:bookmarkEnd w:id="30"/>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r w:rsidRPr="00201054">
        <w:rPr>
          <w:sz w:val="22"/>
          <w:szCs w:val="22"/>
        </w:rPr>
        <w:t>&gt;</w:t>
      </w:r>
      <w:r w:rsidRPr="0050227F">
        <w:rPr>
          <w:sz w:val="22"/>
          <w:szCs w:val="22"/>
        </w:rPr>
        <w:t xml:space="preserve"> </w:t>
      </w:r>
      <w:r w:rsidRPr="003C6CB4">
        <w:rPr>
          <w:sz w:val="22"/>
          <w:szCs w:val="22"/>
        </w:rPr>
        <w:t xml:space="preserve">Указывается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Соглашению от ________№</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r w:rsidRPr="002810CD">
        <w:rPr>
          <w:sz w:val="24"/>
          <w:szCs w:val="24"/>
        </w:rPr>
        <w:t>от________№________)</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п/п</w:t>
            </w:r>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&lt;1&gt; Указывается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31" w:name="Par123"/>
      <w:bookmarkEnd w:id="31"/>
      <w:r w:rsidRPr="00893F6D">
        <w:rPr>
          <w:sz w:val="22"/>
          <w:szCs w:val="22"/>
        </w:rPr>
        <w:t>&lt;2&gt; Указывается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32" w:name="Par124"/>
      <w:bookmarkEnd w:id="32"/>
      <w:r w:rsidRPr="00893F6D">
        <w:rPr>
          <w:sz w:val="22"/>
          <w:szCs w:val="22"/>
        </w:rPr>
        <w:t xml:space="preserve">&lt;3&gt; Указывается в соответствии с </w:t>
      </w:r>
      <w:hyperlink r:id="rId85"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r w:rsidRPr="00893F6D">
        <w:rPr>
          <w:sz w:val="22"/>
          <w:szCs w:val="22"/>
        </w:rPr>
        <w:t xml:space="preserve">&gt; Указывается в соответствии с </w:t>
      </w:r>
      <w:hyperlink r:id="rId86"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87"/>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Соглашению от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от________№________)</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r w:rsidRPr="00893F6D">
              <w:rPr>
                <w:sz w:val="22"/>
              </w:rPr>
              <w:t>п/п</w:t>
            </w:r>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t xml:space="preserve">принятых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на те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33" w:name="Par33"/>
      <w:bookmarkEnd w:id="33"/>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&lt;2&gt; Указывается в соответствии с </w:t>
      </w:r>
      <w:hyperlink r:id="rId88"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&lt;3&gt; Указывается аналитический код Субсидии в соответствии с </w:t>
      </w:r>
      <w:hyperlink r:id="rId89"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&lt;5&gt; </w:t>
      </w:r>
      <w:r w:rsidRPr="00893F6D">
        <w:rPr>
          <w:sz w:val="22"/>
          <w:szCs w:val="22"/>
        </w:rPr>
        <w:t>Указывается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r w:rsidR="00824638" w:rsidRPr="00893F6D">
        <w:rPr>
          <w:rFonts w:eastAsia="Times New Roman"/>
          <w:sz w:val="22"/>
          <w:szCs w:val="22"/>
          <w:lang w:eastAsia="ru-RU"/>
        </w:rPr>
        <w:t>&gt; Указывается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r w:rsidRPr="00893F6D">
        <w:rPr>
          <w:rFonts w:eastAsia="Times New Roman"/>
          <w:sz w:val="22"/>
          <w:szCs w:val="22"/>
          <w:lang w:eastAsia="ru-RU"/>
        </w:rPr>
        <w:t xml:space="preserve">&gt; В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0"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1"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r w:rsidRPr="00893F6D">
        <w:rPr>
          <w:rFonts w:eastAsia="Times New Roman"/>
          <w:sz w:val="22"/>
          <w:szCs w:val="22"/>
          <w:lang w:eastAsia="ru-RU"/>
        </w:rPr>
        <w:t>&gt; В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cs="Times New Roman"/>
          <w:b w:val="0"/>
          <w:sz w:val="28"/>
          <w:szCs w:val="28"/>
        </w:rPr>
      </w:pPr>
      <w:r>
        <w:rPr>
          <w:rFonts w:ascii="Times New Roman" w:hAnsi="Times New Roman" w:cs="Times New Roman"/>
          <w:b w:val="0"/>
          <w:sz w:val="28"/>
          <w:szCs w:val="28"/>
        </w:rPr>
        <w:t>г. __________________</w:t>
      </w:r>
      <w:r w:rsidR="00D933CA" w:rsidRPr="0019218F">
        <w:rPr>
          <w:rFonts w:ascii="Times New Roman" w:hAnsi="Times New Roman" w:cs="Times New Roman"/>
          <w:b w:val="0"/>
          <w:sz w:val="28"/>
          <w:szCs w:val="28"/>
        </w:rPr>
        <w:tab/>
      </w:r>
      <w:r w:rsidR="00D933CA" w:rsidRPr="0019218F">
        <w:rPr>
          <w:rFonts w:ascii="Times New Roman" w:hAnsi="Times New Roman" w:cs="Times New Roman"/>
          <w:b w:val="0"/>
          <w:sz w:val="28"/>
          <w:szCs w:val="28"/>
        </w:rPr>
        <w:tab/>
      </w:r>
      <w:r w:rsidR="00D933CA" w:rsidRPr="0019218F">
        <w:rPr>
          <w:rFonts w:ascii="Times New Roman" w:hAnsi="Times New Roman" w:cs="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2810CD" w:rsidRPr="00A1244C">
        <w:rPr>
          <w:rFonts w:ascii="Times New Roman" w:hAnsi="Times New Roman" w:cs="Times New Roman"/>
          <w:sz w:val="28"/>
          <w:szCs w:val="28"/>
        </w:rPr>
        <w:t xml:space="preserve">действующего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Соглашение расторгается с даты вступления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Pr>
          <w:rFonts w:ascii="Times New Roman" w:eastAsia="Times New Roman" w:hAnsi="Times New Roman" w:cs="Times New Roman"/>
          <w:b w:val="0"/>
          <w:bCs w:val="0"/>
          <w:sz w:val="28"/>
          <w:szCs w:val="28"/>
          <w:lang w:eastAsia="ru-RU"/>
        </w:rPr>
        <w:t>2.1.</w:t>
      </w:r>
      <w:r>
        <w:rPr>
          <w:rFonts w:ascii="Times New Roman" w:eastAsia="Times New Roman" w:hAnsi="Times New Roman" w:cs="Times New Roman"/>
          <w:b w:val="0"/>
          <w:bCs w:val="0"/>
          <w:sz w:val="28"/>
          <w:szCs w:val="28"/>
          <w:lang w:eastAsia="ru-RU"/>
        </w:rPr>
        <w:tab/>
      </w:r>
      <w:r w:rsidR="006A692E">
        <w:rPr>
          <w:rFonts w:ascii="Times New Roman" w:eastAsia="Times New Roman" w:hAnsi="Times New Roman" w:cs="Times New Roman"/>
          <w:b w:val="0"/>
          <w:bCs w:val="0"/>
          <w:sz w:val="28"/>
          <w:szCs w:val="28"/>
          <w:lang w:eastAsia="ru-RU"/>
        </w:rPr>
        <w:t>Б</w:t>
      </w:r>
      <w:r w:rsidR="00824638" w:rsidRPr="00DC0E4A">
        <w:rPr>
          <w:rFonts w:ascii="Times New Roman" w:eastAsia="Times New Roman" w:hAnsi="Times New Roman" w:cs="Times New Roman"/>
          <w:b w:val="0"/>
          <w:bCs w:val="0"/>
          <w:sz w:val="28"/>
          <w:szCs w:val="28"/>
          <w:lang w:eastAsia="ru-RU"/>
        </w:rPr>
        <w:t xml:space="preserve">юджетное  обязательство  Учредителя  исполнено в размере </w:t>
      </w:r>
      <w:r w:rsidR="00824638" w:rsidRPr="00045F60">
        <w:rPr>
          <w:rFonts w:ascii="Times New Roman" w:eastAsia="Times New Roman" w:hAnsi="Times New Roman" w:cs="Times New Roman"/>
          <w:b w:val="0"/>
          <w:bCs w:val="0"/>
          <w:sz w:val="28"/>
          <w:szCs w:val="28"/>
          <w:lang w:eastAsia="ru-RU"/>
        </w:rPr>
        <w:t>______</w:t>
      </w:r>
      <w:r w:rsidR="00170681" w:rsidRPr="00045F60">
        <w:rPr>
          <w:rFonts w:ascii="Times New Roman" w:eastAsia="Times New Roman" w:hAnsi="Times New Roman" w:cs="Times New Roman"/>
          <w:b w:val="0"/>
          <w:bCs w:val="0"/>
          <w:sz w:val="28"/>
          <w:szCs w:val="28"/>
          <w:lang w:eastAsia="ru-RU"/>
        </w:rPr>
        <w:t>(_______________</w:t>
      </w:r>
      <w:r w:rsidR="00824638" w:rsidRPr="00045F60">
        <w:rPr>
          <w:rFonts w:ascii="Times New Roman" w:eastAsia="Times New Roman" w:hAnsi="Times New Roman" w:cs="Times New Roman"/>
          <w:b w:val="0"/>
          <w:bCs w:val="0"/>
          <w:sz w:val="28"/>
          <w:szCs w:val="28"/>
          <w:lang w:eastAsia="ru-RU"/>
        </w:rPr>
        <w:t xml:space="preserve">) рублей __ копеек по КБК _________________ </w:t>
      </w:r>
      <w:hyperlink r:id="rId92" w:history="1">
        <w:r w:rsidR="00A77F1E" w:rsidRPr="00045F60">
          <w:rPr>
            <w:rFonts w:ascii="Times New Roman" w:eastAsia="Times New Roman" w:hAnsi="Times New Roman" w:cs="Times New Roman"/>
            <w:b w:val="0"/>
            <w:bCs w:val="0"/>
            <w:sz w:val="28"/>
            <w:szCs w:val="28"/>
            <w:lang w:eastAsia="ru-RU"/>
          </w:rPr>
          <w:t>&lt;1</w:t>
        </w:r>
        <w:r w:rsidR="00824638" w:rsidRPr="00045F60">
          <w:rPr>
            <w:rFonts w:ascii="Times New Roman" w:eastAsia="Times New Roman" w:hAnsi="Times New Roman" w:cs="Times New Roman"/>
            <w:b w:val="0"/>
            <w:bCs w:val="0"/>
            <w:sz w:val="28"/>
            <w:szCs w:val="28"/>
            <w:lang w:eastAsia="ru-RU"/>
          </w:rPr>
          <w:t>&gt;</w:t>
        </w:r>
      </w:hyperlink>
      <w:r w:rsidR="000D1C5D" w:rsidRPr="00045F60">
        <w:rPr>
          <w:rFonts w:ascii="Times New Roman" w:eastAsia="Times New Roman" w:hAnsi="Times New Roman" w:cs="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2"/>
          <w:szCs w:val="22"/>
          <w:lang w:eastAsia="ru-RU"/>
        </w:rPr>
      </w:pPr>
      <w:r w:rsidRPr="00045F60">
        <w:rPr>
          <w:rFonts w:ascii="Times New Roman" w:eastAsia="Times New Roman" w:hAnsi="Times New Roman" w:cs="Times New Roman"/>
          <w:b w:val="0"/>
          <w:bCs w:val="0"/>
          <w:sz w:val="22"/>
          <w:szCs w:val="22"/>
          <w:lang w:eastAsia="ru-RU"/>
        </w:rPr>
        <w:t xml:space="preserve">      (</w:t>
      </w:r>
      <w:r w:rsidR="00824638" w:rsidRPr="00045F60">
        <w:rPr>
          <w:rFonts w:ascii="Times New Roman" w:eastAsia="Times New Roman" w:hAnsi="Times New Roman" w:cs="Times New Roman"/>
          <w:b w:val="0"/>
          <w:bCs w:val="0"/>
          <w:sz w:val="22"/>
          <w:szCs w:val="22"/>
          <w:lang w:eastAsia="ru-RU"/>
        </w:rPr>
        <w:t xml:space="preserve">сумма прописью)                             </w:t>
      </w:r>
      <w:r w:rsidRPr="00045F60">
        <w:rPr>
          <w:rFonts w:ascii="Times New Roman" w:eastAsia="Times New Roman" w:hAnsi="Times New Roman" w:cs="Times New Roman"/>
          <w:b w:val="0"/>
          <w:bCs w:val="0"/>
          <w:sz w:val="22"/>
          <w:szCs w:val="22"/>
          <w:lang w:eastAsia="ru-RU"/>
        </w:rPr>
        <w:t xml:space="preserve">                                        </w:t>
      </w:r>
      <w:r w:rsidR="00824638" w:rsidRPr="00045F60">
        <w:rPr>
          <w:rFonts w:ascii="Times New Roman" w:eastAsia="Times New Roman" w:hAnsi="Times New Roman" w:cs="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cs="Times New Roman"/>
          <w:b w:val="0"/>
          <w:bCs w:val="0"/>
          <w:sz w:val="28"/>
          <w:szCs w:val="28"/>
          <w:lang w:eastAsia="ru-RU"/>
        </w:rPr>
      </w:pPr>
      <w:r w:rsidRPr="006C256C">
        <w:rPr>
          <w:rFonts w:ascii="Times New Roman" w:eastAsia="Times New Roman" w:hAnsi="Times New Roman" w:cs="Times New Roman"/>
          <w:b w:val="0"/>
          <w:bCs w:val="0"/>
          <w:sz w:val="28"/>
          <w:szCs w:val="28"/>
          <w:lang w:eastAsia="ru-RU"/>
        </w:rPr>
        <w:t>О</w:t>
      </w:r>
      <w:r w:rsidR="00824638" w:rsidRPr="006C256C">
        <w:rPr>
          <w:rFonts w:ascii="Times New Roman" w:eastAsia="Times New Roman" w:hAnsi="Times New Roman" w:cs="Times New Roman"/>
          <w:b w:val="0"/>
          <w:bCs w:val="0"/>
          <w:sz w:val="28"/>
          <w:szCs w:val="28"/>
          <w:lang w:eastAsia="ru-RU"/>
        </w:rPr>
        <w:t>бязательство Учреждения исполнено</w:t>
      </w:r>
      <w:r w:rsidR="006C256C" w:rsidRPr="006C256C">
        <w:rPr>
          <w:rFonts w:ascii="Times New Roman" w:eastAsia="Times New Roman" w:hAnsi="Times New Roman" w:cs="Times New Roman"/>
          <w:b w:val="0"/>
          <w:bCs w:val="0"/>
          <w:sz w:val="28"/>
          <w:szCs w:val="28"/>
          <w:lang w:eastAsia="ru-RU"/>
        </w:rPr>
        <w:t xml:space="preserve"> в размере ________</w:t>
      </w:r>
      <w:r w:rsidR="006C256C">
        <w:rPr>
          <w:rFonts w:ascii="Times New Roman" w:eastAsia="Times New Roman" w:hAnsi="Times New Roman" w:cs="Times New Roman"/>
          <w:b w:val="0"/>
          <w:bCs w:val="0"/>
          <w:sz w:val="28"/>
          <w:szCs w:val="28"/>
          <w:lang w:eastAsia="ru-RU"/>
        </w:rPr>
        <w:t>____(___________</w:t>
      </w:r>
      <w:r w:rsidR="00824638" w:rsidRPr="006C256C">
        <w:rPr>
          <w:rFonts w:ascii="Times New Roman" w:eastAsia="Times New Roman" w:hAnsi="Times New Roman" w:cs="Times New Roman"/>
          <w:b w:val="0"/>
          <w:bCs w:val="0"/>
          <w:sz w:val="28"/>
          <w:szCs w:val="28"/>
          <w:lang w:eastAsia="ru-RU"/>
        </w:rPr>
        <w:t>) рублей ___ копеек предоставленной</w:t>
      </w:r>
      <w:r w:rsidR="006C256C">
        <w:rPr>
          <w:rFonts w:ascii="Times New Roman" w:eastAsia="Times New Roman" w:hAnsi="Times New Roman" w:cs="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cs="Times New Roman"/>
          <w:b w:val="0"/>
          <w:bCs w:val="0"/>
          <w:sz w:val="28"/>
          <w:szCs w:val="28"/>
          <w:lang w:eastAsia="ru-RU"/>
        </w:rPr>
      </w:pPr>
      <w:r>
        <w:rPr>
          <w:rFonts w:ascii="Times New Roman" w:eastAsia="Times New Roman" w:hAnsi="Times New Roman" w:cs="Times New Roman"/>
          <w:b w:val="0"/>
          <w:bCs w:val="0"/>
          <w:sz w:val="22"/>
          <w:szCs w:val="22"/>
          <w:lang w:eastAsia="ru-RU"/>
        </w:rPr>
        <w:t xml:space="preserve">                </w:t>
      </w:r>
      <w:r w:rsidRPr="006C256C">
        <w:rPr>
          <w:rFonts w:ascii="Times New Roman" w:eastAsia="Times New Roman" w:hAnsi="Times New Roman" w:cs="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в</w:t>
      </w:r>
      <w:r w:rsidR="000D1C5D" w:rsidRPr="00045F60">
        <w:rPr>
          <w:rFonts w:ascii="Times New Roman" w:eastAsia="Times New Roman" w:hAnsi="Times New Roman" w:cs="Times New Roman"/>
          <w:b w:val="0"/>
          <w:bCs w:val="0"/>
          <w:sz w:val="28"/>
          <w:szCs w:val="28"/>
          <w:lang w:eastAsia="ru-RU"/>
        </w:rPr>
        <w:t xml:space="preserve"> </w:t>
      </w:r>
      <w:r w:rsidRPr="00045F60">
        <w:rPr>
          <w:rFonts w:ascii="Times New Roman" w:eastAsia="Times New Roman" w:hAnsi="Times New Roman" w:cs="Times New Roman"/>
          <w:b w:val="0"/>
          <w:bCs w:val="0"/>
          <w:sz w:val="28"/>
          <w:szCs w:val="28"/>
          <w:lang w:eastAsia="ru-RU"/>
        </w:rPr>
        <w:t xml:space="preserve">соответствии  с </w:t>
      </w:r>
      <w:hyperlink r:id="rId93" w:history="1">
        <w:r w:rsidRPr="00045F60">
          <w:rPr>
            <w:rFonts w:ascii="Times New Roman" w:eastAsia="Times New Roman" w:hAnsi="Times New Roman" w:cs="Times New Roman"/>
            <w:b w:val="0"/>
            <w:bCs w:val="0"/>
            <w:sz w:val="28"/>
            <w:szCs w:val="28"/>
            <w:lang w:eastAsia="ru-RU"/>
          </w:rPr>
          <w:t>абзацем  вторым пункта 1 статьи 78.1</w:t>
        </w:r>
      </w:hyperlink>
      <w:r w:rsidRPr="00045F60">
        <w:rPr>
          <w:rFonts w:ascii="Times New Roman" w:eastAsia="Times New Roman" w:hAnsi="Times New Roman" w:cs="Times New Roman"/>
          <w:b w:val="0"/>
          <w:bCs w:val="0"/>
          <w:sz w:val="28"/>
          <w:szCs w:val="28"/>
          <w:lang w:eastAsia="ru-RU"/>
        </w:rPr>
        <w:t xml:space="preserve"> Бюджетного кодекса</w:t>
      </w:r>
      <w:r w:rsidR="000D1C5D" w:rsidRPr="00045F60">
        <w:rPr>
          <w:rFonts w:ascii="Times New Roman" w:eastAsia="Times New Roman" w:hAnsi="Times New Roman" w:cs="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Учредитель в течение </w:t>
      </w:r>
      <w:r w:rsidR="000D1C5D" w:rsidRPr="00045F60">
        <w:rPr>
          <w:rFonts w:ascii="Times New Roman" w:eastAsia="Times New Roman" w:hAnsi="Times New Roman" w:cs="Times New Roman"/>
          <w:b w:val="0"/>
          <w:bCs w:val="0"/>
          <w:sz w:val="28"/>
          <w:szCs w:val="28"/>
          <w:lang w:eastAsia="ru-RU"/>
        </w:rPr>
        <w:t>«__»</w:t>
      </w:r>
      <w:r w:rsidRPr="00045F60">
        <w:rPr>
          <w:rFonts w:ascii="Times New Roman" w:eastAsia="Times New Roman" w:hAnsi="Times New Roman" w:cs="Times New Roman"/>
          <w:b w:val="0"/>
          <w:bCs w:val="0"/>
          <w:sz w:val="28"/>
          <w:szCs w:val="28"/>
          <w:lang w:eastAsia="ru-RU"/>
        </w:rPr>
        <w:t xml:space="preserve"> </w:t>
      </w:r>
      <w:r w:rsidR="006C256C">
        <w:rPr>
          <w:rFonts w:ascii="Times New Roman" w:eastAsia="Times New Roman" w:hAnsi="Times New Roman" w:cs="Times New Roman"/>
          <w:b w:val="0"/>
          <w:bCs w:val="0"/>
          <w:sz w:val="28"/>
          <w:szCs w:val="28"/>
          <w:lang w:eastAsia="ru-RU"/>
        </w:rPr>
        <w:t xml:space="preserve">дней </w:t>
      </w:r>
      <w:r w:rsidRPr="00045F60">
        <w:rPr>
          <w:rFonts w:ascii="Times New Roman" w:eastAsia="Times New Roman" w:hAnsi="Times New Roman" w:cs="Times New Roman"/>
          <w:b w:val="0"/>
          <w:bCs w:val="0"/>
          <w:sz w:val="28"/>
          <w:szCs w:val="28"/>
          <w:lang w:eastAsia="ru-RU"/>
        </w:rPr>
        <w:t>со дня расторжения Соглашения</w:t>
      </w:r>
      <w:r w:rsidR="000D1C5D" w:rsidRPr="00045F60">
        <w:rPr>
          <w:rFonts w:ascii="Times New Roman" w:eastAsia="Times New Roman" w:hAnsi="Times New Roman" w:cs="Times New Roman"/>
          <w:b w:val="0"/>
          <w:bCs w:val="0"/>
          <w:sz w:val="28"/>
          <w:szCs w:val="28"/>
          <w:lang w:eastAsia="ru-RU"/>
        </w:rPr>
        <w:t xml:space="preserve"> </w:t>
      </w:r>
      <w:r w:rsidRPr="00045F60">
        <w:rPr>
          <w:rFonts w:ascii="Times New Roman" w:eastAsia="Times New Roman" w:hAnsi="Times New Roman" w:cs="Times New Roman"/>
          <w:b w:val="0"/>
          <w:bCs w:val="0"/>
          <w:sz w:val="28"/>
          <w:szCs w:val="28"/>
          <w:lang w:eastAsia="ru-RU"/>
        </w:rPr>
        <w:t xml:space="preserve">обязуется перечислить Учреждению сумму Субсидии в размере: ________________(___________________) рублей ___ копеек </w:t>
      </w:r>
      <w:hyperlink r:id="rId94" w:history="1">
        <w:r w:rsidR="00A77F1E" w:rsidRPr="00045F60">
          <w:rPr>
            <w:rFonts w:ascii="Times New Roman" w:eastAsia="Times New Roman" w:hAnsi="Times New Roman" w:cs="Times New Roman"/>
            <w:b w:val="0"/>
            <w:bCs w:val="0"/>
            <w:sz w:val="28"/>
            <w:szCs w:val="28"/>
            <w:lang w:eastAsia="ru-RU"/>
          </w:rPr>
          <w:t>&lt;2</w:t>
        </w:r>
        <w:r w:rsidRPr="00045F60">
          <w:rPr>
            <w:rFonts w:ascii="Times New Roman" w:eastAsia="Times New Roman" w:hAnsi="Times New Roman" w:cs="Times New Roman"/>
            <w:b w:val="0"/>
            <w:bCs w:val="0"/>
            <w:sz w:val="28"/>
            <w:szCs w:val="28"/>
            <w:lang w:eastAsia="ru-RU"/>
          </w:rPr>
          <w:t>&gt;</w:t>
        </w:r>
      </w:hyperlink>
      <w:r w:rsidR="000D1C5D" w:rsidRPr="00045F60">
        <w:rPr>
          <w:rFonts w:ascii="Times New Roman" w:eastAsia="Times New Roman" w:hAnsi="Times New Roman" w:cs="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Pr>
          <w:rFonts w:ascii="Times New Roman" w:eastAsia="Times New Roman" w:hAnsi="Times New Roman" w:cs="Times New Roman"/>
          <w:b w:val="0"/>
          <w:bCs w:val="0"/>
          <w:sz w:val="28"/>
          <w:szCs w:val="28"/>
          <w:lang w:eastAsia="ru-RU"/>
        </w:rPr>
        <w:t xml:space="preserve">2.4. </w:t>
      </w:r>
      <w:r>
        <w:rPr>
          <w:rFonts w:ascii="Times New Roman" w:eastAsia="Times New Roman" w:hAnsi="Times New Roman" w:cs="Times New Roman"/>
          <w:b w:val="0"/>
          <w:bCs w:val="0"/>
          <w:sz w:val="28"/>
          <w:szCs w:val="28"/>
          <w:lang w:eastAsia="ru-RU"/>
        </w:rPr>
        <w:tab/>
      </w:r>
      <w:r w:rsidR="00824638" w:rsidRPr="00045F60">
        <w:rPr>
          <w:rFonts w:ascii="Times New Roman" w:eastAsia="Times New Roman" w:hAnsi="Times New Roman" w:cs="Times New Roman"/>
          <w:b w:val="0"/>
          <w:bCs w:val="0"/>
          <w:sz w:val="28"/>
          <w:szCs w:val="28"/>
          <w:lang w:eastAsia="ru-RU"/>
        </w:rPr>
        <w:t xml:space="preserve">Учреждение в течение </w:t>
      </w:r>
      <w:r w:rsidR="000D1C5D" w:rsidRPr="00045F60">
        <w:rPr>
          <w:rFonts w:ascii="Times New Roman" w:eastAsia="Times New Roman" w:hAnsi="Times New Roman" w:cs="Times New Roman"/>
          <w:b w:val="0"/>
          <w:bCs w:val="0"/>
          <w:sz w:val="28"/>
          <w:szCs w:val="28"/>
          <w:lang w:eastAsia="ru-RU"/>
        </w:rPr>
        <w:t>«</w:t>
      </w:r>
      <w:r w:rsidR="00824638" w:rsidRPr="00045F60">
        <w:rPr>
          <w:rFonts w:ascii="Times New Roman" w:eastAsia="Times New Roman" w:hAnsi="Times New Roman" w:cs="Times New Roman"/>
          <w:b w:val="0"/>
          <w:bCs w:val="0"/>
          <w:sz w:val="28"/>
          <w:szCs w:val="28"/>
          <w:lang w:eastAsia="ru-RU"/>
        </w:rPr>
        <w:t>__</w:t>
      </w:r>
      <w:r w:rsidR="000D1C5D" w:rsidRPr="00045F60">
        <w:rPr>
          <w:rFonts w:ascii="Times New Roman" w:eastAsia="Times New Roman" w:hAnsi="Times New Roman" w:cs="Times New Roman"/>
          <w:b w:val="0"/>
          <w:bCs w:val="0"/>
          <w:sz w:val="28"/>
          <w:szCs w:val="28"/>
          <w:lang w:eastAsia="ru-RU"/>
        </w:rPr>
        <w:t>»</w:t>
      </w:r>
      <w:r w:rsidR="00824638" w:rsidRPr="00045F60">
        <w:rPr>
          <w:rFonts w:ascii="Times New Roman" w:eastAsia="Times New Roman" w:hAnsi="Times New Roman" w:cs="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cs="Times New Roman"/>
          <w:b w:val="0"/>
          <w:bCs w:val="0"/>
          <w:sz w:val="28"/>
          <w:szCs w:val="28"/>
          <w:lang w:eastAsia="ru-RU"/>
        </w:rPr>
        <w:t xml:space="preserve"> </w:t>
      </w:r>
      <w:r w:rsidR="00824638" w:rsidRPr="00045F60">
        <w:rPr>
          <w:rFonts w:ascii="Times New Roman" w:eastAsia="Times New Roman" w:hAnsi="Times New Roman" w:cs="Times New Roman"/>
          <w:b w:val="0"/>
          <w:bCs w:val="0"/>
          <w:sz w:val="28"/>
          <w:szCs w:val="28"/>
          <w:lang w:eastAsia="ru-RU"/>
        </w:rPr>
        <w:t xml:space="preserve">возвратить </w:t>
      </w:r>
      <w:r>
        <w:rPr>
          <w:rFonts w:ascii="Times New Roman" w:eastAsia="Times New Roman" w:hAnsi="Times New Roman" w:cs="Times New Roman"/>
          <w:b w:val="0"/>
          <w:bCs w:val="0"/>
          <w:sz w:val="28"/>
          <w:szCs w:val="28"/>
          <w:lang w:eastAsia="ru-RU"/>
        </w:rPr>
        <w:t xml:space="preserve">Учредителю </w:t>
      </w:r>
      <w:r w:rsidR="00824638" w:rsidRPr="00045F60">
        <w:rPr>
          <w:rFonts w:ascii="Times New Roman" w:eastAsia="Times New Roman" w:hAnsi="Times New Roman" w:cs="Times New Roman"/>
          <w:b w:val="0"/>
          <w:bCs w:val="0"/>
          <w:sz w:val="28"/>
          <w:szCs w:val="28"/>
          <w:lang w:eastAsia="ru-RU"/>
        </w:rPr>
        <w:t xml:space="preserve">в </w:t>
      </w:r>
      <w:r w:rsidR="000D1C5D" w:rsidRPr="00045F60">
        <w:rPr>
          <w:rFonts w:ascii="Times New Roman" w:eastAsia="Times New Roman" w:hAnsi="Times New Roman" w:cs="Times New Roman"/>
          <w:b w:val="0"/>
          <w:bCs w:val="0"/>
          <w:sz w:val="28"/>
          <w:szCs w:val="28"/>
          <w:lang w:eastAsia="ru-RU"/>
        </w:rPr>
        <w:t>местный</w:t>
      </w:r>
      <w:r w:rsidR="00824638" w:rsidRPr="00045F60">
        <w:rPr>
          <w:rFonts w:ascii="Times New Roman" w:eastAsia="Times New Roman" w:hAnsi="Times New Roman" w:cs="Times New Roman"/>
          <w:b w:val="0"/>
          <w:bCs w:val="0"/>
          <w:sz w:val="28"/>
          <w:szCs w:val="28"/>
          <w:lang w:eastAsia="ru-RU"/>
        </w:rPr>
        <w:t xml:space="preserve"> бюджет сумму Субсидии в размере__________ (__________________) рублей ___ копеек </w:t>
      </w:r>
      <w:hyperlink r:id="rId95" w:history="1">
        <w:r w:rsidR="00A77F1E" w:rsidRPr="00045F60">
          <w:rPr>
            <w:rFonts w:ascii="Times New Roman" w:eastAsia="Times New Roman" w:hAnsi="Times New Roman" w:cs="Times New Roman"/>
            <w:b w:val="0"/>
            <w:bCs w:val="0"/>
            <w:sz w:val="28"/>
            <w:szCs w:val="28"/>
            <w:lang w:eastAsia="ru-RU"/>
          </w:rPr>
          <w:t>&lt;2</w:t>
        </w:r>
        <w:r w:rsidR="00824638" w:rsidRPr="00045F60">
          <w:rPr>
            <w:rFonts w:ascii="Times New Roman" w:eastAsia="Times New Roman" w:hAnsi="Times New Roman" w:cs="Times New Roman"/>
            <w:b w:val="0"/>
            <w:bCs w:val="0"/>
            <w:sz w:val="28"/>
            <w:szCs w:val="28"/>
            <w:lang w:eastAsia="ru-RU"/>
          </w:rPr>
          <w:t>&gt;</w:t>
        </w:r>
      </w:hyperlink>
      <w:r>
        <w:rPr>
          <w:rFonts w:ascii="Times New Roman" w:eastAsia="Times New Roman" w:hAnsi="Times New Roman" w:cs="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             </w:t>
      </w:r>
      <w:r w:rsidR="000D1C5D" w:rsidRPr="00045F60">
        <w:rPr>
          <w:rFonts w:ascii="Times New Roman" w:eastAsia="Times New Roman" w:hAnsi="Times New Roman" w:cs="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2.5. ___________________________________________________ </w:t>
      </w:r>
      <w:hyperlink r:id="rId96" w:history="1">
        <w:r w:rsidR="00A77F1E" w:rsidRPr="00045F60">
          <w:rPr>
            <w:rFonts w:ascii="Times New Roman" w:eastAsia="Times New Roman" w:hAnsi="Times New Roman" w:cs="Times New Roman"/>
            <w:b w:val="0"/>
            <w:bCs w:val="0"/>
            <w:sz w:val="28"/>
            <w:szCs w:val="28"/>
            <w:lang w:eastAsia="ru-RU"/>
          </w:rPr>
          <w:t>&lt;3</w:t>
        </w:r>
        <w:r w:rsidRPr="00045F60">
          <w:rPr>
            <w:rFonts w:ascii="Times New Roman" w:eastAsia="Times New Roman" w:hAnsi="Times New Roman" w:cs="Times New Roman"/>
            <w:b w:val="0"/>
            <w:bCs w:val="0"/>
            <w:sz w:val="28"/>
            <w:szCs w:val="28"/>
            <w:lang w:eastAsia="ru-RU"/>
          </w:rPr>
          <w:t>&gt;</w:t>
        </w:r>
      </w:hyperlink>
      <w:r w:rsidRPr="00045F60">
        <w:rPr>
          <w:rFonts w:ascii="Times New Roman" w:eastAsia="Times New Roman" w:hAnsi="Times New Roman" w:cs="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97"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98"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ОГРН,ОКТМО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 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 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 xml:space="preserve">&lt;2&gt; Указывается в зависимости от исполнения обязательств, указанных в </w:t>
      </w:r>
      <w:hyperlink r:id="rId99"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0"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&lt;3&gt; Указываются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&lt;5&gt; Указываются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cs="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cs="Times New Roman"/>
          <w:b w:val="0"/>
          <w:sz w:val="28"/>
          <w:szCs w:val="28"/>
        </w:rPr>
      </w:pPr>
      <w:r>
        <w:rPr>
          <w:rFonts w:ascii="Times New Roman" w:hAnsi="Times New Roman" w:cs="Times New Roman"/>
          <w:b w:val="0"/>
          <w:sz w:val="28"/>
          <w:szCs w:val="28"/>
        </w:rPr>
        <w:t>г. __________________</w:t>
      </w:r>
      <w:r w:rsidRPr="0019218F">
        <w:rPr>
          <w:rFonts w:ascii="Times New Roman" w:hAnsi="Times New Roman" w:cs="Times New Roman"/>
          <w:b w:val="0"/>
          <w:sz w:val="28"/>
          <w:szCs w:val="28"/>
        </w:rPr>
        <w:tab/>
      </w:r>
      <w:r w:rsidRPr="0019218F">
        <w:rPr>
          <w:rFonts w:ascii="Times New Roman" w:hAnsi="Times New Roman" w:cs="Times New Roman"/>
          <w:b w:val="0"/>
          <w:sz w:val="28"/>
          <w:szCs w:val="28"/>
        </w:rPr>
        <w:tab/>
      </w:r>
      <w:r w:rsidRPr="0019218F">
        <w:rPr>
          <w:rFonts w:ascii="Times New Roman" w:hAnsi="Times New Roman" w:cs="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D03D72" w:rsidRPr="00A1244C">
        <w:rPr>
          <w:rFonts w:ascii="Times New Roman" w:hAnsi="Times New Roman" w:cs="Times New Roman"/>
          <w:sz w:val="28"/>
          <w:szCs w:val="28"/>
        </w:rPr>
        <w:t xml:space="preserve">действующего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1"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02"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03"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1.1.1. _________________________</w:t>
      </w:r>
      <w:r w:rsidR="0042728D" w:rsidRPr="00045F60">
        <w:rPr>
          <w:rFonts w:ascii="Times New Roman" w:eastAsia="Times New Roman" w:hAnsi="Times New Roman" w:cs="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04"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05"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1.3.1. </w:t>
      </w:r>
      <w:r w:rsidR="00982652" w:rsidRPr="00045F60">
        <w:rPr>
          <w:rFonts w:ascii="Times New Roman" w:eastAsia="Times New Roman" w:hAnsi="Times New Roman" w:cs="Times New Roman"/>
          <w:b w:val="0"/>
          <w:bCs w:val="0"/>
          <w:sz w:val="28"/>
          <w:szCs w:val="28"/>
          <w:lang w:eastAsia="ru-RU"/>
        </w:rPr>
        <w:t>В</w:t>
      </w:r>
      <w:r w:rsidRPr="00045F60">
        <w:rPr>
          <w:rFonts w:ascii="Times New Roman" w:eastAsia="Times New Roman" w:hAnsi="Times New Roman" w:cs="Times New Roman"/>
          <w:b w:val="0"/>
          <w:bCs w:val="0"/>
          <w:sz w:val="28"/>
          <w:szCs w:val="28"/>
          <w:lang w:eastAsia="ru-RU"/>
        </w:rPr>
        <w:t xml:space="preserve"> абзаце</w:t>
      </w:r>
      <w:r w:rsidR="005E1A5C" w:rsidRPr="00045F60">
        <w:rPr>
          <w:rFonts w:ascii="Times New Roman" w:eastAsia="Times New Roman" w:hAnsi="Times New Roman" w:cs="Times New Roman"/>
          <w:b w:val="0"/>
          <w:bCs w:val="0"/>
          <w:sz w:val="28"/>
          <w:szCs w:val="28"/>
          <w:lang w:eastAsia="ru-RU"/>
        </w:rPr>
        <w:t>____</w:t>
      </w:r>
      <w:r w:rsidRPr="00045F60">
        <w:rPr>
          <w:rFonts w:ascii="Times New Roman" w:eastAsia="Times New Roman" w:hAnsi="Times New Roman" w:cs="Times New Roman"/>
          <w:b w:val="0"/>
          <w:bCs w:val="0"/>
          <w:sz w:val="28"/>
          <w:szCs w:val="28"/>
          <w:lang w:eastAsia="ru-RU"/>
        </w:rPr>
        <w:t xml:space="preserve"> </w:t>
      </w:r>
      <w:hyperlink r:id="rId106" w:history="1">
        <w:r w:rsidRPr="00045F60">
          <w:rPr>
            <w:rFonts w:ascii="Times New Roman" w:eastAsia="Times New Roman" w:hAnsi="Times New Roman" w:cs="Times New Roman"/>
            <w:b w:val="0"/>
            <w:bCs w:val="0"/>
            <w:sz w:val="28"/>
            <w:szCs w:val="28"/>
            <w:lang w:eastAsia="ru-RU"/>
          </w:rPr>
          <w:t>пункта 2.2</w:t>
        </w:r>
      </w:hyperlink>
      <w:r w:rsidRPr="00045F60">
        <w:rPr>
          <w:rFonts w:ascii="Times New Roman" w:eastAsia="Times New Roman" w:hAnsi="Times New Roman" w:cs="Times New Roman"/>
          <w:b w:val="0"/>
          <w:bCs w:val="0"/>
          <w:sz w:val="28"/>
          <w:szCs w:val="28"/>
          <w:lang w:eastAsia="ru-RU"/>
        </w:rPr>
        <w:t xml:space="preserve"> размер Субсидии в 20__ году </w:t>
      </w:r>
      <w:r w:rsidR="005E1A5C" w:rsidRPr="00045F60">
        <w:rPr>
          <w:rFonts w:ascii="Times New Roman" w:eastAsia="Times New Roman" w:hAnsi="Times New Roman" w:cs="Times New Roman"/>
          <w:b w:val="0"/>
          <w:bCs w:val="0"/>
          <w:sz w:val="28"/>
          <w:szCs w:val="28"/>
          <w:lang w:eastAsia="ru-RU"/>
        </w:rPr>
        <w:t>_________(_________________)</w:t>
      </w:r>
      <w:r w:rsidRPr="00045F60">
        <w:rPr>
          <w:rFonts w:ascii="Times New Roman" w:eastAsia="Times New Roman" w:hAnsi="Times New Roman" w:cs="Times New Roman"/>
          <w:b w:val="0"/>
          <w:bCs w:val="0"/>
          <w:sz w:val="28"/>
          <w:szCs w:val="28"/>
          <w:lang w:eastAsia="ru-RU"/>
        </w:rPr>
        <w:t xml:space="preserve"> рублей - по коду БК </w:t>
      </w:r>
      <w:r w:rsidR="005E1A5C" w:rsidRPr="00045F60">
        <w:rPr>
          <w:rFonts w:ascii="Times New Roman" w:eastAsia="Times New Roman" w:hAnsi="Times New Roman" w:cs="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2"/>
          <w:szCs w:val="22"/>
          <w:lang w:eastAsia="ru-RU"/>
        </w:rPr>
      </w:pPr>
      <w:r w:rsidRPr="00045F60">
        <w:rPr>
          <w:rFonts w:ascii="Times New Roman" w:eastAsia="Times New Roman" w:hAnsi="Times New Roman" w:cs="Times New Roman"/>
          <w:b w:val="0"/>
          <w:bCs w:val="0"/>
          <w:sz w:val="22"/>
          <w:szCs w:val="22"/>
          <w:lang w:eastAsia="ru-RU"/>
        </w:rPr>
        <w:t xml:space="preserve">   </w:t>
      </w:r>
      <w:r w:rsidR="00182DB2" w:rsidRPr="00045F60">
        <w:rPr>
          <w:rFonts w:ascii="Times New Roman" w:eastAsia="Times New Roman" w:hAnsi="Times New Roman" w:cs="Times New Roman"/>
          <w:b w:val="0"/>
          <w:bCs w:val="0"/>
          <w:sz w:val="22"/>
          <w:szCs w:val="22"/>
          <w:lang w:eastAsia="ru-RU"/>
        </w:rPr>
        <w:t xml:space="preserve"> (сумма)   </w:t>
      </w:r>
      <w:r w:rsidRPr="00045F60">
        <w:rPr>
          <w:rFonts w:ascii="Times New Roman" w:eastAsia="Times New Roman" w:hAnsi="Times New Roman" w:cs="Times New Roman"/>
          <w:b w:val="0"/>
          <w:bCs w:val="0"/>
          <w:sz w:val="22"/>
          <w:szCs w:val="22"/>
          <w:lang w:eastAsia="ru-RU"/>
        </w:rPr>
        <w:t xml:space="preserve">          </w:t>
      </w:r>
      <w:r w:rsidR="00182DB2" w:rsidRPr="00045F60">
        <w:rPr>
          <w:rFonts w:ascii="Times New Roman" w:eastAsia="Times New Roman" w:hAnsi="Times New Roman" w:cs="Times New Roman"/>
          <w:b w:val="0"/>
          <w:bCs w:val="0"/>
          <w:sz w:val="22"/>
          <w:szCs w:val="22"/>
          <w:lang w:eastAsia="ru-RU"/>
        </w:rPr>
        <w:t xml:space="preserve">(сумма прописью)                        </w:t>
      </w:r>
      <w:r w:rsidRPr="00045F60">
        <w:rPr>
          <w:rFonts w:ascii="Times New Roman" w:eastAsia="Times New Roman" w:hAnsi="Times New Roman" w:cs="Times New Roman"/>
          <w:b w:val="0"/>
          <w:bCs w:val="0"/>
          <w:sz w:val="22"/>
          <w:szCs w:val="22"/>
          <w:lang w:eastAsia="ru-RU"/>
        </w:rPr>
        <w:t xml:space="preserve">                                       </w:t>
      </w:r>
      <w:r w:rsidR="00182DB2" w:rsidRPr="00045F60">
        <w:rPr>
          <w:rFonts w:ascii="Times New Roman" w:eastAsia="Times New Roman" w:hAnsi="Times New Roman" w:cs="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увеличить/уменьшить на _____________________________</w:t>
      </w:r>
      <w:r w:rsidR="004B2E1D" w:rsidRPr="00045F60">
        <w:rPr>
          <w:rFonts w:ascii="Times New Roman" w:eastAsia="Times New Roman" w:hAnsi="Times New Roman" w:cs="Times New Roman"/>
          <w:b w:val="0"/>
          <w:bCs w:val="0"/>
          <w:sz w:val="28"/>
          <w:szCs w:val="28"/>
          <w:lang w:eastAsia="ru-RU"/>
        </w:rPr>
        <w:t>__</w:t>
      </w:r>
      <w:r w:rsidRPr="00045F60">
        <w:rPr>
          <w:rFonts w:ascii="Times New Roman" w:eastAsia="Times New Roman" w:hAnsi="Times New Roman" w:cs="Times New Roman"/>
          <w:b w:val="0"/>
          <w:bCs w:val="0"/>
          <w:sz w:val="28"/>
          <w:szCs w:val="28"/>
          <w:lang w:eastAsia="ru-RU"/>
        </w:rPr>
        <w:t xml:space="preserve"> рублей </w:t>
      </w:r>
      <w:hyperlink r:id="rId107" w:history="1">
        <w:r w:rsidR="004B2E1D" w:rsidRPr="00045F60">
          <w:rPr>
            <w:rFonts w:ascii="Times New Roman" w:eastAsia="Times New Roman" w:hAnsi="Times New Roman" w:cs="Times New Roman"/>
            <w:b w:val="0"/>
            <w:bCs w:val="0"/>
            <w:sz w:val="28"/>
            <w:szCs w:val="28"/>
            <w:lang w:eastAsia="ru-RU"/>
          </w:rPr>
          <w:t>&lt;3</w:t>
        </w:r>
        <w:r w:rsidRPr="00045F60">
          <w:rPr>
            <w:rFonts w:ascii="Times New Roman" w:eastAsia="Times New Roman" w:hAnsi="Times New Roman" w:cs="Times New Roman"/>
            <w:b w:val="0"/>
            <w:bCs w:val="0"/>
            <w:sz w:val="28"/>
            <w:szCs w:val="28"/>
            <w:lang w:eastAsia="ru-RU"/>
          </w:rPr>
          <w:t>&gt;</w:t>
        </w:r>
      </w:hyperlink>
      <w:r w:rsidR="005E1A5C" w:rsidRPr="00045F60">
        <w:rPr>
          <w:rFonts w:ascii="Times New Roman" w:eastAsia="Times New Roman" w:hAnsi="Times New Roman" w:cs="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1.4. </w:t>
      </w:r>
      <w:r w:rsidR="00982652" w:rsidRPr="00045F60">
        <w:rPr>
          <w:rFonts w:ascii="Times New Roman" w:eastAsia="Times New Roman" w:hAnsi="Times New Roman" w:cs="Times New Roman"/>
          <w:b w:val="0"/>
          <w:bCs w:val="0"/>
          <w:sz w:val="28"/>
          <w:szCs w:val="28"/>
          <w:lang w:eastAsia="ru-RU"/>
        </w:rPr>
        <w:t>В</w:t>
      </w:r>
      <w:r w:rsidRPr="00045F60">
        <w:rPr>
          <w:rFonts w:ascii="Times New Roman" w:eastAsia="Times New Roman" w:hAnsi="Times New Roman" w:cs="Times New Roman"/>
          <w:b w:val="0"/>
          <w:bCs w:val="0"/>
          <w:sz w:val="28"/>
          <w:szCs w:val="28"/>
          <w:lang w:eastAsia="ru-RU"/>
        </w:rPr>
        <w:t xml:space="preserve"> </w:t>
      </w:r>
      <w:hyperlink r:id="rId108" w:history="1">
        <w:r w:rsidRPr="00045F60">
          <w:rPr>
            <w:rFonts w:ascii="Times New Roman" w:eastAsia="Times New Roman" w:hAnsi="Times New Roman" w:cs="Times New Roman"/>
            <w:b w:val="0"/>
            <w:bCs w:val="0"/>
            <w:sz w:val="28"/>
            <w:szCs w:val="28"/>
            <w:lang w:eastAsia="ru-RU"/>
          </w:rPr>
          <w:t xml:space="preserve">разделе </w:t>
        </w:r>
        <w:r w:rsidR="005E1A5C" w:rsidRPr="00045F60">
          <w:rPr>
            <w:rFonts w:ascii="Times New Roman" w:eastAsia="Times New Roman" w:hAnsi="Times New Roman" w:cs="Times New Roman"/>
            <w:b w:val="0"/>
            <w:bCs w:val="0"/>
            <w:sz w:val="28"/>
            <w:szCs w:val="28"/>
            <w:lang w:eastAsia="ru-RU"/>
          </w:rPr>
          <w:t>3</w:t>
        </w:r>
      </w:hyperlink>
      <w:r w:rsidRPr="00045F60">
        <w:rPr>
          <w:rFonts w:ascii="Times New Roman" w:eastAsia="Times New Roman" w:hAnsi="Times New Roman" w:cs="Times New Roman"/>
          <w:b w:val="0"/>
          <w:bCs w:val="0"/>
          <w:sz w:val="28"/>
          <w:szCs w:val="28"/>
          <w:lang w:eastAsia="ru-RU"/>
        </w:rPr>
        <w:t xml:space="preserve"> </w:t>
      </w:r>
      <w:r w:rsidR="005E1A5C" w:rsidRPr="00045F60">
        <w:rPr>
          <w:rFonts w:ascii="Times New Roman" w:eastAsia="Times New Roman" w:hAnsi="Times New Roman" w:cs="Times New Roman"/>
          <w:b w:val="0"/>
          <w:bCs w:val="0"/>
          <w:sz w:val="28"/>
          <w:szCs w:val="28"/>
          <w:lang w:eastAsia="ru-RU"/>
        </w:rPr>
        <w:t>«</w:t>
      </w:r>
      <w:r w:rsidRPr="00045F60">
        <w:rPr>
          <w:rFonts w:ascii="Times New Roman" w:eastAsia="Times New Roman" w:hAnsi="Times New Roman" w:cs="Times New Roman"/>
          <w:b w:val="0"/>
          <w:bCs w:val="0"/>
          <w:sz w:val="28"/>
          <w:szCs w:val="28"/>
          <w:lang w:eastAsia="ru-RU"/>
        </w:rPr>
        <w:t>Порядок перечисления Субсидии</w:t>
      </w:r>
      <w:r w:rsidR="005E1A5C" w:rsidRPr="00045F60">
        <w:rPr>
          <w:rFonts w:ascii="Times New Roman" w:eastAsia="Times New Roman" w:hAnsi="Times New Roman" w:cs="Times New Roman"/>
          <w:b w:val="0"/>
          <w:bCs w:val="0"/>
          <w:sz w:val="28"/>
          <w:szCs w:val="28"/>
          <w:lang w:eastAsia="ru-RU"/>
        </w:rPr>
        <w:t>»</w:t>
      </w:r>
      <w:r w:rsidRPr="00045F60">
        <w:rPr>
          <w:rFonts w:ascii="Times New Roman" w:eastAsia="Times New Roman" w:hAnsi="Times New Roman" w:cs="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1.4.1. </w:t>
      </w:r>
      <w:r w:rsidR="00982652" w:rsidRPr="00045F60">
        <w:rPr>
          <w:rFonts w:ascii="Times New Roman" w:eastAsia="Times New Roman" w:hAnsi="Times New Roman" w:cs="Times New Roman"/>
          <w:b w:val="0"/>
          <w:bCs w:val="0"/>
          <w:sz w:val="28"/>
          <w:szCs w:val="28"/>
          <w:lang w:eastAsia="ru-RU"/>
        </w:rPr>
        <w:t>В</w:t>
      </w:r>
      <w:r w:rsidRPr="00045F60">
        <w:rPr>
          <w:rFonts w:ascii="Times New Roman" w:eastAsia="Times New Roman" w:hAnsi="Times New Roman" w:cs="Times New Roman"/>
          <w:b w:val="0"/>
          <w:bCs w:val="0"/>
          <w:sz w:val="28"/>
          <w:szCs w:val="28"/>
          <w:lang w:eastAsia="ru-RU"/>
        </w:rPr>
        <w:t xml:space="preserve"> </w:t>
      </w:r>
      <w:hyperlink r:id="rId109" w:history="1">
        <w:r w:rsidRPr="00045F60">
          <w:rPr>
            <w:rFonts w:ascii="Times New Roman" w:eastAsia="Times New Roman" w:hAnsi="Times New Roman" w:cs="Times New Roman"/>
            <w:b w:val="0"/>
            <w:bCs w:val="0"/>
            <w:sz w:val="28"/>
            <w:szCs w:val="28"/>
            <w:lang w:eastAsia="ru-RU"/>
          </w:rPr>
          <w:t>пункте 3.1.1</w:t>
        </w:r>
      </w:hyperlink>
      <w:r w:rsidRPr="00045F60">
        <w:rPr>
          <w:rFonts w:ascii="Times New Roman" w:eastAsia="Times New Roman" w:hAnsi="Times New Roman" w:cs="Times New Roman"/>
          <w:b w:val="0"/>
          <w:bCs w:val="0"/>
          <w:sz w:val="28"/>
          <w:szCs w:val="28"/>
          <w:lang w:eastAsia="ru-RU"/>
        </w:rPr>
        <w:t xml:space="preserve"> слова </w:t>
      </w:r>
      <w:r w:rsidR="005E1A5C" w:rsidRPr="00045F60">
        <w:rPr>
          <w:rFonts w:ascii="Times New Roman" w:eastAsia="Times New Roman" w:hAnsi="Times New Roman" w:cs="Times New Roman"/>
          <w:b w:val="0"/>
          <w:bCs w:val="0"/>
          <w:sz w:val="28"/>
          <w:szCs w:val="28"/>
          <w:lang w:eastAsia="ru-RU"/>
        </w:rPr>
        <w:t>«</w:t>
      </w:r>
      <w:r w:rsidRPr="00045F60">
        <w:rPr>
          <w:rFonts w:ascii="Times New Roman" w:eastAsia="Times New Roman" w:hAnsi="Times New Roman" w:cs="Times New Roman"/>
          <w:b w:val="0"/>
          <w:bCs w:val="0"/>
          <w:sz w:val="28"/>
          <w:szCs w:val="28"/>
          <w:lang w:eastAsia="ru-RU"/>
        </w:rPr>
        <w:t>______</w:t>
      </w:r>
      <w:r w:rsidR="005E2CC3" w:rsidRPr="00045F60">
        <w:rPr>
          <w:rFonts w:ascii="Times New Roman" w:eastAsia="Times New Roman" w:hAnsi="Times New Roman" w:cs="Times New Roman"/>
          <w:b w:val="0"/>
          <w:bCs w:val="0"/>
          <w:sz w:val="28"/>
          <w:szCs w:val="28"/>
          <w:lang w:eastAsia="ru-RU"/>
        </w:rPr>
        <w:t>_________________________</w:t>
      </w:r>
      <w:r w:rsidR="00546CA8">
        <w:rPr>
          <w:rFonts w:ascii="Times New Roman" w:eastAsia="Times New Roman" w:hAnsi="Times New Roman" w:cs="Times New Roman"/>
          <w:b w:val="0"/>
          <w:bCs w:val="0"/>
          <w:sz w:val="28"/>
          <w:szCs w:val="28"/>
          <w:lang w:eastAsia="ru-RU"/>
        </w:rPr>
        <w:t>__</w:t>
      </w:r>
      <w:r w:rsidR="005E1A5C" w:rsidRPr="00045F60">
        <w:rPr>
          <w:rFonts w:ascii="Times New Roman" w:eastAsia="Times New Roman" w:hAnsi="Times New Roman" w:cs="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2"/>
          <w:szCs w:val="22"/>
          <w:lang w:eastAsia="ru-RU"/>
        </w:rPr>
      </w:pPr>
      <w:r w:rsidRPr="00045F60">
        <w:rPr>
          <w:rFonts w:ascii="Times New Roman" w:eastAsia="Times New Roman" w:hAnsi="Times New Roman" w:cs="Times New Roman"/>
          <w:b w:val="0"/>
          <w:bCs w:val="0"/>
          <w:sz w:val="22"/>
          <w:szCs w:val="22"/>
          <w:lang w:eastAsia="ru-RU"/>
        </w:rPr>
        <w:t xml:space="preserve">                            </w:t>
      </w:r>
      <w:r w:rsidR="005E1A5C" w:rsidRPr="00045F60">
        <w:rPr>
          <w:rFonts w:ascii="Times New Roman" w:eastAsia="Times New Roman" w:hAnsi="Times New Roman" w:cs="Times New Roman"/>
          <w:b w:val="0"/>
          <w:bCs w:val="0"/>
          <w:sz w:val="22"/>
          <w:szCs w:val="22"/>
          <w:lang w:eastAsia="ru-RU"/>
        </w:rPr>
        <w:t xml:space="preserve">                         </w:t>
      </w:r>
      <w:r w:rsidRPr="00045F60">
        <w:rPr>
          <w:rFonts w:ascii="Times New Roman" w:eastAsia="Times New Roman" w:hAnsi="Times New Roman" w:cs="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cs="Times New Roman"/>
          <w:b w:val="0"/>
          <w:bCs w:val="0"/>
          <w:sz w:val="22"/>
          <w:szCs w:val="22"/>
          <w:lang w:eastAsia="ru-RU"/>
        </w:rPr>
        <w:t xml:space="preserve"> </w:t>
      </w:r>
      <w:r w:rsidRPr="00045F60">
        <w:rPr>
          <w:rFonts w:ascii="Times New Roman" w:eastAsia="Times New Roman" w:hAnsi="Times New Roman" w:cs="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заменить словами </w:t>
      </w:r>
      <w:r w:rsidR="005E1A5C" w:rsidRPr="00045F60">
        <w:rPr>
          <w:rFonts w:ascii="Times New Roman" w:eastAsia="Times New Roman" w:hAnsi="Times New Roman" w:cs="Times New Roman"/>
          <w:b w:val="0"/>
          <w:bCs w:val="0"/>
          <w:sz w:val="28"/>
          <w:szCs w:val="28"/>
          <w:lang w:eastAsia="ru-RU"/>
        </w:rPr>
        <w:t>«</w:t>
      </w:r>
      <w:r w:rsidRPr="00045F60">
        <w:rPr>
          <w:rFonts w:ascii="Times New Roman" w:eastAsia="Times New Roman" w:hAnsi="Times New Roman" w:cs="Times New Roman"/>
          <w:b w:val="0"/>
          <w:bCs w:val="0"/>
          <w:sz w:val="28"/>
          <w:szCs w:val="28"/>
          <w:lang w:eastAsia="ru-RU"/>
        </w:rPr>
        <w:t>________________________________</w:t>
      </w:r>
      <w:r w:rsidR="005E2CC3" w:rsidRPr="00045F60">
        <w:rPr>
          <w:rFonts w:ascii="Times New Roman" w:eastAsia="Times New Roman" w:hAnsi="Times New Roman" w:cs="Times New Roman"/>
          <w:b w:val="0"/>
          <w:bCs w:val="0"/>
          <w:sz w:val="28"/>
          <w:szCs w:val="28"/>
          <w:lang w:eastAsia="ru-RU"/>
        </w:rPr>
        <w:t>_________</w:t>
      </w:r>
      <w:r w:rsidR="00546CA8">
        <w:rPr>
          <w:rFonts w:ascii="Times New Roman" w:eastAsia="Times New Roman" w:hAnsi="Times New Roman" w:cs="Times New Roman"/>
          <w:b w:val="0"/>
          <w:bCs w:val="0"/>
          <w:sz w:val="28"/>
          <w:szCs w:val="28"/>
          <w:lang w:eastAsia="ru-RU"/>
        </w:rPr>
        <w:t>____</w:t>
      </w:r>
      <w:r w:rsidR="005E1A5C" w:rsidRPr="00045F60">
        <w:rPr>
          <w:rFonts w:ascii="Times New Roman" w:eastAsia="Times New Roman" w:hAnsi="Times New Roman" w:cs="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2"/>
          <w:szCs w:val="22"/>
          <w:lang w:eastAsia="ru-RU"/>
        </w:rPr>
      </w:pPr>
      <w:r w:rsidRPr="00045F60">
        <w:rPr>
          <w:rFonts w:ascii="Times New Roman" w:eastAsia="Times New Roman" w:hAnsi="Times New Roman" w:cs="Times New Roman"/>
          <w:b w:val="0"/>
          <w:bCs w:val="0"/>
          <w:sz w:val="22"/>
          <w:szCs w:val="22"/>
          <w:lang w:eastAsia="ru-RU"/>
        </w:rPr>
        <w:t xml:space="preserve">                           </w:t>
      </w:r>
      <w:r w:rsidR="005E1A5C" w:rsidRPr="00045F60">
        <w:rPr>
          <w:rFonts w:ascii="Times New Roman" w:eastAsia="Times New Roman" w:hAnsi="Times New Roman" w:cs="Times New Roman"/>
          <w:b w:val="0"/>
          <w:bCs w:val="0"/>
          <w:sz w:val="22"/>
          <w:szCs w:val="22"/>
          <w:lang w:eastAsia="ru-RU"/>
        </w:rPr>
        <w:t xml:space="preserve">                                 </w:t>
      </w:r>
      <w:r w:rsidRPr="00045F60">
        <w:rPr>
          <w:rFonts w:ascii="Times New Roman" w:eastAsia="Times New Roman" w:hAnsi="Times New Roman" w:cs="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cs="Times New Roman"/>
          <w:b w:val="0"/>
          <w:bCs w:val="0"/>
          <w:sz w:val="22"/>
          <w:szCs w:val="22"/>
          <w:lang w:eastAsia="ru-RU"/>
        </w:rPr>
        <w:t xml:space="preserve"> </w:t>
      </w:r>
      <w:r w:rsidRPr="00045F60">
        <w:rPr>
          <w:rFonts w:ascii="Times New Roman" w:eastAsia="Times New Roman" w:hAnsi="Times New Roman" w:cs="Times New Roman"/>
          <w:b w:val="0"/>
          <w:bCs w:val="0"/>
          <w:sz w:val="22"/>
          <w:szCs w:val="22"/>
          <w:lang w:eastAsia="ru-RU"/>
        </w:rPr>
        <w:t xml:space="preserve">                           </w:t>
      </w:r>
      <w:r w:rsidR="005E1A5C" w:rsidRPr="00045F60">
        <w:rPr>
          <w:rFonts w:ascii="Times New Roman" w:eastAsia="Times New Roman" w:hAnsi="Times New Roman" w:cs="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0"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1"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2"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рабочего(их)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3"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r w:rsidR="00982652" w:rsidRPr="00045F60">
        <w:rPr>
          <w:rFonts w:eastAsia="Times New Roman"/>
          <w:lang w:eastAsia="ru-RU"/>
        </w:rPr>
        <w:t>П</w:t>
      </w:r>
      <w:hyperlink r:id="rId114" w:history="1">
        <w:r w:rsidRPr="00045F60">
          <w:rPr>
            <w:rFonts w:eastAsia="Times New Roman"/>
            <w:lang w:eastAsia="ru-RU"/>
          </w:rPr>
          <w:t>ункт 4.1.</w:t>
        </w:r>
        <w:r w:rsidR="00982652" w:rsidRPr="00045F60">
          <w:rPr>
            <w:rFonts w:eastAsia="Times New Roman"/>
            <w:lang w:eastAsia="ru-RU"/>
          </w:rPr>
          <w:t>6</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15"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6"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17"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18"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19"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0"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1"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1.6.1. _________________________</w:t>
      </w:r>
      <w:r w:rsidR="004B2E1D" w:rsidRPr="00045F60">
        <w:rPr>
          <w:rFonts w:ascii="Times New Roman" w:eastAsia="Times New Roman" w:hAnsi="Times New Roman" w:cs="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2"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23"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(подпись)                       ( 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(подпись)                             ( 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&lt;1&gt; При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&lt;3&gt; Указываются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 xml:space="preserve">&lt;4&gt; Указываются изменения, вносимые в соответствующие подпункты </w:t>
      </w:r>
      <w:hyperlink r:id="rId124"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25"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26"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27"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28"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29"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0"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1"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r w:rsidR="008E6849">
        <w:rPr>
          <w:rFonts w:eastAsia="Times New Roman"/>
          <w:sz w:val="22"/>
          <w:szCs w:val="22"/>
          <w:lang w:eastAsia="ru-RU"/>
        </w:rPr>
        <w:t>».</w:t>
      </w:r>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34" w:name="Par137"/>
      <w:bookmarkEnd w:id="34"/>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50A" w:rsidRDefault="00A8350A">
      <w:r>
        <w:separator/>
      </w:r>
    </w:p>
  </w:endnote>
  <w:endnote w:type="continuationSeparator" w:id="1">
    <w:p w:rsidR="00A8350A" w:rsidRDefault="00A83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A" w:rsidRDefault="004B17B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A" w:rsidRDefault="004B17B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50A" w:rsidRDefault="00A8350A">
      <w:r>
        <w:separator/>
      </w:r>
    </w:p>
  </w:footnote>
  <w:footnote w:type="continuationSeparator" w:id="1">
    <w:p w:rsidR="00A8350A" w:rsidRDefault="00A83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357"/>
  <w:doNotHyphenateCaps/>
  <w:drawingGridHorizontalSpacing w:val="14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833A8"/>
    <w:rsid w:val="000008BE"/>
    <w:rsid w:val="00001052"/>
    <w:rsid w:val="00002D16"/>
    <w:rsid w:val="00007DD3"/>
    <w:rsid w:val="00010F4F"/>
    <w:rsid w:val="0001172F"/>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93F72"/>
    <w:rsid w:val="0009520A"/>
    <w:rsid w:val="000A1210"/>
    <w:rsid w:val="000A1A48"/>
    <w:rsid w:val="000A1C35"/>
    <w:rsid w:val="000A367C"/>
    <w:rsid w:val="000B0B42"/>
    <w:rsid w:val="000B3E1A"/>
    <w:rsid w:val="000B62A3"/>
    <w:rsid w:val="000C4BB1"/>
    <w:rsid w:val="000C766A"/>
    <w:rsid w:val="000D0631"/>
    <w:rsid w:val="000D073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789"/>
    <w:rsid w:val="0012129E"/>
    <w:rsid w:val="0013127D"/>
    <w:rsid w:val="001327F7"/>
    <w:rsid w:val="00136529"/>
    <w:rsid w:val="00137FA6"/>
    <w:rsid w:val="001421BC"/>
    <w:rsid w:val="00143505"/>
    <w:rsid w:val="00143BD4"/>
    <w:rsid w:val="001450E0"/>
    <w:rsid w:val="001516AC"/>
    <w:rsid w:val="00154086"/>
    <w:rsid w:val="001561EE"/>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3B77"/>
    <w:rsid w:val="002F512D"/>
    <w:rsid w:val="002F5CF9"/>
    <w:rsid w:val="00302E96"/>
    <w:rsid w:val="003039B5"/>
    <w:rsid w:val="0031228D"/>
    <w:rsid w:val="0031633B"/>
    <w:rsid w:val="003167D2"/>
    <w:rsid w:val="00323B75"/>
    <w:rsid w:val="0032746E"/>
    <w:rsid w:val="00332D14"/>
    <w:rsid w:val="00336244"/>
    <w:rsid w:val="00336695"/>
    <w:rsid w:val="00347653"/>
    <w:rsid w:val="00350011"/>
    <w:rsid w:val="003548E2"/>
    <w:rsid w:val="00354E6E"/>
    <w:rsid w:val="00355C05"/>
    <w:rsid w:val="00355C4B"/>
    <w:rsid w:val="00356768"/>
    <w:rsid w:val="00361883"/>
    <w:rsid w:val="00365821"/>
    <w:rsid w:val="00372541"/>
    <w:rsid w:val="00373861"/>
    <w:rsid w:val="00375294"/>
    <w:rsid w:val="00375D32"/>
    <w:rsid w:val="003847A8"/>
    <w:rsid w:val="00386919"/>
    <w:rsid w:val="003872CA"/>
    <w:rsid w:val="00387D67"/>
    <w:rsid w:val="003A052C"/>
    <w:rsid w:val="003A0997"/>
    <w:rsid w:val="003A15FA"/>
    <w:rsid w:val="003B18B2"/>
    <w:rsid w:val="003B5FCA"/>
    <w:rsid w:val="003B6266"/>
    <w:rsid w:val="003C0FE3"/>
    <w:rsid w:val="003D0B2F"/>
    <w:rsid w:val="003D108E"/>
    <w:rsid w:val="003D10F4"/>
    <w:rsid w:val="003E3178"/>
    <w:rsid w:val="003E6D0D"/>
    <w:rsid w:val="003F1B3A"/>
    <w:rsid w:val="003F27B7"/>
    <w:rsid w:val="003F4CF9"/>
    <w:rsid w:val="003F762D"/>
    <w:rsid w:val="00402D0E"/>
    <w:rsid w:val="004038CD"/>
    <w:rsid w:val="004100F2"/>
    <w:rsid w:val="00414643"/>
    <w:rsid w:val="00415F04"/>
    <w:rsid w:val="0042219E"/>
    <w:rsid w:val="00424F09"/>
    <w:rsid w:val="0042728D"/>
    <w:rsid w:val="004308B9"/>
    <w:rsid w:val="00432415"/>
    <w:rsid w:val="00436273"/>
    <w:rsid w:val="004367EA"/>
    <w:rsid w:val="004402BB"/>
    <w:rsid w:val="00442600"/>
    <w:rsid w:val="00444A01"/>
    <w:rsid w:val="00446481"/>
    <w:rsid w:val="00446A96"/>
    <w:rsid w:val="00446DF5"/>
    <w:rsid w:val="00455496"/>
    <w:rsid w:val="0045630B"/>
    <w:rsid w:val="00460073"/>
    <w:rsid w:val="0046671C"/>
    <w:rsid w:val="00467740"/>
    <w:rsid w:val="00471434"/>
    <w:rsid w:val="004742F1"/>
    <w:rsid w:val="00475A38"/>
    <w:rsid w:val="00482202"/>
    <w:rsid w:val="00483239"/>
    <w:rsid w:val="004867D3"/>
    <w:rsid w:val="00487573"/>
    <w:rsid w:val="004911C6"/>
    <w:rsid w:val="00491319"/>
    <w:rsid w:val="004A0CFA"/>
    <w:rsid w:val="004B069E"/>
    <w:rsid w:val="004B17BA"/>
    <w:rsid w:val="004B1EC4"/>
    <w:rsid w:val="004B2E1D"/>
    <w:rsid w:val="004B3652"/>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436E"/>
    <w:rsid w:val="005D2608"/>
    <w:rsid w:val="005D4289"/>
    <w:rsid w:val="005D4D5A"/>
    <w:rsid w:val="005D56DD"/>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50C13"/>
    <w:rsid w:val="0065336D"/>
    <w:rsid w:val="0066129D"/>
    <w:rsid w:val="006743D7"/>
    <w:rsid w:val="00674594"/>
    <w:rsid w:val="006758E8"/>
    <w:rsid w:val="00675955"/>
    <w:rsid w:val="0067674D"/>
    <w:rsid w:val="00680B00"/>
    <w:rsid w:val="00683CCB"/>
    <w:rsid w:val="006843C9"/>
    <w:rsid w:val="00690A5B"/>
    <w:rsid w:val="006A020B"/>
    <w:rsid w:val="006A3D91"/>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103E8"/>
    <w:rsid w:val="00711579"/>
    <w:rsid w:val="00711A53"/>
    <w:rsid w:val="00712EB2"/>
    <w:rsid w:val="007153EA"/>
    <w:rsid w:val="00715AE2"/>
    <w:rsid w:val="00723096"/>
    <w:rsid w:val="007276EF"/>
    <w:rsid w:val="00727B49"/>
    <w:rsid w:val="00730F77"/>
    <w:rsid w:val="007326C6"/>
    <w:rsid w:val="0073316C"/>
    <w:rsid w:val="00733DE4"/>
    <w:rsid w:val="00734A21"/>
    <w:rsid w:val="00734CF3"/>
    <w:rsid w:val="00737A9C"/>
    <w:rsid w:val="00741A87"/>
    <w:rsid w:val="00745D42"/>
    <w:rsid w:val="00751172"/>
    <w:rsid w:val="007511BC"/>
    <w:rsid w:val="00753840"/>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90AD4"/>
    <w:rsid w:val="00797677"/>
    <w:rsid w:val="007A0363"/>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4CC3"/>
    <w:rsid w:val="008A5295"/>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53A9"/>
    <w:rsid w:val="009D0AE5"/>
    <w:rsid w:val="009D2200"/>
    <w:rsid w:val="009D556E"/>
    <w:rsid w:val="009F50B9"/>
    <w:rsid w:val="009F5432"/>
    <w:rsid w:val="009F73EC"/>
    <w:rsid w:val="00A03E3C"/>
    <w:rsid w:val="00A16819"/>
    <w:rsid w:val="00A25257"/>
    <w:rsid w:val="00A34ABD"/>
    <w:rsid w:val="00A35204"/>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50A"/>
    <w:rsid w:val="00A837AA"/>
    <w:rsid w:val="00A849DD"/>
    <w:rsid w:val="00A851A6"/>
    <w:rsid w:val="00A86B5B"/>
    <w:rsid w:val="00A900F1"/>
    <w:rsid w:val="00A953E6"/>
    <w:rsid w:val="00AA38C6"/>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BF"/>
    <w:rsid w:val="00BE05B8"/>
    <w:rsid w:val="00BE23CC"/>
    <w:rsid w:val="00BE3F3A"/>
    <w:rsid w:val="00BE646F"/>
    <w:rsid w:val="00BE76EA"/>
    <w:rsid w:val="00BF7A22"/>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526F"/>
    <w:rsid w:val="00CF530B"/>
    <w:rsid w:val="00CF5345"/>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C0504"/>
    <w:rsid w:val="00EC09F6"/>
    <w:rsid w:val="00EC3174"/>
    <w:rsid w:val="00EC4151"/>
    <w:rsid w:val="00EC43D9"/>
    <w:rsid w:val="00EC4B0E"/>
    <w:rsid w:val="00EC6C2E"/>
    <w:rsid w:val="00EC7F9B"/>
    <w:rsid w:val="00ED2E4C"/>
    <w:rsid w:val="00ED5CF5"/>
    <w:rsid w:val="00EE2FFB"/>
    <w:rsid w:val="00EE3671"/>
    <w:rsid w:val="00EE5D89"/>
    <w:rsid w:val="00EE75B5"/>
    <w:rsid w:val="00EE7940"/>
    <w:rsid w:val="00EF15D6"/>
    <w:rsid w:val="00EF233A"/>
    <w:rsid w:val="00EF3141"/>
    <w:rsid w:val="00F05039"/>
    <w:rsid w:val="00F05FF6"/>
    <w:rsid w:val="00F069BD"/>
    <w:rsid w:val="00F12192"/>
    <w:rsid w:val="00F138DE"/>
    <w:rsid w:val="00F1540E"/>
    <w:rsid w:val="00F226C4"/>
    <w:rsid w:val="00F2438E"/>
    <w:rsid w:val="00F266AC"/>
    <w:rsid w:val="00F34FE0"/>
    <w:rsid w:val="00F360C2"/>
    <w:rsid w:val="00F36C7C"/>
    <w:rsid w:val="00F400C0"/>
    <w:rsid w:val="00F52AFD"/>
    <w:rsid w:val="00F533E1"/>
    <w:rsid w:val="00F55CB3"/>
    <w:rsid w:val="00F75728"/>
    <w:rsid w:val="00F76BD0"/>
    <w:rsid w:val="00F76D2F"/>
    <w:rsid w:val="00F81A07"/>
    <w:rsid w:val="00F946F7"/>
    <w:rsid w:val="00F948DA"/>
    <w:rsid w:val="00F960F2"/>
    <w:rsid w:val="00F96EDC"/>
    <w:rsid w:val="00FA040C"/>
    <w:rsid w:val="00FA2732"/>
    <w:rsid w:val="00FA3E8B"/>
    <w:rsid w:val="00FA6A88"/>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cs="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lang/>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uiPriority w:val="99"/>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lang/>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lang w:eastAsia="ru-RU"/>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lang/>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lang/>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lang/>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lang/>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lang/>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lang/>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lang/>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lang w:eastAsia="ru-RU"/>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lang w:eastAsia="ru-RU"/>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A81C7DA7921A3F1A7604FB913CFE43CCBC31536FF172715C138C0C09C51DD9F9D85F5336A1DC61DT7Q" TargetMode="External"/><Relationship Id="rId117" Type="http://schemas.openxmlformats.org/officeDocument/2006/relationships/hyperlink" Target="consultantplus://offline/ref=F3A6ABCA791740D55B1F5130D07FEC2051280E89F0E6EA24D026EF35ED3EDC5CD490626B5ECD1CEC8B55C3AE8F44CE95AF9B1D4165A3C5FCV6T6H" TargetMode="External"/><Relationship Id="rId21" Type="http://schemas.openxmlformats.org/officeDocument/2006/relationships/hyperlink" Target="consultantplus://offline/ref=A29A81C7DA7921A3F1A7604FB913CFE43CCBC31536FF172715C138C0C09C51DD9F9D85F5336A1DC61DT7Q" TargetMode="External"/><Relationship Id="rId42" Type="http://schemas.openxmlformats.org/officeDocument/2006/relationships/hyperlink" Target="consultantplus://offline/ref=090D114D7DAF1B0EADCE199C3C4001FA40ECA14F108A6564775CAC65CCF1E5179A2B0A7F761CB001CAv7G" TargetMode="External"/><Relationship Id="rId47" Type="http://schemas.openxmlformats.org/officeDocument/2006/relationships/hyperlink" Target="consultantplus://offline/ref=090D114D7DAF1B0EADCE199C3C4001FA40ECA14F108A6564775CAC65CCF1E5179A2B0A7F761CB007CAv7G" TargetMode="External"/><Relationship Id="rId63" Type="http://schemas.openxmlformats.org/officeDocument/2006/relationships/hyperlink" Target="consultantplus://offline/ref=0DEF998E5ACBBA05B9E3A1B20F01C00CC33CD2C6D4D2B66E2216998F01C040AFD71615844C4C1677AD09BB7D10AB622BB639A2A97DCBB2BAkDeCI" TargetMode="External"/><Relationship Id="rId68" Type="http://schemas.openxmlformats.org/officeDocument/2006/relationships/hyperlink" Target="consultantplus://offline/ref=30AF3536786575BB82E9847F49668E63A8BEED9C9771E124A738F9203630189BAD874420729D14C15DF14699A46D253595B2460F7BF6F851d7w7I" TargetMode="External"/><Relationship Id="rId84" Type="http://schemas.openxmlformats.org/officeDocument/2006/relationships/footer" Target="footer1.xml"/><Relationship Id="rId89" Type="http://schemas.openxmlformats.org/officeDocument/2006/relationships/hyperlink" Target="consultantplus://offline/ref=BB91C46E90128B829FA6CB71EB765C2692B5AA788CBDA3AB52BF7197FFB299DD8A4237DA6E2BD431F42E8427788BC06FE1AC8EC934398BEEd74AK" TargetMode="External"/><Relationship Id="rId112" Type="http://schemas.openxmlformats.org/officeDocument/2006/relationships/hyperlink" Target="consultantplus://offline/ref=F3A6ABCA791740D55B1F5130D07FEC2051280E89F0E6EA24D026EF35ED3EDC5CD490626B5ECD1DEB8D55C3AE8F44CE95AF9B1D4165A3C5FCV6T6H" TargetMode="External"/><Relationship Id="rId133" Type="http://schemas.openxmlformats.org/officeDocument/2006/relationships/theme" Target="theme/theme1.xml"/><Relationship Id="rId16" Type="http://schemas.openxmlformats.org/officeDocument/2006/relationships/hyperlink" Target="consultantplus://offline/ref=EF7E2A57D08F16AA6364C59E456C880564D9A741FB9A030C67F8E3BB23426B0F8FA3C8BBC162A69807O3Q" TargetMode="External"/><Relationship Id="rId107" Type="http://schemas.openxmlformats.org/officeDocument/2006/relationships/hyperlink" Target="consultantplus://offline/ref=F3A6ABCA791740D55B1F5130D07FEC2051280E89F0E6EA24D026EF35ED3EDC5CD490626F5FC649BDC80B9AFDC90FC393B3871D44V7T2H" TargetMode="External"/><Relationship Id="rId11" Type="http://schemas.openxmlformats.org/officeDocument/2006/relationships/hyperlink" Target="consultantplus://offline/ref=42EE6EED61A5C176AF50CFE94FE45E98D1C0EA364E947C4968EFA0F4B3F63685FAA06B83DF664527N1IFQ" TargetMode="External"/><Relationship Id="rId32" Type="http://schemas.openxmlformats.org/officeDocument/2006/relationships/hyperlink" Target="consultantplus://offline/ref=19C1C7012AB3428447640605C69B17EC3F0A8F7B36BFC99B73588D89C8C4846176E93A719799C9D9970F748CB7D6739B977FE2BC615E4311z2M1M" TargetMode="External"/><Relationship Id="rId37" Type="http://schemas.openxmlformats.org/officeDocument/2006/relationships/hyperlink" Target="consultantplus://offline/ref=090D114D7DAF1B0EADCE199C3C4001FA40ECA14F108A6564775CAC65CCF1E5179A2B0A7F761CB001CAv5G" TargetMode="External"/><Relationship Id="rId53" Type="http://schemas.openxmlformats.org/officeDocument/2006/relationships/hyperlink" Target="consultantplus://offline/ref=090D114D7DAF1B0EADCE199C3C4001FA40ECA14F108A6564775CAC65CCF1E5179A2B0A7F761CB00BCAv1G" TargetMode="External"/><Relationship Id="rId58" Type="http://schemas.openxmlformats.org/officeDocument/2006/relationships/hyperlink" Target="consultantplus://offline/ref=090D114D7DAF1B0EADCE199C3C4001FA40ECA14F108A6564775CAC65CCF1E5179A2B0A7F761CB004CAv1G" TargetMode="External"/><Relationship Id="rId74" Type="http://schemas.openxmlformats.org/officeDocument/2006/relationships/hyperlink" Target="consultantplus://offline/ref=0DEF998E5ACBBA05B9E3A1B20F01C00CC23ED5C4D6D2B66E2216998F01C040AFD71615844C4C147FA209BB7D10AB622BB639A2A97DCBB2BAkDeCI" TargetMode="External"/><Relationship Id="rId79" Type="http://schemas.openxmlformats.org/officeDocument/2006/relationships/hyperlink" Target="consultantplus://offline/ref=0DEF998E5ACBBA05B9E3A1B20F01C00CC23ED5C4D6D2B66E2216998F01C040AFD71615844C4C1574AE09BB7D10AB622BB639A2A97DCBB2BAkDeCI" TargetMode="External"/><Relationship Id="rId102" Type="http://schemas.openxmlformats.org/officeDocument/2006/relationships/hyperlink" Target="consultantplus://offline/ref=F3A6ABCA791740D55B1F5130D07FEC2051280E89F0E6EA24D026EF35ED3EDC5CD490626B5ECD1DED8B55C3AE8F44CE95AF9B1D4165A3C5FCV6T6H" TargetMode="External"/><Relationship Id="rId123" Type="http://schemas.openxmlformats.org/officeDocument/2006/relationships/hyperlink" Target="consultantplus://offline/ref=F3A6ABCA791740D55B1F5130D07FEC2051280E89F0E6EA24D026EF35ED3EDC5CD490626F5CC649BDC80B9AFDC90FC393B3871D44V7T2H" TargetMode="External"/><Relationship Id="rId128" Type="http://schemas.openxmlformats.org/officeDocument/2006/relationships/hyperlink" Target="consultantplus://offline/ref=C5A0FD80EC4E7DF0A5BA65A904D3FC3657C8CE0BDDA10A7D286BAD58501E5107A701283B6DA5F4D66DF254C8049229D8AE570A93FC93A15Ea1PDI" TargetMode="External"/><Relationship Id="rId5" Type="http://schemas.openxmlformats.org/officeDocument/2006/relationships/webSettings" Target="webSettings.xml"/><Relationship Id="rId90" Type="http://schemas.openxmlformats.org/officeDocument/2006/relationships/hyperlink" Target="consultantplus://offline/ref=BB91C46E90128B829FA6CB71EB765C2692B5AA788CBDA3AB52BF7197FFB299DD8A4237DA6E2BD430F02E8427788BC06FE1AC8EC934398BEEd74AK" TargetMode="External"/><Relationship Id="rId95" Type="http://schemas.openxmlformats.org/officeDocument/2006/relationships/hyperlink" Target="consultantplus://offline/ref=79B9BA47B225E0CCB25B26484E9FBB5D47D2457B67780BD1BDDA333026057ECBF9CBFFDF508CAEDD9268C330DCA5D227712CF3CB75F0t9L" TargetMode="External"/><Relationship Id="rId14" Type="http://schemas.openxmlformats.org/officeDocument/2006/relationships/hyperlink" Target="consultantplus://offline/ref=EF7E2A57D08F16AA6364C59E456C880564D9A741FB9A030C67F8E3BB23426B0F8FA3C8BBC162A69807O3Q" TargetMode="External"/><Relationship Id="rId22" Type="http://schemas.openxmlformats.org/officeDocument/2006/relationships/hyperlink" Target="consultantplus://offline/ref=A29A81C7DA7921A3F1A7604FB913CFE43CCBCD1E32FC172715C138C0C09C51DD9F9D85F5336A1DC01DTAQ" TargetMode="External"/><Relationship Id="rId27" Type="http://schemas.openxmlformats.org/officeDocument/2006/relationships/hyperlink" Target="consultantplus://offline/ref=A29A81C7DA7921A3F1A7604FB913CFE43CCBC31536FF172715C138C0C09C51DD9F9D85F5336A1DC61DT7Q" TargetMode="External"/><Relationship Id="rId30" Type="http://schemas.openxmlformats.org/officeDocument/2006/relationships/hyperlink" Target="consultantplus://offline/ref=19C1C7012AB3428447640605C69B17EC3F0884713CBAC99B73588D89C8C4846176E93A719799C8DF940F748CB7D6739B977FE2BC615E4311z2M1M" TargetMode="External"/><Relationship Id="rId35" Type="http://schemas.openxmlformats.org/officeDocument/2006/relationships/hyperlink" Target="consultantplus://offline/ref=090D114D7DAF1B0EADCE199C3C4001FA40ECAF4414896564775CAC65CCF1E5179A2B0A7F761CB900CAv7G" TargetMode="External"/><Relationship Id="rId43" Type="http://schemas.openxmlformats.org/officeDocument/2006/relationships/hyperlink" Target="consultantplus://offline/ref=090D114D7DAF1B0EADCE199C3C4001FA40ECA14F108A6564775CAC65CCF1E5179A2B0A7F761CB001CAv5G" TargetMode="External"/><Relationship Id="rId48" Type="http://schemas.openxmlformats.org/officeDocument/2006/relationships/hyperlink" Target="consultantplus://offline/ref=090D114D7DAF1B0EADCE199C3C4001FA40ECA14F108A6564775CAC65CCF1E5179A2B0A7F761CB006CAv2G" TargetMode="External"/><Relationship Id="rId56" Type="http://schemas.openxmlformats.org/officeDocument/2006/relationships/hyperlink" Target="consultantplus://offline/ref=090D114D7DAF1B0EADCE199C3C4001FA40ECA14F108A6564775CAC65CCF1E5179A2B0A7F761CB103CAv2G" TargetMode="External"/><Relationship Id="rId64" Type="http://schemas.openxmlformats.org/officeDocument/2006/relationships/hyperlink" Target="consultantplus://offline/ref=0DEF998E5ACBBA05B9E3A1B20F01C00CC33ED4C1D0D0B66E2216998F01C040AFD71615844C4C1476A309BB7D10AB622BB639A2A97DCBB2BAkDeCI" TargetMode="External"/><Relationship Id="rId69" Type="http://schemas.openxmlformats.org/officeDocument/2006/relationships/hyperlink" Target="consultantplus://offline/ref=30AF3536786575BB82E9847F49668E63A8BEED9C9771E124A738F9203630189BAD874420729D15C75AF14699A46D253595B2460F7BF6F851d7w7I" TargetMode="External"/><Relationship Id="rId77" Type="http://schemas.openxmlformats.org/officeDocument/2006/relationships/hyperlink" Target="consultantplus://offline/ref=0DEF998E5ACBBA05B9E3A1B20F01C00CC23ED5C4D6D2B66E2216998F01C040AFD71615844C4C1575AA09BB7D10AB622BB639A2A97DCBB2BAkDeCI" TargetMode="External"/><Relationship Id="rId100" Type="http://schemas.openxmlformats.org/officeDocument/2006/relationships/hyperlink" Target="consultantplus://offline/ref=AC0B343B2638B74E053A0D5E614E319B067064F6494DD08544C10C1E6D1E109CBD338A074042D0D0A8D66834BFB084EE8AF6422Db5K6H" TargetMode="External"/><Relationship Id="rId105" Type="http://schemas.openxmlformats.org/officeDocument/2006/relationships/hyperlink" Target="consultantplus://offline/ref=F3A6ABCA791740D55B1F5130D07FEC2051280E89F0E6EA24D026EF35ED3EDC5CD490626B5ECD1DEE8455C3AE8F44CE95AF9B1D4165A3C5FCV6T6H" TargetMode="External"/><Relationship Id="rId113" Type="http://schemas.openxmlformats.org/officeDocument/2006/relationships/hyperlink" Target="consultantplus://offline/ref=F3A6ABCA791740D55B1F5130D07FEC2051280E89F0E6EA24D026EF35ED3EDC5CD490626B5ECD1DEB8F55C3AE8F44CE95AF9B1D4165A3C5FCV6T6H" TargetMode="External"/><Relationship Id="rId118" Type="http://schemas.openxmlformats.org/officeDocument/2006/relationships/hyperlink" Target="consultantplus://offline/ref=F3A6ABCA791740D55B1F5130D07FEC2051280E89F0E6EA24D026EF35ED3EDC5CD490626B5ECD1CEC8B55C3AE8F44CE95AF9B1D4165A3C5FCV6T6H" TargetMode="External"/><Relationship Id="rId126" Type="http://schemas.openxmlformats.org/officeDocument/2006/relationships/hyperlink" Target="consultantplus://offline/ref=C5A0FD80EC4E7DF0A5BA65A904D3FC3657C8CE0BDDA10A7D286BAD58501E5107A701283B6DA5F5DC6CF254C8049229D8AE570A93FC93A15Ea1PDI" TargetMode="External"/><Relationship Id="rId8" Type="http://schemas.openxmlformats.org/officeDocument/2006/relationships/hyperlink" Target="consultantplus://offline/ref=8173161C5BDDB3C0A8D7098A5B20EF66576B22E09176396DAFD97FFFECF2F60A4560BCE283929844h8i0P" TargetMode="External"/><Relationship Id="rId51" Type="http://schemas.openxmlformats.org/officeDocument/2006/relationships/hyperlink" Target="consultantplus://offline/ref=090D114D7DAF1B0EADCE199C3C4001FA40ECA14F108A6564775CAC65CCF1E5179A2B0A7F761CB004CAvBG" TargetMode="External"/><Relationship Id="rId72" Type="http://schemas.openxmlformats.org/officeDocument/2006/relationships/hyperlink" Target="consultantplus://offline/ref=0DEF998E5ACBBA05B9E3A1B20F01C00CC23ED5C4D6D2B66E2216998F01C040AFD71615844C4C147FAC09BB7D10AB622BB639A2A97DCBB2BAkDeCI" TargetMode="External"/><Relationship Id="rId80" Type="http://schemas.openxmlformats.org/officeDocument/2006/relationships/hyperlink" Target="consultantplus://offline/ref=0DEF998E5ACBBA05B9E3A1B20F01C00CC23ED5C4D6D2B66E2216998F01C040AFD71615844C4C1574AF09BB7D10AB622BB639A2A97DCBB2BAkDeCI" TargetMode="External"/><Relationship Id="rId85" Type="http://schemas.openxmlformats.org/officeDocument/2006/relationships/hyperlink" Target="consultantplus://offline/ref=3DD2FCF96D88D7B11970F0DE49588CCCB3606716259EE51E5D8480CA102A399A9500ADE4DFB51DBE2D8E700D1896C42D02F716FCA0B69BB3E2Z5O" TargetMode="External"/><Relationship Id="rId93" Type="http://schemas.openxmlformats.org/officeDocument/2006/relationships/hyperlink" Target="consultantplus://offline/ref=79B9BA47B225E0CCB25B26484E9FBB5D47D040796D7C0BD1BDDA333026057ECBF9CBFFDD5181A382977DD268D0ADC5397536EFC97401F9t9L" TargetMode="External"/><Relationship Id="rId98" Type="http://schemas.openxmlformats.org/officeDocument/2006/relationships/hyperlink" Target="consultantplus://offline/ref=79B9BA47B225E0CCB25B26484E9FBB5D47D2457B67780BD1BDDA333026057ECBF9CBFFDF5180AEDD9268C330DCA5D227712CF3CB75F0t9L" TargetMode="External"/><Relationship Id="rId121" Type="http://schemas.openxmlformats.org/officeDocument/2006/relationships/hyperlink" Target="consultantplus://offline/ref=F3A6ABCA791740D55B1F5130D07FEC2051280E89F0E6EA24D026EF35ED3EDC5CD490626F5CC649BDC80B9AFDC90FC393B3871D44V7T2H" TargetMode="External"/><Relationship Id="rId3" Type="http://schemas.openxmlformats.org/officeDocument/2006/relationships/styles" Target="styles.xml"/><Relationship Id="rId12" Type="http://schemas.openxmlformats.org/officeDocument/2006/relationships/hyperlink" Target="consultantplus://offline/ref=42EE6EED61A5C176AF50CFE94FE45E98D1C0EA364E947C4968EFA0F4B3F63685FAA06B83DF664527N1IDQ" TargetMode="External"/><Relationship Id="rId17" Type="http://schemas.openxmlformats.org/officeDocument/2006/relationships/hyperlink" Target="consultantplus://offline/ref=EF7E2A57D08F16AA6364C59E456C880564D9A741FB9A030C67F8E3BB23426B0F8FA3C8BBC162A49107O7Q" TargetMode="External"/><Relationship Id="rId25" Type="http://schemas.openxmlformats.org/officeDocument/2006/relationships/hyperlink" Target="consultantplus://offline/ref=A29A81C7DA7921A3F1A7604FB913CFE43CCBC31536FF172715C138C0C09C51DD9F9D85F5336A1AC31DT0Q" TargetMode="External"/><Relationship Id="rId33" Type="http://schemas.openxmlformats.org/officeDocument/2006/relationships/hyperlink" Target="consultantplus://offline/ref=090D114D7DAF1B0EADCE199C3C4001FA40ECAE49108B6564775CAC65CCCFv1G" TargetMode="External"/><Relationship Id="rId38" Type="http://schemas.openxmlformats.org/officeDocument/2006/relationships/hyperlink" Target="consultantplus://offline/ref=090D114D7DAF1B0EADCE199C3C4001FA40ECA14F108A6564775CAC65CCF1E5179A2B0A7F761CB100CAv3G" TargetMode="External"/><Relationship Id="rId46" Type="http://schemas.openxmlformats.org/officeDocument/2006/relationships/hyperlink" Target="consultantplus://offline/ref=090D114D7DAF1B0EADCE199C3C4001FA40ECA14F108A6564775CAC65CCF1E5179A2B0A7F761CB007CAv0G" TargetMode="External"/><Relationship Id="rId59" Type="http://schemas.openxmlformats.org/officeDocument/2006/relationships/hyperlink" Target="consultantplus://offline/ref=090D114D7DAF1B0EADCE199C3C4001FA40ECA14F108A6564775CAC65CCF1E5179A2B0A7F761CB00ACAv6G" TargetMode="External"/><Relationship Id="rId67" Type="http://schemas.openxmlformats.org/officeDocument/2006/relationships/hyperlink" Target="consultantplus://offline/ref=0DEF998E5ACBBA05B9E3A1B20F01C00CC33CD2C6D4D2B66E2216998F01C040AFD71615844C4C1673A909BB7D10AB622BB639A2A97DCBB2BAkDeCI" TargetMode="External"/><Relationship Id="rId103" Type="http://schemas.openxmlformats.org/officeDocument/2006/relationships/hyperlink" Target="consultantplus://offline/ref=F3A6ABCA791740D55B1F5130D07FEC2051280E89F0E6EA24D026EF35ED3EDC5CD490626F5EC649BDC80B9AFDC90FC393B3871D44V7T2H" TargetMode="External"/><Relationship Id="rId108" Type="http://schemas.openxmlformats.org/officeDocument/2006/relationships/hyperlink" Target="consultantplus://offline/ref=F3A6ABCA791740D55B1F5130D07FEC2051280E89F0E6EA24D026EF35ED3EDC5CD490626B5ECD1DE88C55C3AE8F44CE95AF9B1D4165A3C5FCV6T6H" TargetMode="External"/><Relationship Id="rId116" Type="http://schemas.openxmlformats.org/officeDocument/2006/relationships/hyperlink" Target="consultantplus://offline/ref=F3A6ABCA791740D55B1F5130D07FEC2051280E89F0E6EA24D026EF35ED3EDC5CD490626B5ECD1CEC8B55C3AE8F44CE95AF9B1D4165A3C5FCV6T6H" TargetMode="External"/><Relationship Id="rId124" Type="http://schemas.openxmlformats.org/officeDocument/2006/relationships/hyperlink" Target="consultantplus://offline/ref=C5A0FD80EC4E7DF0A5BA65A904D3FC3657C8CE0BDDA10A7D286BAD58501E5107A701283B6DA5F5D06EF254C8049229D8AE570A93FC93A15Ea1PDI" TargetMode="External"/><Relationship Id="rId129" Type="http://schemas.openxmlformats.org/officeDocument/2006/relationships/hyperlink" Target="consultantplus://offline/ref=C5A0FD80EC4E7DF0A5BA65A904D3FC3657C8CE0BDDA10A7D286BAD58501E5107A701283B6DA5F4D06EF254C8049229D8AE570A93FC93A15Ea1PDI" TargetMode="External"/><Relationship Id="rId20" Type="http://schemas.openxmlformats.org/officeDocument/2006/relationships/hyperlink" Target="consultantplus://offline/ref=A29A81C7DA7921A3F1A7604FB913CFE43CCBCD1E32FC172715C138C0C09C51DD9F9D85F5336A1DC61DT4Q" TargetMode="External"/><Relationship Id="rId41" Type="http://schemas.openxmlformats.org/officeDocument/2006/relationships/hyperlink" Target="consultantplus://offline/ref=090D114D7DAF1B0EADCE199C3C4001FA40ECA14F108A6564775CAC65CCF1E5179A2B0A7F761CB001CAv0G" TargetMode="External"/><Relationship Id="rId54" Type="http://schemas.openxmlformats.org/officeDocument/2006/relationships/hyperlink" Target="consultantplus://offline/ref=090D114D7DAF1B0EADCE199C3C4001FA40ECA14F108A6564775CAC65CCF1E5179A2B0A7F761CB00BCAv5G" TargetMode="External"/><Relationship Id="rId62" Type="http://schemas.openxmlformats.org/officeDocument/2006/relationships/hyperlink" Target="consultantplus://offline/ref=0DEF998E5ACBBA05B9E3A1B20F01C00CC33CD2C6D4D2B66E2216998F01C040AFD71615844C4C1677AD09BB7D10AB622BB639A2A97DCBB2BAkDeCI" TargetMode="External"/><Relationship Id="rId70" Type="http://schemas.openxmlformats.org/officeDocument/2006/relationships/hyperlink" Target="consultantplus://offline/ref=30AF3536786575BB82E9847F49668E63A9BEEC999173E124A738F9203630189BAD874420729D15C65CF14699A46D253595B2460F7BF6F851d7w7I" TargetMode="External"/><Relationship Id="rId75" Type="http://schemas.openxmlformats.org/officeDocument/2006/relationships/hyperlink" Target="consultantplus://offline/ref=0DEF998E5ACBBA05B9E3A1B20F01C00CC23ED5C4D6D2B66E2216998F01C040AFD71615844C4C147FA309BB7D10AB622BB639A2A97DCBB2BAkDeCI" TargetMode="External"/><Relationship Id="rId83" Type="http://schemas.openxmlformats.org/officeDocument/2006/relationships/hyperlink" Target="consultantplus://offline/ref=DAB9F1C36D2A07D331851F6D91DC3564CCB3C1E102AFA86F092BF61FD0816CEC3E006EE9905AF296R2a8G" TargetMode="External"/><Relationship Id="rId88" Type="http://schemas.openxmlformats.org/officeDocument/2006/relationships/hyperlink" Target="consultantplus://offline/ref=BB91C46E90128B829FA6CB71EB765C2692B5AA788CBDA3AB52BF7197FFB299DD8A4237DA6E2BD430F02E8427788BC06FE1AC8EC934398BEEd74AK" TargetMode="External"/><Relationship Id="rId91" Type="http://schemas.openxmlformats.org/officeDocument/2006/relationships/hyperlink" Target="consultantplus://offline/ref=BB91C46E90128B829FA6CB71EB765C2692B5AA788CBDA3AB52BF7197FFB299DD8A4237DA6E2BD43AF72E8427788BC06FE1AC8EC934398BEEd74AK" TargetMode="External"/><Relationship Id="rId96" Type="http://schemas.openxmlformats.org/officeDocument/2006/relationships/hyperlink" Target="consultantplus://offline/ref=79B9BA47B225E0CCB25B26484E9FBB5D47D2457B67780BD1BDDA333026057ECBF9CBFFDF5185AEDD9268C330DCA5D227712CF3CB75F0t9L" TargetMode="External"/><Relationship Id="rId111" Type="http://schemas.openxmlformats.org/officeDocument/2006/relationships/hyperlink" Target="consultantplus://offline/ref=F3A6ABCA791740D55B1F5130D07FEC2051280E89F0E6EA24D026EF35ED3EDC5CD490626B5ECD1DE98B55C3AE8F44CE95AF9B1D4165A3C5FCV6T6H"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7E2A57D08F16AA6364C59E456C880564D9A741FB9A030C67F8E3BB23426B0F8FA3C8BBC162A49107O0Q" TargetMode="External"/><Relationship Id="rId23" Type="http://schemas.openxmlformats.org/officeDocument/2006/relationships/hyperlink" Target="consultantplus://offline/ref=A29A81C7DA7921A3F1A7604FB913CFE43CCBCD1E32FC172715C138C0C09C51DD9F9D85F5336A1DC11DT7Q" TargetMode="External"/><Relationship Id="rId28" Type="http://schemas.openxmlformats.org/officeDocument/2006/relationships/hyperlink" Target="consultantplus://offline/ref=DAB9F1C36D2A07D331851F6D91DC3564CCB3C1E102AFA86F092BF61FD0816CEC3E006EE9905AF296R2a8G" TargetMode="External"/><Relationship Id="rId36" Type="http://schemas.openxmlformats.org/officeDocument/2006/relationships/hyperlink" Target="consultantplus://offline/ref=090D114D7DAF1B0EADCE199C3C4001FA40ECA14F108A6564775CAC65CCF1E5179A2B0A7F761CB00ACAvAG" TargetMode="External"/><Relationship Id="rId49" Type="http://schemas.openxmlformats.org/officeDocument/2006/relationships/hyperlink" Target="consultantplus://offline/ref=090D114D7DAF1B0EADCE199C3C4001FA40ECA14F108A6564775CAC65CCF1E5179A2B0A7F761CB006CAv3G" TargetMode="External"/><Relationship Id="rId57" Type="http://schemas.openxmlformats.org/officeDocument/2006/relationships/hyperlink" Target="consultantplus://offline/ref=090D114D7DAF1B0EADCE199C3C4001FA40ECA14F108A6564775CAC65CCF1E5179A2B0A7F761CB005CAv2G" TargetMode="External"/><Relationship Id="rId106" Type="http://schemas.openxmlformats.org/officeDocument/2006/relationships/hyperlink" Target="consultantplus://offline/ref=F3A6ABCA791740D55B1F5130D07FEC2051280E89F0E6EA24D026EF35ED3EDC5CD490626B5ECD1DEF8C55C3AE8F44CE95AF9B1D4165A3C5FCV6T6H" TargetMode="External"/><Relationship Id="rId114" Type="http://schemas.openxmlformats.org/officeDocument/2006/relationships/hyperlink" Target="consultantplus://offline/ref=F3A6ABCA791740D55B1F5130D07FEC2051280E89F0E6EA24D026EF35ED3EDC5CD490626B5ECD1DEB8855C3AE8F44CE95AF9B1D4165A3C5FCV6T6H" TargetMode="External"/><Relationship Id="rId119" Type="http://schemas.openxmlformats.org/officeDocument/2006/relationships/hyperlink" Target="consultantplus://offline/ref=F3A6ABCA791740D55B1F5130D07FEC2051280E89F0E6EA24D026EF35ED3EDC5CD490626B5ECD1CED8455C3AE8F44CE95AF9B1D4165A3C5FCV6T6H" TargetMode="External"/><Relationship Id="rId127" Type="http://schemas.openxmlformats.org/officeDocument/2006/relationships/hyperlink" Target="consultantplus://offline/ref=C5A0FD80EC4E7DF0A5BA65A904D3FC3657C8CE0BDDA10A7D286BAD58501E5107A701283B6DA5F5DD6DF254C8049229D8AE570A93FC93A15Ea1PDI" TargetMode="External"/><Relationship Id="rId10" Type="http://schemas.openxmlformats.org/officeDocument/2006/relationships/hyperlink" Target="consultantplus://offline/ref=5A3216D2D87D2FC2D0B02D34DAE23BC14FF659AA8D6AC4F36B3A2DEB38983E3AA3470A3462B8DD2DQ8nFP" TargetMode="External"/><Relationship Id="rId31" Type="http://schemas.openxmlformats.org/officeDocument/2006/relationships/hyperlink" Target="consultantplus://offline/ref=19C1C7012AB3428447640605C69B17EC3F0A8F7B36BFC99B73588D89C8C4846176E93A719799C9D5900F748CB7D6739B977FE2BC615E4311z2M1M" TargetMode="External"/><Relationship Id="rId44" Type="http://schemas.openxmlformats.org/officeDocument/2006/relationships/hyperlink" Target="consultantplus://offline/ref=090D114D7DAF1B0EADCE199C3C4001FA40ECA14F108A6564775CAC65CCF1E5179A2B0A7F761CB000CAv4G" TargetMode="External"/><Relationship Id="rId52" Type="http://schemas.openxmlformats.org/officeDocument/2006/relationships/hyperlink" Target="consultantplus://offline/ref=090D114D7DAF1B0EADCE199C3C4001FA40ECA14F108A6564775CAC65CCF1E5179A2B0A7F761CB00BCAv2G" TargetMode="External"/><Relationship Id="rId60" Type="http://schemas.openxmlformats.org/officeDocument/2006/relationships/hyperlink" Target="consultantplus://offline/ref=090D114D7DAF1B0EADCE199C3C4001FA40ECA14F108A6564775CAC65CCF1E5179A2B0A7F761CB103CAv4G" TargetMode="External"/><Relationship Id="rId65" Type="http://schemas.openxmlformats.org/officeDocument/2006/relationships/hyperlink" Target="consultantplus://offline/ref=0DEF998E5ACBBA05B9E3A1B20F01C00CC33CD2C6D4D2B66E2216998F01C040AFD71615844C4C1673A909BB7D10AB622BB639A2A97DCBB2BAkDeCI" TargetMode="External"/><Relationship Id="rId73" Type="http://schemas.openxmlformats.org/officeDocument/2006/relationships/hyperlink" Target="consultantplus://offline/ref=0DEF998E5ACBBA05B9E3A1B20F01C00CC23ED5C4D6D2B66E2216998F01C040AFD71615844C4C147FAD09BB7D10AB622BB639A2A97DCBB2BAkDeCI" TargetMode="External"/><Relationship Id="rId78" Type="http://schemas.openxmlformats.org/officeDocument/2006/relationships/hyperlink" Target="consultantplus://offline/ref=0DEF998E5ACBBA05B9E3A1B20F01C00CC23ED5C4D6D2B66E2216998F01C040AFD71615844C4C1575AB09BB7D10AB622BB639A2A97DCBB2BAkDeCI" TargetMode="External"/><Relationship Id="rId81" Type="http://schemas.openxmlformats.org/officeDocument/2006/relationships/hyperlink" Target="consultantplus://offline/ref=0DEF998E5ACBBA05B9E3A1B20F01C00CC23ED5C4D6D2B66E2216998F01C040AFD71615844C4C1574A209BB7D10AB622BB639A2A97DCBB2BAkDeCI" TargetMode="External"/><Relationship Id="rId86" Type="http://schemas.openxmlformats.org/officeDocument/2006/relationships/hyperlink" Target="consultantplus://offline/ref=3DD2FCF96D88D7B11970F0DE49588CCCB3606716259EE51E5D8480CA102A399A9500ADE4DFB51DBE2D8E700D1896C42D02F716FCA0B69BB3E2Z5O" TargetMode="External"/><Relationship Id="rId94" Type="http://schemas.openxmlformats.org/officeDocument/2006/relationships/hyperlink" Target="consultantplus://offline/ref=79B9BA47B225E0CCB25B26484E9FBB5D47D2457B67780BD1BDDA333026057ECBF9CBFFDF508CAEDD9268C330DCA5D227712CF3CB75F0t9L" TargetMode="External"/><Relationship Id="rId99" Type="http://schemas.openxmlformats.org/officeDocument/2006/relationships/hyperlink" Target="consultantplus://offline/ref=AC0B343B2638B74E053A0D5E614E319B067064F6494DD08544C10C1E6D1E109CBD338A074342D0D0A8D66834BFB084EE8AF6422Db5K6H" TargetMode="External"/><Relationship Id="rId101" Type="http://schemas.openxmlformats.org/officeDocument/2006/relationships/hyperlink" Target="consultantplus://offline/ref=F3A6ABCA791740D55B1F5130D07FEC2051280E89F0E6EA24D026EF35ED3EDC5CD490626B5ECD19EC8B55C3AE8F44CE95AF9B1D4165A3C5FCV6T6H" TargetMode="External"/><Relationship Id="rId122" Type="http://schemas.openxmlformats.org/officeDocument/2006/relationships/hyperlink" Target="consultantplus://offline/ref=F3A6ABCA791740D55B1F5130D07FEC2051280E89F0E6EA24D026EF35ED3EDC5CD490626B5ECD1CE48555C3AE8F44CE95AF9B1D4165A3C5FCV6T6H" TargetMode="External"/><Relationship Id="rId130" Type="http://schemas.openxmlformats.org/officeDocument/2006/relationships/hyperlink" Target="consultantplus://offline/ref=C5A0FD80EC4E7DF0A5BA65A904D3FC3657C8CE0BDDA10A7D286BAD58501E5107A701283B6DA5F4D067F254C8049229D8AE570A93FC93A15Ea1PDI" TargetMode="External"/><Relationship Id="rId4" Type="http://schemas.openxmlformats.org/officeDocument/2006/relationships/settings" Target="settings.xml"/><Relationship Id="rId9" Type="http://schemas.openxmlformats.org/officeDocument/2006/relationships/hyperlink" Target="consultantplus://offline/ref=43EC0D7951B05C4359EEAB60CF6329563EA5FB6C88A320486B99D32F4B8455D72F626E663AD8A57A63AE359AFE897E37D1C3E8D0A52EFF7EXC40P" TargetMode="External"/><Relationship Id="rId13" Type="http://schemas.openxmlformats.org/officeDocument/2006/relationships/hyperlink" Target="consultantplus://offline/ref=42EE6EED61A5C176AF50CFE94FE45E98D1C0EA364E947C4968EFA0F4B3F63685FAA06B83DF664420N1IBQ" TargetMode="External"/><Relationship Id="rId18" Type="http://schemas.openxmlformats.org/officeDocument/2006/relationships/hyperlink" Target="consultantplus://offline/ref=EF7E2A57D08F16AA6364C59E456C880564D9A94AFF99030C67F8E3BB23426B0F8FA3C8BBC162A49B07O3Q" TargetMode="External"/><Relationship Id="rId39" Type="http://schemas.openxmlformats.org/officeDocument/2006/relationships/hyperlink" Target="consultantplus://offline/ref=090D114D7DAF1B0EADCE199C3C4001FA40ECA14F108A6564775CAC65CCF1E5179A2B0A7F761CB002CAv5G" TargetMode="External"/><Relationship Id="rId109" Type="http://schemas.openxmlformats.org/officeDocument/2006/relationships/hyperlink" Target="consultantplus://offline/ref=F3A6ABCA791740D55B1F5130D07FEC2051280E89F0E6EA24D026EF35ED3EDC5CD490626B5ECD1DE88855C3AE8F44CE95AF9B1D4165A3C5FCV6T6H" TargetMode="External"/><Relationship Id="rId34" Type="http://schemas.openxmlformats.org/officeDocument/2006/relationships/hyperlink" Target="consultantplus://offline/ref=090D114D7DAF1B0EADCE199C3C4001FA40ECAF4414896564775CAC65CCF1E5179A2B0A7F761CB805CAv2G" TargetMode="External"/><Relationship Id="rId50" Type="http://schemas.openxmlformats.org/officeDocument/2006/relationships/hyperlink" Target="consultantplus://offline/ref=090D114D7DAF1B0EADCE199C3C4001FA40ECA14F108A6564775CAC65CCF1E5179A2B0A7F761CB006CAv6G" TargetMode="External"/><Relationship Id="rId55" Type="http://schemas.openxmlformats.org/officeDocument/2006/relationships/hyperlink" Target="consultantplus://offline/ref=090D114D7DAF1B0EADCE199C3C4001FA40ECA14F108A6564775CAC65CCF1E5179A2B0A7F761CB00ACAv3G" TargetMode="External"/><Relationship Id="rId76" Type="http://schemas.openxmlformats.org/officeDocument/2006/relationships/hyperlink" Target="consultantplus://offline/ref=0DEF998E5ACBBA05B9E3A1B20F01C00CC33CD2C6D4D2B66E2216998F01C040AFD71615844C4C167EAE09BB7D10AB622BB639A2A97DCBB2BAkDeCI" TargetMode="External"/><Relationship Id="rId97" Type="http://schemas.openxmlformats.org/officeDocument/2006/relationships/hyperlink" Target="consultantplus://offline/ref=79B9BA47B225E0CCB25B26484E9FBB5D47D2457B67780BD1BDDA333026057ECBF9CBFFDF5184AEDD9268C330DCA5D227712CF3CB75F0t9L" TargetMode="External"/><Relationship Id="rId104" Type="http://schemas.openxmlformats.org/officeDocument/2006/relationships/hyperlink" Target="consultantplus://offline/ref=F3A6ABCA791740D55B1F5130D07FEC2051280E89F0E6EA24D026EF35ED3EDC5CD490626B5ECD1DEE8F55C3AE8F44CE95AF9B1D4165A3C5FCV6T6H" TargetMode="External"/><Relationship Id="rId120" Type="http://schemas.openxmlformats.org/officeDocument/2006/relationships/hyperlink" Target="consultantplus://offline/ref=F3A6ABCA791740D55B1F5130D07FEC2051280E89F0E6EA24D026EF35ED3EDC5CD490626B5ECD1CEE8455C3AE8F44CE95AF9B1D4165A3C5FCV6T6H" TargetMode="External"/><Relationship Id="rId125" Type="http://schemas.openxmlformats.org/officeDocument/2006/relationships/hyperlink" Target="consultantplus://offline/ref=C5A0FD80EC4E7DF0A5BA65A904D3FC3657C8CE0BDDA10A7D286BAD58501E5107A701283B6DA5F5D36AF254C8049229D8AE570A93FC93A15Ea1PDI" TargetMode="External"/><Relationship Id="rId7" Type="http://schemas.openxmlformats.org/officeDocument/2006/relationships/endnotes" Target="endnotes.xml"/><Relationship Id="rId71" Type="http://schemas.openxmlformats.org/officeDocument/2006/relationships/hyperlink" Target="consultantplus://offline/ref=0DEF998E5ACBBA05B9E3A1B20F01C00CC23ED5C4D6D2B66E2216998F01C040AFD71615844C4C147FAF09BB7D10AB622BB639A2A97DCBB2BAkDeCI" TargetMode="External"/><Relationship Id="rId92" Type="http://schemas.openxmlformats.org/officeDocument/2006/relationships/hyperlink" Target="consultantplus://offline/ref=79B9BA47B225E0CCB25B26484E9FBB5D47D2457B67780BD1BDDA333026057ECBF9CBFFDF508DAEDD9268C330DCA5D227712CF3CB75F0t9L" TargetMode="External"/><Relationship Id="rId2" Type="http://schemas.openxmlformats.org/officeDocument/2006/relationships/numbering" Target="numbering.xml"/><Relationship Id="rId29" Type="http://schemas.openxmlformats.org/officeDocument/2006/relationships/hyperlink" Target="consultantplus://offline/ref=3DD2FCF96D88D7B11970F0DE49588CCCB3606716259EE51E5D8480CA102A399A9500ADE4DFB51DBE2D8E700D1896C42D02F716FCA0B69BB3E2Z5O" TargetMode="External"/><Relationship Id="rId24" Type="http://schemas.openxmlformats.org/officeDocument/2006/relationships/hyperlink" Target="consultantplus://offline/ref=A29A81C7DA7921A3F1A7604FB913CFE43CCBC31536FF172715C138C0C09C51DD9F9D85F5336A1AC31DT0Q" TargetMode="External"/><Relationship Id="rId40" Type="http://schemas.openxmlformats.org/officeDocument/2006/relationships/hyperlink" Target="consultantplus://offline/ref=090D114D7DAF1B0EADCE199C3C4001FA40ECA14F108A6564775CAC65CCF1E5179A2B0A7F761CB001CAv3G" TargetMode="External"/><Relationship Id="rId45" Type="http://schemas.openxmlformats.org/officeDocument/2006/relationships/hyperlink" Target="consultantplus://offline/ref=090D114D7DAF1B0EADCE199C3C4001FA40ECA14F108A6564775CAC65CCF1E5179A2B0A7F761CB000CAvAG" TargetMode="External"/><Relationship Id="rId66" Type="http://schemas.openxmlformats.org/officeDocument/2006/relationships/hyperlink" Target="consultantplus://offline/ref=0DEF998E5ACBBA05B9E3A1B20F01C00CC33CD2C6D4D2B66E2216998F01C040AFD71615844C4C1677AD09BB7D10AB622BB639A2A97DCBB2BAkDeCI" TargetMode="External"/><Relationship Id="rId87" Type="http://schemas.openxmlformats.org/officeDocument/2006/relationships/footer" Target="footer2.xml"/><Relationship Id="rId110" Type="http://schemas.openxmlformats.org/officeDocument/2006/relationships/hyperlink" Target="consultantplus://offline/ref=F3A6ABCA791740D55B1F5130D07FEC2051280E89F0E6EA24D026EF35ED3EDC5CD490626B5ECD1DE98855C3AE8F44CE95AF9B1D4165A3C5FCV6T6H" TargetMode="External"/><Relationship Id="rId115" Type="http://schemas.openxmlformats.org/officeDocument/2006/relationships/hyperlink" Target="consultantplus://offline/ref=F3A6ABCA791740D55B1F5130D07FEC2051280E89F0E6EA24D026EF35ED3EDC5CD490626B5ECD1DE48F55C3AE8F44CE95AF9B1D4165A3C5FCV6T6H" TargetMode="External"/><Relationship Id="rId131" Type="http://schemas.openxmlformats.org/officeDocument/2006/relationships/hyperlink" Target="consultantplus://offline/ref=C5A0FD80EC4E7DF0A5BA65A904D3FC3657C8CE0BDDA10A7D286BAD58501E5107A701283F66F1A4903AF4029B5EC720C4AE490Ba9PEI" TargetMode="External"/><Relationship Id="rId61" Type="http://schemas.openxmlformats.org/officeDocument/2006/relationships/hyperlink" Target="consultantplus://offline/ref=9797422C4E99A9BFFF7E92FBAE5260478079D81B9524D648408026704FB9288B16E6918923D18A1C88A4A8DF99E93C9CC0C0D49074AAD8D7j9eAI" TargetMode="External"/><Relationship Id="rId82" Type="http://schemas.openxmlformats.org/officeDocument/2006/relationships/hyperlink" Target="consultantplus://offline/ref=0DEF998E5ACBBA05B9E3A1B20F01C00CC23ED5C4D6D2B66E2216998F01C040AFD71615844C4C1574A309BB7D10AB622BB639A2A97DCBB2BAkDeCI" TargetMode="External"/><Relationship Id="rId19" Type="http://schemas.openxmlformats.org/officeDocument/2006/relationships/hyperlink" Target="consultantplus://offline/ref=A29A81C7DA7921A3F1A7604FB913CFE43CCBCD1E32FC172715C138C0C09C51DD9F9D85F5336A1DC61DT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DEF7-F2A7-4310-BF01-C164E187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16481</Words>
  <Characters>93948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110209</CharactersWithSpaces>
  <SharedDoc>false</SharedDoc>
  <HLinks>
    <vt:vector size="1188" baseType="variant">
      <vt:variant>
        <vt:i4>327695</vt:i4>
      </vt:variant>
      <vt:variant>
        <vt:i4>591</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588</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585</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582</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576</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573</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570</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567</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564</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561</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558</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555</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546</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543</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540</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537</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534</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531</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528</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525</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522</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519</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516</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513</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510</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507</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504</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501</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498</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495</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492</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489</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486</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480</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477</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474</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471</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468</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465</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462</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453</vt:i4>
      </vt:variant>
      <vt:variant>
        <vt:i4>0</vt:i4>
      </vt:variant>
      <vt:variant>
        <vt:i4>5</vt:i4>
      </vt:variant>
      <vt:variant>
        <vt:lpwstr/>
      </vt:variant>
      <vt:variant>
        <vt:lpwstr>Par125</vt:lpwstr>
      </vt:variant>
      <vt:variant>
        <vt:i4>6553648</vt:i4>
      </vt:variant>
      <vt:variant>
        <vt:i4>450</vt:i4>
      </vt:variant>
      <vt:variant>
        <vt:i4>0</vt:i4>
      </vt:variant>
      <vt:variant>
        <vt:i4>5</vt:i4>
      </vt:variant>
      <vt:variant>
        <vt:lpwstr/>
      </vt:variant>
      <vt:variant>
        <vt:lpwstr>Par124</vt:lpwstr>
      </vt:variant>
      <vt:variant>
        <vt:i4>6488112</vt:i4>
      </vt:variant>
      <vt:variant>
        <vt:i4>447</vt:i4>
      </vt:variant>
      <vt:variant>
        <vt:i4>0</vt:i4>
      </vt:variant>
      <vt:variant>
        <vt:i4>5</vt:i4>
      </vt:variant>
      <vt:variant>
        <vt:lpwstr/>
      </vt:variant>
      <vt:variant>
        <vt:lpwstr>Par123</vt:lpwstr>
      </vt:variant>
      <vt:variant>
        <vt:i4>5701634</vt:i4>
      </vt:variant>
      <vt:variant>
        <vt:i4>444</vt:i4>
      </vt:variant>
      <vt:variant>
        <vt:i4>0</vt:i4>
      </vt:variant>
      <vt:variant>
        <vt:i4>5</vt:i4>
      </vt:variant>
      <vt:variant>
        <vt:lpwstr/>
      </vt:variant>
      <vt:variant>
        <vt:lpwstr>Par61</vt:lpwstr>
      </vt:variant>
      <vt:variant>
        <vt:i4>5701634</vt:i4>
      </vt:variant>
      <vt:variant>
        <vt:i4>441</vt:i4>
      </vt:variant>
      <vt:variant>
        <vt:i4>0</vt:i4>
      </vt:variant>
      <vt:variant>
        <vt:i4>5</vt:i4>
      </vt:variant>
      <vt:variant>
        <vt:lpwstr/>
      </vt:variant>
      <vt:variant>
        <vt:lpwstr>Par64</vt:lpwstr>
      </vt:variant>
      <vt:variant>
        <vt:i4>5701634</vt:i4>
      </vt:variant>
      <vt:variant>
        <vt:i4>438</vt:i4>
      </vt:variant>
      <vt:variant>
        <vt:i4>0</vt:i4>
      </vt:variant>
      <vt:variant>
        <vt:i4>5</vt:i4>
      </vt:variant>
      <vt:variant>
        <vt:lpwstr/>
      </vt:variant>
      <vt:variant>
        <vt:lpwstr>Par63</vt:lpwstr>
      </vt:variant>
      <vt:variant>
        <vt:i4>5701634</vt:i4>
      </vt:variant>
      <vt:variant>
        <vt:i4>435</vt:i4>
      </vt:variant>
      <vt:variant>
        <vt:i4>0</vt:i4>
      </vt:variant>
      <vt:variant>
        <vt:i4>5</vt:i4>
      </vt:variant>
      <vt:variant>
        <vt:lpwstr/>
      </vt:variant>
      <vt:variant>
        <vt:lpwstr>Par62</vt:lpwstr>
      </vt:variant>
      <vt:variant>
        <vt:i4>5701634</vt:i4>
      </vt:variant>
      <vt:variant>
        <vt:i4>432</vt:i4>
      </vt:variant>
      <vt:variant>
        <vt:i4>0</vt:i4>
      </vt:variant>
      <vt:variant>
        <vt:i4>5</vt:i4>
      </vt:variant>
      <vt:variant>
        <vt:lpwstr/>
      </vt:variant>
      <vt:variant>
        <vt:lpwstr>Par61</vt:lpwstr>
      </vt:variant>
      <vt:variant>
        <vt:i4>7274601</vt:i4>
      </vt:variant>
      <vt:variant>
        <vt:i4>429</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426</vt:i4>
      </vt:variant>
      <vt:variant>
        <vt:i4>0</vt:i4>
      </vt:variant>
      <vt:variant>
        <vt:i4>5</vt:i4>
      </vt:variant>
      <vt:variant>
        <vt:lpwstr/>
      </vt:variant>
      <vt:variant>
        <vt:lpwstr>Par0</vt:lpwstr>
      </vt:variant>
      <vt:variant>
        <vt:i4>5636098</vt:i4>
      </vt:variant>
      <vt:variant>
        <vt:i4>423</vt:i4>
      </vt:variant>
      <vt:variant>
        <vt:i4>0</vt:i4>
      </vt:variant>
      <vt:variant>
        <vt:i4>5</vt:i4>
      </vt:variant>
      <vt:variant>
        <vt:lpwstr/>
      </vt:variant>
      <vt:variant>
        <vt:lpwstr>Par70</vt:lpwstr>
      </vt:variant>
      <vt:variant>
        <vt:i4>6553652</vt:i4>
      </vt:variant>
      <vt:variant>
        <vt:i4>420</vt:i4>
      </vt:variant>
      <vt:variant>
        <vt:i4>0</vt:i4>
      </vt:variant>
      <vt:variant>
        <vt:i4>5</vt:i4>
      </vt:variant>
      <vt:variant>
        <vt:lpwstr/>
      </vt:variant>
      <vt:variant>
        <vt:lpwstr>Par164</vt:lpwstr>
      </vt:variant>
      <vt:variant>
        <vt:i4>2883633</vt:i4>
      </vt:variant>
      <vt:variant>
        <vt:i4>417</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414</vt:i4>
      </vt:variant>
      <vt:variant>
        <vt:i4>0</vt:i4>
      </vt:variant>
      <vt:variant>
        <vt:i4>5</vt:i4>
      </vt:variant>
      <vt:variant>
        <vt:lpwstr/>
      </vt:variant>
      <vt:variant>
        <vt:lpwstr>Par70</vt:lpwstr>
      </vt:variant>
      <vt:variant>
        <vt:i4>2883632</vt:i4>
      </vt:variant>
      <vt:variant>
        <vt:i4>411</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408</vt:i4>
      </vt:variant>
      <vt:variant>
        <vt:i4>0</vt:i4>
      </vt:variant>
      <vt:variant>
        <vt:i4>5</vt:i4>
      </vt:variant>
      <vt:variant>
        <vt:lpwstr/>
      </vt:variant>
      <vt:variant>
        <vt:lpwstr>Par70</vt:lpwstr>
      </vt:variant>
      <vt:variant>
        <vt:i4>6553652</vt:i4>
      </vt:variant>
      <vt:variant>
        <vt:i4>405</vt:i4>
      </vt:variant>
      <vt:variant>
        <vt:i4>0</vt:i4>
      </vt:variant>
      <vt:variant>
        <vt:i4>5</vt:i4>
      </vt:variant>
      <vt:variant>
        <vt:lpwstr/>
      </vt:variant>
      <vt:variant>
        <vt:lpwstr>Par164</vt:lpwstr>
      </vt:variant>
      <vt:variant>
        <vt:i4>2883684</vt:i4>
      </vt:variant>
      <vt:variant>
        <vt:i4>402</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399</vt:i4>
      </vt:variant>
      <vt:variant>
        <vt:i4>0</vt:i4>
      </vt:variant>
      <vt:variant>
        <vt:i4>5</vt:i4>
      </vt:variant>
      <vt:variant>
        <vt:lpwstr/>
      </vt:variant>
      <vt:variant>
        <vt:lpwstr>Par70</vt:lpwstr>
      </vt:variant>
      <vt:variant>
        <vt:i4>2883687</vt:i4>
      </vt:variant>
      <vt:variant>
        <vt:i4>396</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393</vt:i4>
      </vt:variant>
      <vt:variant>
        <vt:i4>0</vt:i4>
      </vt:variant>
      <vt:variant>
        <vt:i4>5</vt:i4>
      </vt:variant>
      <vt:variant>
        <vt:lpwstr/>
      </vt:variant>
      <vt:variant>
        <vt:lpwstr>Par219</vt:lpwstr>
      </vt:variant>
      <vt:variant>
        <vt:i4>6553652</vt:i4>
      </vt:variant>
      <vt:variant>
        <vt:i4>390</vt:i4>
      </vt:variant>
      <vt:variant>
        <vt:i4>0</vt:i4>
      </vt:variant>
      <vt:variant>
        <vt:i4>5</vt:i4>
      </vt:variant>
      <vt:variant>
        <vt:lpwstr/>
      </vt:variant>
      <vt:variant>
        <vt:lpwstr>Par164</vt:lpwstr>
      </vt:variant>
      <vt:variant>
        <vt:i4>5636098</vt:i4>
      </vt:variant>
      <vt:variant>
        <vt:i4>387</vt:i4>
      </vt:variant>
      <vt:variant>
        <vt:i4>0</vt:i4>
      </vt:variant>
      <vt:variant>
        <vt:i4>5</vt:i4>
      </vt:variant>
      <vt:variant>
        <vt:lpwstr/>
      </vt:variant>
      <vt:variant>
        <vt:lpwstr>Par70</vt:lpwstr>
      </vt:variant>
      <vt:variant>
        <vt:i4>2883681</vt:i4>
      </vt:variant>
      <vt:variant>
        <vt:i4>384</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381</vt:i4>
      </vt:variant>
      <vt:variant>
        <vt:i4>0</vt:i4>
      </vt:variant>
      <vt:variant>
        <vt:i4>5</vt:i4>
      </vt:variant>
      <vt:variant>
        <vt:lpwstr/>
      </vt:variant>
      <vt:variant>
        <vt:lpwstr>Par70</vt:lpwstr>
      </vt:variant>
      <vt:variant>
        <vt:i4>2883682</vt:i4>
      </vt:variant>
      <vt:variant>
        <vt:i4>378</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375</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372</vt:i4>
      </vt:variant>
      <vt:variant>
        <vt:i4>0</vt:i4>
      </vt:variant>
      <vt:variant>
        <vt:i4>5</vt:i4>
      </vt:variant>
      <vt:variant>
        <vt:lpwstr/>
      </vt:variant>
      <vt:variant>
        <vt:lpwstr>Par196</vt:lpwstr>
      </vt:variant>
      <vt:variant>
        <vt:i4>6422580</vt:i4>
      </vt:variant>
      <vt:variant>
        <vt:i4>369</vt:i4>
      </vt:variant>
      <vt:variant>
        <vt:i4>0</vt:i4>
      </vt:variant>
      <vt:variant>
        <vt:i4>5</vt:i4>
      </vt:variant>
      <vt:variant>
        <vt:lpwstr/>
      </vt:variant>
      <vt:variant>
        <vt:lpwstr>Par162</vt:lpwstr>
      </vt:variant>
      <vt:variant>
        <vt:i4>5636098</vt:i4>
      </vt:variant>
      <vt:variant>
        <vt:i4>366</vt:i4>
      </vt:variant>
      <vt:variant>
        <vt:i4>0</vt:i4>
      </vt:variant>
      <vt:variant>
        <vt:i4>5</vt:i4>
      </vt:variant>
      <vt:variant>
        <vt:lpwstr/>
      </vt:variant>
      <vt:variant>
        <vt:lpwstr>Par70</vt:lpwstr>
      </vt:variant>
      <vt:variant>
        <vt:i4>5636098</vt:i4>
      </vt:variant>
      <vt:variant>
        <vt:i4>363</vt:i4>
      </vt:variant>
      <vt:variant>
        <vt:i4>0</vt:i4>
      </vt:variant>
      <vt:variant>
        <vt:i4>5</vt:i4>
      </vt:variant>
      <vt:variant>
        <vt:lpwstr/>
      </vt:variant>
      <vt:variant>
        <vt:lpwstr>Par70</vt:lpwstr>
      </vt:variant>
      <vt:variant>
        <vt:i4>2883682</vt:i4>
      </vt:variant>
      <vt:variant>
        <vt:i4>360</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357</vt:i4>
      </vt:variant>
      <vt:variant>
        <vt:i4>0</vt:i4>
      </vt:variant>
      <vt:variant>
        <vt:i4>5</vt:i4>
      </vt:variant>
      <vt:variant>
        <vt:lpwstr/>
      </vt:variant>
      <vt:variant>
        <vt:lpwstr>Par70</vt:lpwstr>
      </vt:variant>
      <vt:variant>
        <vt:i4>2883683</vt:i4>
      </vt:variant>
      <vt:variant>
        <vt:i4>354</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351</vt:i4>
      </vt:variant>
      <vt:variant>
        <vt:i4>0</vt:i4>
      </vt:variant>
      <vt:variant>
        <vt:i4>5</vt:i4>
      </vt:variant>
      <vt:variant>
        <vt:lpwstr/>
      </vt:variant>
      <vt:variant>
        <vt:lpwstr>Par70</vt:lpwstr>
      </vt:variant>
      <vt:variant>
        <vt:i4>2883637</vt:i4>
      </vt:variant>
      <vt:variant>
        <vt:i4>348</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345</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342</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339</vt:i4>
      </vt:variant>
      <vt:variant>
        <vt:i4>0</vt:i4>
      </vt:variant>
      <vt:variant>
        <vt:i4>5</vt:i4>
      </vt:variant>
      <vt:variant>
        <vt:lpwstr/>
      </vt:variant>
      <vt:variant>
        <vt:lpwstr>Par223</vt:lpwstr>
      </vt:variant>
      <vt:variant>
        <vt:i4>6750262</vt:i4>
      </vt:variant>
      <vt:variant>
        <vt:i4>336</vt:i4>
      </vt:variant>
      <vt:variant>
        <vt:i4>0</vt:i4>
      </vt:variant>
      <vt:variant>
        <vt:i4>5</vt:i4>
      </vt:variant>
      <vt:variant>
        <vt:lpwstr/>
      </vt:variant>
      <vt:variant>
        <vt:lpwstr>Par147</vt:lpwstr>
      </vt:variant>
      <vt:variant>
        <vt:i4>6750257</vt:i4>
      </vt:variant>
      <vt:variant>
        <vt:i4>333</vt:i4>
      </vt:variant>
      <vt:variant>
        <vt:i4>0</vt:i4>
      </vt:variant>
      <vt:variant>
        <vt:i4>5</vt:i4>
      </vt:variant>
      <vt:variant>
        <vt:lpwstr/>
      </vt:variant>
      <vt:variant>
        <vt:lpwstr>Par234</vt:lpwstr>
      </vt:variant>
      <vt:variant>
        <vt:i4>6291504</vt:i4>
      </vt:variant>
      <vt:variant>
        <vt:i4>330</vt:i4>
      </vt:variant>
      <vt:variant>
        <vt:i4>0</vt:i4>
      </vt:variant>
      <vt:variant>
        <vt:i4>5</vt:i4>
      </vt:variant>
      <vt:variant>
        <vt:lpwstr/>
      </vt:variant>
      <vt:variant>
        <vt:lpwstr>Par223</vt:lpwstr>
      </vt:variant>
      <vt:variant>
        <vt:i4>6946867</vt:i4>
      </vt:variant>
      <vt:variant>
        <vt:i4>327</vt:i4>
      </vt:variant>
      <vt:variant>
        <vt:i4>0</vt:i4>
      </vt:variant>
      <vt:variant>
        <vt:i4>5</vt:i4>
      </vt:variant>
      <vt:variant>
        <vt:lpwstr/>
      </vt:variant>
      <vt:variant>
        <vt:lpwstr>Par219</vt:lpwstr>
      </vt:variant>
      <vt:variant>
        <vt:i4>6357047</vt:i4>
      </vt:variant>
      <vt:variant>
        <vt:i4>324</vt:i4>
      </vt:variant>
      <vt:variant>
        <vt:i4>0</vt:i4>
      </vt:variant>
      <vt:variant>
        <vt:i4>5</vt:i4>
      </vt:variant>
      <vt:variant>
        <vt:lpwstr/>
      </vt:variant>
      <vt:variant>
        <vt:lpwstr>Par151</vt:lpwstr>
      </vt:variant>
      <vt:variant>
        <vt:i4>6815798</vt:i4>
      </vt:variant>
      <vt:variant>
        <vt:i4>321</vt:i4>
      </vt:variant>
      <vt:variant>
        <vt:i4>0</vt:i4>
      </vt:variant>
      <vt:variant>
        <vt:i4>5</vt:i4>
      </vt:variant>
      <vt:variant>
        <vt:lpwstr/>
      </vt:variant>
      <vt:variant>
        <vt:lpwstr>Par148</vt:lpwstr>
      </vt:variant>
      <vt:variant>
        <vt:i4>6422587</vt:i4>
      </vt:variant>
      <vt:variant>
        <vt:i4>318</vt:i4>
      </vt:variant>
      <vt:variant>
        <vt:i4>0</vt:i4>
      </vt:variant>
      <vt:variant>
        <vt:i4>5</vt:i4>
      </vt:variant>
      <vt:variant>
        <vt:lpwstr/>
      </vt:variant>
      <vt:variant>
        <vt:lpwstr>Par192</vt:lpwstr>
      </vt:variant>
      <vt:variant>
        <vt:i4>3670064</vt:i4>
      </vt:variant>
      <vt:variant>
        <vt:i4>315</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312</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309</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306</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303</vt:i4>
      </vt:variant>
      <vt:variant>
        <vt:i4>0</vt:i4>
      </vt:variant>
      <vt:variant>
        <vt:i4>5</vt:i4>
      </vt:variant>
      <vt:variant>
        <vt:lpwstr/>
      </vt:variant>
      <vt:variant>
        <vt:lpwstr>Par138</vt:lpwstr>
      </vt:variant>
      <vt:variant>
        <vt:i4>6291506</vt:i4>
      </vt:variant>
      <vt:variant>
        <vt:i4>300</vt:i4>
      </vt:variant>
      <vt:variant>
        <vt:i4>0</vt:i4>
      </vt:variant>
      <vt:variant>
        <vt:i4>5</vt:i4>
      </vt:variant>
      <vt:variant>
        <vt:lpwstr/>
      </vt:variant>
      <vt:variant>
        <vt:lpwstr>Par302</vt:lpwstr>
      </vt:variant>
      <vt:variant>
        <vt:i4>2883686</vt:i4>
      </vt:variant>
      <vt:variant>
        <vt:i4>297</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294</vt:i4>
      </vt:variant>
      <vt:variant>
        <vt:i4>0</vt:i4>
      </vt:variant>
      <vt:variant>
        <vt:i4>5</vt:i4>
      </vt:variant>
      <vt:variant>
        <vt:lpwstr/>
      </vt:variant>
      <vt:variant>
        <vt:lpwstr>Par70</vt:lpwstr>
      </vt:variant>
      <vt:variant>
        <vt:i4>2883647</vt:i4>
      </vt:variant>
      <vt:variant>
        <vt:i4>291</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288</vt:i4>
      </vt:variant>
      <vt:variant>
        <vt:i4>0</vt:i4>
      </vt:variant>
      <vt:variant>
        <vt:i4>5</vt:i4>
      </vt:variant>
      <vt:variant>
        <vt:lpwstr/>
      </vt:variant>
      <vt:variant>
        <vt:lpwstr>Par109</vt:lpwstr>
      </vt:variant>
      <vt:variant>
        <vt:i4>2883635</vt:i4>
      </vt:variant>
      <vt:variant>
        <vt:i4>285</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279</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276</vt:i4>
      </vt:variant>
      <vt:variant>
        <vt:i4>0</vt:i4>
      </vt:variant>
      <vt:variant>
        <vt:i4>5</vt:i4>
      </vt:variant>
      <vt:variant>
        <vt:lpwstr/>
      </vt:variant>
      <vt:variant>
        <vt:lpwstr>Par70</vt:lpwstr>
      </vt:variant>
      <vt:variant>
        <vt:i4>2949171</vt:i4>
      </vt:variant>
      <vt:variant>
        <vt:i4>273</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270</vt:i4>
      </vt:variant>
      <vt:variant>
        <vt:i4>0</vt:i4>
      </vt:variant>
      <vt:variant>
        <vt:i4>5</vt:i4>
      </vt:variant>
      <vt:variant>
        <vt:lpwstr/>
      </vt:variant>
      <vt:variant>
        <vt:lpwstr>Par82</vt:lpwstr>
      </vt:variant>
      <vt:variant>
        <vt:i4>5636098</vt:i4>
      </vt:variant>
      <vt:variant>
        <vt:i4>267</vt:i4>
      </vt:variant>
      <vt:variant>
        <vt:i4>0</vt:i4>
      </vt:variant>
      <vt:variant>
        <vt:i4>5</vt:i4>
      </vt:variant>
      <vt:variant>
        <vt:lpwstr/>
      </vt:variant>
      <vt:variant>
        <vt:lpwstr>Par76</vt:lpwstr>
      </vt:variant>
      <vt:variant>
        <vt:i4>5701634</vt:i4>
      </vt:variant>
      <vt:variant>
        <vt:i4>264</vt:i4>
      </vt:variant>
      <vt:variant>
        <vt:i4>0</vt:i4>
      </vt:variant>
      <vt:variant>
        <vt:i4>5</vt:i4>
      </vt:variant>
      <vt:variant>
        <vt:lpwstr/>
      </vt:variant>
      <vt:variant>
        <vt:lpwstr>Par61</vt:lpwstr>
      </vt:variant>
      <vt:variant>
        <vt:i4>5505026</vt:i4>
      </vt:variant>
      <vt:variant>
        <vt:i4>261</vt:i4>
      </vt:variant>
      <vt:variant>
        <vt:i4>0</vt:i4>
      </vt:variant>
      <vt:variant>
        <vt:i4>5</vt:i4>
      </vt:variant>
      <vt:variant>
        <vt:lpwstr/>
      </vt:variant>
      <vt:variant>
        <vt:lpwstr>Par58</vt:lpwstr>
      </vt:variant>
      <vt:variant>
        <vt:i4>6684721</vt:i4>
      </vt:variant>
      <vt:variant>
        <vt:i4>258</vt:i4>
      </vt:variant>
      <vt:variant>
        <vt:i4>0</vt:i4>
      </vt:variant>
      <vt:variant>
        <vt:i4>5</vt:i4>
      </vt:variant>
      <vt:variant>
        <vt:lpwstr/>
      </vt:variant>
      <vt:variant>
        <vt:lpwstr>Par136</vt:lpwstr>
      </vt:variant>
      <vt:variant>
        <vt:i4>6422577</vt:i4>
      </vt:variant>
      <vt:variant>
        <vt:i4>255</vt:i4>
      </vt:variant>
      <vt:variant>
        <vt:i4>0</vt:i4>
      </vt:variant>
      <vt:variant>
        <vt:i4>5</vt:i4>
      </vt:variant>
      <vt:variant>
        <vt:lpwstr/>
      </vt:variant>
      <vt:variant>
        <vt:lpwstr>Par132</vt:lpwstr>
      </vt:variant>
      <vt:variant>
        <vt:i4>6357041</vt:i4>
      </vt:variant>
      <vt:variant>
        <vt:i4>252</vt:i4>
      </vt:variant>
      <vt:variant>
        <vt:i4>0</vt:i4>
      </vt:variant>
      <vt:variant>
        <vt:i4>5</vt:i4>
      </vt:variant>
      <vt:variant>
        <vt:lpwstr/>
      </vt:variant>
      <vt:variant>
        <vt:lpwstr>Par131</vt:lpwstr>
      </vt:variant>
      <vt:variant>
        <vt:i4>6357041</vt:i4>
      </vt:variant>
      <vt:variant>
        <vt:i4>249</vt:i4>
      </vt:variant>
      <vt:variant>
        <vt:i4>0</vt:i4>
      </vt:variant>
      <vt:variant>
        <vt:i4>5</vt:i4>
      </vt:variant>
      <vt:variant>
        <vt:lpwstr/>
      </vt:variant>
      <vt:variant>
        <vt:lpwstr>Par131</vt:lpwstr>
      </vt:variant>
      <vt:variant>
        <vt:i4>6291505</vt:i4>
      </vt:variant>
      <vt:variant>
        <vt:i4>246</vt:i4>
      </vt:variant>
      <vt:variant>
        <vt:i4>0</vt:i4>
      </vt:variant>
      <vt:variant>
        <vt:i4>5</vt:i4>
      </vt:variant>
      <vt:variant>
        <vt:lpwstr/>
      </vt:variant>
      <vt:variant>
        <vt:lpwstr>Par130</vt:lpwstr>
      </vt:variant>
      <vt:variant>
        <vt:i4>6291505</vt:i4>
      </vt:variant>
      <vt:variant>
        <vt:i4>243</vt:i4>
      </vt:variant>
      <vt:variant>
        <vt:i4>0</vt:i4>
      </vt:variant>
      <vt:variant>
        <vt:i4>5</vt:i4>
      </vt:variant>
      <vt:variant>
        <vt:lpwstr/>
      </vt:variant>
      <vt:variant>
        <vt:lpwstr>Par130</vt:lpwstr>
      </vt:variant>
      <vt:variant>
        <vt:i4>6881328</vt:i4>
      </vt:variant>
      <vt:variant>
        <vt:i4>240</vt:i4>
      </vt:variant>
      <vt:variant>
        <vt:i4>0</vt:i4>
      </vt:variant>
      <vt:variant>
        <vt:i4>5</vt:i4>
      </vt:variant>
      <vt:variant>
        <vt:lpwstr/>
      </vt:variant>
      <vt:variant>
        <vt:lpwstr>Par129</vt:lpwstr>
      </vt:variant>
      <vt:variant>
        <vt:i4>7209012</vt:i4>
      </vt:variant>
      <vt:variant>
        <vt:i4>237</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234</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231</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228</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225</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222</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219</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216</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213</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210</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207</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204</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201</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198</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195</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192</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186</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183</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180</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177</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174</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171</vt:i4>
      </vt:variant>
      <vt:variant>
        <vt:i4>0</vt:i4>
      </vt:variant>
      <vt:variant>
        <vt:i4>5</vt:i4>
      </vt:variant>
      <vt:variant>
        <vt:lpwstr/>
      </vt:variant>
      <vt:variant>
        <vt:lpwstr>Par203</vt:lpwstr>
      </vt:variant>
      <vt:variant>
        <vt:i4>7209008</vt:i4>
      </vt:variant>
      <vt:variant>
        <vt:i4>168</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165</vt:i4>
      </vt:variant>
      <vt:variant>
        <vt:i4>0</vt:i4>
      </vt:variant>
      <vt:variant>
        <vt:i4>5</vt:i4>
      </vt:variant>
      <vt:variant>
        <vt:lpwstr/>
      </vt:variant>
      <vt:variant>
        <vt:lpwstr>Par57</vt:lpwstr>
      </vt:variant>
      <vt:variant>
        <vt:i4>5505026</vt:i4>
      </vt:variant>
      <vt:variant>
        <vt:i4>162</vt:i4>
      </vt:variant>
      <vt:variant>
        <vt:i4>0</vt:i4>
      </vt:variant>
      <vt:variant>
        <vt:i4>5</vt:i4>
      </vt:variant>
      <vt:variant>
        <vt:lpwstr/>
      </vt:variant>
      <vt:variant>
        <vt:lpwstr>Par56</vt:lpwstr>
      </vt:variant>
      <vt:variant>
        <vt:i4>7209014</vt:i4>
      </vt:variant>
      <vt:variant>
        <vt:i4>159</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156</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153</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150</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147</vt:i4>
      </vt:variant>
      <vt:variant>
        <vt:i4>0</vt:i4>
      </vt:variant>
      <vt:variant>
        <vt:i4>5</vt:i4>
      </vt:variant>
      <vt:variant>
        <vt:lpwstr/>
      </vt:variant>
      <vt:variant>
        <vt:lpwstr>Par126</vt:lpwstr>
      </vt:variant>
      <vt:variant>
        <vt:i4>262238</vt:i4>
      </vt:variant>
      <vt:variant>
        <vt:i4>144</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6684720</vt:i4>
      </vt:variant>
      <vt:variant>
        <vt:i4>126</vt:i4>
      </vt:variant>
      <vt:variant>
        <vt:i4>0</vt:i4>
      </vt:variant>
      <vt:variant>
        <vt:i4>5</vt:i4>
      </vt:variant>
      <vt:variant>
        <vt:lpwstr/>
      </vt:variant>
      <vt:variant>
        <vt:lpwstr>Par126</vt:lpwstr>
      </vt:variant>
      <vt:variant>
        <vt:i4>6750256</vt:i4>
      </vt:variant>
      <vt:variant>
        <vt:i4>123</vt:i4>
      </vt:variant>
      <vt:variant>
        <vt:i4>0</vt:i4>
      </vt:variant>
      <vt:variant>
        <vt:i4>5</vt:i4>
      </vt:variant>
      <vt:variant>
        <vt:lpwstr/>
      </vt:variant>
      <vt:variant>
        <vt:lpwstr>Par127</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6684720</vt:i4>
      </vt:variant>
      <vt:variant>
        <vt:i4>114</vt:i4>
      </vt:variant>
      <vt:variant>
        <vt:i4>0</vt:i4>
      </vt:variant>
      <vt:variant>
        <vt:i4>5</vt:i4>
      </vt:variant>
      <vt:variant>
        <vt:lpwstr/>
      </vt:variant>
      <vt:variant>
        <vt:lpwstr>Par126</vt:lpwstr>
      </vt:variant>
      <vt:variant>
        <vt:i4>6881328</vt:i4>
      </vt:variant>
      <vt:variant>
        <vt:i4>111</vt:i4>
      </vt:variant>
      <vt:variant>
        <vt:i4>0</vt:i4>
      </vt:variant>
      <vt:variant>
        <vt:i4>5</vt:i4>
      </vt:variant>
      <vt:variant>
        <vt:lpwstr/>
      </vt:variant>
      <vt:variant>
        <vt:lpwstr>Par129</vt:lpwstr>
      </vt:variant>
      <vt:variant>
        <vt:i4>6815792</vt:i4>
      </vt:variant>
      <vt:variant>
        <vt:i4>108</vt:i4>
      </vt:variant>
      <vt:variant>
        <vt:i4>0</vt:i4>
      </vt:variant>
      <vt:variant>
        <vt:i4>5</vt:i4>
      </vt:variant>
      <vt:variant>
        <vt:lpwstr/>
      </vt:variant>
      <vt:variant>
        <vt:lpwstr>Par128</vt:lpwstr>
      </vt:variant>
      <vt:variant>
        <vt:i4>6619184</vt:i4>
      </vt:variant>
      <vt:variant>
        <vt:i4>105</vt:i4>
      </vt:variant>
      <vt:variant>
        <vt:i4>0</vt:i4>
      </vt:variant>
      <vt:variant>
        <vt:i4>5</vt:i4>
      </vt:variant>
      <vt:variant>
        <vt:lpwstr/>
      </vt:variant>
      <vt:variant>
        <vt:lpwstr>Par125</vt:lpwstr>
      </vt:variant>
      <vt:variant>
        <vt:i4>3407934</vt:i4>
      </vt:variant>
      <vt:variant>
        <vt:i4>102</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99</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96</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93</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90</vt:i4>
      </vt:variant>
      <vt:variant>
        <vt:i4>0</vt:i4>
      </vt:variant>
      <vt:variant>
        <vt:i4>5</vt:i4>
      </vt:variant>
      <vt:variant>
        <vt:lpwstr/>
      </vt:variant>
      <vt:variant>
        <vt:lpwstr>Par124</vt:lpwstr>
      </vt:variant>
      <vt:variant>
        <vt:i4>6553648</vt:i4>
      </vt:variant>
      <vt:variant>
        <vt:i4>87</vt:i4>
      </vt:variant>
      <vt:variant>
        <vt:i4>0</vt:i4>
      </vt:variant>
      <vt:variant>
        <vt:i4>5</vt:i4>
      </vt:variant>
      <vt:variant>
        <vt:lpwstr/>
      </vt:variant>
      <vt:variant>
        <vt:lpwstr>Par124</vt:lpwstr>
      </vt:variant>
      <vt:variant>
        <vt:i4>6488112</vt:i4>
      </vt:variant>
      <vt:variant>
        <vt:i4>84</vt:i4>
      </vt:variant>
      <vt:variant>
        <vt:i4>0</vt:i4>
      </vt:variant>
      <vt:variant>
        <vt:i4>5</vt:i4>
      </vt:variant>
      <vt:variant>
        <vt:lpwstr/>
      </vt:variant>
      <vt:variant>
        <vt:lpwstr>Par123</vt:lpwstr>
      </vt:variant>
      <vt:variant>
        <vt:i4>7274601</vt:i4>
      </vt:variant>
      <vt:variant>
        <vt:i4>81</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78</vt:i4>
      </vt:variant>
      <vt:variant>
        <vt:i4>0</vt:i4>
      </vt:variant>
      <vt:variant>
        <vt:i4>5</vt:i4>
      </vt:variant>
      <vt:variant>
        <vt:lpwstr/>
      </vt:variant>
      <vt:variant>
        <vt:lpwstr>Par0</vt:lpwstr>
      </vt:variant>
      <vt:variant>
        <vt:i4>7798890</vt:i4>
      </vt:variant>
      <vt:variant>
        <vt:i4>75</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72</vt:i4>
      </vt:variant>
      <vt:variant>
        <vt:i4>0</vt:i4>
      </vt:variant>
      <vt:variant>
        <vt:i4>5</vt:i4>
      </vt:variant>
      <vt:variant>
        <vt:lpwstr/>
      </vt:variant>
      <vt:variant>
        <vt:lpwstr>Par16</vt:lpwstr>
      </vt:variant>
      <vt:variant>
        <vt:i4>7798890</vt:i4>
      </vt:variant>
      <vt:variant>
        <vt:i4>69</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63</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60</vt:i4>
      </vt:variant>
      <vt:variant>
        <vt:i4>0</vt:i4>
      </vt:variant>
      <vt:variant>
        <vt:i4>5</vt:i4>
      </vt:variant>
      <vt:variant>
        <vt:lpwstr/>
      </vt:variant>
      <vt:variant>
        <vt:lpwstr>Par26</vt:lpwstr>
      </vt:variant>
      <vt:variant>
        <vt:i4>7798891</vt:i4>
      </vt:variant>
      <vt:variant>
        <vt:i4>57</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54</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51</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48</vt:i4>
      </vt:variant>
      <vt:variant>
        <vt:i4>0</vt:i4>
      </vt:variant>
      <vt:variant>
        <vt:i4>5</vt:i4>
      </vt:variant>
      <vt:variant>
        <vt:lpwstr/>
      </vt:variant>
      <vt:variant>
        <vt:lpwstr>Par50</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42</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39</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36</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33</vt:i4>
      </vt:variant>
      <vt:variant>
        <vt:i4>0</vt:i4>
      </vt:variant>
      <vt:variant>
        <vt:i4>5</vt:i4>
      </vt:variant>
      <vt:variant>
        <vt:lpwstr/>
      </vt:variant>
      <vt:variant>
        <vt:lpwstr>Par4</vt:lpwstr>
      </vt:variant>
      <vt:variant>
        <vt:i4>3735612</vt:i4>
      </vt:variant>
      <vt:variant>
        <vt:i4>30</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27</vt:i4>
      </vt:variant>
      <vt:variant>
        <vt:i4>0</vt:i4>
      </vt:variant>
      <vt:variant>
        <vt:i4>5</vt:i4>
      </vt:variant>
      <vt:variant>
        <vt:lpwstr/>
      </vt:variant>
      <vt:variant>
        <vt:lpwstr>Par4</vt:lpwstr>
      </vt:variant>
      <vt:variant>
        <vt:i4>3735604</vt:i4>
      </vt:variant>
      <vt:variant>
        <vt:i4>24</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21</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18</vt:i4>
      </vt:variant>
      <vt:variant>
        <vt:i4>0</vt:i4>
      </vt:variant>
      <vt:variant>
        <vt:i4>5</vt:i4>
      </vt:variant>
      <vt:variant>
        <vt:lpwstr/>
      </vt:variant>
      <vt:variant>
        <vt:lpwstr>Par4</vt:lpwstr>
      </vt:variant>
      <vt:variant>
        <vt:i4>6619188</vt:i4>
      </vt:variant>
      <vt:variant>
        <vt:i4>15</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12</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9</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6</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3</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0</vt:i4>
      </vt:variant>
      <vt:variant>
        <vt:i4>0</vt:i4>
      </vt:variant>
      <vt:variant>
        <vt:i4>5</vt:i4>
      </vt:variant>
      <vt:variant>
        <vt:lpwstr>consultantplus://offline/ref=8173161C5BDDB3C0A8D7098A5B20EF66576B22E09176396DAFD97FFFECF2F60A4560BCE283929844h8i0P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Горбунов</cp:lastModifiedBy>
  <cp:revision>2</cp:revision>
  <cp:lastPrinted>2019-08-16T09:45:00Z</cp:lastPrinted>
  <dcterms:created xsi:type="dcterms:W3CDTF">2019-09-10T14:55:00Z</dcterms:created>
  <dcterms:modified xsi:type="dcterms:W3CDTF">2019-09-10T14:55:00Z</dcterms:modified>
</cp:coreProperties>
</file>