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3" w:rsidRDefault="000A25B3">
      <w:pPr>
        <w:pStyle w:val="ConsPlusTitle"/>
        <w:jc w:val="center"/>
      </w:pPr>
      <w:r>
        <w:t>АДМИНИСТРАЦИЯ ГОРОДА ВОЛГОДОНСКА</w:t>
      </w:r>
    </w:p>
    <w:p w:rsidR="000A25B3" w:rsidRDefault="000A25B3">
      <w:pPr>
        <w:pStyle w:val="ConsPlusTitle"/>
        <w:jc w:val="center"/>
      </w:pPr>
    </w:p>
    <w:p w:rsidR="000A25B3" w:rsidRDefault="000A25B3">
      <w:pPr>
        <w:pStyle w:val="ConsPlusTitle"/>
        <w:jc w:val="center"/>
      </w:pPr>
      <w:r>
        <w:t>ПОСТАНОВЛЕНИЕ</w:t>
      </w:r>
    </w:p>
    <w:p w:rsidR="000A25B3" w:rsidRDefault="000A25B3">
      <w:pPr>
        <w:pStyle w:val="ConsPlusTitle"/>
        <w:jc w:val="center"/>
      </w:pPr>
      <w:r>
        <w:t>от 16 марта 2018 г. N 573</w:t>
      </w:r>
    </w:p>
    <w:p w:rsidR="000A25B3" w:rsidRDefault="000A25B3">
      <w:pPr>
        <w:pStyle w:val="ConsPlusTitle"/>
        <w:jc w:val="center"/>
      </w:pPr>
    </w:p>
    <w:p w:rsidR="000A25B3" w:rsidRDefault="000A25B3">
      <w:pPr>
        <w:pStyle w:val="ConsPlusTitle"/>
        <w:jc w:val="center"/>
      </w:pPr>
      <w:r>
        <w:t>О ВНЕСЕНИИ ИЗМЕНЕНИЙ</w:t>
      </w:r>
    </w:p>
    <w:p w:rsidR="000A25B3" w:rsidRDefault="000A25B3">
      <w:pPr>
        <w:pStyle w:val="ConsPlusTitle"/>
        <w:jc w:val="center"/>
      </w:pPr>
      <w:r>
        <w:t>В ПРИЛОЖЕНИЕ К ПОСТАНОВЛЕНИЮ АДМИНИСТРАЦИИ ГОРОДА</w:t>
      </w:r>
    </w:p>
    <w:p w:rsidR="000A25B3" w:rsidRDefault="000A25B3">
      <w:pPr>
        <w:pStyle w:val="ConsPlusTitle"/>
        <w:jc w:val="center"/>
      </w:pPr>
      <w:r>
        <w:t>ВОЛГОДОНСКА ОТ 07.12.2015 N 2511 "ОБ УТВЕРЖДЕНИИ ТРЕБОВАНИЙ</w:t>
      </w:r>
    </w:p>
    <w:p w:rsidR="000A25B3" w:rsidRDefault="000A25B3">
      <w:pPr>
        <w:pStyle w:val="ConsPlusTitle"/>
        <w:jc w:val="center"/>
      </w:pPr>
      <w:r>
        <w:t>К ПОРЯДКУ РАЗРАБОТКИ И ПРИНЯТИЯ ПРАВОВЫХ АКТОВ</w:t>
      </w:r>
    </w:p>
    <w:p w:rsidR="000A25B3" w:rsidRDefault="000A25B3">
      <w:pPr>
        <w:pStyle w:val="ConsPlusTitle"/>
        <w:jc w:val="center"/>
      </w:pPr>
      <w:r>
        <w:t>О НОРМИРОВАНИИ В СФЕРЕ ЗАКУПОК, СОДЕРЖАНИЮ УКАЗАННЫХ</w:t>
      </w:r>
    </w:p>
    <w:p w:rsidR="000A25B3" w:rsidRDefault="000A25B3">
      <w:pPr>
        <w:pStyle w:val="ConsPlusTitle"/>
        <w:jc w:val="center"/>
      </w:pPr>
      <w:r>
        <w:t>АКТОВ И ОБЕСПЕЧЕНИЮ ИХ ИСПОЛНЕНИЯ"</w:t>
      </w:r>
    </w:p>
    <w:p w:rsidR="000A25B3" w:rsidRDefault="000A25B3">
      <w:pPr>
        <w:pStyle w:val="ConsPlusNormal"/>
        <w:jc w:val="both"/>
      </w:pPr>
    </w:p>
    <w:p w:rsidR="000A25B3" w:rsidRDefault="000A25B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</w:t>
      </w:r>
      <w:proofErr w:type="gramEnd"/>
      <w:r>
        <w:t>" постановляю: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07.12.2015 N 2511 "Об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исполнения" следующие изменения: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абзаце третьем подпункта 1.1 пункта 1</w:t>
        </w:r>
      </w:hyperlink>
      <w:r>
        <w:t xml:space="preserve"> слова "муниципальными казенными учреждениями города Волгодонска, муниципальными бюджетными учреждениями города Волгодонска" заменить словами "муниципальными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Волгодонска".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абзаце третьем подпункта 1.2 пункта 1</w:t>
        </w:r>
      </w:hyperlink>
      <w:r>
        <w:t xml:space="preserve"> слова "муниципальными казенными учреждениями города Волгодонска, муниципальными бюджетными учреждениями города Волгодонска" заменить словами "муниципальными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Волгодонска".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подпункте 7.2 пункта 7</w:t>
        </w:r>
      </w:hyperlink>
      <w:r>
        <w:t xml:space="preserve"> слова "муниципальными казенными учреждениями города Волгодонска, муниципальными бюджетными учреждениями города Волгодонска" заменить словами "муниципальными казенными учреждениями города Волгодонска, муниципальными бюджетными учреждениями города Волгодонска и унитарными предприятиями города Волгодонска".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1.4. В </w:t>
      </w:r>
      <w:hyperlink r:id="rId11" w:history="1">
        <w:r>
          <w:rPr>
            <w:color w:val="0000FF"/>
          </w:rPr>
          <w:t>пункте 9</w:t>
        </w:r>
      </w:hyperlink>
      <w:r>
        <w:t xml:space="preserve">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предприятиями".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0A25B3" w:rsidRDefault="000A25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0A25B3" w:rsidRDefault="000A25B3">
      <w:pPr>
        <w:pStyle w:val="ConsPlusNormal"/>
        <w:jc w:val="both"/>
      </w:pPr>
    </w:p>
    <w:p w:rsidR="000A25B3" w:rsidRDefault="000A25B3">
      <w:pPr>
        <w:pStyle w:val="ConsPlusNormal"/>
        <w:jc w:val="right"/>
      </w:pPr>
      <w:r>
        <w:t>Глава Администрации</w:t>
      </w:r>
    </w:p>
    <w:p w:rsidR="000A25B3" w:rsidRDefault="000A25B3">
      <w:pPr>
        <w:pStyle w:val="ConsPlusNormal"/>
        <w:jc w:val="right"/>
      </w:pPr>
      <w:r>
        <w:t>города Волгодонска</w:t>
      </w:r>
    </w:p>
    <w:p w:rsidR="000A25B3" w:rsidRDefault="000A25B3">
      <w:pPr>
        <w:pStyle w:val="ConsPlusNormal"/>
        <w:jc w:val="right"/>
      </w:pPr>
      <w:r>
        <w:t>В.П.МЕЛЬНИКОВ</w:t>
      </w:r>
    </w:p>
    <w:p w:rsidR="000A25B3" w:rsidRDefault="000A25B3">
      <w:pPr>
        <w:pStyle w:val="ConsPlusNormal"/>
      </w:pPr>
      <w:r>
        <w:lastRenderedPageBreak/>
        <w:t>Проект постановления вносит</w:t>
      </w:r>
    </w:p>
    <w:p w:rsidR="000A25B3" w:rsidRDefault="000A25B3">
      <w:pPr>
        <w:pStyle w:val="ConsPlusNormal"/>
        <w:spacing w:before="220"/>
      </w:pPr>
      <w:r>
        <w:t>Финансовое управление</w:t>
      </w:r>
    </w:p>
    <w:p w:rsidR="000A25B3" w:rsidRDefault="000A25B3">
      <w:pPr>
        <w:pStyle w:val="ConsPlusNormal"/>
        <w:spacing w:before="220"/>
      </w:pPr>
      <w:r>
        <w:t>города Волгодонска</w:t>
      </w:r>
    </w:p>
    <w:p w:rsidR="000A25B3" w:rsidRDefault="000A25B3">
      <w:pPr>
        <w:pStyle w:val="ConsPlusNormal"/>
        <w:jc w:val="both"/>
      </w:pPr>
    </w:p>
    <w:p w:rsidR="000A25B3" w:rsidRDefault="000A25B3">
      <w:pPr>
        <w:pStyle w:val="ConsPlusNormal"/>
        <w:jc w:val="both"/>
      </w:pPr>
    </w:p>
    <w:p w:rsidR="000A25B3" w:rsidRDefault="000A2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D3" w:rsidRDefault="00B172D3"/>
    <w:sectPr w:rsidR="00B172D3" w:rsidSect="000F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A25B3"/>
    <w:rsid w:val="000A25B3"/>
    <w:rsid w:val="00B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1DBD142CB55D4DF143B873CD8C11CC91CCCC6E030B12605584C3234F15A83CE1C569A8A113BE60549610275C31508FB90571184A035ADC2FEBGBL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51DBD142CB55D4DF143B873CD8C11CC91CCCC6E030B12605584C3234F15A83CE1C569A8A113BE60549614275C31508FB90571184A035ADC2FEBGBL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1DBD142CB55D4DF143B873CD8C11CC91CCCC610006136B5584C3234F15A83CE1C569A8A113BE6054951C275C31508FB90571184A035ADC2FEBGBL4O" TargetMode="External"/><Relationship Id="rId11" Type="http://schemas.openxmlformats.org/officeDocument/2006/relationships/hyperlink" Target="consultantplus://offline/ref=31B51DBD142CB55D4DF143B873CD8C11CC91CCCC6E030B12605584C3234F15A83CE1C569A8A113BE60549211275C31508FB90571184A035ADC2FEBGBL4O" TargetMode="External"/><Relationship Id="rId5" Type="http://schemas.openxmlformats.org/officeDocument/2006/relationships/hyperlink" Target="consultantplus://offline/ref=31B51DBD142CB55D4DF15DB565A1D314C89B90C66D000844350ADF9E74461FFF69AEC427EEAE0CBE614A95142DG0L1O" TargetMode="External"/><Relationship Id="rId10" Type="http://schemas.openxmlformats.org/officeDocument/2006/relationships/hyperlink" Target="consultantplus://offline/ref=31B51DBD142CB55D4DF143B873CD8C11CC91CCCC6E030B12605584C3234F15A83CE1C569A8A113BE60549312275C31508FB90571184A035ADC2FEBGBL4O" TargetMode="External"/><Relationship Id="rId4" Type="http://schemas.openxmlformats.org/officeDocument/2006/relationships/hyperlink" Target="consultantplus://offline/ref=31B51DBD142CB55D4DF15DB565A1D314C89295C3600A0844350ADF9E74461FFF69AEC427EEAE0CBE614A95142DG0L1O" TargetMode="External"/><Relationship Id="rId9" Type="http://schemas.openxmlformats.org/officeDocument/2006/relationships/hyperlink" Target="consultantplus://offline/ref=31B51DBD142CB55D4DF143B873CD8C11CC91CCCC6E030B12605584C3234F15A83CE1C569A8A113BE60549613275C31508FB90571184A035ADC2FEBGB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2019-01-22T14:11:00Z</dcterms:created>
  <dcterms:modified xsi:type="dcterms:W3CDTF">2019-01-22T14:11:00Z</dcterms:modified>
</cp:coreProperties>
</file>