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85" w:rsidRDefault="00842585">
      <w:pPr>
        <w:pStyle w:val="ConsPlusNormal"/>
        <w:jc w:val="both"/>
        <w:outlineLvl w:val="0"/>
      </w:pPr>
    </w:p>
    <w:p w:rsidR="00842585" w:rsidRDefault="00842585">
      <w:pPr>
        <w:pStyle w:val="ConsPlusTitle"/>
        <w:jc w:val="center"/>
      </w:pPr>
      <w:r>
        <w:t>ВОЛГОДОНСКАЯ ГОРОДСКАЯ ДУМА</w:t>
      </w:r>
    </w:p>
    <w:p w:rsidR="00842585" w:rsidRDefault="00842585">
      <w:pPr>
        <w:pStyle w:val="ConsPlusTitle"/>
        <w:jc w:val="center"/>
      </w:pPr>
    </w:p>
    <w:p w:rsidR="00842585" w:rsidRDefault="00842585">
      <w:pPr>
        <w:pStyle w:val="ConsPlusTitle"/>
        <w:jc w:val="center"/>
      </w:pPr>
      <w:r>
        <w:t>РЕШЕНИЕ</w:t>
      </w:r>
    </w:p>
    <w:p w:rsidR="00842585" w:rsidRDefault="00842585">
      <w:pPr>
        <w:pStyle w:val="ConsPlusTitle"/>
        <w:jc w:val="center"/>
      </w:pPr>
      <w:r>
        <w:t>от 19 июня 2014 г. N 45</w:t>
      </w:r>
    </w:p>
    <w:p w:rsidR="00842585" w:rsidRDefault="00842585">
      <w:pPr>
        <w:pStyle w:val="ConsPlusTitle"/>
        <w:jc w:val="center"/>
      </w:pPr>
    </w:p>
    <w:p w:rsidR="00842585" w:rsidRDefault="00842585">
      <w:pPr>
        <w:pStyle w:val="ConsPlusTitle"/>
        <w:jc w:val="center"/>
      </w:pPr>
      <w:r>
        <w:t>О ВНЕСЕНИИ ИЗМЕНЕНИЯ В РЕШЕНИЕ ВОЛГОДОНСКОЙ ГОРОДСКОЙ ДУМЫ</w:t>
      </w:r>
    </w:p>
    <w:p w:rsidR="00842585" w:rsidRDefault="00842585">
      <w:pPr>
        <w:pStyle w:val="ConsPlusTitle"/>
        <w:jc w:val="center"/>
      </w:pPr>
      <w:r>
        <w:t xml:space="preserve">ОТ 24.10.2013 N 71 "О СОЗДАНИИ </w:t>
      </w:r>
      <w:proofErr w:type="gramStart"/>
      <w:r>
        <w:t>МУНИЦИПАЛЬНОГО</w:t>
      </w:r>
      <w:proofErr w:type="gramEnd"/>
      <w:r>
        <w:t xml:space="preserve"> ДОРОЖНОГО</w:t>
      </w:r>
    </w:p>
    <w:p w:rsidR="00842585" w:rsidRDefault="00842585">
      <w:pPr>
        <w:pStyle w:val="ConsPlusTitle"/>
        <w:jc w:val="center"/>
      </w:pPr>
      <w:r>
        <w:t>ФОНДА ГОРОДА ВОЛГОДОНСКА"</w:t>
      </w:r>
    </w:p>
    <w:p w:rsidR="00842585" w:rsidRDefault="00842585">
      <w:pPr>
        <w:pStyle w:val="ConsPlusNormal"/>
        <w:ind w:firstLine="540"/>
        <w:jc w:val="both"/>
      </w:pPr>
    </w:p>
    <w:p w:rsidR="00842585" w:rsidRDefault="00842585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179.4</w:t>
        </w:r>
      </w:hyperlink>
      <w:r>
        <w:t xml:space="preserve"> Бюджетного кодекса Российской Федерации,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руководствуясь </w:t>
      </w:r>
      <w:hyperlink r:id="rId6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Волгодонск", </w:t>
      </w:r>
      <w:proofErr w:type="spellStart"/>
      <w:r>
        <w:t>Волгодонская</w:t>
      </w:r>
      <w:proofErr w:type="spellEnd"/>
      <w:r>
        <w:t xml:space="preserve"> городская Дума решила:</w:t>
      </w:r>
    </w:p>
    <w:p w:rsidR="00842585" w:rsidRDefault="00842585">
      <w:pPr>
        <w:pStyle w:val="ConsPlusNormal"/>
        <w:spacing w:before="220"/>
        <w:ind w:firstLine="540"/>
        <w:jc w:val="both"/>
      </w:pPr>
      <w:r>
        <w:t xml:space="preserve">1. Дополнить </w:t>
      </w:r>
      <w:hyperlink r:id="rId7" w:history="1">
        <w:r>
          <w:rPr>
            <w:color w:val="0000FF"/>
          </w:rPr>
          <w:t>пункт 3</w:t>
        </w:r>
      </w:hyperlink>
      <w:r>
        <w:t xml:space="preserve"> приложения к решению </w:t>
      </w:r>
      <w:proofErr w:type="spellStart"/>
      <w:r>
        <w:t>Волгодонской</w:t>
      </w:r>
      <w:proofErr w:type="spellEnd"/>
      <w:r>
        <w:t xml:space="preserve"> городской Думы от 24.10.2013 N 71 "О создании муниципального дорожного фонда города Волгодонска" подпунктами 15, 16 следующего содержания:</w:t>
      </w:r>
    </w:p>
    <w:p w:rsidR="00842585" w:rsidRDefault="00842585">
      <w:pPr>
        <w:pStyle w:val="ConsPlusNormal"/>
        <w:spacing w:before="220"/>
        <w:ind w:firstLine="540"/>
        <w:jc w:val="both"/>
      </w:pPr>
      <w:r>
        <w:t>"15) Налог, взимаемый с налогоплательщиков, выбравших в качестве объекта налогообложения доходы, уменьшенные на величину расходов;</w:t>
      </w:r>
    </w:p>
    <w:p w:rsidR="00842585" w:rsidRDefault="00842585">
      <w:pPr>
        <w:pStyle w:val="ConsPlusNormal"/>
        <w:spacing w:before="220"/>
        <w:ind w:firstLine="540"/>
        <w:jc w:val="both"/>
      </w:pPr>
      <w:r>
        <w:t>16)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</w:r>
      <w:proofErr w:type="gramStart"/>
      <w:r>
        <w:t>."</w:t>
      </w:r>
      <w:proofErr w:type="gramEnd"/>
      <w:r>
        <w:t>.</w:t>
      </w:r>
    </w:p>
    <w:p w:rsidR="00842585" w:rsidRDefault="00842585">
      <w:pPr>
        <w:pStyle w:val="ConsPlusNormal"/>
        <w:spacing w:before="220"/>
        <w:ind w:firstLine="540"/>
        <w:jc w:val="both"/>
      </w:pPr>
      <w:r>
        <w:t>2. Настоящее решение вступает в силу со дня его официального опубликования.</w:t>
      </w:r>
    </w:p>
    <w:p w:rsidR="00842585" w:rsidRDefault="0084258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решения возложить на постоянную комиссию по бюджету, налогам, сборам, муниципальной собственности (В.И. Иванников) и заместителя главы Администрации города Волгодонска по экономике и финансам И.В. Столяра.</w:t>
      </w:r>
    </w:p>
    <w:p w:rsidR="00842585" w:rsidRDefault="00842585">
      <w:pPr>
        <w:pStyle w:val="ConsPlusNormal"/>
        <w:ind w:firstLine="540"/>
        <w:jc w:val="both"/>
      </w:pPr>
    </w:p>
    <w:p w:rsidR="00842585" w:rsidRDefault="00842585">
      <w:pPr>
        <w:pStyle w:val="ConsPlusNormal"/>
        <w:jc w:val="right"/>
      </w:pPr>
      <w:r>
        <w:t>Председатель</w:t>
      </w:r>
    </w:p>
    <w:p w:rsidR="00842585" w:rsidRDefault="00842585">
      <w:pPr>
        <w:pStyle w:val="ConsPlusNormal"/>
        <w:jc w:val="right"/>
      </w:pPr>
      <w:proofErr w:type="spellStart"/>
      <w:r>
        <w:t>Волгодонской</w:t>
      </w:r>
      <w:proofErr w:type="spellEnd"/>
      <w:r>
        <w:t xml:space="preserve"> городской Думы</w:t>
      </w:r>
    </w:p>
    <w:p w:rsidR="00842585" w:rsidRDefault="00842585">
      <w:pPr>
        <w:pStyle w:val="ConsPlusNormal"/>
        <w:jc w:val="right"/>
      </w:pPr>
      <w:r>
        <w:t>П.П.ГОРЧАНЮК</w:t>
      </w:r>
    </w:p>
    <w:p w:rsidR="00842585" w:rsidRDefault="00842585">
      <w:pPr>
        <w:pStyle w:val="ConsPlusNormal"/>
        <w:jc w:val="right"/>
      </w:pPr>
    </w:p>
    <w:p w:rsidR="00842585" w:rsidRDefault="00842585">
      <w:pPr>
        <w:pStyle w:val="ConsPlusNormal"/>
        <w:jc w:val="right"/>
      </w:pPr>
      <w:r>
        <w:t>Мэр города Волгодонска</w:t>
      </w:r>
    </w:p>
    <w:p w:rsidR="00842585" w:rsidRDefault="00842585">
      <w:pPr>
        <w:pStyle w:val="ConsPlusNormal"/>
        <w:jc w:val="right"/>
      </w:pPr>
      <w:r>
        <w:t>В.А.ФИРСОВ</w:t>
      </w:r>
    </w:p>
    <w:p w:rsidR="00842585" w:rsidRDefault="00842585">
      <w:pPr>
        <w:pStyle w:val="ConsPlusNormal"/>
      </w:pPr>
      <w:r>
        <w:t>Проект вносит</w:t>
      </w:r>
    </w:p>
    <w:p w:rsidR="00842585" w:rsidRDefault="00842585">
      <w:pPr>
        <w:pStyle w:val="ConsPlusNormal"/>
        <w:spacing w:before="220"/>
      </w:pPr>
      <w:r>
        <w:t>Мэр города Волгодонска</w:t>
      </w:r>
    </w:p>
    <w:p w:rsidR="00842585" w:rsidRDefault="00842585">
      <w:pPr>
        <w:pStyle w:val="ConsPlusNormal"/>
        <w:ind w:firstLine="540"/>
        <w:jc w:val="both"/>
      </w:pPr>
    </w:p>
    <w:p w:rsidR="00842585" w:rsidRDefault="00842585">
      <w:pPr>
        <w:pStyle w:val="ConsPlusNormal"/>
        <w:ind w:firstLine="540"/>
        <w:jc w:val="both"/>
      </w:pPr>
    </w:p>
    <w:p w:rsidR="00842585" w:rsidRDefault="00842585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CE04E6" w:rsidRDefault="00CE04E6"/>
    <w:sectPr w:rsidR="00CE04E6" w:rsidSect="00DF4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842585"/>
    <w:rsid w:val="00842585"/>
    <w:rsid w:val="00CE0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5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25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25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5D5E4943B2EC0ED2CAD24DA016CA85F360EB5C5FFEE9F6FA679DA4A0F8D58FF568A9F725E3862B4EB893DDCDC97CD7DB7BABFACB1247FAA2EE045FlB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5D5E4943B2EC0ED2CAD24DA016CA85F360EB5C5FF9E9F2F2679DA4A0F8D58FF568A9F725E3862B4EB893D9CDC97CD7DB7BABFACB1247FAA2EE045FlBM" TargetMode="External"/><Relationship Id="rId5" Type="http://schemas.openxmlformats.org/officeDocument/2006/relationships/hyperlink" Target="consultantplus://offline/ref=345D5E4943B2EC0ED2CACC40B67A9580F46DB6545FF2E2A2AE38C6F9F7F1DFD8A027A8B963EC992B4FA690DBC759l4M" TargetMode="External"/><Relationship Id="rId4" Type="http://schemas.openxmlformats.org/officeDocument/2006/relationships/hyperlink" Target="consultantplus://offline/ref=345D5E4943B2EC0ED2CACC40B67A9580F46CB5505FFCE2A2AE38C6F9F7F1DFD8B227F0B561ED872B48B3C68A82C820918C68A9F9CB1046E55Al9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2019-01-22T12:37:00Z</dcterms:created>
  <dcterms:modified xsi:type="dcterms:W3CDTF">2019-01-22T12:38:00Z</dcterms:modified>
</cp:coreProperties>
</file>