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470C5A">
        <w:rPr>
          <w:rFonts w:ascii="Times New Roman" w:hAnsi="Times New Roman"/>
          <w:b/>
          <w:bCs/>
          <w:caps/>
          <w:spacing w:val="40"/>
          <w:sz w:val="28"/>
          <w:szCs w:val="28"/>
        </w:rPr>
        <w:t>4</w:t>
      </w:r>
    </w:p>
    <w:p w:rsidR="00F750DA" w:rsidRDefault="00EC463C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D67E8C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F750DA">
        <w:rPr>
          <w:rFonts w:ascii="Times New Roman" w:hAnsi="Times New Roman" w:cs="Times New Roman"/>
          <w:b/>
          <w:sz w:val="28"/>
          <w:szCs w:val="28"/>
        </w:rPr>
        <w:t>обще</w:t>
      </w:r>
      <w:r w:rsidR="00D67E8C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r w:rsidR="00870A19"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  <w:r w:rsidR="002B0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19" w:rsidRDefault="00F750DA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гимназией «Шанс»</w:t>
      </w:r>
    </w:p>
    <w:p w:rsidR="00AB25D8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95278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52596E">
        <w:rPr>
          <w:rFonts w:ascii="Times New Roman" w:hAnsi="Times New Roman" w:cs="Times New Roman"/>
          <w:b/>
          <w:sz w:val="28"/>
          <w:szCs w:val="28"/>
        </w:rPr>
        <w:t xml:space="preserve"> марта 2014 года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70A19" w:rsidRPr="002B0751" w:rsidRDefault="005A65D1" w:rsidP="00870A1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уведомления Финансового управления города Волгодонска от 10.02.2014 №119-01/15 </w:t>
      </w:r>
      <w:r w:rsidRPr="00A2245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245D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 Петраков</w:t>
      </w:r>
      <w:r>
        <w:rPr>
          <w:rFonts w:ascii="Times New Roman" w:hAnsi="Times New Roman" w:cs="Times New Roman"/>
          <w:sz w:val="28"/>
          <w:szCs w:val="28"/>
        </w:rPr>
        <w:t xml:space="preserve">ой Е.Н., </w:t>
      </w:r>
      <w:r w:rsidRPr="00BA1C94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Pr="00A2245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Фомичевой М.А., </w:t>
      </w:r>
      <w:r w:rsidRPr="00BA1C94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>Тимофеевой О.В., старшим инспектором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Григорян О.А. 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 xml:space="preserve">соблюдения требований действующего законодательства в сфере закупок в 2014 </w:t>
      </w:r>
      <w:r w:rsidRPr="002B0751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0751" w:rsidRPr="002B075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750DA">
        <w:rPr>
          <w:rFonts w:ascii="Times New Roman" w:hAnsi="Times New Roman" w:cs="Times New Roman"/>
          <w:sz w:val="28"/>
          <w:szCs w:val="28"/>
        </w:rPr>
        <w:t>обще</w:t>
      </w:r>
      <w:r w:rsidR="002B0751" w:rsidRPr="002B075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F750DA">
        <w:rPr>
          <w:rFonts w:ascii="Times New Roman" w:hAnsi="Times New Roman" w:cs="Times New Roman"/>
          <w:sz w:val="28"/>
          <w:szCs w:val="28"/>
        </w:rPr>
        <w:t>гимназией «Шанс»</w:t>
      </w:r>
      <w:r w:rsidR="00870A19" w:rsidRPr="002B0751">
        <w:rPr>
          <w:rFonts w:ascii="Times New Roman" w:hAnsi="Times New Roman" w:cs="Times New Roman"/>
          <w:sz w:val="28"/>
          <w:szCs w:val="28"/>
        </w:rPr>
        <w:t>.</w:t>
      </w:r>
    </w:p>
    <w:p w:rsidR="005A65D1" w:rsidRPr="007A4F22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CA2D3D">
        <w:rPr>
          <w:rFonts w:ascii="Times New Roman" w:hAnsi="Times New Roman"/>
          <w:sz w:val="28"/>
          <w:szCs w:val="28"/>
        </w:rPr>
        <w:t>Бюджетный кодекс Российской Федерации, ч. 8</w:t>
      </w:r>
      <w:r w:rsidR="00CA2D3D" w:rsidRPr="00CA2D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2D3D" w:rsidRPr="00CA2D3D">
          <w:rPr>
            <w:rFonts w:ascii="Times New Roman" w:hAnsi="Times New Roman"/>
            <w:sz w:val="28"/>
            <w:szCs w:val="28"/>
          </w:rPr>
          <w:t>ст</w:t>
        </w:r>
        <w:r w:rsidR="00CA2D3D">
          <w:rPr>
            <w:rFonts w:ascii="Times New Roman" w:hAnsi="Times New Roman"/>
            <w:sz w:val="28"/>
            <w:szCs w:val="28"/>
          </w:rPr>
          <w:t>.</w:t>
        </w:r>
        <w:r w:rsidR="00CA2D3D" w:rsidRPr="00CA2D3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CA2D3D">
        <w:rPr>
          <w:rFonts w:ascii="Times New Roman" w:hAnsi="Times New Roman"/>
          <w:sz w:val="28"/>
          <w:szCs w:val="28"/>
        </w:rPr>
        <w:t>пункт 1.3.1. п</w:t>
      </w:r>
      <w:r w:rsidR="005A65D1" w:rsidRPr="005A65D1">
        <w:rPr>
          <w:rFonts w:ascii="Times New Roman" w:hAnsi="Times New Roman"/>
          <w:sz w:val="28"/>
          <w:szCs w:val="28"/>
        </w:rPr>
        <w:t>лан</w:t>
      </w:r>
      <w:r w:rsidR="00CA2D3D">
        <w:rPr>
          <w:rFonts w:ascii="Times New Roman" w:hAnsi="Times New Roman"/>
          <w:sz w:val="28"/>
          <w:szCs w:val="28"/>
        </w:rPr>
        <w:t>а</w:t>
      </w:r>
      <w:r w:rsidR="005A65D1"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751" w:rsidRDefault="00CA2D3D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F750DA" w:rsidRPr="002B0751">
        <w:rPr>
          <w:rFonts w:ascii="Times New Roman" w:hAnsi="Times New Roman"/>
          <w:sz w:val="28"/>
          <w:szCs w:val="28"/>
        </w:rPr>
        <w:t>муниципальн</w:t>
      </w:r>
      <w:r w:rsidR="00F750DA">
        <w:rPr>
          <w:rFonts w:ascii="Times New Roman" w:hAnsi="Times New Roman"/>
          <w:sz w:val="28"/>
          <w:szCs w:val="28"/>
        </w:rPr>
        <w:t>ое</w:t>
      </w:r>
      <w:r w:rsidR="00F750DA" w:rsidRPr="002B0751">
        <w:rPr>
          <w:rFonts w:ascii="Times New Roman" w:hAnsi="Times New Roman"/>
          <w:sz w:val="28"/>
          <w:szCs w:val="28"/>
        </w:rPr>
        <w:t xml:space="preserve"> </w:t>
      </w:r>
      <w:r w:rsidR="00F750DA">
        <w:rPr>
          <w:rFonts w:ascii="Times New Roman" w:hAnsi="Times New Roman"/>
          <w:sz w:val="28"/>
          <w:szCs w:val="28"/>
        </w:rPr>
        <w:t>общеобразовательное</w:t>
      </w:r>
      <w:r w:rsidR="00F750DA" w:rsidRPr="002B0751">
        <w:rPr>
          <w:rFonts w:ascii="Times New Roman" w:hAnsi="Times New Roman"/>
          <w:sz w:val="28"/>
          <w:szCs w:val="28"/>
        </w:rPr>
        <w:t xml:space="preserve"> учреждение </w:t>
      </w:r>
      <w:r w:rsidR="00F750DA">
        <w:rPr>
          <w:rFonts w:ascii="Times New Roman" w:hAnsi="Times New Roman"/>
          <w:sz w:val="28"/>
          <w:szCs w:val="28"/>
        </w:rPr>
        <w:t xml:space="preserve">гимназия «Шанс» </w:t>
      </w:r>
      <w:r w:rsidR="002B0751">
        <w:rPr>
          <w:rFonts w:ascii="Times New Roman" w:hAnsi="Times New Roman"/>
          <w:sz w:val="28"/>
          <w:szCs w:val="28"/>
        </w:rPr>
        <w:t xml:space="preserve">(далее – </w:t>
      </w:r>
      <w:r w:rsidR="00F750DA">
        <w:rPr>
          <w:rFonts w:ascii="Times New Roman" w:hAnsi="Times New Roman"/>
          <w:sz w:val="28"/>
          <w:szCs w:val="28"/>
        </w:rPr>
        <w:t>гимназия «Шанс»</w:t>
      </w:r>
      <w:r w:rsidR="002B0751">
        <w:rPr>
          <w:rFonts w:ascii="Times New Roman" w:hAnsi="Times New Roman"/>
          <w:sz w:val="28"/>
          <w:szCs w:val="28"/>
        </w:rPr>
        <w:t>)</w:t>
      </w:r>
      <w:r w:rsidR="002B0751" w:rsidRPr="002B0751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CA2D3D" w:rsidRPr="00CA2D3D">
        <w:rPr>
          <w:rFonts w:ascii="Times New Roman" w:hAnsi="Times New Roman"/>
          <w:sz w:val="28"/>
          <w:szCs w:val="28"/>
        </w:rPr>
        <w:t>истекший период 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04C65" w:rsidRPr="00904C65">
        <w:rPr>
          <w:rFonts w:ascii="Times New Roman" w:hAnsi="Times New Roman"/>
          <w:sz w:val="28"/>
          <w:szCs w:val="28"/>
        </w:rPr>
        <w:t>с 17.02.2014 года по 08.04.2014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904C65" w:rsidRDefault="00904C65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право первой подписи имел</w:t>
      </w:r>
      <w:r w:rsidR="00870A19">
        <w:rPr>
          <w:rFonts w:ascii="Times New Roman" w:hAnsi="Times New Roman"/>
          <w:sz w:val="28"/>
          <w:szCs w:val="28"/>
        </w:rPr>
        <w:t xml:space="preserve"> </w:t>
      </w:r>
      <w:r w:rsidR="00F750DA">
        <w:rPr>
          <w:rFonts w:ascii="Times New Roman" w:hAnsi="Times New Roman"/>
          <w:sz w:val="28"/>
          <w:szCs w:val="28"/>
        </w:rPr>
        <w:t>директор гимназии «Шанс» А.И.Виноградова</w:t>
      </w:r>
      <w:r>
        <w:rPr>
          <w:rFonts w:ascii="Times New Roman" w:hAnsi="Times New Roman"/>
          <w:sz w:val="28"/>
          <w:szCs w:val="28"/>
        </w:rPr>
        <w:t>.</w:t>
      </w:r>
    </w:p>
    <w:p w:rsidR="00904C65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F750DA">
        <w:rPr>
          <w:rFonts w:ascii="Times New Roman" w:hAnsi="Times New Roman"/>
          <w:sz w:val="28"/>
          <w:szCs w:val="28"/>
        </w:rPr>
        <w:t>гимназии «Шанс»</w:t>
      </w:r>
      <w:r w:rsidR="002B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750D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870A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870A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750DA">
        <w:rPr>
          <w:rFonts w:ascii="Times New Roman" w:hAnsi="Times New Roman"/>
          <w:sz w:val="28"/>
          <w:szCs w:val="28"/>
        </w:rPr>
        <w:t>559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0A19">
        <w:rPr>
          <w:rFonts w:ascii="Times New Roman" w:hAnsi="Times New Roman"/>
          <w:sz w:val="28"/>
          <w:szCs w:val="28"/>
        </w:rPr>
        <w:t xml:space="preserve">О </w:t>
      </w:r>
      <w:r w:rsidR="002B0751">
        <w:rPr>
          <w:rFonts w:ascii="Times New Roman" w:hAnsi="Times New Roman"/>
          <w:sz w:val="28"/>
          <w:szCs w:val="28"/>
        </w:rPr>
        <w:t xml:space="preserve">создании контрактной службы в </w:t>
      </w:r>
      <w:r w:rsidR="00F750DA">
        <w:rPr>
          <w:rFonts w:ascii="Times New Roman" w:hAnsi="Times New Roman"/>
          <w:sz w:val="28"/>
          <w:szCs w:val="28"/>
        </w:rPr>
        <w:t>МОУ гимназии «Шанс»</w:t>
      </w:r>
      <w:r w:rsidR="002B0751">
        <w:rPr>
          <w:rFonts w:ascii="Times New Roman" w:hAnsi="Times New Roman"/>
          <w:sz w:val="28"/>
          <w:szCs w:val="28"/>
        </w:rPr>
        <w:t>»</w:t>
      </w:r>
      <w:r w:rsidR="00623C7A">
        <w:rPr>
          <w:rFonts w:ascii="Times New Roman" w:hAnsi="Times New Roman"/>
          <w:sz w:val="28"/>
          <w:szCs w:val="28"/>
        </w:rPr>
        <w:t xml:space="preserve"> утверждены</w:t>
      </w:r>
      <w:r w:rsidR="00870A19">
        <w:rPr>
          <w:rFonts w:ascii="Times New Roman" w:hAnsi="Times New Roman"/>
          <w:sz w:val="28"/>
          <w:szCs w:val="28"/>
        </w:rPr>
        <w:t xml:space="preserve"> положение о контрактной службе</w:t>
      </w:r>
      <w:r w:rsidR="00623C7A">
        <w:rPr>
          <w:rFonts w:ascii="Times New Roman" w:hAnsi="Times New Roman"/>
          <w:sz w:val="28"/>
          <w:szCs w:val="28"/>
        </w:rPr>
        <w:t xml:space="preserve"> и </w:t>
      </w:r>
      <w:r w:rsidR="002B0751">
        <w:rPr>
          <w:rFonts w:ascii="Times New Roman" w:hAnsi="Times New Roman"/>
          <w:sz w:val="28"/>
          <w:szCs w:val="28"/>
        </w:rPr>
        <w:t xml:space="preserve"> должностная инструкция контрактного управляющего</w:t>
      </w:r>
      <w:r w:rsidR="006E7E80">
        <w:rPr>
          <w:rFonts w:ascii="Times New Roman" w:hAnsi="Times New Roman"/>
          <w:sz w:val="28"/>
          <w:szCs w:val="28"/>
        </w:rPr>
        <w:t>, а также</w:t>
      </w:r>
      <w:r w:rsidR="002B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 состав контрактной службы</w:t>
      </w:r>
      <w:r w:rsidR="00904C65">
        <w:rPr>
          <w:rFonts w:ascii="Times New Roman" w:hAnsi="Times New Roman"/>
          <w:sz w:val="28"/>
          <w:szCs w:val="28"/>
        </w:rPr>
        <w:t>:</w:t>
      </w:r>
    </w:p>
    <w:p w:rsidR="00007A2E" w:rsidRDefault="00007A2E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154F">
        <w:rPr>
          <w:rFonts w:ascii="Times New Roman" w:hAnsi="Times New Roman"/>
          <w:sz w:val="28"/>
          <w:szCs w:val="28"/>
        </w:rPr>
        <w:t xml:space="preserve">заместитель </w:t>
      </w:r>
      <w:r w:rsidR="00F750DA">
        <w:rPr>
          <w:rFonts w:ascii="Times New Roman" w:hAnsi="Times New Roman"/>
          <w:sz w:val="28"/>
          <w:szCs w:val="28"/>
        </w:rPr>
        <w:t>директора</w:t>
      </w:r>
      <w:r w:rsidR="00CF154F">
        <w:rPr>
          <w:rFonts w:ascii="Times New Roman" w:hAnsi="Times New Roman"/>
          <w:sz w:val="28"/>
          <w:szCs w:val="28"/>
        </w:rPr>
        <w:t xml:space="preserve"> по АХЧ</w:t>
      </w:r>
      <w:r w:rsidR="00F750DA">
        <w:rPr>
          <w:rFonts w:ascii="Times New Roman" w:hAnsi="Times New Roman"/>
          <w:sz w:val="28"/>
          <w:szCs w:val="28"/>
        </w:rPr>
        <w:t xml:space="preserve"> </w:t>
      </w:r>
      <w:r w:rsidR="00CF154F">
        <w:rPr>
          <w:rFonts w:ascii="Times New Roman" w:hAnsi="Times New Roman"/>
          <w:sz w:val="28"/>
          <w:szCs w:val="28"/>
        </w:rPr>
        <w:t xml:space="preserve">- </w:t>
      </w:r>
      <w:r w:rsidR="00F750DA">
        <w:rPr>
          <w:rFonts w:ascii="Times New Roman" w:hAnsi="Times New Roman"/>
          <w:sz w:val="28"/>
          <w:szCs w:val="28"/>
        </w:rPr>
        <w:t>С.В.Артемова</w:t>
      </w:r>
      <w:r w:rsidR="00CF154F">
        <w:rPr>
          <w:rFonts w:ascii="Times New Roman" w:hAnsi="Times New Roman"/>
          <w:sz w:val="28"/>
          <w:szCs w:val="28"/>
        </w:rPr>
        <w:t>;</w:t>
      </w:r>
    </w:p>
    <w:p w:rsidR="00CF154F" w:rsidRDefault="00CF154F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бухгалтер – </w:t>
      </w:r>
      <w:r w:rsidR="00F750DA">
        <w:rPr>
          <w:rFonts w:ascii="Times New Roman" w:hAnsi="Times New Roman"/>
          <w:sz w:val="28"/>
          <w:szCs w:val="28"/>
        </w:rPr>
        <w:t>С.А.Редкова.</w:t>
      </w:r>
    </w:p>
    <w:p w:rsidR="007350FE" w:rsidRDefault="006E7E80" w:rsidP="00AA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23C7A">
        <w:rPr>
          <w:rFonts w:ascii="Times New Roman" w:hAnsi="Times New Roman"/>
          <w:sz w:val="28"/>
          <w:szCs w:val="28"/>
        </w:rPr>
        <w:t xml:space="preserve">огласно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частям</w:t>
        </w:r>
      </w:hyperlink>
      <w:r>
        <w:rPr>
          <w:rFonts w:ascii="Times New Roman" w:hAnsi="Times New Roman"/>
          <w:sz w:val="28"/>
          <w:szCs w:val="28"/>
        </w:rPr>
        <w:t xml:space="preserve"> 1 и 2 статьи 38</w:t>
      </w:r>
      <w:r w:rsidR="00623C7A" w:rsidRPr="006E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 от  05.04.2013 № 44-ФЗ  «О  контрактной  системе в сфере закупок товаров,  работ,  услуг для  обеспечения  государственных и муниципальных нужд» (далее – Закон №44-ФЗ) </w:t>
      </w:r>
      <w:r w:rsidR="00623C7A">
        <w:rPr>
          <w:rFonts w:ascii="Times New Roman" w:hAnsi="Times New Roman"/>
          <w:sz w:val="28"/>
          <w:szCs w:val="28"/>
        </w:rPr>
        <w:t xml:space="preserve">заказчик может создать </w:t>
      </w:r>
      <w:r w:rsidR="00AA30BA" w:rsidRPr="0092248A">
        <w:rPr>
          <w:rFonts w:ascii="Times New Roman" w:hAnsi="Times New Roman"/>
          <w:b/>
          <w:sz w:val="28"/>
          <w:szCs w:val="28"/>
        </w:rPr>
        <w:t xml:space="preserve">либо </w:t>
      </w:r>
      <w:r w:rsidR="00623C7A" w:rsidRPr="0092248A">
        <w:rPr>
          <w:rFonts w:ascii="Times New Roman" w:hAnsi="Times New Roman"/>
          <w:b/>
          <w:sz w:val="28"/>
          <w:szCs w:val="28"/>
        </w:rPr>
        <w:t>контрактную службу</w:t>
      </w:r>
      <w:r w:rsidR="00623C7A">
        <w:rPr>
          <w:rFonts w:ascii="Times New Roman" w:hAnsi="Times New Roman"/>
          <w:sz w:val="28"/>
          <w:szCs w:val="28"/>
        </w:rPr>
        <w:t xml:space="preserve">, </w:t>
      </w:r>
      <w:r w:rsidR="00623C7A" w:rsidRPr="0092248A">
        <w:rPr>
          <w:rFonts w:ascii="Times New Roman" w:hAnsi="Times New Roman"/>
          <w:b/>
          <w:sz w:val="28"/>
          <w:szCs w:val="28"/>
        </w:rPr>
        <w:t>либо</w:t>
      </w:r>
      <w:r w:rsidR="00623C7A">
        <w:rPr>
          <w:rFonts w:ascii="Times New Roman" w:hAnsi="Times New Roman"/>
          <w:sz w:val="28"/>
          <w:szCs w:val="28"/>
        </w:rPr>
        <w:t xml:space="preserve"> назначить </w:t>
      </w:r>
      <w:r w:rsidR="00623C7A" w:rsidRPr="0092248A">
        <w:rPr>
          <w:rFonts w:ascii="Times New Roman" w:hAnsi="Times New Roman"/>
          <w:b/>
          <w:sz w:val="28"/>
          <w:szCs w:val="28"/>
        </w:rPr>
        <w:t>контрактного управляющего</w:t>
      </w:r>
      <w:r w:rsidR="00623C7A">
        <w:rPr>
          <w:rFonts w:ascii="Times New Roman" w:hAnsi="Times New Roman"/>
          <w:sz w:val="28"/>
          <w:szCs w:val="28"/>
        </w:rPr>
        <w:t xml:space="preserve"> - должностное лицо, ответственное за осуществление закупок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AA30BA">
        <w:rPr>
          <w:rFonts w:ascii="Times New Roman" w:hAnsi="Times New Roman"/>
          <w:sz w:val="28"/>
          <w:szCs w:val="28"/>
        </w:rPr>
        <w:t xml:space="preserve">Следовательно, </w:t>
      </w:r>
      <w:r w:rsidR="0040571A">
        <w:rPr>
          <w:rFonts w:ascii="Times New Roman" w:hAnsi="Times New Roman"/>
          <w:sz w:val="28"/>
          <w:szCs w:val="28"/>
        </w:rPr>
        <w:t xml:space="preserve">утверждение должностной </w:t>
      </w:r>
      <w:r w:rsidR="0040571A">
        <w:rPr>
          <w:rFonts w:ascii="Times New Roman" w:hAnsi="Times New Roman"/>
          <w:sz w:val="28"/>
          <w:szCs w:val="28"/>
        </w:rPr>
        <w:lastRenderedPageBreak/>
        <w:t>инструкции контрактного управляющего Артемовой С.В. не обосновано, так как Артемова С.В. назначена руководителем контрактной службы.</w:t>
      </w:r>
    </w:p>
    <w:p w:rsidR="0040571A" w:rsidRPr="007350FE" w:rsidRDefault="0040571A" w:rsidP="0040571A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Копи</w:t>
      </w:r>
      <w:r>
        <w:rPr>
          <w:rFonts w:ascii="Times New Roman" w:hAnsi="Times New Roman"/>
          <w:i/>
          <w:sz w:val="28"/>
          <w:szCs w:val="28"/>
        </w:rPr>
        <w:t>я</w:t>
      </w:r>
      <w:r w:rsidRPr="007350FE">
        <w:rPr>
          <w:rFonts w:ascii="Times New Roman" w:hAnsi="Times New Roman"/>
          <w:i/>
          <w:sz w:val="28"/>
          <w:szCs w:val="28"/>
        </w:rPr>
        <w:t xml:space="preserve"> приказ</w:t>
      </w:r>
      <w:r>
        <w:rPr>
          <w:rFonts w:ascii="Times New Roman" w:hAnsi="Times New Roman"/>
          <w:i/>
          <w:sz w:val="28"/>
          <w:szCs w:val="28"/>
        </w:rPr>
        <w:t>а</w:t>
      </w:r>
      <w:r w:rsidRPr="007350FE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02</w:t>
      </w:r>
      <w:r w:rsidRPr="007350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Pr="007350FE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</w:t>
      </w:r>
      <w:r w:rsidRPr="007350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№ 559 п</w:t>
      </w:r>
      <w:r w:rsidRPr="007350FE">
        <w:rPr>
          <w:rFonts w:ascii="Times New Roman" w:hAnsi="Times New Roman"/>
          <w:i/>
          <w:sz w:val="28"/>
          <w:szCs w:val="28"/>
        </w:rPr>
        <w:t>рилага</w:t>
      </w:r>
      <w:r>
        <w:rPr>
          <w:rFonts w:ascii="Times New Roman" w:hAnsi="Times New Roman"/>
          <w:i/>
          <w:sz w:val="28"/>
          <w:szCs w:val="28"/>
        </w:rPr>
        <w:t>е</w:t>
      </w:r>
      <w:r w:rsidRPr="007350FE">
        <w:rPr>
          <w:rFonts w:ascii="Times New Roman" w:hAnsi="Times New Roman"/>
          <w:i/>
          <w:sz w:val="28"/>
          <w:szCs w:val="28"/>
        </w:rPr>
        <w:t>тся.</w:t>
      </w:r>
    </w:p>
    <w:p w:rsidR="0040571A" w:rsidRPr="007350FE" w:rsidRDefault="0040571A" w:rsidP="0040571A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№1 ( на</w:t>
      </w:r>
      <w:r>
        <w:rPr>
          <w:rFonts w:ascii="Times New Roman" w:hAnsi="Times New Roman"/>
          <w:i/>
          <w:sz w:val="28"/>
          <w:szCs w:val="28"/>
        </w:rPr>
        <w:t xml:space="preserve"> 13</w:t>
      </w:r>
      <w:r w:rsidRPr="007350FE">
        <w:rPr>
          <w:rFonts w:ascii="Times New Roman" w:hAnsi="Times New Roman"/>
          <w:i/>
          <w:sz w:val="28"/>
          <w:szCs w:val="28"/>
        </w:rPr>
        <w:t>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41A6E" w:rsidRPr="0092248A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92248A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8F166C" w:rsidRPr="0092248A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48A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 w:rsidRPr="0092248A">
        <w:rPr>
          <w:rFonts w:ascii="Times New Roman" w:hAnsi="Times New Roman"/>
          <w:bCs/>
          <w:sz w:val="28"/>
          <w:szCs w:val="28"/>
        </w:rPr>
        <w:t xml:space="preserve">плану финансово-хозяйственной деятельности на 2014 год и </w:t>
      </w:r>
      <w:r w:rsidR="0092248A">
        <w:rPr>
          <w:rFonts w:ascii="Times New Roman" w:hAnsi="Times New Roman"/>
          <w:bCs/>
          <w:sz w:val="28"/>
          <w:szCs w:val="28"/>
        </w:rPr>
        <w:t xml:space="preserve">на </w:t>
      </w:r>
      <w:r w:rsidR="00CF154F" w:rsidRPr="0092248A">
        <w:rPr>
          <w:rFonts w:ascii="Times New Roman" w:hAnsi="Times New Roman"/>
          <w:bCs/>
          <w:sz w:val="28"/>
          <w:szCs w:val="28"/>
        </w:rPr>
        <w:t>плановый период 2015 и 2016 годов</w:t>
      </w:r>
      <w:r w:rsidRPr="0092248A">
        <w:rPr>
          <w:rFonts w:ascii="Times New Roman" w:hAnsi="Times New Roman"/>
          <w:bCs/>
          <w:sz w:val="28"/>
          <w:szCs w:val="28"/>
        </w:rPr>
        <w:t xml:space="preserve"> объем закупок на 2014 год составляет </w:t>
      </w:r>
      <w:r w:rsidR="00D01F61">
        <w:rPr>
          <w:rFonts w:ascii="Times New Roman" w:hAnsi="Times New Roman"/>
          <w:bCs/>
          <w:sz w:val="28"/>
          <w:szCs w:val="28"/>
        </w:rPr>
        <w:t>7106</w:t>
      </w:r>
      <w:r w:rsidR="0092248A">
        <w:rPr>
          <w:rFonts w:ascii="Times New Roman" w:hAnsi="Times New Roman"/>
          <w:bCs/>
          <w:sz w:val="28"/>
          <w:szCs w:val="28"/>
        </w:rPr>
        <w:t>,</w:t>
      </w:r>
      <w:r w:rsidR="00D01F61">
        <w:rPr>
          <w:rFonts w:ascii="Times New Roman" w:hAnsi="Times New Roman"/>
          <w:bCs/>
          <w:sz w:val="28"/>
          <w:szCs w:val="28"/>
        </w:rPr>
        <w:t>3</w:t>
      </w:r>
      <w:r w:rsidRPr="0092248A">
        <w:rPr>
          <w:rFonts w:ascii="Times New Roman" w:hAnsi="Times New Roman"/>
          <w:bCs/>
          <w:sz w:val="28"/>
          <w:szCs w:val="28"/>
        </w:rPr>
        <w:t xml:space="preserve"> тыс.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B74E5" w:rsidRPr="00FB74E5" w:rsidRDefault="00FB74E5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B74E5">
        <w:rPr>
          <w:rFonts w:ascii="Times New Roman" w:hAnsi="Times New Roman"/>
          <w:bCs/>
          <w:i/>
          <w:sz w:val="28"/>
          <w:szCs w:val="28"/>
        </w:rPr>
        <w:t>Копи</w:t>
      </w:r>
      <w:r w:rsidR="0092248A">
        <w:rPr>
          <w:rFonts w:ascii="Times New Roman" w:hAnsi="Times New Roman"/>
          <w:bCs/>
          <w:i/>
          <w:sz w:val="28"/>
          <w:szCs w:val="28"/>
        </w:rPr>
        <w:t>я</w:t>
      </w:r>
      <w:r w:rsidRPr="00FB74E5">
        <w:rPr>
          <w:rFonts w:ascii="Times New Roman" w:hAnsi="Times New Roman"/>
          <w:bCs/>
          <w:i/>
          <w:sz w:val="28"/>
          <w:szCs w:val="28"/>
        </w:rPr>
        <w:t xml:space="preserve"> план</w:t>
      </w:r>
      <w:r w:rsidR="0092248A">
        <w:rPr>
          <w:rFonts w:ascii="Times New Roman" w:hAnsi="Times New Roman"/>
          <w:bCs/>
          <w:i/>
          <w:sz w:val="28"/>
          <w:szCs w:val="28"/>
        </w:rPr>
        <w:t>а</w:t>
      </w:r>
      <w:r w:rsidRPr="00FB74E5">
        <w:rPr>
          <w:rFonts w:ascii="Times New Roman" w:hAnsi="Times New Roman"/>
          <w:bCs/>
          <w:i/>
          <w:sz w:val="28"/>
          <w:szCs w:val="28"/>
        </w:rPr>
        <w:t xml:space="preserve"> финансово-хозяйственной деятельности на 2014 год и на плановый период 2015 и 2016 годов прилагаются.</w:t>
      </w:r>
    </w:p>
    <w:p w:rsidR="00FB74E5" w:rsidRPr="00FB74E5" w:rsidRDefault="00FB74E5" w:rsidP="00FB74E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FB74E5">
        <w:rPr>
          <w:rFonts w:ascii="Times New Roman" w:hAnsi="Times New Roman"/>
          <w:bCs/>
          <w:i/>
          <w:sz w:val="28"/>
          <w:szCs w:val="28"/>
        </w:rPr>
        <w:t xml:space="preserve">Приложение №2 (на </w:t>
      </w:r>
      <w:r w:rsidR="00D01F61">
        <w:rPr>
          <w:rFonts w:ascii="Times New Roman" w:hAnsi="Times New Roman"/>
          <w:bCs/>
          <w:i/>
          <w:sz w:val="28"/>
          <w:szCs w:val="28"/>
        </w:rPr>
        <w:t>6</w:t>
      </w:r>
      <w:r w:rsidRPr="00FB74E5">
        <w:rPr>
          <w:rFonts w:ascii="Times New Roman" w:hAnsi="Times New Roman"/>
          <w:bCs/>
          <w:i/>
          <w:sz w:val="28"/>
          <w:szCs w:val="28"/>
        </w:rPr>
        <w:t>л.)</w:t>
      </w:r>
    </w:p>
    <w:p w:rsidR="008F166C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Федерального закона от 21.07.2005 № 94-ФЗ «</w:t>
      </w:r>
      <w:r w:rsidRPr="008F166C">
        <w:rPr>
          <w:rFonts w:ascii="Times New Roman" w:hAnsi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F0DC9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>
        <w:rPr>
          <w:rFonts w:ascii="Times New Roman" w:hAnsi="Times New Roman"/>
          <w:bCs/>
          <w:sz w:val="28"/>
          <w:szCs w:val="28"/>
        </w:rPr>
        <w:t xml:space="preserve"> заключено </w:t>
      </w:r>
      <w:r w:rsidR="007E2D3A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470C5A">
        <w:rPr>
          <w:rFonts w:ascii="Times New Roman" w:hAnsi="Times New Roman"/>
          <w:bCs/>
          <w:sz w:val="28"/>
          <w:szCs w:val="28"/>
        </w:rPr>
        <w:t>4182,7</w:t>
      </w:r>
      <w:r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году. </w:t>
      </w:r>
    </w:p>
    <w:p w:rsidR="007E2D3A" w:rsidRP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Копи</w:t>
      </w:r>
      <w:r w:rsidR="0092248A">
        <w:rPr>
          <w:rFonts w:ascii="Times New Roman" w:hAnsi="Times New Roman"/>
          <w:bCs/>
          <w:i/>
          <w:sz w:val="28"/>
          <w:szCs w:val="28"/>
        </w:rPr>
        <w:t>и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реестра </w:t>
      </w:r>
      <w:r w:rsidR="0092248A">
        <w:rPr>
          <w:rFonts w:ascii="Times New Roman" w:hAnsi="Times New Roman"/>
          <w:bCs/>
          <w:i/>
          <w:sz w:val="28"/>
          <w:szCs w:val="28"/>
        </w:rPr>
        <w:t>заключенных контрактов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2248A">
        <w:rPr>
          <w:rFonts w:ascii="Times New Roman" w:hAnsi="Times New Roman"/>
          <w:bCs/>
          <w:i/>
          <w:sz w:val="28"/>
          <w:szCs w:val="28"/>
        </w:rPr>
        <w:t xml:space="preserve">и реестр принятых обязательств </w:t>
      </w:r>
      <w:r w:rsidRPr="007E2D3A">
        <w:rPr>
          <w:rFonts w:ascii="Times New Roman" w:hAnsi="Times New Roman"/>
          <w:bCs/>
          <w:i/>
          <w:sz w:val="28"/>
          <w:szCs w:val="28"/>
        </w:rPr>
        <w:t>на 2014 год прилага</w:t>
      </w:r>
      <w:r w:rsidR="0092248A">
        <w:rPr>
          <w:rFonts w:ascii="Times New Roman" w:hAnsi="Times New Roman"/>
          <w:bCs/>
          <w:i/>
          <w:sz w:val="28"/>
          <w:szCs w:val="28"/>
        </w:rPr>
        <w:t>ю</w:t>
      </w:r>
      <w:r w:rsidRPr="007E2D3A">
        <w:rPr>
          <w:rFonts w:ascii="Times New Roman" w:hAnsi="Times New Roman"/>
          <w:bCs/>
          <w:i/>
          <w:sz w:val="28"/>
          <w:szCs w:val="28"/>
        </w:rPr>
        <w:t>тся.</w:t>
      </w:r>
    </w:p>
    <w:p w:rsidR="007E2D3A" w:rsidRPr="007E2D3A" w:rsidRDefault="007E2D3A" w:rsidP="007E2D3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 xml:space="preserve">Приложение № 3 (на </w:t>
      </w:r>
      <w:r w:rsidR="00470C5A">
        <w:rPr>
          <w:rFonts w:ascii="Times New Roman" w:hAnsi="Times New Roman"/>
          <w:bCs/>
          <w:i/>
          <w:sz w:val="28"/>
          <w:szCs w:val="28"/>
        </w:rPr>
        <w:t>15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3778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954EAF" w:rsidRPr="00954EAF" w:rsidRDefault="00EB006F" w:rsidP="00D77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t xml:space="preserve"> </w:t>
      </w:r>
      <w:r w:rsidR="00954EAF" w:rsidRPr="00954EAF">
        <w:rPr>
          <w:rFonts w:ascii="Times New Roman" w:hAnsi="Times New Roman"/>
          <w:bCs/>
          <w:sz w:val="28"/>
          <w:szCs w:val="28"/>
        </w:rPr>
        <w:t>Для проведения проверки были предоставлены: последняя редакция плана-графика размещения заказов на поставки товаров, выполнение работ, оказание услуг для нужд заказчика МОУ Гимназия «Шанс» (школа) на 2013 год от 31.10.2013г</w:t>
      </w:r>
      <w:r w:rsidR="00954EAF">
        <w:rPr>
          <w:rFonts w:ascii="Times New Roman" w:hAnsi="Times New Roman"/>
          <w:bCs/>
          <w:sz w:val="28"/>
          <w:szCs w:val="28"/>
        </w:rPr>
        <w:t xml:space="preserve"> </w:t>
      </w:r>
      <w:r w:rsidR="00954EAF" w:rsidRPr="00954EAF">
        <w:rPr>
          <w:rFonts w:ascii="Times New Roman" w:hAnsi="Times New Roman"/>
          <w:bCs/>
          <w:sz w:val="28"/>
          <w:szCs w:val="28"/>
        </w:rPr>
        <w:t xml:space="preserve">(далее </w:t>
      </w:r>
      <w:r w:rsidR="00954EAF">
        <w:rPr>
          <w:rFonts w:ascii="Times New Roman" w:hAnsi="Times New Roman"/>
          <w:bCs/>
          <w:sz w:val="28"/>
          <w:szCs w:val="28"/>
        </w:rPr>
        <w:t>П</w:t>
      </w:r>
      <w:r w:rsidR="00954EAF" w:rsidRPr="00954EAF">
        <w:rPr>
          <w:rFonts w:ascii="Times New Roman" w:hAnsi="Times New Roman"/>
          <w:bCs/>
          <w:sz w:val="28"/>
          <w:szCs w:val="28"/>
        </w:rPr>
        <w:t>лан-график</w:t>
      </w:r>
      <w:r w:rsidR="00954EAF">
        <w:rPr>
          <w:rFonts w:ascii="Times New Roman" w:hAnsi="Times New Roman"/>
          <w:bCs/>
          <w:sz w:val="28"/>
          <w:szCs w:val="28"/>
        </w:rPr>
        <w:t xml:space="preserve"> на 2013 год (школа)</w:t>
      </w:r>
      <w:r w:rsidR="00954EAF" w:rsidRPr="00954EAF">
        <w:rPr>
          <w:rFonts w:ascii="Times New Roman" w:hAnsi="Times New Roman"/>
          <w:bCs/>
          <w:sz w:val="28"/>
          <w:szCs w:val="28"/>
        </w:rPr>
        <w:t xml:space="preserve">), последняя редакция плана-графика размещения заказов на поставки товаров, выполнение работ, оказание услуг для нужд заказчика  МОУ Гимназия «Шанс» (детский сад) на 2013 год от 31.10.2013г  (далее </w:t>
      </w:r>
      <w:r w:rsidR="00954EAF">
        <w:rPr>
          <w:rFonts w:ascii="Times New Roman" w:hAnsi="Times New Roman"/>
          <w:bCs/>
          <w:sz w:val="28"/>
          <w:szCs w:val="28"/>
        </w:rPr>
        <w:t>П</w:t>
      </w:r>
      <w:r w:rsidR="00954EAF" w:rsidRPr="00954EAF">
        <w:rPr>
          <w:rFonts w:ascii="Times New Roman" w:hAnsi="Times New Roman"/>
          <w:bCs/>
          <w:sz w:val="28"/>
          <w:szCs w:val="28"/>
        </w:rPr>
        <w:t xml:space="preserve">лан-график </w:t>
      </w:r>
      <w:r w:rsidR="00954EAF">
        <w:rPr>
          <w:rFonts w:ascii="Times New Roman" w:hAnsi="Times New Roman"/>
          <w:bCs/>
          <w:sz w:val="28"/>
          <w:szCs w:val="28"/>
        </w:rPr>
        <w:t>на 2013 год (детский сад)</w:t>
      </w:r>
      <w:r w:rsidR="00954EAF" w:rsidRPr="00954EAF">
        <w:rPr>
          <w:rFonts w:ascii="Times New Roman" w:hAnsi="Times New Roman"/>
          <w:bCs/>
          <w:sz w:val="28"/>
          <w:szCs w:val="28"/>
        </w:rPr>
        <w:t>)</w:t>
      </w:r>
      <w:r w:rsidR="00954EAF">
        <w:rPr>
          <w:rFonts w:ascii="Times New Roman" w:hAnsi="Times New Roman"/>
          <w:bCs/>
          <w:sz w:val="28"/>
          <w:szCs w:val="28"/>
        </w:rPr>
        <w:t xml:space="preserve"> </w:t>
      </w:r>
      <w:r w:rsidR="00954EAF" w:rsidRPr="00954EAF">
        <w:rPr>
          <w:rFonts w:ascii="Times New Roman" w:hAnsi="Times New Roman"/>
          <w:bCs/>
          <w:sz w:val="28"/>
          <w:szCs w:val="28"/>
        </w:rPr>
        <w:t xml:space="preserve">и план-график размещения заказов на поставки товаров, выполнение работ, оказание услуг для нужд заказчика на 2014 год без даты утверждения(далее </w:t>
      </w:r>
      <w:r w:rsidR="00954EAF">
        <w:rPr>
          <w:rFonts w:ascii="Times New Roman" w:hAnsi="Times New Roman"/>
          <w:bCs/>
          <w:sz w:val="28"/>
          <w:szCs w:val="28"/>
        </w:rPr>
        <w:t>П</w:t>
      </w:r>
      <w:r w:rsidR="00954EAF" w:rsidRPr="00954EAF">
        <w:rPr>
          <w:rFonts w:ascii="Times New Roman" w:hAnsi="Times New Roman"/>
          <w:bCs/>
          <w:sz w:val="28"/>
          <w:szCs w:val="28"/>
        </w:rPr>
        <w:t>лан-график</w:t>
      </w:r>
      <w:r w:rsidR="00954EAF">
        <w:rPr>
          <w:rFonts w:ascii="Times New Roman" w:hAnsi="Times New Roman"/>
          <w:bCs/>
          <w:sz w:val="28"/>
          <w:szCs w:val="28"/>
        </w:rPr>
        <w:t xml:space="preserve"> на 2014 год)</w:t>
      </w:r>
      <w:r w:rsidR="00954EAF" w:rsidRPr="00954EAF">
        <w:rPr>
          <w:rFonts w:ascii="Times New Roman" w:hAnsi="Times New Roman"/>
          <w:bCs/>
          <w:sz w:val="28"/>
          <w:szCs w:val="28"/>
        </w:rPr>
        <w:t>.</w:t>
      </w:r>
    </w:p>
    <w:p w:rsidR="00EC03E0" w:rsidRPr="00EC03E0" w:rsidRDefault="00D77425" w:rsidP="00D77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 xml:space="preserve">планируемых заказов на 2014 год, размещение которых произведено в 2013 году согласно Плану-графику на 2013 год установлено, </w:t>
      </w:r>
      <w:r>
        <w:rPr>
          <w:rFonts w:ascii="Times New Roman" w:hAnsi="Times New Roman"/>
          <w:bCs/>
          <w:sz w:val="28"/>
          <w:szCs w:val="28"/>
        </w:rPr>
        <w:t>что</w:t>
      </w:r>
      <w:r w:rsidR="00EC03E0" w:rsidRPr="00EC03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размещение заказов</w:t>
      </w:r>
      <w:r w:rsidRPr="00D77425">
        <w:rPr>
          <w:rFonts w:ascii="Times New Roman" w:hAnsi="Times New Roman"/>
          <w:bCs/>
          <w:sz w:val="28"/>
          <w:szCs w:val="28"/>
        </w:rPr>
        <w:t xml:space="preserve"> </w:t>
      </w:r>
      <w:r w:rsidRPr="00EC03E0">
        <w:rPr>
          <w:rFonts w:ascii="Times New Roman" w:hAnsi="Times New Roman"/>
          <w:bCs/>
          <w:sz w:val="28"/>
          <w:szCs w:val="28"/>
        </w:rPr>
        <w:t>с субъектами естественных монополий (МУП «ВКХ», ООО «Волгодонские тепловые сети», ООО «Нэт Бай Нэт Холдинг» (услуги связи), ООО «Электросбыт»)</w:t>
      </w:r>
      <w:r w:rsidR="00EC03E0" w:rsidRPr="00EC03E0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П</w:t>
      </w:r>
      <w:r w:rsidR="00EC03E0" w:rsidRPr="00EC03E0">
        <w:rPr>
          <w:rFonts w:ascii="Times New Roman" w:hAnsi="Times New Roman"/>
          <w:bCs/>
          <w:sz w:val="28"/>
          <w:szCs w:val="28"/>
        </w:rPr>
        <w:t>лан</w:t>
      </w:r>
      <w:r>
        <w:rPr>
          <w:rFonts w:ascii="Times New Roman" w:hAnsi="Times New Roman"/>
          <w:bCs/>
          <w:sz w:val="28"/>
          <w:szCs w:val="28"/>
        </w:rPr>
        <w:t>е</w:t>
      </w:r>
      <w:r w:rsidR="00EC03E0" w:rsidRPr="00EC03E0">
        <w:rPr>
          <w:rFonts w:ascii="Times New Roman" w:hAnsi="Times New Roman"/>
          <w:bCs/>
          <w:sz w:val="28"/>
          <w:szCs w:val="28"/>
        </w:rPr>
        <w:t>-график</w:t>
      </w:r>
      <w:r>
        <w:rPr>
          <w:rFonts w:ascii="Times New Roman" w:hAnsi="Times New Roman"/>
          <w:bCs/>
          <w:sz w:val="28"/>
          <w:szCs w:val="28"/>
        </w:rPr>
        <w:t>е</w:t>
      </w:r>
      <w:r w:rsidR="00EC03E0" w:rsidRPr="00EC03E0">
        <w:rPr>
          <w:rFonts w:ascii="Times New Roman" w:hAnsi="Times New Roman"/>
          <w:bCs/>
          <w:sz w:val="28"/>
          <w:szCs w:val="28"/>
        </w:rPr>
        <w:t xml:space="preserve"> на 2013 год</w:t>
      </w:r>
      <w:r w:rsidR="004D119A">
        <w:rPr>
          <w:rFonts w:ascii="Times New Roman" w:hAnsi="Times New Roman"/>
          <w:bCs/>
          <w:sz w:val="28"/>
          <w:szCs w:val="28"/>
        </w:rPr>
        <w:t>, размещенном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D119A" w:rsidRPr="004D119A">
        <w:rPr>
          <w:rFonts w:ascii="Times New Roman" w:hAnsi="Times New Roman"/>
          <w:sz w:val="28"/>
          <w:szCs w:val="28"/>
        </w:rPr>
        <w:t>на</w:t>
      </w:r>
      <w:r w:rsidR="004D119A" w:rsidRPr="004D119A">
        <w:rPr>
          <w:rFonts w:ascii="Times New Roman" w:hAnsi="Times New Roman"/>
          <w:b/>
          <w:sz w:val="28"/>
          <w:szCs w:val="28"/>
        </w:rPr>
        <w:t xml:space="preserve"> </w:t>
      </w:r>
      <w:r w:rsidR="004D119A" w:rsidRPr="004D119A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11" w:history="1"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D119A" w:rsidRPr="004D11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D119A" w:rsidRPr="004D119A">
        <w:rPr>
          <w:rFonts w:ascii="Times New Roman" w:hAnsi="Times New Roman"/>
          <w:sz w:val="28"/>
          <w:szCs w:val="28"/>
        </w:rPr>
        <w:t xml:space="preserve"> (далее – официальный сайт), </w:t>
      </w:r>
      <w:r w:rsidRPr="004D119A">
        <w:rPr>
          <w:rFonts w:ascii="Times New Roman" w:hAnsi="Times New Roman"/>
          <w:bCs/>
          <w:sz w:val="28"/>
          <w:szCs w:val="28"/>
        </w:rPr>
        <w:t>отсутствует</w:t>
      </w:r>
      <w:r w:rsidR="00EC03E0" w:rsidRPr="00EC03E0">
        <w:rPr>
          <w:rFonts w:ascii="Times New Roman" w:hAnsi="Times New Roman"/>
          <w:bCs/>
          <w:sz w:val="28"/>
          <w:szCs w:val="28"/>
        </w:rPr>
        <w:t>.</w:t>
      </w:r>
    </w:p>
    <w:p w:rsidR="00EC03E0" w:rsidRPr="00EC03E0" w:rsidRDefault="00EC03E0" w:rsidP="00D77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>Так же</w:t>
      </w:r>
      <w:r w:rsidR="004D119A">
        <w:rPr>
          <w:rFonts w:ascii="Times New Roman" w:hAnsi="Times New Roman"/>
          <w:bCs/>
          <w:sz w:val="28"/>
          <w:szCs w:val="28"/>
        </w:rPr>
        <w:t>,</w:t>
      </w:r>
      <w:r w:rsidRPr="00EC03E0">
        <w:rPr>
          <w:rFonts w:ascii="Times New Roman" w:hAnsi="Times New Roman"/>
          <w:bCs/>
          <w:sz w:val="28"/>
          <w:szCs w:val="28"/>
        </w:rPr>
        <w:t xml:space="preserve"> в</w:t>
      </w:r>
      <w:r w:rsidR="00D77425">
        <w:rPr>
          <w:rFonts w:ascii="Times New Roman" w:hAnsi="Times New Roman"/>
          <w:bCs/>
          <w:sz w:val="28"/>
          <w:szCs w:val="28"/>
        </w:rPr>
        <w:t xml:space="preserve"> П</w:t>
      </w:r>
      <w:r w:rsidRPr="00EC03E0">
        <w:rPr>
          <w:rFonts w:ascii="Times New Roman" w:hAnsi="Times New Roman"/>
          <w:bCs/>
          <w:sz w:val="28"/>
          <w:szCs w:val="28"/>
        </w:rPr>
        <w:t xml:space="preserve">лане-графике </w:t>
      </w:r>
      <w:r w:rsidR="00D77425">
        <w:rPr>
          <w:rFonts w:ascii="Times New Roman" w:hAnsi="Times New Roman"/>
          <w:bCs/>
          <w:sz w:val="28"/>
          <w:szCs w:val="28"/>
        </w:rPr>
        <w:t xml:space="preserve">на 2013 год </w:t>
      </w:r>
      <w:r w:rsidRPr="00EC03E0">
        <w:rPr>
          <w:rFonts w:ascii="Times New Roman" w:hAnsi="Times New Roman"/>
          <w:bCs/>
          <w:sz w:val="28"/>
          <w:szCs w:val="28"/>
        </w:rPr>
        <w:t xml:space="preserve">(школа) не содержится информация о проведенных открытых аукционах в электронной форме «на </w:t>
      </w:r>
      <w:r w:rsidRPr="00EC03E0">
        <w:rPr>
          <w:rFonts w:ascii="Times New Roman" w:hAnsi="Times New Roman"/>
          <w:bCs/>
          <w:sz w:val="28"/>
          <w:szCs w:val="28"/>
        </w:rPr>
        <w:lastRenderedPageBreak/>
        <w:t>поставку прочих продуктов питания» (изв.№ 0358300258413000037), «на поставку растительного масла» (изв.№ 0358300258413000035), «на изготовление и поставку бланков аттестатов об образовании и приложений к ним» (изв.№ 0358300258413000048),  «на техническое обслуживание системы мониторинга (радиопередающего беспроводного устройства ОКО посредством вывода информации радиосигналом на пульт централизованного наблюдения (далее ПЦН) центр управления силами «01» (далее – ЦУС «01») Государственного учреждения «1 отряд ФПС по Ростовской области»» (изв.№ 0358300258413000050)</w:t>
      </w:r>
      <w:r w:rsidR="00D77425">
        <w:rPr>
          <w:rFonts w:ascii="Times New Roman" w:hAnsi="Times New Roman"/>
          <w:bCs/>
          <w:sz w:val="28"/>
          <w:szCs w:val="28"/>
        </w:rPr>
        <w:t>,</w:t>
      </w:r>
      <w:r w:rsidRPr="00EC03E0">
        <w:rPr>
          <w:rFonts w:ascii="Times New Roman" w:hAnsi="Times New Roman"/>
          <w:bCs/>
          <w:sz w:val="28"/>
          <w:szCs w:val="28"/>
        </w:rPr>
        <w:t xml:space="preserve"> по итогам которых заключены договор</w:t>
      </w:r>
      <w:r w:rsidR="00D77425">
        <w:rPr>
          <w:rFonts w:ascii="Times New Roman" w:hAnsi="Times New Roman"/>
          <w:bCs/>
          <w:sz w:val="28"/>
          <w:szCs w:val="28"/>
        </w:rPr>
        <w:t xml:space="preserve">ы </w:t>
      </w:r>
      <w:r w:rsidRPr="00EC03E0">
        <w:rPr>
          <w:rFonts w:ascii="Times New Roman" w:hAnsi="Times New Roman"/>
          <w:bCs/>
          <w:sz w:val="28"/>
          <w:szCs w:val="28"/>
        </w:rPr>
        <w:t xml:space="preserve"> № 2013.266334 от 27.12.2013г., №2013.226341 от 27.12.2013г., №2013.288683 от 13.01.2013г и 2014.27343 от 06.02.2014 соответственно. </w:t>
      </w:r>
    </w:p>
    <w:p w:rsidR="00EC03E0" w:rsidRPr="00EC03E0" w:rsidRDefault="00EC03E0" w:rsidP="00D77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В </w:t>
      </w:r>
      <w:r w:rsidR="00D77425">
        <w:rPr>
          <w:rFonts w:ascii="Times New Roman" w:hAnsi="Times New Roman"/>
          <w:bCs/>
          <w:sz w:val="28"/>
          <w:szCs w:val="28"/>
        </w:rPr>
        <w:t>П</w:t>
      </w:r>
      <w:r w:rsidRPr="00EC03E0">
        <w:rPr>
          <w:rFonts w:ascii="Times New Roman" w:hAnsi="Times New Roman"/>
          <w:bCs/>
          <w:sz w:val="28"/>
          <w:szCs w:val="28"/>
        </w:rPr>
        <w:t xml:space="preserve">лане-графике </w:t>
      </w:r>
      <w:r w:rsidR="00D77425">
        <w:rPr>
          <w:rFonts w:ascii="Times New Roman" w:hAnsi="Times New Roman"/>
          <w:bCs/>
          <w:sz w:val="28"/>
          <w:szCs w:val="28"/>
        </w:rPr>
        <w:t>на 2013 год</w:t>
      </w:r>
      <w:r w:rsidRPr="00EC03E0">
        <w:rPr>
          <w:rFonts w:ascii="Times New Roman" w:hAnsi="Times New Roman"/>
          <w:bCs/>
          <w:sz w:val="28"/>
          <w:szCs w:val="28"/>
        </w:rPr>
        <w:t xml:space="preserve"> (детский сад) не содержится информация о проведенных открытых аукционах в электронной форме «на поставку прочих продуктов питания» (изв.№ 0358300120213000012), «на поставку растительного масла» (изв.№ 0358300120213000011), «на поставку плодов цитрусовых культур» (изв.№ 0358300120213000015)</w:t>
      </w:r>
      <w:r w:rsidR="00D77425">
        <w:rPr>
          <w:rFonts w:ascii="Times New Roman" w:hAnsi="Times New Roman"/>
          <w:bCs/>
          <w:sz w:val="28"/>
          <w:szCs w:val="28"/>
        </w:rPr>
        <w:t>,</w:t>
      </w:r>
      <w:r w:rsidRPr="00EC03E0">
        <w:rPr>
          <w:rFonts w:ascii="Times New Roman" w:hAnsi="Times New Roman"/>
          <w:bCs/>
          <w:sz w:val="28"/>
          <w:szCs w:val="28"/>
        </w:rPr>
        <w:t xml:space="preserve"> по итогам которых заключены договор</w:t>
      </w:r>
      <w:r w:rsidR="00D77425">
        <w:rPr>
          <w:rFonts w:ascii="Times New Roman" w:hAnsi="Times New Roman"/>
          <w:bCs/>
          <w:sz w:val="28"/>
          <w:szCs w:val="28"/>
        </w:rPr>
        <w:t xml:space="preserve">ы </w:t>
      </w:r>
      <w:r w:rsidRPr="00EC03E0">
        <w:rPr>
          <w:rFonts w:ascii="Times New Roman" w:hAnsi="Times New Roman"/>
          <w:bCs/>
          <w:sz w:val="28"/>
          <w:szCs w:val="28"/>
        </w:rPr>
        <w:t xml:space="preserve"> № 2013.295889 от 09.01.2014г., №2013.292652 от 09.01.2014г., № 2013.296018 от 10.01.2014г. соответственно.</w:t>
      </w:r>
    </w:p>
    <w:p w:rsidR="00EC03E0" w:rsidRPr="00EC03E0" w:rsidRDefault="00EC03E0" w:rsidP="00D774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При изменении условий закупок не вносились изменения в </w:t>
      </w:r>
      <w:r w:rsidR="00D77425">
        <w:rPr>
          <w:rFonts w:ascii="Times New Roman" w:hAnsi="Times New Roman"/>
          <w:bCs/>
          <w:sz w:val="28"/>
          <w:szCs w:val="28"/>
        </w:rPr>
        <w:t>П</w:t>
      </w:r>
      <w:r w:rsidRPr="00EC03E0">
        <w:rPr>
          <w:rFonts w:ascii="Times New Roman" w:hAnsi="Times New Roman"/>
          <w:bCs/>
          <w:sz w:val="28"/>
          <w:szCs w:val="28"/>
        </w:rPr>
        <w:t>лан-график</w:t>
      </w:r>
      <w:r w:rsidR="00D77425">
        <w:rPr>
          <w:rFonts w:ascii="Times New Roman" w:hAnsi="Times New Roman"/>
          <w:bCs/>
          <w:sz w:val="28"/>
          <w:szCs w:val="28"/>
        </w:rPr>
        <w:t xml:space="preserve"> на 2013 год</w:t>
      </w:r>
      <w:r w:rsidRPr="00EC03E0">
        <w:rPr>
          <w:rFonts w:ascii="Times New Roman" w:hAnsi="Times New Roman"/>
          <w:bCs/>
          <w:sz w:val="28"/>
          <w:szCs w:val="28"/>
        </w:rPr>
        <w:t>, а именно:</w:t>
      </w:r>
    </w:p>
    <w:p w:rsidR="00EC03E0" w:rsidRPr="00EC03E0" w:rsidRDefault="00EC03E0" w:rsidP="00D774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- в </w:t>
      </w:r>
      <w:r w:rsidR="00D77425">
        <w:rPr>
          <w:rFonts w:ascii="Times New Roman" w:hAnsi="Times New Roman"/>
          <w:bCs/>
          <w:sz w:val="28"/>
          <w:szCs w:val="28"/>
        </w:rPr>
        <w:t>П</w:t>
      </w:r>
      <w:r w:rsidRPr="00EC03E0">
        <w:rPr>
          <w:rFonts w:ascii="Times New Roman" w:hAnsi="Times New Roman"/>
          <w:bCs/>
          <w:sz w:val="28"/>
          <w:szCs w:val="28"/>
        </w:rPr>
        <w:t xml:space="preserve">лане-графике </w:t>
      </w:r>
      <w:r w:rsidR="00D77425">
        <w:rPr>
          <w:rFonts w:ascii="Times New Roman" w:hAnsi="Times New Roman"/>
          <w:bCs/>
          <w:sz w:val="28"/>
          <w:szCs w:val="28"/>
        </w:rPr>
        <w:t>на 2013 год</w:t>
      </w:r>
      <w:r w:rsidRPr="00EC03E0">
        <w:rPr>
          <w:rFonts w:ascii="Times New Roman" w:hAnsi="Times New Roman"/>
          <w:bCs/>
          <w:sz w:val="28"/>
          <w:szCs w:val="28"/>
        </w:rPr>
        <w:t xml:space="preserve"> (школа):</w:t>
      </w:r>
    </w:p>
    <w:p w:rsidR="00EC03E0" w:rsidRPr="00EC03E0" w:rsidRDefault="00EC03E0" w:rsidP="00D774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>П.23 «Изделия хлебобулочные и мучные кондитерские» - открытый аукцион в электронной форме не состоялся, размещение заказа осуществлено путем заключения прямого договора (в соответствии с п.14 ч.2. ст.55 Закона от 21.07.2005г № 94-ФЗ);</w:t>
      </w:r>
    </w:p>
    <w:p w:rsidR="00EC03E0" w:rsidRPr="00EC03E0" w:rsidRDefault="00EC03E0" w:rsidP="00D774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>П.24 «Мясо и мясные продукты» - открытый аукцион в электронной форме не состоялся, размещение заказа осуществлено путем запроса котировок</w:t>
      </w:r>
      <w:r w:rsidR="00D77425">
        <w:rPr>
          <w:rFonts w:ascii="Times New Roman" w:hAnsi="Times New Roman"/>
          <w:bCs/>
          <w:sz w:val="28"/>
          <w:szCs w:val="28"/>
        </w:rPr>
        <w:t>;</w:t>
      </w:r>
    </w:p>
    <w:p w:rsidR="00EC03E0" w:rsidRPr="00EC03E0" w:rsidRDefault="00EC03E0" w:rsidP="00D774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>П.30 «</w:t>
      </w:r>
      <w:r w:rsidR="004D119A">
        <w:rPr>
          <w:rFonts w:ascii="Times New Roman" w:hAnsi="Times New Roman"/>
          <w:bCs/>
          <w:sz w:val="28"/>
          <w:szCs w:val="28"/>
        </w:rPr>
        <w:t>Я</w:t>
      </w:r>
      <w:r w:rsidRPr="00EC03E0">
        <w:rPr>
          <w:rFonts w:ascii="Times New Roman" w:hAnsi="Times New Roman"/>
          <w:bCs/>
          <w:sz w:val="28"/>
          <w:szCs w:val="28"/>
        </w:rPr>
        <w:t>йца куриные в скорлупе»  - изменение ориентировочной начальной (максимальной) цены договора более чем на 10 % в сторону увеличения;</w:t>
      </w:r>
    </w:p>
    <w:p w:rsidR="00EC03E0" w:rsidRPr="00EC03E0" w:rsidRDefault="00EC03E0" w:rsidP="00D774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П.32 </w:t>
      </w:r>
      <w:r w:rsidR="004D119A">
        <w:rPr>
          <w:rFonts w:ascii="Times New Roman" w:hAnsi="Times New Roman"/>
          <w:bCs/>
          <w:sz w:val="28"/>
          <w:szCs w:val="28"/>
        </w:rPr>
        <w:t xml:space="preserve">«Молоко сгущенное» и п.33 </w:t>
      </w:r>
      <w:r w:rsidRPr="00EC03E0">
        <w:rPr>
          <w:rFonts w:ascii="Times New Roman" w:hAnsi="Times New Roman"/>
          <w:bCs/>
          <w:sz w:val="28"/>
          <w:szCs w:val="28"/>
        </w:rPr>
        <w:t>«Сыр» объединены в один заказ, изменена ориентировочная начальная (максимальная) цена договора более чем на 10 % в сторону увеличения</w:t>
      </w:r>
      <w:r w:rsidR="00D77425">
        <w:rPr>
          <w:rFonts w:ascii="Times New Roman" w:hAnsi="Times New Roman"/>
          <w:bCs/>
          <w:sz w:val="28"/>
          <w:szCs w:val="28"/>
        </w:rPr>
        <w:t>;</w:t>
      </w:r>
    </w:p>
    <w:p w:rsidR="00EC03E0" w:rsidRPr="00EC03E0" w:rsidRDefault="00EC03E0" w:rsidP="00D774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П.36 </w:t>
      </w:r>
      <w:r w:rsidR="004D119A">
        <w:rPr>
          <w:rFonts w:ascii="Times New Roman" w:hAnsi="Times New Roman"/>
          <w:bCs/>
          <w:sz w:val="28"/>
          <w:szCs w:val="28"/>
        </w:rPr>
        <w:t>«</w:t>
      </w:r>
      <w:r w:rsidRPr="00EC03E0">
        <w:rPr>
          <w:rFonts w:ascii="Times New Roman" w:hAnsi="Times New Roman"/>
          <w:bCs/>
          <w:sz w:val="28"/>
          <w:szCs w:val="28"/>
        </w:rPr>
        <w:t>Техническое обслуживание АПС и системы оповещения через «ОКО» - содержит опечатку в сроке исполнения договора, и наименование предмета закупки указанное в плане-графике не соответствует предмету закупки указанному в договоре «Техническое обслуживание автом</w:t>
      </w:r>
      <w:r w:rsidR="004D119A">
        <w:rPr>
          <w:rFonts w:ascii="Times New Roman" w:hAnsi="Times New Roman"/>
          <w:bCs/>
          <w:sz w:val="28"/>
          <w:szCs w:val="28"/>
        </w:rPr>
        <w:t>а</w:t>
      </w:r>
      <w:r w:rsidRPr="00EC03E0">
        <w:rPr>
          <w:rFonts w:ascii="Times New Roman" w:hAnsi="Times New Roman"/>
          <w:bCs/>
          <w:sz w:val="28"/>
          <w:szCs w:val="28"/>
        </w:rPr>
        <w:t>тической пожарной сигнализации и системы оповещения о пожаре»</w:t>
      </w:r>
      <w:r w:rsidR="004D119A">
        <w:rPr>
          <w:rFonts w:ascii="Times New Roman" w:hAnsi="Times New Roman"/>
          <w:bCs/>
          <w:sz w:val="28"/>
          <w:szCs w:val="28"/>
        </w:rPr>
        <w:t>;</w:t>
      </w:r>
    </w:p>
    <w:p w:rsidR="00EC03E0" w:rsidRPr="00EC03E0" w:rsidRDefault="00EC03E0" w:rsidP="00D774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- в </w:t>
      </w:r>
      <w:r w:rsidR="004D119A">
        <w:rPr>
          <w:rFonts w:ascii="Times New Roman" w:hAnsi="Times New Roman"/>
          <w:bCs/>
          <w:sz w:val="28"/>
          <w:szCs w:val="28"/>
        </w:rPr>
        <w:t>П</w:t>
      </w:r>
      <w:r w:rsidRPr="00EC03E0">
        <w:rPr>
          <w:rFonts w:ascii="Times New Roman" w:hAnsi="Times New Roman"/>
          <w:bCs/>
          <w:sz w:val="28"/>
          <w:szCs w:val="28"/>
        </w:rPr>
        <w:t xml:space="preserve">лане-графике </w:t>
      </w:r>
      <w:r w:rsidR="004D119A">
        <w:rPr>
          <w:rFonts w:ascii="Times New Roman" w:hAnsi="Times New Roman"/>
          <w:bCs/>
          <w:sz w:val="28"/>
          <w:szCs w:val="28"/>
        </w:rPr>
        <w:t>на 2013 год</w:t>
      </w:r>
      <w:r w:rsidRPr="00EC03E0">
        <w:rPr>
          <w:rFonts w:ascii="Times New Roman" w:hAnsi="Times New Roman"/>
          <w:bCs/>
          <w:sz w:val="28"/>
          <w:szCs w:val="28"/>
        </w:rPr>
        <w:t xml:space="preserve"> (детский сад):</w:t>
      </w:r>
    </w:p>
    <w:p w:rsidR="00EC03E0" w:rsidRPr="00EC03E0" w:rsidRDefault="00EC03E0" w:rsidP="004D11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>П.23 «</w:t>
      </w:r>
      <w:r w:rsidR="004D119A">
        <w:rPr>
          <w:rFonts w:ascii="Times New Roman" w:hAnsi="Times New Roman"/>
          <w:bCs/>
          <w:sz w:val="28"/>
          <w:szCs w:val="28"/>
        </w:rPr>
        <w:t>Я</w:t>
      </w:r>
      <w:r w:rsidRPr="00EC03E0">
        <w:rPr>
          <w:rFonts w:ascii="Times New Roman" w:hAnsi="Times New Roman"/>
          <w:bCs/>
          <w:sz w:val="28"/>
          <w:szCs w:val="28"/>
        </w:rPr>
        <w:t>йца куриные в скорлупе»  - изменение ориентировочной начальной (максимальной) цены договора более чем на 10 % в сторону увеличения;</w:t>
      </w:r>
    </w:p>
    <w:p w:rsidR="00EC03E0" w:rsidRPr="00EC03E0" w:rsidRDefault="00EC03E0" w:rsidP="004D11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lastRenderedPageBreak/>
        <w:t>П.25  «Молоко сгущенное» и п.26 «Сыр» объединены в один заказ, изменена ориентировочная начальная (максимальная) цена договора более чем на 10 % в сторону увеличения.</w:t>
      </w:r>
    </w:p>
    <w:p w:rsidR="00EC03E0" w:rsidRPr="00EC03E0" w:rsidRDefault="00EC03E0" w:rsidP="004D11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03E0">
        <w:rPr>
          <w:rFonts w:ascii="Times New Roman" w:hAnsi="Times New Roman"/>
          <w:bCs/>
          <w:sz w:val="28"/>
          <w:szCs w:val="28"/>
        </w:rPr>
        <w:t xml:space="preserve">П.27 «Вареные колбасные изделия, сосиски» и п.28 </w:t>
      </w:r>
      <w:r w:rsidR="004D119A">
        <w:rPr>
          <w:rFonts w:ascii="Times New Roman" w:hAnsi="Times New Roman"/>
          <w:bCs/>
          <w:sz w:val="28"/>
          <w:szCs w:val="28"/>
        </w:rPr>
        <w:t>«</w:t>
      </w:r>
      <w:r w:rsidRPr="00EC03E0">
        <w:rPr>
          <w:rFonts w:ascii="Times New Roman" w:hAnsi="Times New Roman"/>
          <w:bCs/>
          <w:sz w:val="28"/>
          <w:szCs w:val="28"/>
        </w:rPr>
        <w:t>Говядина тушеная» объединены в один заказ.</w:t>
      </w:r>
    </w:p>
    <w:p w:rsidR="009F0DC9" w:rsidRPr="004D119A" w:rsidRDefault="00424043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119A">
        <w:rPr>
          <w:rFonts w:ascii="Times New Roman" w:hAnsi="Times New Roman"/>
          <w:sz w:val="28"/>
          <w:szCs w:val="28"/>
        </w:rPr>
        <w:t xml:space="preserve">Следовательно, в </w:t>
      </w:r>
      <w:r w:rsidR="009F0DC9" w:rsidRPr="004D119A">
        <w:rPr>
          <w:rFonts w:ascii="Times New Roman" w:hAnsi="Times New Roman"/>
          <w:b/>
          <w:sz w:val="28"/>
          <w:szCs w:val="28"/>
        </w:rPr>
        <w:t xml:space="preserve">нарушение </w:t>
      </w:r>
      <w:r w:rsidR="004D119A" w:rsidRPr="004D119A">
        <w:rPr>
          <w:rFonts w:ascii="Times New Roman" w:hAnsi="Times New Roman"/>
          <w:b/>
          <w:sz w:val="28"/>
          <w:szCs w:val="28"/>
        </w:rPr>
        <w:t>положений</w:t>
      </w:r>
      <w:r w:rsidR="009F0DC9" w:rsidRPr="004D119A">
        <w:rPr>
          <w:rFonts w:ascii="Times New Roman" w:hAnsi="Times New Roman"/>
          <w:b/>
          <w:sz w:val="28"/>
          <w:szCs w:val="28"/>
        </w:rPr>
        <w:t xml:space="preserve"> Приказ</w:t>
      </w:r>
      <w:r w:rsidR="004D119A" w:rsidRPr="004D119A">
        <w:rPr>
          <w:rFonts w:ascii="Times New Roman" w:hAnsi="Times New Roman"/>
          <w:b/>
          <w:sz w:val="28"/>
          <w:szCs w:val="28"/>
        </w:rPr>
        <w:t>а</w:t>
      </w:r>
      <w:r w:rsidR="009F0DC9" w:rsidRPr="004D119A">
        <w:rPr>
          <w:rFonts w:ascii="Times New Roman" w:hAnsi="Times New Roman"/>
          <w:b/>
          <w:sz w:val="28"/>
          <w:szCs w:val="28"/>
        </w:rPr>
        <w:t xml:space="preserve"> Минэкономразвития РФ № 761, Федерального Казначейства РФ № 20н</w:t>
      </w:r>
      <w:r w:rsidR="009F0DC9" w:rsidRPr="004D119A">
        <w:rPr>
          <w:rFonts w:ascii="Times New Roman" w:hAnsi="Times New Roman"/>
          <w:sz w:val="28"/>
          <w:szCs w:val="28"/>
        </w:rPr>
        <w:t xml:space="preserve">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</w:t>
      </w:r>
      <w:r w:rsidR="009F0DC9" w:rsidRPr="004D119A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="009F0DC9" w:rsidRPr="004D119A">
        <w:rPr>
          <w:rFonts w:ascii="Times New Roman" w:hAnsi="Times New Roman"/>
          <w:sz w:val="28"/>
          <w:szCs w:val="28"/>
        </w:rPr>
        <w:t>)</w:t>
      </w:r>
      <w:r w:rsidR="009F0DC9" w:rsidRPr="004D119A">
        <w:rPr>
          <w:rFonts w:ascii="Times New Roman" w:hAnsi="Times New Roman"/>
          <w:b/>
          <w:sz w:val="28"/>
          <w:szCs w:val="28"/>
        </w:rPr>
        <w:t xml:space="preserve"> изменения </w:t>
      </w:r>
      <w:r w:rsidRPr="004D119A">
        <w:rPr>
          <w:rFonts w:ascii="Times New Roman" w:hAnsi="Times New Roman"/>
          <w:b/>
          <w:sz w:val="28"/>
          <w:szCs w:val="28"/>
        </w:rPr>
        <w:t xml:space="preserve">в План-график на 2013 год </w:t>
      </w:r>
      <w:r w:rsidR="004D119A" w:rsidRPr="004D119A">
        <w:rPr>
          <w:rFonts w:ascii="Times New Roman" w:hAnsi="Times New Roman"/>
          <w:b/>
          <w:sz w:val="28"/>
          <w:szCs w:val="28"/>
        </w:rPr>
        <w:t xml:space="preserve">внесены не были и </w:t>
      </w:r>
      <w:r w:rsidR="009F0DC9" w:rsidRPr="004D119A">
        <w:rPr>
          <w:rFonts w:ascii="Times New Roman" w:hAnsi="Times New Roman"/>
          <w:b/>
          <w:sz w:val="28"/>
          <w:szCs w:val="28"/>
        </w:rPr>
        <w:t>на</w:t>
      </w:r>
      <w:r w:rsidR="009F0DC9" w:rsidRPr="004D119A">
        <w:rPr>
          <w:rFonts w:ascii="Times New Roman" w:hAnsi="Times New Roman"/>
          <w:sz w:val="28"/>
          <w:szCs w:val="28"/>
        </w:rPr>
        <w:t xml:space="preserve"> официальн</w:t>
      </w:r>
      <w:r w:rsidR="004D119A" w:rsidRPr="004D119A">
        <w:rPr>
          <w:rFonts w:ascii="Times New Roman" w:hAnsi="Times New Roman"/>
          <w:sz w:val="28"/>
          <w:szCs w:val="28"/>
        </w:rPr>
        <w:t>ом</w:t>
      </w:r>
      <w:r w:rsidR="009F0DC9" w:rsidRPr="004D119A">
        <w:rPr>
          <w:rFonts w:ascii="Times New Roman" w:hAnsi="Times New Roman"/>
          <w:sz w:val="28"/>
          <w:szCs w:val="28"/>
        </w:rPr>
        <w:t xml:space="preserve"> сайт</w:t>
      </w:r>
      <w:r w:rsidR="004D119A" w:rsidRPr="004D119A">
        <w:rPr>
          <w:rFonts w:ascii="Times New Roman" w:hAnsi="Times New Roman"/>
          <w:sz w:val="28"/>
          <w:szCs w:val="28"/>
        </w:rPr>
        <w:t>е</w:t>
      </w:r>
      <w:r w:rsidR="009F0DC9" w:rsidRPr="004D119A">
        <w:rPr>
          <w:rFonts w:ascii="Times New Roman" w:hAnsi="Times New Roman"/>
          <w:sz w:val="28"/>
          <w:szCs w:val="28"/>
        </w:rPr>
        <w:t xml:space="preserve"> </w:t>
      </w:r>
      <w:r w:rsidR="009F0DC9" w:rsidRPr="004D119A">
        <w:rPr>
          <w:rFonts w:ascii="Times New Roman" w:hAnsi="Times New Roman"/>
          <w:b/>
          <w:sz w:val="28"/>
          <w:szCs w:val="28"/>
        </w:rPr>
        <w:t>не размещены.</w:t>
      </w:r>
    </w:p>
    <w:p w:rsidR="00A053F7" w:rsidRPr="004D119A" w:rsidRDefault="009F0DC9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19A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</w:t>
      </w:r>
      <w:r w:rsidR="007350FE" w:rsidRPr="004D119A">
        <w:rPr>
          <w:rFonts w:ascii="Times New Roman" w:hAnsi="Times New Roman"/>
          <w:sz w:val="28"/>
          <w:szCs w:val="28"/>
        </w:rPr>
        <w:t>.</w:t>
      </w:r>
    </w:p>
    <w:p w:rsidR="00F14938" w:rsidRPr="004D119A" w:rsidRDefault="00620768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D119A">
        <w:rPr>
          <w:rFonts w:ascii="Times New Roman" w:hAnsi="Times New Roman"/>
          <w:i/>
          <w:sz w:val="28"/>
          <w:szCs w:val="28"/>
        </w:rPr>
        <w:t>Копи</w:t>
      </w:r>
      <w:r w:rsidR="009F05E5">
        <w:rPr>
          <w:rFonts w:ascii="Times New Roman" w:hAnsi="Times New Roman"/>
          <w:i/>
          <w:sz w:val="28"/>
          <w:szCs w:val="28"/>
        </w:rPr>
        <w:t>и</w:t>
      </w:r>
      <w:r w:rsidRPr="004D119A">
        <w:rPr>
          <w:rFonts w:ascii="Times New Roman" w:hAnsi="Times New Roman"/>
          <w:i/>
          <w:sz w:val="28"/>
          <w:szCs w:val="28"/>
        </w:rPr>
        <w:t xml:space="preserve"> Плана-графика на 2013 год</w:t>
      </w:r>
      <w:r w:rsidR="009F05E5">
        <w:rPr>
          <w:rFonts w:ascii="Times New Roman" w:hAnsi="Times New Roman"/>
          <w:i/>
          <w:sz w:val="28"/>
          <w:szCs w:val="28"/>
        </w:rPr>
        <w:t xml:space="preserve"> (школа) и (детский сад)</w:t>
      </w:r>
      <w:r w:rsidRPr="004D119A">
        <w:rPr>
          <w:rFonts w:ascii="Times New Roman" w:hAnsi="Times New Roman"/>
          <w:i/>
          <w:sz w:val="28"/>
          <w:szCs w:val="28"/>
        </w:rPr>
        <w:t>, п</w:t>
      </w:r>
      <w:r w:rsidR="00F14938" w:rsidRPr="004D119A">
        <w:rPr>
          <w:rFonts w:ascii="Times New Roman" w:hAnsi="Times New Roman"/>
          <w:i/>
          <w:sz w:val="28"/>
          <w:szCs w:val="28"/>
        </w:rPr>
        <w:t>ояснительн</w:t>
      </w:r>
      <w:r w:rsidR="009F05E5">
        <w:rPr>
          <w:rFonts w:ascii="Times New Roman" w:hAnsi="Times New Roman"/>
          <w:i/>
          <w:sz w:val="28"/>
          <w:szCs w:val="28"/>
        </w:rPr>
        <w:t>ые</w:t>
      </w:r>
      <w:r w:rsidR="00F14938" w:rsidRPr="004D119A">
        <w:rPr>
          <w:rFonts w:ascii="Times New Roman" w:hAnsi="Times New Roman"/>
          <w:i/>
          <w:sz w:val="28"/>
          <w:szCs w:val="28"/>
        </w:rPr>
        <w:t xml:space="preserve"> записк</w:t>
      </w:r>
      <w:r w:rsidR="009F05E5">
        <w:rPr>
          <w:rFonts w:ascii="Times New Roman" w:hAnsi="Times New Roman"/>
          <w:i/>
          <w:sz w:val="28"/>
          <w:szCs w:val="28"/>
        </w:rPr>
        <w:t>и</w:t>
      </w:r>
      <w:r w:rsidR="00F14938" w:rsidRPr="004D119A">
        <w:rPr>
          <w:rFonts w:ascii="Times New Roman" w:hAnsi="Times New Roman"/>
          <w:i/>
          <w:sz w:val="28"/>
          <w:szCs w:val="28"/>
        </w:rPr>
        <w:t xml:space="preserve"> </w:t>
      </w:r>
      <w:r w:rsidR="009F05E5">
        <w:rPr>
          <w:rFonts w:ascii="Times New Roman" w:hAnsi="Times New Roman"/>
          <w:i/>
          <w:sz w:val="28"/>
          <w:szCs w:val="28"/>
        </w:rPr>
        <w:t>Артемовой С.В.</w:t>
      </w:r>
      <w:r w:rsidR="00F14938" w:rsidRPr="004D119A">
        <w:rPr>
          <w:rFonts w:ascii="Times New Roman" w:hAnsi="Times New Roman"/>
          <w:i/>
          <w:sz w:val="28"/>
          <w:szCs w:val="28"/>
        </w:rPr>
        <w:t xml:space="preserve"> прилага</w:t>
      </w:r>
      <w:r w:rsidR="009F05E5">
        <w:rPr>
          <w:rFonts w:ascii="Times New Roman" w:hAnsi="Times New Roman"/>
          <w:i/>
          <w:sz w:val="28"/>
          <w:szCs w:val="28"/>
        </w:rPr>
        <w:t>ю</w:t>
      </w:r>
      <w:r w:rsidR="00F14938" w:rsidRPr="004D119A">
        <w:rPr>
          <w:rFonts w:ascii="Times New Roman" w:hAnsi="Times New Roman"/>
          <w:i/>
          <w:sz w:val="28"/>
          <w:szCs w:val="28"/>
        </w:rPr>
        <w:t>тся.</w:t>
      </w:r>
    </w:p>
    <w:p w:rsidR="00F14938" w:rsidRPr="004D119A" w:rsidRDefault="00F14938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D119A">
        <w:rPr>
          <w:rFonts w:ascii="Times New Roman" w:hAnsi="Times New Roman"/>
          <w:i/>
          <w:sz w:val="28"/>
          <w:szCs w:val="28"/>
        </w:rPr>
        <w:t xml:space="preserve">Приложение № 4 (на </w:t>
      </w:r>
      <w:r w:rsidR="009F05E5">
        <w:rPr>
          <w:rFonts w:ascii="Times New Roman" w:hAnsi="Times New Roman"/>
          <w:i/>
          <w:sz w:val="28"/>
          <w:szCs w:val="28"/>
        </w:rPr>
        <w:t>1</w:t>
      </w:r>
      <w:r w:rsidR="00FA1641" w:rsidRPr="004D119A">
        <w:rPr>
          <w:rFonts w:ascii="Times New Roman" w:hAnsi="Times New Roman"/>
          <w:i/>
          <w:sz w:val="28"/>
          <w:szCs w:val="28"/>
        </w:rPr>
        <w:t>7</w:t>
      </w:r>
      <w:r w:rsidRPr="004D119A">
        <w:rPr>
          <w:rFonts w:ascii="Times New Roman" w:hAnsi="Times New Roman"/>
          <w:i/>
          <w:sz w:val="28"/>
          <w:szCs w:val="28"/>
        </w:rPr>
        <w:t>л.</w:t>
      </w:r>
      <w:r w:rsidR="00620768" w:rsidRPr="004D119A">
        <w:rPr>
          <w:rFonts w:ascii="Times New Roman" w:hAnsi="Times New Roman"/>
          <w:i/>
          <w:sz w:val="28"/>
          <w:szCs w:val="28"/>
        </w:rPr>
        <w:t>)</w:t>
      </w:r>
    </w:p>
    <w:p w:rsidR="00620768" w:rsidRPr="004D119A" w:rsidRDefault="00620768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4D119A">
        <w:rPr>
          <w:rFonts w:ascii="Times New Roman" w:hAnsi="Times New Roman"/>
          <w:i/>
          <w:sz w:val="28"/>
          <w:szCs w:val="28"/>
        </w:rPr>
        <w:t xml:space="preserve">Приложение № 5 (на </w:t>
      </w:r>
      <w:r w:rsidR="009F05E5">
        <w:rPr>
          <w:rFonts w:ascii="Times New Roman" w:hAnsi="Times New Roman"/>
          <w:i/>
          <w:sz w:val="28"/>
          <w:szCs w:val="28"/>
        </w:rPr>
        <w:t>2</w:t>
      </w:r>
      <w:r w:rsidRPr="004D119A">
        <w:rPr>
          <w:rFonts w:ascii="Times New Roman" w:hAnsi="Times New Roman"/>
          <w:i/>
          <w:sz w:val="28"/>
          <w:szCs w:val="28"/>
        </w:rPr>
        <w:t>л.)</w:t>
      </w:r>
    </w:p>
    <w:p w:rsidR="00746C03" w:rsidRPr="00CA243B" w:rsidRDefault="00746C03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43B">
        <w:rPr>
          <w:rFonts w:ascii="Times New Roman" w:hAnsi="Times New Roman"/>
          <w:sz w:val="28"/>
          <w:szCs w:val="28"/>
        </w:rPr>
        <w:t>На основании части 2 статьи 112 Закон</w:t>
      </w:r>
      <w:r w:rsidR="006E7E80" w:rsidRPr="00CA243B">
        <w:rPr>
          <w:rFonts w:ascii="Times New Roman" w:hAnsi="Times New Roman"/>
          <w:sz w:val="28"/>
          <w:szCs w:val="28"/>
        </w:rPr>
        <w:t>а</w:t>
      </w:r>
      <w:r w:rsidRPr="00CA243B">
        <w:rPr>
          <w:rFonts w:ascii="Times New Roman" w:hAnsi="Times New Roman"/>
          <w:sz w:val="28"/>
          <w:szCs w:val="28"/>
        </w:rPr>
        <w:t xml:space="preserve"> №44-ФЗ </w:t>
      </w:r>
      <w:r w:rsidRPr="00CA243B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 w:rsidRPr="00CA243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36D9" w:rsidRPr="00CA243B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</w:t>
      </w:r>
      <w:r w:rsidR="008936D9" w:rsidRPr="00CA243B">
        <w:rPr>
          <w:rFonts w:ascii="Times New Roman" w:hAnsi="Times New Roman"/>
          <w:sz w:val="28"/>
          <w:szCs w:val="28"/>
        </w:rPr>
        <w:t xml:space="preserve"> </w:t>
      </w:r>
      <w:r w:rsidR="008936D9" w:rsidRPr="00CA243B">
        <w:rPr>
          <w:rFonts w:ascii="Times New Roman" w:hAnsi="Times New Roman"/>
          <w:b/>
          <w:sz w:val="28"/>
          <w:szCs w:val="28"/>
        </w:rPr>
        <w:t>Приказ</w:t>
      </w:r>
      <w:r w:rsidR="009F0DC9" w:rsidRPr="00CA243B">
        <w:rPr>
          <w:rFonts w:ascii="Times New Roman" w:hAnsi="Times New Roman"/>
          <w:b/>
          <w:sz w:val="28"/>
          <w:szCs w:val="28"/>
        </w:rPr>
        <w:t>ом</w:t>
      </w:r>
      <w:r w:rsidR="008936D9" w:rsidRPr="00CA243B">
        <w:rPr>
          <w:rFonts w:ascii="Times New Roman" w:hAnsi="Times New Roman"/>
          <w:b/>
          <w:sz w:val="28"/>
          <w:szCs w:val="28"/>
        </w:rPr>
        <w:t xml:space="preserve"> № 761/20н</w:t>
      </w:r>
      <w:r w:rsidR="008936D9" w:rsidRPr="00CA243B">
        <w:rPr>
          <w:rFonts w:ascii="Times New Roman" w:hAnsi="Times New Roman"/>
          <w:sz w:val="28"/>
          <w:szCs w:val="28"/>
        </w:rPr>
        <w:t xml:space="preserve"> </w:t>
      </w:r>
      <w:r w:rsidR="008936D9" w:rsidRPr="00CA243B">
        <w:rPr>
          <w:rFonts w:ascii="Times New Roman" w:hAnsi="Times New Roman"/>
          <w:b/>
          <w:sz w:val="28"/>
          <w:szCs w:val="28"/>
        </w:rPr>
        <w:t>с учетом особенностей, определенных</w:t>
      </w:r>
      <w:r w:rsidR="008936D9" w:rsidRPr="00CA243B">
        <w:rPr>
          <w:rFonts w:ascii="Times New Roman" w:hAnsi="Times New Roman"/>
          <w:sz w:val="28"/>
          <w:szCs w:val="28"/>
        </w:rPr>
        <w:t xml:space="preserve"> </w:t>
      </w:r>
      <w:r w:rsidR="008936D9" w:rsidRPr="00CA243B">
        <w:rPr>
          <w:rFonts w:ascii="Times New Roman" w:hAnsi="Times New Roman"/>
          <w:b/>
          <w:sz w:val="28"/>
          <w:szCs w:val="28"/>
        </w:rPr>
        <w:t>Приказом Минэкономразвития РФ № 544, Федерального Казначейства РФ № 18н от 20.09.2013</w:t>
      </w:r>
      <w:r w:rsidR="008936D9" w:rsidRPr="00CA243B">
        <w:rPr>
          <w:rFonts w:ascii="Times New Roman" w:hAnsi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544/18н).</w:t>
      </w:r>
    </w:p>
    <w:p w:rsidR="00B61E1D" w:rsidRPr="00CA243B" w:rsidRDefault="00B61E1D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43B">
        <w:rPr>
          <w:rFonts w:ascii="Times New Roman" w:hAnsi="Times New Roman"/>
          <w:sz w:val="28"/>
          <w:szCs w:val="28"/>
        </w:rPr>
        <w:t>План-график на 2014 год размещен на официальном сайте без учета особенностей, определенных Приказом № 544/18н.</w:t>
      </w:r>
    </w:p>
    <w:p w:rsidR="008D1BCB" w:rsidRPr="00CA243B" w:rsidRDefault="008D1BCB" w:rsidP="008D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A243B">
        <w:rPr>
          <w:rFonts w:ascii="Times New Roman" w:hAnsi="Times New Roman"/>
          <w:i/>
          <w:sz w:val="28"/>
          <w:szCs w:val="28"/>
        </w:rPr>
        <w:t>Копия Плана-графика на 2014 год прилагается.</w:t>
      </w:r>
    </w:p>
    <w:p w:rsidR="008D1BCB" w:rsidRPr="00CA243B" w:rsidRDefault="008D1BCB" w:rsidP="008D1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9F05E5">
        <w:rPr>
          <w:rFonts w:ascii="Times New Roman" w:hAnsi="Times New Roman"/>
          <w:i/>
          <w:sz w:val="28"/>
          <w:szCs w:val="28"/>
        </w:rPr>
        <w:t>Приложение № 6 (на</w:t>
      </w:r>
      <w:r w:rsidRPr="00CA243B">
        <w:rPr>
          <w:rFonts w:ascii="Times New Roman" w:hAnsi="Times New Roman"/>
          <w:i/>
          <w:sz w:val="28"/>
          <w:szCs w:val="28"/>
        </w:rPr>
        <w:t xml:space="preserve"> </w:t>
      </w:r>
      <w:r w:rsidR="00CA243B">
        <w:rPr>
          <w:rFonts w:ascii="Times New Roman" w:hAnsi="Times New Roman"/>
          <w:i/>
          <w:sz w:val="28"/>
          <w:szCs w:val="28"/>
        </w:rPr>
        <w:t>15</w:t>
      </w:r>
      <w:r w:rsidRPr="00CA243B">
        <w:rPr>
          <w:rFonts w:ascii="Times New Roman" w:hAnsi="Times New Roman"/>
          <w:i/>
          <w:sz w:val="28"/>
          <w:szCs w:val="28"/>
        </w:rPr>
        <w:t>л.)</w:t>
      </w:r>
    </w:p>
    <w:p w:rsidR="00F14938" w:rsidRPr="00C741B8" w:rsidRDefault="00F14938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0F4D" w:rsidRPr="00954EAF" w:rsidRDefault="001D4A0C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EAF">
        <w:rPr>
          <w:rFonts w:ascii="Times New Roman" w:hAnsi="Times New Roman"/>
          <w:sz w:val="28"/>
          <w:szCs w:val="28"/>
        </w:rPr>
        <w:t xml:space="preserve">При формировании </w:t>
      </w:r>
      <w:r w:rsidR="00CA243B">
        <w:rPr>
          <w:rFonts w:ascii="Times New Roman" w:hAnsi="Times New Roman"/>
          <w:sz w:val="28"/>
          <w:szCs w:val="28"/>
        </w:rPr>
        <w:t>П</w:t>
      </w:r>
      <w:r w:rsidRPr="00954EAF">
        <w:rPr>
          <w:rFonts w:ascii="Times New Roman" w:hAnsi="Times New Roman"/>
          <w:sz w:val="28"/>
          <w:szCs w:val="28"/>
        </w:rPr>
        <w:t xml:space="preserve">ланов-графиков на 2013 и 2014 годы начальная (максимальная) цена </w:t>
      </w:r>
      <w:r w:rsidR="002E3081" w:rsidRPr="00954EAF">
        <w:rPr>
          <w:rFonts w:ascii="Times New Roman" w:hAnsi="Times New Roman"/>
          <w:sz w:val="28"/>
          <w:szCs w:val="28"/>
        </w:rPr>
        <w:t>контракта</w:t>
      </w:r>
      <w:r w:rsidRPr="00954EAF">
        <w:rPr>
          <w:rFonts w:ascii="Times New Roman" w:hAnsi="Times New Roman"/>
          <w:sz w:val="28"/>
          <w:szCs w:val="28"/>
        </w:rPr>
        <w:t xml:space="preserve"> </w:t>
      </w:r>
      <w:r w:rsidR="00F14938" w:rsidRPr="00954EAF">
        <w:rPr>
          <w:rFonts w:ascii="Times New Roman" w:hAnsi="Times New Roman"/>
          <w:sz w:val="28"/>
          <w:szCs w:val="28"/>
        </w:rPr>
        <w:t>определялась</w:t>
      </w:r>
      <w:r w:rsidRPr="00954EAF">
        <w:rPr>
          <w:rFonts w:ascii="Times New Roman" w:hAnsi="Times New Roman"/>
          <w:sz w:val="28"/>
          <w:szCs w:val="28"/>
        </w:rPr>
        <w:t xml:space="preserve"> на основании выдел</w:t>
      </w:r>
      <w:r w:rsidR="00960E35" w:rsidRPr="00954EAF">
        <w:rPr>
          <w:rFonts w:ascii="Times New Roman" w:hAnsi="Times New Roman"/>
          <w:sz w:val="28"/>
          <w:szCs w:val="28"/>
        </w:rPr>
        <w:t xml:space="preserve">енных </w:t>
      </w:r>
      <w:r w:rsidR="00F372E9" w:rsidRPr="00954EAF">
        <w:rPr>
          <w:rFonts w:ascii="Times New Roman" w:hAnsi="Times New Roman"/>
          <w:sz w:val="28"/>
          <w:szCs w:val="28"/>
        </w:rPr>
        <w:t>бюджетных ассигнований</w:t>
      </w:r>
      <w:r w:rsidR="008D1BCB" w:rsidRPr="00954EAF">
        <w:rPr>
          <w:rFonts w:ascii="Times New Roman" w:hAnsi="Times New Roman"/>
          <w:sz w:val="28"/>
          <w:szCs w:val="28"/>
        </w:rPr>
        <w:t xml:space="preserve"> и ценовой политики, сложившейся в результате проведенной закупочной деятельности в 2013 году</w:t>
      </w:r>
      <w:r w:rsidR="00F14938" w:rsidRPr="00954EAF">
        <w:rPr>
          <w:rFonts w:ascii="Times New Roman" w:hAnsi="Times New Roman"/>
          <w:sz w:val="28"/>
          <w:szCs w:val="28"/>
        </w:rPr>
        <w:t>, ее</w:t>
      </w:r>
      <w:r w:rsidR="00960E35" w:rsidRPr="00954EAF">
        <w:rPr>
          <w:rFonts w:ascii="Times New Roman" w:hAnsi="Times New Roman"/>
          <w:sz w:val="28"/>
          <w:szCs w:val="28"/>
        </w:rPr>
        <w:t xml:space="preserve"> </w:t>
      </w:r>
      <w:r w:rsidR="00F14938" w:rsidRPr="00954EAF">
        <w:rPr>
          <w:rFonts w:ascii="Times New Roman" w:hAnsi="Times New Roman"/>
          <w:sz w:val="28"/>
          <w:szCs w:val="28"/>
        </w:rPr>
        <w:t>обоснование не проводилось.</w:t>
      </w:r>
    </w:p>
    <w:p w:rsidR="008D1BCB" w:rsidRPr="00954EAF" w:rsidRDefault="008D1BCB" w:rsidP="00FA0F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4EAF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  <w:r w:rsidR="00954EAF" w:rsidRPr="00954EAF">
        <w:rPr>
          <w:rFonts w:ascii="Times New Roman" w:hAnsi="Times New Roman"/>
          <w:i/>
          <w:sz w:val="28"/>
          <w:szCs w:val="28"/>
        </w:rPr>
        <w:t>Артемовой С.В.</w:t>
      </w:r>
      <w:r w:rsidRPr="00954EAF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8D1BCB" w:rsidRPr="00C741B8" w:rsidRDefault="008D1BCB" w:rsidP="008D1BC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highlight w:val="yellow"/>
        </w:rPr>
      </w:pPr>
      <w:r w:rsidRPr="009F05E5">
        <w:rPr>
          <w:rFonts w:ascii="Times New Roman" w:hAnsi="Times New Roman"/>
          <w:i/>
          <w:sz w:val="28"/>
          <w:szCs w:val="28"/>
        </w:rPr>
        <w:t>Приложение № 7 (на</w:t>
      </w:r>
      <w:r w:rsidRPr="00954EAF">
        <w:rPr>
          <w:rFonts w:ascii="Times New Roman" w:hAnsi="Times New Roman"/>
          <w:i/>
          <w:sz w:val="28"/>
          <w:szCs w:val="28"/>
        </w:rPr>
        <w:t xml:space="preserve"> 1л.)</w:t>
      </w:r>
    </w:p>
    <w:p w:rsidR="00CA243B" w:rsidRDefault="008D1BCB" w:rsidP="00144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EAF">
        <w:rPr>
          <w:rFonts w:ascii="Times New Roman" w:hAnsi="Times New Roman"/>
          <w:sz w:val="28"/>
          <w:szCs w:val="28"/>
        </w:rPr>
        <w:t>На момент размещения заказов в 2013 году начальная (максимальная) цена контракта уточнялась.</w:t>
      </w:r>
      <w:r w:rsidR="001447CB" w:rsidRPr="00954EAF">
        <w:rPr>
          <w:rFonts w:ascii="Times New Roman" w:hAnsi="Times New Roman"/>
          <w:sz w:val="28"/>
          <w:szCs w:val="28"/>
        </w:rPr>
        <w:t xml:space="preserve"> О</w:t>
      </w:r>
      <w:r w:rsidRPr="00954EAF">
        <w:rPr>
          <w:rFonts w:ascii="Times New Roman" w:hAnsi="Times New Roman"/>
          <w:sz w:val="28"/>
          <w:szCs w:val="28"/>
        </w:rPr>
        <w:t xml:space="preserve">пределение цены по договорам заключенным по п.14. ч.2  ст.55 от 21.07.2005г № 94-ФЗ в 2013 году со сроком исполнения  в период с 01.01.2014 по 31.12.2014 проводилось на основании цен </w:t>
      </w:r>
      <w:r w:rsidRPr="00954EAF">
        <w:rPr>
          <w:rFonts w:ascii="Times New Roman" w:hAnsi="Times New Roman"/>
          <w:sz w:val="28"/>
          <w:szCs w:val="28"/>
        </w:rPr>
        <w:lastRenderedPageBreak/>
        <w:t xml:space="preserve">предоставленных потенциальными поставщиками (подрядчиками, исполнителями) по </w:t>
      </w:r>
      <w:r w:rsidR="00954EAF" w:rsidRPr="00CA243B">
        <w:rPr>
          <w:rFonts w:ascii="Times New Roman" w:hAnsi="Times New Roman"/>
          <w:b/>
          <w:sz w:val="28"/>
          <w:szCs w:val="28"/>
        </w:rPr>
        <w:t xml:space="preserve">устному </w:t>
      </w:r>
      <w:r w:rsidRPr="00CA243B">
        <w:rPr>
          <w:rFonts w:ascii="Times New Roman" w:hAnsi="Times New Roman"/>
          <w:b/>
          <w:sz w:val="28"/>
          <w:szCs w:val="28"/>
        </w:rPr>
        <w:t>запросу</w:t>
      </w:r>
      <w:r w:rsidRPr="00954EAF">
        <w:rPr>
          <w:rFonts w:ascii="Times New Roman" w:hAnsi="Times New Roman"/>
          <w:sz w:val="28"/>
          <w:szCs w:val="28"/>
        </w:rPr>
        <w:t xml:space="preserve"> Заказчика, оформлялось протоколом обоснования начальной (максимальной) цены </w:t>
      </w:r>
      <w:r w:rsidR="00CA243B">
        <w:rPr>
          <w:rFonts w:ascii="Times New Roman" w:hAnsi="Times New Roman"/>
          <w:sz w:val="28"/>
          <w:szCs w:val="28"/>
        </w:rPr>
        <w:t>договора</w:t>
      </w:r>
      <w:r w:rsidRPr="00954EAF">
        <w:rPr>
          <w:rFonts w:ascii="Times New Roman" w:hAnsi="Times New Roman"/>
          <w:sz w:val="28"/>
          <w:szCs w:val="28"/>
        </w:rPr>
        <w:t xml:space="preserve">. </w:t>
      </w:r>
    </w:p>
    <w:p w:rsidR="001447CB" w:rsidRPr="00CA243B" w:rsidRDefault="001447CB" w:rsidP="001447C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243B">
        <w:rPr>
          <w:rFonts w:ascii="Times New Roman" w:hAnsi="Times New Roman"/>
          <w:i/>
          <w:sz w:val="28"/>
          <w:szCs w:val="28"/>
        </w:rPr>
        <w:t xml:space="preserve">Копия протокола от </w:t>
      </w:r>
      <w:r w:rsidR="00CA243B" w:rsidRPr="00CA243B">
        <w:rPr>
          <w:rFonts w:ascii="Times New Roman" w:hAnsi="Times New Roman"/>
          <w:i/>
          <w:sz w:val="28"/>
          <w:szCs w:val="28"/>
        </w:rPr>
        <w:t>30</w:t>
      </w:r>
      <w:r w:rsidRPr="00CA243B">
        <w:rPr>
          <w:rFonts w:ascii="Times New Roman" w:hAnsi="Times New Roman"/>
          <w:i/>
          <w:sz w:val="28"/>
          <w:szCs w:val="28"/>
        </w:rPr>
        <w:t>.12.2013 №</w:t>
      </w:r>
      <w:r w:rsidR="00CA243B" w:rsidRPr="00CA243B">
        <w:rPr>
          <w:rFonts w:ascii="Times New Roman" w:hAnsi="Times New Roman"/>
          <w:i/>
          <w:sz w:val="28"/>
          <w:szCs w:val="28"/>
        </w:rPr>
        <w:t>32</w:t>
      </w:r>
      <w:r w:rsidRPr="00CA243B">
        <w:rPr>
          <w:rFonts w:ascii="Times New Roman" w:hAnsi="Times New Roman"/>
          <w:i/>
          <w:sz w:val="28"/>
          <w:szCs w:val="28"/>
        </w:rPr>
        <w:t xml:space="preserve">,коммерческие предложения </w:t>
      </w:r>
      <w:r w:rsidR="00CA243B" w:rsidRPr="00CA243B">
        <w:rPr>
          <w:rFonts w:ascii="Times New Roman" w:hAnsi="Times New Roman"/>
          <w:i/>
          <w:sz w:val="28"/>
          <w:szCs w:val="28"/>
        </w:rPr>
        <w:t>ООО «Продукты», ООО «Первомайский», ИП Арженовский Е.С.</w:t>
      </w:r>
      <w:r w:rsidRPr="00CA243B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1447CB" w:rsidRPr="00CA243B" w:rsidRDefault="001447CB" w:rsidP="001447C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A243B">
        <w:rPr>
          <w:rFonts w:ascii="Times New Roman" w:hAnsi="Times New Roman"/>
          <w:i/>
          <w:sz w:val="28"/>
          <w:szCs w:val="28"/>
        </w:rPr>
        <w:t xml:space="preserve">      </w:t>
      </w:r>
      <w:r w:rsidRPr="009F05E5">
        <w:rPr>
          <w:rFonts w:ascii="Times New Roman" w:hAnsi="Times New Roman"/>
          <w:i/>
          <w:sz w:val="28"/>
          <w:szCs w:val="28"/>
        </w:rPr>
        <w:t xml:space="preserve">Приложение № 8 ( на </w:t>
      </w:r>
      <w:r w:rsidR="00CA243B" w:rsidRPr="009F05E5">
        <w:rPr>
          <w:rFonts w:ascii="Times New Roman" w:hAnsi="Times New Roman"/>
          <w:i/>
          <w:sz w:val="28"/>
          <w:szCs w:val="28"/>
        </w:rPr>
        <w:t>5</w:t>
      </w:r>
      <w:r w:rsidRPr="009F05E5">
        <w:rPr>
          <w:rFonts w:ascii="Times New Roman" w:hAnsi="Times New Roman"/>
          <w:i/>
          <w:sz w:val="28"/>
          <w:szCs w:val="28"/>
        </w:rPr>
        <w:t>л</w:t>
      </w:r>
      <w:r w:rsidRPr="00CA243B">
        <w:rPr>
          <w:rFonts w:ascii="Times New Roman" w:hAnsi="Times New Roman"/>
          <w:i/>
          <w:sz w:val="28"/>
          <w:szCs w:val="28"/>
        </w:rPr>
        <w:t>.)</w:t>
      </w:r>
      <w:r w:rsidRPr="00CA243B">
        <w:rPr>
          <w:rFonts w:ascii="Times New Roman" w:hAnsi="Times New Roman"/>
          <w:i/>
          <w:sz w:val="28"/>
          <w:szCs w:val="28"/>
        </w:rPr>
        <w:tab/>
      </w:r>
    </w:p>
    <w:p w:rsidR="001D4A0C" w:rsidRPr="00954EAF" w:rsidRDefault="001D4A0C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EAF">
        <w:rPr>
          <w:rFonts w:ascii="Times New Roman" w:hAnsi="Times New Roman"/>
          <w:sz w:val="28"/>
          <w:szCs w:val="28"/>
        </w:rPr>
        <w:t>На момент проведения проверки в 2014 году не было размещено ни одной закупки.</w:t>
      </w:r>
    </w:p>
    <w:p w:rsidR="00D377E9" w:rsidRPr="001D4A0C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EAF">
        <w:rPr>
          <w:rFonts w:ascii="Times New Roman" w:hAnsi="Times New Roman"/>
          <w:sz w:val="28"/>
          <w:szCs w:val="28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954EAF">
        <w:rPr>
          <w:rFonts w:ascii="Times New Roman" w:hAnsi="Times New Roman"/>
          <w:sz w:val="28"/>
          <w:szCs w:val="28"/>
        </w:rPr>
        <w:t xml:space="preserve">», что следует учитывать при размещении </w:t>
      </w:r>
      <w:r w:rsidR="00A749D5" w:rsidRPr="00954EAF">
        <w:rPr>
          <w:rFonts w:ascii="Times New Roman" w:hAnsi="Times New Roman"/>
          <w:sz w:val="28"/>
          <w:szCs w:val="28"/>
        </w:rPr>
        <w:t>заказов</w:t>
      </w:r>
      <w:r w:rsidR="005A3F0C" w:rsidRPr="00954EAF">
        <w:rPr>
          <w:rFonts w:ascii="Times New Roman" w:hAnsi="Times New Roman"/>
          <w:sz w:val="28"/>
          <w:szCs w:val="28"/>
        </w:rPr>
        <w:t xml:space="preserve"> с 01.01.2014 года</w:t>
      </w:r>
      <w:r w:rsidR="00A749D5" w:rsidRPr="00954EAF">
        <w:rPr>
          <w:rFonts w:ascii="Times New Roman" w:hAnsi="Times New Roman"/>
          <w:sz w:val="28"/>
          <w:szCs w:val="28"/>
        </w:rPr>
        <w:t xml:space="preserve"> </w:t>
      </w:r>
      <w:r w:rsidR="00651737" w:rsidRPr="00954EAF">
        <w:rPr>
          <w:rFonts w:ascii="Times New Roman" w:hAnsi="Times New Roman"/>
          <w:sz w:val="28"/>
          <w:szCs w:val="28"/>
        </w:rPr>
        <w:t xml:space="preserve">и </w:t>
      </w:r>
      <w:r w:rsidR="00A749D5" w:rsidRPr="00954EAF">
        <w:rPr>
          <w:rFonts w:ascii="Times New Roman" w:hAnsi="Times New Roman"/>
          <w:sz w:val="28"/>
          <w:szCs w:val="28"/>
        </w:rPr>
        <w:t>при уточнении начальной (максимальной) цены контракта, а также при заключении с 01.01.2014 года контракта с единственным поставщиком (подрядчиком, исполнителем)</w:t>
      </w:r>
      <w:r w:rsidR="005A3F0C" w:rsidRPr="00954EAF">
        <w:rPr>
          <w:rFonts w:ascii="Times New Roman" w:hAnsi="Times New Roman"/>
          <w:sz w:val="28"/>
          <w:szCs w:val="28"/>
        </w:rPr>
        <w:t>.</w:t>
      </w:r>
    </w:p>
    <w:p w:rsidR="00A749D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п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рименени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заказчиком мер ответственности и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210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B62F5" w:rsidRPr="008318EF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18EF"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8318EF" w:rsidRPr="008318EF">
        <w:rPr>
          <w:rFonts w:ascii="Times New Roman" w:hAnsi="Times New Roman"/>
          <w:sz w:val="28"/>
          <w:szCs w:val="28"/>
        </w:rPr>
        <w:t>гимназией «Шанс»</w:t>
      </w:r>
      <w:r w:rsidRPr="008318EF">
        <w:rPr>
          <w:rFonts w:ascii="Times New Roman" w:hAnsi="Times New Roman"/>
          <w:bCs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</w:t>
      </w:r>
      <w:r w:rsidR="00971C03" w:rsidRPr="008318EF">
        <w:rPr>
          <w:rFonts w:ascii="Times New Roman" w:hAnsi="Times New Roman"/>
          <w:bCs/>
          <w:sz w:val="28"/>
          <w:szCs w:val="28"/>
        </w:rPr>
        <w:t>договора</w:t>
      </w:r>
      <w:r w:rsidRPr="008318EF">
        <w:rPr>
          <w:rFonts w:ascii="Times New Roman" w:hAnsi="Times New Roman"/>
          <w:bCs/>
          <w:sz w:val="28"/>
          <w:szCs w:val="28"/>
        </w:rPr>
        <w:t xml:space="preserve"> установлено, что исполнение </w:t>
      </w:r>
      <w:r w:rsidR="00971C03" w:rsidRPr="008318EF">
        <w:rPr>
          <w:rFonts w:ascii="Times New Roman" w:hAnsi="Times New Roman"/>
          <w:bCs/>
          <w:sz w:val="28"/>
          <w:szCs w:val="28"/>
        </w:rPr>
        <w:t>договоров</w:t>
      </w:r>
      <w:r w:rsidRPr="008318EF">
        <w:rPr>
          <w:rFonts w:ascii="Times New Roman" w:hAnsi="Times New Roman"/>
          <w:bCs/>
          <w:sz w:val="28"/>
          <w:szCs w:val="28"/>
        </w:rPr>
        <w:t xml:space="preserve"> осуществляется без нарушений, следовательно, меры ответственности не применялись.</w:t>
      </w:r>
    </w:p>
    <w:p w:rsidR="000636EB" w:rsidRPr="0083319F" w:rsidRDefault="006B62F5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3319F">
        <w:rPr>
          <w:rFonts w:ascii="Times New Roman" w:hAnsi="Times New Roman"/>
          <w:bCs/>
          <w:sz w:val="28"/>
          <w:szCs w:val="28"/>
        </w:rPr>
        <w:t xml:space="preserve">Однако, в ходе проверки предоставленных </w:t>
      </w:r>
      <w:r w:rsidR="00971C03" w:rsidRPr="0083319F">
        <w:rPr>
          <w:rFonts w:ascii="Times New Roman" w:hAnsi="Times New Roman"/>
          <w:bCs/>
          <w:sz w:val="28"/>
          <w:szCs w:val="28"/>
        </w:rPr>
        <w:t>договоров</w:t>
      </w:r>
      <w:r w:rsidRPr="0083319F">
        <w:rPr>
          <w:rFonts w:ascii="Times New Roman" w:hAnsi="Times New Roman"/>
          <w:bCs/>
          <w:sz w:val="28"/>
          <w:szCs w:val="28"/>
        </w:rPr>
        <w:t xml:space="preserve"> выявлены нарушения в части </w:t>
      </w:r>
      <w:r w:rsidR="00971C03" w:rsidRPr="0083319F">
        <w:rPr>
          <w:rFonts w:ascii="Times New Roman" w:hAnsi="Times New Roman"/>
          <w:bCs/>
          <w:sz w:val="28"/>
          <w:szCs w:val="28"/>
        </w:rPr>
        <w:t>отсутствия установленных</w:t>
      </w:r>
      <w:r w:rsidR="00971C03" w:rsidRPr="008331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1C03" w:rsidRPr="0083319F">
        <w:rPr>
          <w:rFonts w:ascii="Times New Roman" w:hAnsi="Times New Roman"/>
          <w:bCs/>
          <w:sz w:val="28"/>
          <w:szCs w:val="28"/>
        </w:rPr>
        <w:t>фиксированных сумм или процентов штрафа, неустойки, применяемые в случае нарушения условий договоров поставщиком (подрядчиком, исполнителем)</w:t>
      </w:r>
      <w:r w:rsidR="00B260D0" w:rsidRPr="0083319F">
        <w:rPr>
          <w:rFonts w:ascii="Times New Roman" w:hAnsi="Times New Roman"/>
          <w:bCs/>
          <w:sz w:val="28"/>
          <w:szCs w:val="28"/>
        </w:rPr>
        <w:t xml:space="preserve">, а также другие несоответствия согласованных условий </w:t>
      </w:r>
      <w:r w:rsidR="00971C03" w:rsidRPr="0083319F">
        <w:rPr>
          <w:rFonts w:ascii="Times New Roman" w:hAnsi="Times New Roman"/>
          <w:bCs/>
          <w:sz w:val="28"/>
          <w:szCs w:val="28"/>
        </w:rPr>
        <w:t>договоров</w:t>
      </w:r>
      <w:r w:rsidR="00B260D0" w:rsidRPr="0083319F">
        <w:rPr>
          <w:rFonts w:ascii="Times New Roman" w:hAnsi="Times New Roman"/>
          <w:bCs/>
          <w:sz w:val="28"/>
          <w:szCs w:val="28"/>
        </w:rPr>
        <w:t>.</w:t>
      </w:r>
      <w:r w:rsidR="00145C0D" w:rsidRPr="0083319F">
        <w:rPr>
          <w:rFonts w:ascii="Times New Roman" w:hAnsi="Times New Roman"/>
          <w:bCs/>
          <w:sz w:val="28"/>
          <w:szCs w:val="28"/>
        </w:rPr>
        <w:t xml:space="preserve"> </w:t>
      </w:r>
    </w:p>
    <w:p w:rsidR="006B62F5" w:rsidRPr="0083319F" w:rsidRDefault="00145C0D" w:rsidP="00397F1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319F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971C03" w:rsidRPr="0083319F">
        <w:rPr>
          <w:rFonts w:ascii="Times New Roman" w:hAnsi="Times New Roman"/>
          <w:bCs/>
          <w:sz w:val="28"/>
          <w:szCs w:val="28"/>
        </w:rPr>
        <w:t>договоров</w:t>
      </w:r>
      <w:r w:rsidR="000636EB" w:rsidRPr="0083319F">
        <w:rPr>
          <w:rFonts w:ascii="Times New Roman" w:hAnsi="Times New Roman"/>
          <w:bCs/>
          <w:sz w:val="28"/>
          <w:szCs w:val="28"/>
        </w:rPr>
        <w:t xml:space="preserve"> и </w:t>
      </w:r>
      <w:r w:rsidR="00B260D0" w:rsidRPr="0083319F">
        <w:rPr>
          <w:rFonts w:ascii="Times New Roman" w:hAnsi="Times New Roman"/>
          <w:bCs/>
          <w:sz w:val="28"/>
          <w:szCs w:val="28"/>
        </w:rPr>
        <w:t xml:space="preserve">выявленных в них </w:t>
      </w:r>
      <w:r w:rsidRPr="0083319F">
        <w:rPr>
          <w:rFonts w:ascii="Times New Roman" w:hAnsi="Times New Roman"/>
          <w:bCs/>
          <w:sz w:val="28"/>
          <w:szCs w:val="28"/>
        </w:rPr>
        <w:t>нарушений</w:t>
      </w:r>
      <w:r w:rsidR="00B260D0" w:rsidRPr="0083319F">
        <w:rPr>
          <w:rFonts w:ascii="Times New Roman" w:hAnsi="Times New Roman"/>
          <w:bCs/>
          <w:sz w:val="28"/>
          <w:szCs w:val="28"/>
        </w:rPr>
        <w:t xml:space="preserve"> и несоответствий</w:t>
      </w:r>
      <w:r w:rsidRPr="0083319F">
        <w:rPr>
          <w:rFonts w:ascii="Times New Roman" w:hAnsi="Times New Roman"/>
          <w:bCs/>
          <w:sz w:val="28"/>
          <w:szCs w:val="28"/>
        </w:rPr>
        <w:t xml:space="preserve"> </w:t>
      </w:r>
      <w:r w:rsidR="00B260D0" w:rsidRPr="0083319F">
        <w:rPr>
          <w:rFonts w:ascii="Times New Roman" w:hAnsi="Times New Roman"/>
          <w:bCs/>
          <w:sz w:val="28"/>
          <w:szCs w:val="28"/>
        </w:rPr>
        <w:t xml:space="preserve">приведен </w:t>
      </w:r>
      <w:r w:rsidRPr="0083319F">
        <w:rPr>
          <w:rFonts w:ascii="Times New Roman" w:hAnsi="Times New Roman"/>
          <w:bCs/>
          <w:sz w:val="28"/>
          <w:szCs w:val="28"/>
        </w:rPr>
        <w:t xml:space="preserve">в Приложении № </w:t>
      </w:r>
      <w:r w:rsidR="001447CB" w:rsidRPr="0083319F">
        <w:rPr>
          <w:rFonts w:ascii="Times New Roman" w:hAnsi="Times New Roman"/>
          <w:bCs/>
          <w:sz w:val="28"/>
          <w:szCs w:val="28"/>
        </w:rPr>
        <w:t>9</w:t>
      </w:r>
      <w:r w:rsidR="00A944CB" w:rsidRPr="0083319F">
        <w:rPr>
          <w:rFonts w:ascii="Times New Roman" w:hAnsi="Times New Roman"/>
          <w:bCs/>
          <w:sz w:val="28"/>
          <w:szCs w:val="28"/>
        </w:rPr>
        <w:t>.</w:t>
      </w:r>
    </w:p>
    <w:p w:rsidR="00A749D5" w:rsidRPr="0083319F" w:rsidRDefault="00C0146C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319F">
        <w:rPr>
          <w:rFonts w:ascii="Times New Roman" w:hAnsi="Times New Roman"/>
          <w:bCs/>
          <w:sz w:val="28"/>
          <w:szCs w:val="28"/>
        </w:rPr>
        <w:t>С 1 января 2014 года 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№1063)</w:t>
      </w:r>
      <w:r w:rsidR="002E539C" w:rsidRPr="0083319F">
        <w:rPr>
          <w:rFonts w:ascii="Times New Roman" w:hAnsi="Times New Roman"/>
          <w:bCs/>
          <w:sz w:val="28"/>
          <w:szCs w:val="28"/>
        </w:rPr>
        <w:t xml:space="preserve"> установлены </w:t>
      </w:r>
      <w:r w:rsidRPr="0083319F"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 w:rsidRPr="0083319F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83319F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83319F">
        <w:rPr>
          <w:rFonts w:ascii="Times New Roman" w:hAnsi="Times New Roman"/>
          <w:i/>
          <w:sz w:val="24"/>
          <w:szCs w:val="24"/>
        </w:rPr>
        <w:t xml:space="preserve">еня начисляется за каждый день </w:t>
      </w:r>
      <w:r w:rsidR="002E539C" w:rsidRPr="0083319F">
        <w:rPr>
          <w:rFonts w:ascii="Times New Roman" w:hAnsi="Times New Roman"/>
          <w:i/>
          <w:sz w:val="24"/>
          <w:szCs w:val="24"/>
        </w:rPr>
        <w:lastRenderedPageBreak/>
        <w:t xml:space="preserve">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2" w:history="1">
        <w:r w:rsidR="002E539C" w:rsidRPr="0083319F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83319F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r w:rsidR="002E539C" w:rsidRPr="0083319F">
        <w:rPr>
          <w:rFonts w:ascii="Times New Roman" w:hAnsi="Times New Roman"/>
          <w:sz w:val="28"/>
          <w:szCs w:val="28"/>
        </w:rPr>
        <w:t xml:space="preserve">), что следует учитывать при заключении </w:t>
      </w:r>
      <w:r w:rsidR="00983620" w:rsidRPr="0083319F">
        <w:rPr>
          <w:rFonts w:ascii="Times New Roman" w:hAnsi="Times New Roman"/>
          <w:sz w:val="28"/>
          <w:szCs w:val="28"/>
        </w:rPr>
        <w:t xml:space="preserve">договоров </w:t>
      </w:r>
      <w:r w:rsidR="002E539C" w:rsidRPr="0083319F">
        <w:rPr>
          <w:rFonts w:ascii="Times New Roman" w:hAnsi="Times New Roman"/>
          <w:sz w:val="28"/>
          <w:szCs w:val="28"/>
        </w:rPr>
        <w:t>с 01.01.2014 года.</w:t>
      </w:r>
    </w:p>
    <w:p w:rsidR="00971C03" w:rsidRPr="00086AF0" w:rsidRDefault="00971C03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097376">
        <w:rPr>
          <w:rFonts w:ascii="Times New Roman" w:hAnsi="Times New Roman"/>
          <w:bCs/>
          <w:i/>
          <w:sz w:val="28"/>
          <w:szCs w:val="28"/>
        </w:rPr>
        <w:t>Таблица «</w:t>
      </w:r>
      <w:r w:rsidR="005E7B9F" w:rsidRPr="00097376">
        <w:rPr>
          <w:rFonts w:ascii="Times New Roman" w:hAnsi="Times New Roman"/>
          <w:bCs/>
          <w:i/>
          <w:sz w:val="28"/>
          <w:szCs w:val="28"/>
        </w:rPr>
        <w:t>Перечень договоров и выявленных в них нарушений и несоответствий</w:t>
      </w:r>
      <w:r w:rsidRPr="00097376">
        <w:rPr>
          <w:rFonts w:ascii="Times New Roman" w:hAnsi="Times New Roman"/>
          <w:bCs/>
          <w:i/>
          <w:sz w:val="28"/>
          <w:szCs w:val="28"/>
        </w:rPr>
        <w:t xml:space="preserve">», копии </w:t>
      </w:r>
      <w:r w:rsidR="005E7B9F" w:rsidRPr="00086AF0">
        <w:rPr>
          <w:rFonts w:ascii="Times New Roman" w:hAnsi="Times New Roman"/>
          <w:bCs/>
          <w:i/>
          <w:sz w:val="28"/>
          <w:szCs w:val="28"/>
        </w:rPr>
        <w:t xml:space="preserve">договоров </w:t>
      </w:r>
      <w:r w:rsidR="00086AF0" w:rsidRPr="00086AF0">
        <w:rPr>
          <w:rFonts w:ascii="Times New Roman" w:hAnsi="Times New Roman"/>
          <w:bCs/>
          <w:i/>
          <w:sz w:val="28"/>
          <w:szCs w:val="28"/>
        </w:rPr>
        <w:t>от 06.02.2014 №2014.27343, от 30.12.2013 № 161, от 10.01.2014 №2013.292707, от 27.12.2013 №6281003450, от 24.12.2013 №61</w:t>
      </w:r>
      <w:r w:rsidR="005E7B9F" w:rsidRPr="00086AF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86AF0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971C03" w:rsidRPr="00086AF0" w:rsidRDefault="00971C03" w:rsidP="00971C03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086AF0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097376" w:rsidRPr="00086AF0">
        <w:rPr>
          <w:rFonts w:ascii="Times New Roman" w:hAnsi="Times New Roman"/>
          <w:bCs/>
          <w:i/>
          <w:sz w:val="28"/>
          <w:szCs w:val="28"/>
        </w:rPr>
        <w:t>9</w:t>
      </w:r>
      <w:r w:rsidR="005E7B9F" w:rsidRPr="00086AF0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086AF0">
        <w:rPr>
          <w:rFonts w:ascii="Times New Roman" w:hAnsi="Times New Roman"/>
          <w:bCs/>
          <w:i/>
          <w:sz w:val="28"/>
          <w:szCs w:val="28"/>
        </w:rPr>
        <w:t>1</w:t>
      </w:r>
      <w:r w:rsidR="005E7B9F" w:rsidRPr="00086AF0">
        <w:rPr>
          <w:rFonts w:ascii="Times New Roman" w:hAnsi="Times New Roman"/>
          <w:bCs/>
          <w:i/>
          <w:sz w:val="28"/>
          <w:szCs w:val="28"/>
        </w:rPr>
        <w:t>1л.)</w:t>
      </w:r>
    </w:p>
    <w:p w:rsidR="002E539C" w:rsidRPr="00086AF0" w:rsidRDefault="002E539C" w:rsidP="002E539C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/>
          <w:sz w:val="28"/>
          <w:szCs w:val="28"/>
        </w:rPr>
      </w:pPr>
      <w:r w:rsidRPr="00086AF0">
        <w:rPr>
          <w:rFonts w:ascii="Times New Roman" w:hAnsi="Times New Roman"/>
          <w:i/>
          <w:sz w:val="28"/>
          <w:szCs w:val="28"/>
        </w:rPr>
        <w:tab/>
      </w:r>
    </w:p>
    <w:p w:rsidR="001135BB" w:rsidRDefault="00051A23" w:rsidP="00113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86AF0">
        <w:rPr>
          <w:rFonts w:ascii="Times New Roman" w:hAnsi="Times New Roman"/>
          <w:sz w:val="28"/>
          <w:szCs w:val="28"/>
        </w:rPr>
        <w:t xml:space="preserve">Проверкой соблюдения норм статьи 103 Закона № 44-ФЗ в части формирования и направления </w:t>
      </w:r>
      <w:r w:rsidR="00086AF0" w:rsidRPr="00086AF0">
        <w:rPr>
          <w:rFonts w:ascii="Times New Roman" w:hAnsi="Times New Roman"/>
          <w:sz w:val="28"/>
          <w:szCs w:val="28"/>
        </w:rPr>
        <w:t>гимназией «Шанс</w:t>
      </w:r>
      <w:r w:rsidR="00100939" w:rsidRPr="00086AF0">
        <w:rPr>
          <w:rFonts w:ascii="Times New Roman" w:hAnsi="Times New Roman"/>
          <w:sz w:val="28"/>
          <w:szCs w:val="28"/>
        </w:rPr>
        <w:t>»</w:t>
      </w:r>
      <w:r w:rsidR="00651737" w:rsidRPr="00086AF0">
        <w:rPr>
          <w:rFonts w:ascii="Times New Roman" w:hAnsi="Times New Roman"/>
          <w:sz w:val="28"/>
          <w:szCs w:val="28"/>
        </w:rPr>
        <w:t xml:space="preserve"> </w:t>
      </w:r>
      <w:r w:rsidRPr="00086AF0">
        <w:rPr>
          <w:rFonts w:ascii="Times New Roman" w:hAnsi="Times New Roman"/>
          <w:sz w:val="28"/>
          <w:szCs w:val="28"/>
        </w:rPr>
        <w:t>информации и документов</w:t>
      </w:r>
      <w:r w:rsidR="005D081F" w:rsidRPr="00086AF0">
        <w:rPr>
          <w:rFonts w:ascii="Times New Roman" w:hAnsi="Times New Roman"/>
          <w:sz w:val="28"/>
          <w:szCs w:val="28"/>
        </w:rPr>
        <w:t xml:space="preserve">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</w:t>
      </w:r>
      <w:r w:rsidR="001135BB">
        <w:rPr>
          <w:rFonts w:ascii="Times New Roman" w:hAnsi="Times New Roman"/>
          <w:sz w:val="28"/>
          <w:szCs w:val="28"/>
        </w:rPr>
        <w:t>установлены факты несвоевременного представления информации и документов по следующим контрактам (</w:t>
      </w:r>
      <w:r w:rsidR="001135BB" w:rsidRPr="005D081F">
        <w:rPr>
          <w:rFonts w:ascii="Times New Roman" w:hAnsi="Times New Roman"/>
          <w:i/>
          <w:sz w:val="24"/>
          <w:szCs w:val="24"/>
        </w:rPr>
        <w:t>в течение 3 рабочих дней со дня заключения контракта</w:t>
      </w:r>
      <w:r w:rsidR="001135BB">
        <w:rPr>
          <w:rFonts w:ascii="Times New Roman" w:hAnsi="Times New Roman"/>
          <w:i/>
          <w:sz w:val="24"/>
          <w:szCs w:val="24"/>
        </w:rPr>
        <w:t>):</w:t>
      </w:r>
    </w:p>
    <w:p w:rsidR="001135BB" w:rsidRDefault="001135BB" w:rsidP="00113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"/>
        <w:gridCol w:w="1241"/>
        <w:gridCol w:w="1749"/>
        <w:gridCol w:w="4111"/>
        <w:gridCol w:w="1843"/>
      </w:tblGrid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 в реестре контрактов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73A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49369107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«НэтБайХолдинг»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2013.288627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«Метрологический центр энергоснабжения»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17.01.2014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23.12.2013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«Электросбыт»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3283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«ВКХ»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2013.292707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«Югэлектроавтоматика»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27.01.2014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«Волгодонские тепловые сети»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</w:t>
            </w:r>
          </w:p>
        </w:tc>
      </w:tr>
      <w:tr w:rsidR="001135BB" w:rsidTr="001135BB">
        <w:tc>
          <w:tcPr>
            <w:tcW w:w="520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2013.295980</w:t>
            </w:r>
          </w:p>
        </w:tc>
        <w:tc>
          <w:tcPr>
            <w:tcW w:w="4111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«Волгодонский хлебокомбинат»</w:t>
            </w:r>
          </w:p>
        </w:tc>
        <w:tc>
          <w:tcPr>
            <w:tcW w:w="1843" w:type="dxa"/>
          </w:tcPr>
          <w:p w:rsidR="001135BB" w:rsidRPr="00F9573A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2013.295914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2013.295973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Арженовский Е.С.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2013.292641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«Мясопродукты»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2013.292652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«Престиж»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2013.292659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«Лаверна и К»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2013.296078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2013.295889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«Союз Регион»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2013.296018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4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29.12.2013</w:t>
            </w:r>
          </w:p>
        </w:tc>
        <w:tc>
          <w:tcPr>
            <w:tcW w:w="1749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2013.267857</w:t>
            </w:r>
          </w:p>
        </w:tc>
        <w:tc>
          <w:tcPr>
            <w:tcW w:w="4111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843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</w:tr>
      <w:tr w:rsidR="001135BB" w:rsidTr="001135BB">
        <w:tc>
          <w:tcPr>
            <w:tcW w:w="520" w:type="dxa"/>
          </w:tcPr>
          <w:p w:rsidR="001135BB" w:rsidRDefault="001135BB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1" w:type="dxa"/>
          </w:tcPr>
          <w:p w:rsidR="001135BB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29.12.2013</w:t>
            </w:r>
          </w:p>
        </w:tc>
        <w:tc>
          <w:tcPr>
            <w:tcW w:w="1749" w:type="dxa"/>
          </w:tcPr>
          <w:p w:rsidR="001135BB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2013.267923</w:t>
            </w:r>
          </w:p>
        </w:tc>
        <w:tc>
          <w:tcPr>
            <w:tcW w:w="4111" w:type="dxa"/>
          </w:tcPr>
          <w:p w:rsidR="001135BB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843" w:type="dxa"/>
          </w:tcPr>
          <w:p w:rsidR="001135BB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</w:tr>
      <w:tr w:rsidR="00725530" w:rsidTr="001135BB">
        <w:tc>
          <w:tcPr>
            <w:tcW w:w="520" w:type="dxa"/>
          </w:tcPr>
          <w:p w:rsidR="00725530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1" w:type="dxa"/>
          </w:tcPr>
          <w:p w:rsidR="00725530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09.01.2013</w:t>
            </w:r>
          </w:p>
        </w:tc>
        <w:tc>
          <w:tcPr>
            <w:tcW w:w="1749" w:type="dxa"/>
          </w:tcPr>
          <w:p w:rsidR="00725530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2013.292604</w:t>
            </w:r>
          </w:p>
        </w:tc>
        <w:tc>
          <w:tcPr>
            <w:tcW w:w="4111" w:type="dxa"/>
          </w:tcPr>
          <w:p w:rsidR="00725530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«Престиж»</w:t>
            </w:r>
          </w:p>
        </w:tc>
        <w:tc>
          <w:tcPr>
            <w:tcW w:w="1843" w:type="dxa"/>
          </w:tcPr>
          <w:p w:rsidR="00725530" w:rsidRDefault="00725530" w:rsidP="0011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</w:tr>
    </w:tbl>
    <w:p w:rsidR="001135BB" w:rsidRDefault="001135BB" w:rsidP="00113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2 статьи 7.31. КоАП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5BB" w:rsidRDefault="001135BB" w:rsidP="00113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согласно части 8 статьи 103 Закона № 44-ФЗ контракты, информация о которых не включена в реестр контрактов, не подлежат оплате.</w:t>
      </w:r>
    </w:p>
    <w:p w:rsidR="001F6233" w:rsidRPr="00086AF0" w:rsidRDefault="00C917A6" w:rsidP="001F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6AF0">
        <w:rPr>
          <w:rFonts w:ascii="Times New Roman" w:hAnsi="Times New Roman"/>
          <w:sz w:val="28"/>
          <w:szCs w:val="28"/>
        </w:rPr>
        <w:t xml:space="preserve">Обращаем внимание, что в соответствии с частями 8, 10, 11 статьи 103 Закона № 44-ФЗ в реестр контрактов также направляется информация </w:t>
      </w:r>
      <w:r w:rsidR="001F6233" w:rsidRPr="00086AF0">
        <w:rPr>
          <w:rFonts w:ascii="Times New Roman" w:hAnsi="Times New Roman"/>
          <w:sz w:val="28"/>
          <w:szCs w:val="28"/>
        </w:rPr>
        <w:t xml:space="preserve">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 </w:t>
      </w:r>
    </w:p>
    <w:p w:rsidR="00C917A6" w:rsidRDefault="00631DC0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6AF0">
        <w:rPr>
          <w:rFonts w:ascii="Times New Roman" w:hAnsi="Times New Roman"/>
          <w:sz w:val="28"/>
          <w:szCs w:val="28"/>
        </w:rPr>
        <w:t>В</w:t>
      </w:r>
      <w:r w:rsidR="001F6233" w:rsidRPr="00086AF0"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</w:t>
      </w:r>
      <w:r w:rsidR="00F4676F" w:rsidRPr="00086AF0">
        <w:rPr>
          <w:rFonts w:ascii="Times New Roman" w:hAnsi="Times New Roman"/>
          <w:sz w:val="28"/>
          <w:szCs w:val="28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</w:t>
      </w:r>
      <w:r w:rsidR="001F6233" w:rsidRPr="00086AF0">
        <w:rPr>
          <w:rFonts w:ascii="Times New Roman" w:hAnsi="Times New Roman"/>
          <w:sz w:val="28"/>
          <w:szCs w:val="28"/>
        </w:rPr>
        <w:t xml:space="preserve"> заказчик </w:t>
      </w:r>
      <w:r w:rsidR="008A18D4" w:rsidRPr="00086AF0">
        <w:rPr>
          <w:rFonts w:ascii="Times New Roman" w:hAnsi="Times New Roman"/>
          <w:sz w:val="28"/>
          <w:szCs w:val="28"/>
        </w:rPr>
        <w:t xml:space="preserve">также </w:t>
      </w:r>
      <w:r w:rsidR="001F6233" w:rsidRPr="00086AF0">
        <w:rPr>
          <w:rFonts w:ascii="Times New Roman" w:hAnsi="Times New Roman"/>
          <w:sz w:val="28"/>
          <w:szCs w:val="28"/>
        </w:rPr>
        <w:t xml:space="preserve">обязан </w:t>
      </w:r>
      <w:r w:rsidR="00F4676F" w:rsidRPr="00086AF0">
        <w:rPr>
          <w:rFonts w:ascii="Times New Roman" w:hAnsi="Times New Roman"/>
          <w:sz w:val="28"/>
          <w:szCs w:val="28"/>
        </w:rPr>
        <w:t>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3D10D4" w:rsidRDefault="003D10D4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отчетов</w:t>
      </w:r>
      <w:r w:rsidRPr="003D10D4">
        <w:rPr>
          <w:rFonts w:ascii="Times New Roman" w:hAnsi="Times New Roman"/>
          <w:sz w:val="28"/>
          <w:szCs w:val="28"/>
        </w:rPr>
        <w:t xml:space="preserve"> </w:t>
      </w:r>
      <w:r w:rsidRPr="00086AF0">
        <w:rPr>
          <w:rFonts w:ascii="Times New Roman" w:hAnsi="Times New Roman"/>
          <w:sz w:val="28"/>
          <w:szCs w:val="28"/>
        </w:rPr>
        <w:t>об исполнении контракт</w:t>
      </w:r>
      <w:r>
        <w:rPr>
          <w:rFonts w:ascii="Times New Roman" w:hAnsi="Times New Roman"/>
          <w:sz w:val="28"/>
          <w:szCs w:val="28"/>
        </w:rPr>
        <w:t>ов гимназией «Шанс» в 2014 году не осуществляется, что является нарушением</w:t>
      </w:r>
      <w:r w:rsidRPr="003D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частей</w:t>
      </w:r>
      <w:r w:rsidRPr="00086AF0">
        <w:rPr>
          <w:rFonts w:ascii="Times New Roman" w:hAnsi="Times New Roman"/>
          <w:sz w:val="28"/>
          <w:szCs w:val="28"/>
        </w:rPr>
        <w:t xml:space="preserve"> 9-11 статьи 94 Закона № 44-ФЗ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119A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Pr="004D119A">
        <w:rPr>
          <w:rFonts w:ascii="Times New Roman" w:hAnsi="Times New Roman"/>
          <w:sz w:val="28"/>
          <w:szCs w:val="28"/>
        </w:rPr>
        <w:t xml:space="preserve"> признаки административного правонарушения, предусмотренного частью 3 статьи 7.30. КоАП РФ</w:t>
      </w:r>
      <w:r>
        <w:rPr>
          <w:rFonts w:ascii="Times New Roman" w:hAnsi="Times New Roman"/>
          <w:sz w:val="28"/>
          <w:szCs w:val="28"/>
        </w:rPr>
        <w:t>.</w:t>
      </w:r>
    </w:p>
    <w:p w:rsidR="00802105" w:rsidRPr="00051A23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D28AA" w:rsidRPr="00086AF0" w:rsidRDefault="00FD28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AF0">
        <w:rPr>
          <w:rFonts w:ascii="Times New Roman" w:hAnsi="Times New Roman"/>
          <w:bCs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FD28AA" w:rsidRPr="00086AF0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86AF0"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закона № 44-ФЗ </w:t>
      </w:r>
      <w:r w:rsidRPr="00086AF0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458F4" w:rsidRPr="00086AF0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86AF0">
        <w:rPr>
          <w:rFonts w:ascii="Times New Roman" w:hAnsi="Times New Roman"/>
          <w:bCs/>
          <w:sz w:val="28"/>
          <w:szCs w:val="28"/>
        </w:rPr>
        <w:t>В соответствии с частью 6</w:t>
      </w:r>
      <w:r w:rsidR="001458F4" w:rsidRPr="00086AF0">
        <w:rPr>
          <w:rFonts w:ascii="Times New Roman" w:hAnsi="Times New Roman"/>
          <w:bCs/>
          <w:sz w:val="28"/>
          <w:szCs w:val="28"/>
        </w:rPr>
        <w:t xml:space="preserve">  статьи 94 закона № 44-ФЗ</w:t>
      </w:r>
      <w:r w:rsidR="001458F4" w:rsidRPr="00086AF0">
        <w:rPr>
          <w:rFonts w:ascii="Times New Roman" w:hAnsi="Times New Roman"/>
          <w:sz w:val="28"/>
          <w:szCs w:val="28"/>
        </w:rPr>
        <w:t xml:space="preserve"> </w:t>
      </w:r>
      <w:r w:rsidR="001458F4" w:rsidRPr="00086AF0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 может создаваться приемочная комиссия, которая состоит не менее чем из пяти человек.</w:t>
      </w:r>
    </w:p>
    <w:p w:rsidR="001458F4" w:rsidRPr="00086AF0" w:rsidRDefault="001458F4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086AF0">
        <w:rPr>
          <w:rFonts w:ascii="Times New Roman" w:hAnsi="Times New Roman"/>
          <w:bCs/>
          <w:sz w:val="28"/>
          <w:szCs w:val="28"/>
        </w:rPr>
        <w:t>В соответствии с частью 7  статьи 94 закона № 44-ФЗ</w:t>
      </w:r>
      <w:r w:rsidRPr="00086AF0">
        <w:rPr>
          <w:rFonts w:ascii="Times New Roman" w:hAnsi="Times New Roman"/>
          <w:sz w:val="28"/>
          <w:szCs w:val="28"/>
        </w:rPr>
        <w:t xml:space="preserve"> </w:t>
      </w:r>
      <w:r w:rsidRPr="00086AF0">
        <w:rPr>
          <w:rFonts w:ascii="Times New Roman" w:hAnsi="Times New Roman"/>
          <w:i/>
          <w:iCs/>
          <w:sz w:val="24"/>
          <w:szCs w:val="24"/>
        </w:rPr>
        <w:t xml:space="preserve">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</w:t>
      </w:r>
      <w:r w:rsidRPr="00086AF0">
        <w:rPr>
          <w:rFonts w:ascii="Times New Roman" w:hAnsi="Times New Roman"/>
          <w:i/>
          <w:iCs/>
          <w:sz w:val="24"/>
          <w:szCs w:val="24"/>
        </w:rPr>
        <w:lastRenderedPageBreak/>
        <w:t>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52596E" w:rsidRDefault="00E70450" w:rsidP="00214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70450">
        <w:rPr>
          <w:rFonts w:ascii="Times New Roman" w:hAnsi="Times New Roman"/>
          <w:sz w:val="28"/>
          <w:szCs w:val="28"/>
        </w:rPr>
        <w:t>Гимназией «Шанс»</w:t>
      </w:r>
      <w:r w:rsidR="00854147" w:rsidRPr="00E70450">
        <w:rPr>
          <w:rFonts w:ascii="Times New Roman" w:hAnsi="Times New Roman"/>
          <w:sz w:val="28"/>
          <w:szCs w:val="28"/>
        </w:rPr>
        <w:t xml:space="preserve"> </w:t>
      </w:r>
      <w:r w:rsidR="001458F4" w:rsidRPr="00E70450">
        <w:rPr>
          <w:rFonts w:ascii="Times New Roman" w:hAnsi="Times New Roman"/>
          <w:sz w:val="28"/>
          <w:szCs w:val="28"/>
        </w:rPr>
        <w:t xml:space="preserve">при исполнении </w:t>
      </w:r>
      <w:r w:rsidRPr="00E70450">
        <w:rPr>
          <w:rFonts w:ascii="Times New Roman" w:hAnsi="Times New Roman"/>
          <w:sz w:val="28"/>
          <w:szCs w:val="28"/>
        </w:rPr>
        <w:t>договоров</w:t>
      </w:r>
      <w:r w:rsidR="001458F4" w:rsidRPr="00E70450">
        <w:rPr>
          <w:rFonts w:ascii="Times New Roman" w:hAnsi="Times New Roman"/>
          <w:sz w:val="28"/>
          <w:szCs w:val="28"/>
        </w:rPr>
        <w:t xml:space="preserve"> установление</w:t>
      </w:r>
      <w:r w:rsidR="001458F4" w:rsidRPr="00E70450">
        <w:rPr>
          <w:rFonts w:ascii="Times New Roman" w:hAnsi="Times New Roman"/>
          <w:bCs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</w:t>
      </w:r>
      <w:r w:rsidRPr="00E70450">
        <w:rPr>
          <w:rFonts w:ascii="Times New Roman" w:hAnsi="Times New Roman"/>
          <w:bCs/>
          <w:sz w:val="28"/>
          <w:szCs w:val="28"/>
        </w:rPr>
        <w:t>договора</w:t>
      </w:r>
      <w:r w:rsidR="001458F4" w:rsidRPr="00E70450">
        <w:rPr>
          <w:rFonts w:ascii="Times New Roman" w:hAnsi="Times New Roman"/>
          <w:bCs/>
          <w:sz w:val="28"/>
          <w:szCs w:val="28"/>
        </w:rPr>
        <w:t xml:space="preserve"> приемочной комиссией </w:t>
      </w:r>
      <w:r w:rsidR="00051A23" w:rsidRPr="00E70450">
        <w:rPr>
          <w:rFonts w:ascii="Times New Roman" w:hAnsi="Times New Roman"/>
          <w:bCs/>
          <w:sz w:val="28"/>
          <w:szCs w:val="28"/>
        </w:rPr>
        <w:t xml:space="preserve">или </w:t>
      </w:r>
      <w:r w:rsidR="001458F4" w:rsidRPr="00E70450">
        <w:rPr>
          <w:rFonts w:ascii="Times New Roman" w:hAnsi="Times New Roman"/>
          <w:bCs/>
          <w:sz w:val="28"/>
          <w:szCs w:val="28"/>
        </w:rPr>
        <w:t xml:space="preserve">с привлечением экспертов </w:t>
      </w:r>
      <w:r w:rsidR="00214E1E" w:rsidRPr="00E70450">
        <w:rPr>
          <w:rFonts w:ascii="Times New Roman" w:hAnsi="Times New Roman"/>
          <w:bCs/>
          <w:sz w:val="28"/>
          <w:szCs w:val="28"/>
        </w:rPr>
        <w:t>не проводилось, что является нарушением вышеуказанных норм статьи 94 Закона № 44-ФЗ.</w:t>
      </w:r>
    </w:p>
    <w:p w:rsidR="00651737" w:rsidRPr="00FA0F4D" w:rsidRDefault="00651737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воевременност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, полнот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 достоверност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</w:t>
      </w:r>
      <w:r w:rsidR="00214E1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14E1E" w:rsidRPr="00214E1E">
        <w:rPr>
          <w:rFonts w:ascii="Times New Roman" w:hAnsi="Times New Roman"/>
          <w:bCs/>
          <w:i/>
          <w:sz w:val="28"/>
          <w:szCs w:val="28"/>
        </w:rPr>
        <w:t>установлено следующее</w:t>
      </w:r>
      <w:r w:rsidR="00214E1E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14E1E" w:rsidRDefault="00214E1E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214E1E">
        <w:rPr>
          <w:rFonts w:ascii="Times New Roman" w:hAnsi="Times New Roman"/>
          <w:bCs/>
          <w:sz w:val="28"/>
          <w:szCs w:val="28"/>
        </w:rPr>
        <w:t xml:space="preserve"> реестр</w:t>
      </w:r>
      <w:r w:rsidR="00782E8B">
        <w:rPr>
          <w:rFonts w:ascii="Times New Roman" w:hAnsi="Times New Roman"/>
          <w:bCs/>
          <w:sz w:val="28"/>
          <w:szCs w:val="28"/>
        </w:rPr>
        <w:t>е</w:t>
      </w:r>
      <w:r w:rsidRPr="00214E1E">
        <w:rPr>
          <w:rFonts w:ascii="Times New Roman" w:hAnsi="Times New Roman"/>
          <w:bCs/>
          <w:sz w:val="28"/>
          <w:szCs w:val="28"/>
        </w:rPr>
        <w:t xml:space="preserve"> принятых обязательств </w:t>
      </w:r>
      <w:r w:rsidR="00C741B8">
        <w:rPr>
          <w:rFonts w:ascii="Times New Roman" w:hAnsi="Times New Roman"/>
          <w:bCs/>
          <w:sz w:val="28"/>
          <w:szCs w:val="28"/>
        </w:rPr>
        <w:t>отсутству</w:t>
      </w:r>
      <w:r w:rsidR="008318EF">
        <w:rPr>
          <w:rFonts w:ascii="Times New Roman" w:hAnsi="Times New Roman"/>
          <w:bCs/>
          <w:sz w:val="28"/>
          <w:szCs w:val="28"/>
        </w:rPr>
        <w:t>ю</w:t>
      </w:r>
      <w:r w:rsidR="00C741B8">
        <w:rPr>
          <w:rFonts w:ascii="Times New Roman" w:hAnsi="Times New Roman"/>
          <w:bCs/>
          <w:sz w:val="28"/>
          <w:szCs w:val="28"/>
        </w:rPr>
        <w:t>т принятое обязательство на поставку молока для учащихся 1-4 классов согласно заключенному договору по результатам открытого аукциона в электронной форме от 27.12.2013 №2013.259521 с ЗАО «Группа АЛЛ» на сумму 101844,00 рублей</w:t>
      </w:r>
      <w:r w:rsidR="008318EF">
        <w:rPr>
          <w:rFonts w:ascii="Times New Roman" w:hAnsi="Times New Roman"/>
          <w:bCs/>
          <w:sz w:val="28"/>
          <w:szCs w:val="28"/>
        </w:rPr>
        <w:t xml:space="preserve"> и</w:t>
      </w:r>
      <w:r w:rsidR="008318EF" w:rsidRPr="008318EF">
        <w:rPr>
          <w:rFonts w:ascii="Times New Roman" w:hAnsi="Times New Roman"/>
          <w:bCs/>
          <w:sz w:val="28"/>
          <w:szCs w:val="28"/>
        </w:rPr>
        <w:t xml:space="preserve"> </w:t>
      </w:r>
      <w:r w:rsidR="008318EF">
        <w:rPr>
          <w:rFonts w:ascii="Times New Roman" w:hAnsi="Times New Roman"/>
          <w:bCs/>
          <w:sz w:val="28"/>
          <w:szCs w:val="28"/>
        </w:rPr>
        <w:t>принятое обязательство на с</w:t>
      </w:r>
      <w:r w:rsidR="008318EF" w:rsidRPr="008318EF">
        <w:rPr>
          <w:rFonts w:ascii="Times New Roman" w:hAnsi="Times New Roman"/>
          <w:bCs/>
          <w:sz w:val="28"/>
          <w:szCs w:val="28"/>
        </w:rPr>
        <w:t>опровождение программного обеспечения "1С:Предприятие"</w:t>
      </w:r>
      <w:r w:rsidR="008318EF">
        <w:rPr>
          <w:rFonts w:ascii="Times New Roman" w:hAnsi="Times New Roman"/>
          <w:bCs/>
          <w:sz w:val="28"/>
          <w:szCs w:val="28"/>
        </w:rPr>
        <w:t xml:space="preserve"> согласно договору от 24.12.2013 № 63 с </w:t>
      </w:r>
      <w:r w:rsidR="008318EF" w:rsidRPr="008318EF">
        <w:rPr>
          <w:rFonts w:ascii="Times New Roman" w:hAnsi="Times New Roman"/>
          <w:bCs/>
          <w:sz w:val="28"/>
          <w:szCs w:val="28"/>
        </w:rPr>
        <w:t>ООО "Ципит-Сервис"</w:t>
      </w:r>
      <w:r w:rsidR="008318EF">
        <w:rPr>
          <w:rFonts w:ascii="Times New Roman" w:hAnsi="Times New Roman"/>
          <w:bCs/>
          <w:sz w:val="28"/>
          <w:szCs w:val="28"/>
        </w:rPr>
        <w:t xml:space="preserve"> на сумму 7002,02 рублей</w:t>
      </w:r>
      <w:r w:rsidR="00C741B8">
        <w:rPr>
          <w:rFonts w:ascii="Times New Roman" w:hAnsi="Times New Roman"/>
          <w:bCs/>
          <w:sz w:val="28"/>
          <w:szCs w:val="28"/>
        </w:rPr>
        <w:t>.</w:t>
      </w:r>
    </w:p>
    <w:p w:rsidR="004576AA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выборочной проверки </w:t>
      </w:r>
      <w:r w:rsidR="00033314">
        <w:rPr>
          <w:rFonts w:ascii="Times New Roman" w:hAnsi="Times New Roman"/>
          <w:bCs/>
          <w:sz w:val="28"/>
          <w:szCs w:val="28"/>
        </w:rPr>
        <w:t xml:space="preserve">достоверности </w:t>
      </w:r>
      <w:r>
        <w:rPr>
          <w:rFonts w:ascii="Times New Roman" w:hAnsi="Times New Roman"/>
          <w:bCs/>
          <w:sz w:val="28"/>
          <w:szCs w:val="28"/>
        </w:rPr>
        <w:t xml:space="preserve">списания </w:t>
      </w:r>
      <w:r w:rsidR="0084614D">
        <w:rPr>
          <w:rFonts w:ascii="Times New Roman" w:hAnsi="Times New Roman"/>
          <w:bCs/>
          <w:sz w:val="28"/>
          <w:szCs w:val="28"/>
        </w:rPr>
        <w:t>молока для учащихся 1-4 классов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614D">
        <w:rPr>
          <w:rFonts w:ascii="Times New Roman" w:hAnsi="Times New Roman"/>
          <w:bCs/>
          <w:sz w:val="28"/>
          <w:szCs w:val="28"/>
        </w:rPr>
        <w:t xml:space="preserve">в </w:t>
      </w:r>
      <w:r w:rsidR="00404229">
        <w:rPr>
          <w:rFonts w:ascii="Times New Roman" w:hAnsi="Times New Roman"/>
          <w:bCs/>
          <w:sz w:val="28"/>
          <w:szCs w:val="28"/>
        </w:rPr>
        <w:t xml:space="preserve">январе </w:t>
      </w:r>
      <w:r w:rsidR="0084614D">
        <w:rPr>
          <w:rFonts w:ascii="Times New Roman" w:hAnsi="Times New Roman"/>
          <w:bCs/>
          <w:sz w:val="28"/>
          <w:szCs w:val="28"/>
        </w:rPr>
        <w:t>2014 год</w:t>
      </w:r>
      <w:r w:rsidR="00404229">
        <w:rPr>
          <w:rFonts w:ascii="Times New Roman" w:hAnsi="Times New Roman"/>
          <w:bCs/>
          <w:sz w:val="28"/>
          <w:szCs w:val="28"/>
        </w:rPr>
        <w:t>а</w:t>
      </w:r>
      <w:r w:rsidR="008461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выявлены</w:t>
      </w:r>
      <w:r w:rsidR="0084614D">
        <w:rPr>
          <w:rFonts w:ascii="Times New Roman" w:hAnsi="Times New Roman"/>
          <w:bCs/>
          <w:sz w:val="28"/>
          <w:szCs w:val="28"/>
        </w:rPr>
        <w:t xml:space="preserve"> следующие нарушения.</w:t>
      </w:r>
    </w:p>
    <w:p w:rsidR="0084614D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4614D">
        <w:rPr>
          <w:rFonts w:ascii="Times New Roman" w:hAnsi="Times New Roman"/>
          <w:bCs/>
          <w:sz w:val="28"/>
          <w:szCs w:val="28"/>
        </w:rPr>
        <w:t>Отчетным документом о предоставлении молока учащимся 1-4 классов</w:t>
      </w:r>
      <w:r w:rsidR="00404229">
        <w:rPr>
          <w:rFonts w:ascii="Times New Roman" w:hAnsi="Times New Roman"/>
          <w:bCs/>
          <w:sz w:val="28"/>
          <w:szCs w:val="28"/>
        </w:rPr>
        <w:t xml:space="preserve"> в январе 2014 года</w:t>
      </w:r>
      <w:r w:rsidRPr="0084614D">
        <w:rPr>
          <w:rFonts w:ascii="Times New Roman" w:hAnsi="Times New Roman"/>
          <w:bCs/>
          <w:sz w:val="28"/>
          <w:szCs w:val="28"/>
        </w:rPr>
        <w:t xml:space="preserve"> является табель учета посещаемости</w:t>
      </w:r>
      <w:r w:rsidR="00404229">
        <w:rPr>
          <w:rFonts w:ascii="Times New Roman" w:hAnsi="Times New Roman"/>
          <w:bCs/>
          <w:sz w:val="28"/>
          <w:szCs w:val="28"/>
        </w:rPr>
        <w:t xml:space="preserve"> за январь 2014 года</w:t>
      </w:r>
      <w:r w:rsidRPr="0084614D">
        <w:rPr>
          <w:rFonts w:ascii="Times New Roman" w:hAnsi="Times New Roman"/>
          <w:bCs/>
          <w:sz w:val="28"/>
          <w:szCs w:val="28"/>
        </w:rPr>
        <w:t>. В ходе выборочн</w:t>
      </w:r>
      <w:r w:rsidR="004407CE">
        <w:rPr>
          <w:rFonts w:ascii="Times New Roman" w:hAnsi="Times New Roman"/>
          <w:bCs/>
          <w:sz w:val="28"/>
          <w:szCs w:val="28"/>
        </w:rPr>
        <w:t>ого анализа</w:t>
      </w:r>
      <w:r w:rsidRPr="0084614D">
        <w:rPr>
          <w:rFonts w:ascii="Times New Roman" w:hAnsi="Times New Roman"/>
          <w:bCs/>
          <w:sz w:val="28"/>
          <w:szCs w:val="28"/>
        </w:rPr>
        <w:t xml:space="preserve"> табел</w:t>
      </w:r>
      <w:r w:rsidR="004407CE">
        <w:rPr>
          <w:rFonts w:ascii="Times New Roman" w:hAnsi="Times New Roman"/>
          <w:bCs/>
          <w:sz w:val="28"/>
          <w:szCs w:val="28"/>
        </w:rPr>
        <w:t>ей (за январь 2014 года)</w:t>
      </w:r>
      <w:r w:rsidRPr="0084614D">
        <w:rPr>
          <w:rFonts w:ascii="Times New Roman" w:hAnsi="Times New Roman"/>
          <w:bCs/>
          <w:sz w:val="28"/>
          <w:szCs w:val="28"/>
        </w:rPr>
        <w:t xml:space="preserve"> установлено, что </w:t>
      </w:r>
      <w:r w:rsidR="004407CE">
        <w:rPr>
          <w:rFonts w:ascii="Times New Roman" w:hAnsi="Times New Roman"/>
          <w:bCs/>
          <w:sz w:val="28"/>
          <w:szCs w:val="28"/>
        </w:rPr>
        <w:t xml:space="preserve">имели место случаи, когда по табелю учета посещаемости </w:t>
      </w:r>
      <w:r w:rsidR="004407CE" w:rsidRPr="006B1005">
        <w:rPr>
          <w:rFonts w:ascii="Times New Roman" w:hAnsi="Times New Roman"/>
          <w:b/>
          <w:bCs/>
          <w:sz w:val="28"/>
          <w:szCs w:val="28"/>
        </w:rPr>
        <w:t>«обеспечивались» молоком учащиеся, фактически отсутствующие</w:t>
      </w:r>
      <w:r w:rsidR="004407CE">
        <w:rPr>
          <w:rFonts w:ascii="Times New Roman" w:hAnsi="Times New Roman"/>
          <w:bCs/>
          <w:sz w:val="28"/>
          <w:szCs w:val="28"/>
        </w:rPr>
        <w:t xml:space="preserve"> в учреждении</w:t>
      </w:r>
      <w:r w:rsidR="006B1005">
        <w:rPr>
          <w:rFonts w:ascii="Times New Roman" w:hAnsi="Times New Roman"/>
          <w:bCs/>
          <w:sz w:val="28"/>
          <w:szCs w:val="28"/>
        </w:rPr>
        <w:t>. Так, например, следующие ученики согласно табеля молоко получили, однако, в школьном журнале класса отмечено, что они в эти дни в учреждении отсутствовали:</w:t>
      </w:r>
      <w:r w:rsidR="00E55F03">
        <w:rPr>
          <w:rFonts w:ascii="Times New Roman" w:hAnsi="Times New Roman"/>
          <w:bCs/>
          <w:sz w:val="28"/>
          <w:szCs w:val="28"/>
        </w:rPr>
        <w:t>:</w:t>
      </w:r>
    </w:p>
    <w:p w:rsidR="00033314" w:rsidRPr="0084614D" w:rsidRDefault="00033314" w:rsidP="0003331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4614D">
        <w:rPr>
          <w:rFonts w:ascii="Times New Roman" w:hAnsi="Times New Roman"/>
          <w:bCs/>
          <w:sz w:val="28"/>
          <w:szCs w:val="28"/>
        </w:rPr>
        <w:t xml:space="preserve">ученики 1"б" класса: </w:t>
      </w:r>
      <w:r w:rsidR="00DB532B">
        <w:rPr>
          <w:rFonts w:ascii="Times New Roman" w:hAnsi="Times New Roman"/>
          <w:bCs/>
          <w:sz w:val="28"/>
          <w:szCs w:val="28"/>
        </w:rPr>
        <w:t xml:space="preserve">Алексеева А. с 9.01., 10.01., с 13.01. по 17.01., 20.01., Беляев К. 9.01., 10.01., Журавлева К. 20.01., 22.01., </w:t>
      </w:r>
      <w:r w:rsidRPr="0084614D">
        <w:rPr>
          <w:rFonts w:ascii="Times New Roman" w:hAnsi="Times New Roman"/>
          <w:bCs/>
          <w:sz w:val="28"/>
          <w:szCs w:val="28"/>
        </w:rPr>
        <w:t>Михилев И. 23.01.</w:t>
      </w:r>
      <w:r w:rsidR="00DB532B">
        <w:rPr>
          <w:rFonts w:ascii="Times New Roman" w:hAnsi="Times New Roman"/>
          <w:bCs/>
          <w:sz w:val="28"/>
          <w:szCs w:val="28"/>
        </w:rPr>
        <w:t>,</w:t>
      </w:r>
      <w:r w:rsidRPr="0084614D">
        <w:rPr>
          <w:rFonts w:ascii="Times New Roman" w:hAnsi="Times New Roman"/>
          <w:bCs/>
          <w:sz w:val="28"/>
          <w:szCs w:val="28"/>
        </w:rPr>
        <w:t xml:space="preserve"> 2</w:t>
      </w:r>
      <w:r w:rsidR="00DB532B">
        <w:rPr>
          <w:rFonts w:ascii="Times New Roman" w:hAnsi="Times New Roman"/>
          <w:bCs/>
          <w:sz w:val="28"/>
          <w:szCs w:val="28"/>
        </w:rPr>
        <w:t>4</w:t>
      </w:r>
      <w:r w:rsidRPr="0084614D">
        <w:rPr>
          <w:rFonts w:ascii="Times New Roman" w:hAnsi="Times New Roman"/>
          <w:bCs/>
          <w:sz w:val="28"/>
          <w:szCs w:val="28"/>
        </w:rPr>
        <w:t xml:space="preserve">.01., с 27.01. по 29.01., Симонян А. с 13.01. по 16.01., </w:t>
      </w:r>
      <w:r>
        <w:rPr>
          <w:rFonts w:ascii="Times New Roman" w:hAnsi="Times New Roman"/>
          <w:bCs/>
          <w:sz w:val="28"/>
          <w:szCs w:val="28"/>
        </w:rPr>
        <w:t>с 2</w:t>
      </w:r>
      <w:r w:rsidR="00DB532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.01. по 2</w:t>
      </w:r>
      <w:r w:rsidR="00DB532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.01., </w:t>
      </w:r>
      <w:r w:rsidRPr="0084614D">
        <w:rPr>
          <w:rFonts w:ascii="Times New Roman" w:hAnsi="Times New Roman"/>
          <w:bCs/>
          <w:sz w:val="28"/>
          <w:szCs w:val="28"/>
        </w:rPr>
        <w:t>27.01.</w:t>
      </w:r>
      <w:r>
        <w:rPr>
          <w:rFonts w:ascii="Times New Roman" w:hAnsi="Times New Roman"/>
          <w:bCs/>
          <w:sz w:val="28"/>
          <w:szCs w:val="28"/>
        </w:rPr>
        <w:t>,</w:t>
      </w:r>
      <w:r w:rsidRPr="0084614D">
        <w:rPr>
          <w:rFonts w:ascii="Times New Roman" w:hAnsi="Times New Roman"/>
          <w:bCs/>
          <w:sz w:val="28"/>
          <w:szCs w:val="28"/>
        </w:rPr>
        <w:t xml:space="preserve"> 29.01., Слащинин В. с 2</w:t>
      </w:r>
      <w:r>
        <w:rPr>
          <w:rFonts w:ascii="Times New Roman" w:hAnsi="Times New Roman"/>
          <w:bCs/>
          <w:sz w:val="28"/>
          <w:szCs w:val="28"/>
        </w:rPr>
        <w:t>0</w:t>
      </w:r>
      <w:r w:rsidRPr="0084614D">
        <w:rPr>
          <w:rFonts w:ascii="Times New Roman" w:hAnsi="Times New Roman"/>
          <w:bCs/>
          <w:sz w:val="28"/>
          <w:szCs w:val="28"/>
        </w:rPr>
        <w:t>.01. по 2</w:t>
      </w:r>
      <w:r w:rsidR="00DB532B">
        <w:rPr>
          <w:rFonts w:ascii="Times New Roman" w:hAnsi="Times New Roman"/>
          <w:bCs/>
          <w:sz w:val="28"/>
          <w:szCs w:val="28"/>
        </w:rPr>
        <w:t>4</w:t>
      </w:r>
      <w:r w:rsidRPr="0084614D">
        <w:rPr>
          <w:rFonts w:ascii="Times New Roman" w:hAnsi="Times New Roman"/>
          <w:bCs/>
          <w:sz w:val="28"/>
          <w:szCs w:val="28"/>
        </w:rPr>
        <w:t>.01.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DB532B">
        <w:rPr>
          <w:rFonts w:ascii="Times New Roman" w:hAnsi="Times New Roman"/>
          <w:bCs/>
          <w:sz w:val="28"/>
          <w:szCs w:val="28"/>
        </w:rPr>
        <w:t xml:space="preserve">27.01., </w:t>
      </w:r>
      <w:r>
        <w:rPr>
          <w:rFonts w:ascii="Times New Roman" w:hAnsi="Times New Roman"/>
          <w:bCs/>
          <w:sz w:val="28"/>
          <w:szCs w:val="28"/>
        </w:rPr>
        <w:t>29.01.</w:t>
      </w:r>
      <w:r w:rsidRPr="0084614D">
        <w:rPr>
          <w:rFonts w:ascii="Times New Roman" w:hAnsi="Times New Roman"/>
          <w:bCs/>
          <w:sz w:val="28"/>
          <w:szCs w:val="28"/>
        </w:rPr>
        <w:t>;</w:t>
      </w:r>
    </w:p>
    <w:p w:rsidR="0084614D" w:rsidRPr="0084614D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4614D">
        <w:rPr>
          <w:rFonts w:ascii="Times New Roman" w:hAnsi="Times New Roman"/>
          <w:bCs/>
          <w:sz w:val="28"/>
          <w:szCs w:val="28"/>
        </w:rPr>
        <w:t>ученики 2"а" класса</w:t>
      </w:r>
      <w:r w:rsidR="0084614D" w:rsidRPr="0084614D">
        <w:rPr>
          <w:rFonts w:ascii="Times New Roman" w:hAnsi="Times New Roman"/>
          <w:bCs/>
          <w:sz w:val="28"/>
          <w:szCs w:val="28"/>
        </w:rPr>
        <w:t>:</w:t>
      </w:r>
      <w:r w:rsidRPr="0084614D">
        <w:rPr>
          <w:rFonts w:ascii="Times New Roman" w:hAnsi="Times New Roman"/>
          <w:bCs/>
          <w:sz w:val="28"/>
          <w:szCs w:val="28"/>
        </w:rPr>
        <w:t xml:space="preserve"> </w:t>
      </w:r>
      <w:r w:rsidR="00500FDF">
        <w:rPr>
          <w:rFonts w:ascii="Times New Roman" w:hAnsi="Times New Roman"/>
          <w:bCs/>
          <w:sz w:val="28"/>
          <w:szCs w:val="28"/>
        </w:rPr>
        <w:t xml:space="preserve">Коврыгин А. 18.01., Корниенко К. 13.01., Малярова А. с 27.01. по 29.01., Погодин В. 18.01, 20.01., Потылицын Н. 22.01., 23.01.,  </w:t>
      </w:r>
      <w:r w:rsidRPr="0084614D">
        <w:rPr>
          <w:rFonts w:ascii="Times New Roman" w:hAnsi="Times New Roman"/>
          <w:bCs/>
          <w:sz w:val="28"/>
          <w:szCs w:val="28"/>
        </w:rPr>
        <w:t>Садчикова Е</w:t>
      </w:r>
      <w:r w:rsidR="0084614D" w:rsidRPr="0084614D">
        <w:rPr>
          <w:rFonts w:ascii="Times New Roman" w:hAnsi="Times New Roman"/>
          <w:bCs/>
          <w:sz w:val="28"/>
          <w:szCs w:val="28"/>
        </w:rPr>
        <w:t>. с</w:t>
      </w:r>
      <w:r w:rsidRPr="0084614D">
        <w:rPr>
          <w:rFonts w:ascii="Times New Roman" w:hAnsi="Times New Roman"/>
          <w:bCs/>
          <w:sz w:val="28"/>
          <w:szCs w:val="28"/>
        </w:rPr>
        <w:t xml:space="preserve"> 13.01. по 1</w:t>
      </w:r>
      <w:r w:rsidR="00500FDF">
        <w:rPr>
          <w:rFonts w:ascii="Times New Roman" w:hAnsi="Times New Roman"/>
          <w:bCs/>
          <w:sz w:val="28"/>
          <w:szCs w:val="28"/>
        </w:rPr>
        <w:t>7</w:t>
      </w:r>
      <w:r w:rsidR="0084614D" w:rsidRPr="0084614D">
        <w:rPr>
          <w:rFonts w:ascii="Times New Roman" w:hAnsi="Times New Roman"/>
          <w:bCs/>
          <w:sz w:val="28"/>
          <w:szCs w:val="28"/>
        </w:rPr>
        <w:t>.</w:t>
      </w:r>
      <w:r w:rsidRPr="0084614D">
        <w:rPr>
          <w:rFonts w:ascii="Times New Roman" w:hAnsi="Times New Roman"/>
          <w:bCs/>
          <w:sz w:val="28"/>
          <w:szCs w:val="28"/>
        </w:rPr>
        <w:t>01</w:t>
      </w:r>
      <w:r w:rsidR="0084614D" w:rsidRPr="0084614D">
        <w:rPr>
          <w:rFonts w:ascii="Times New Roman" w:hAnsi="Times New Roman"/>
          <w:bCs/>
          <w:sz w:val="28"/>
          <w:szCs w:val="28"/>
        </w:rPr>
        <w:t>.</w:t>
      </w:r>
      <w:r w:rsidRPr="0084614D">
        <w:rPr>
          <w:rFonts w:ascii="Times New Roman" w:hAnsi="Times New Roman"/>
          <w:bCs/>
          <w:sz w:val="28"/>
          <w:szCs w:val="28"/>
        </w:rPr>
        <w:t xml:space="preserve"> и 2</w:t>
      </w:r>
      <w:r w:rsidR="00033314">
        <w:rPr>
          <w:rFonts w:ascii="Times New Roman" w:hAnsi="Times New Roman"/>
          <w:bCs/>
          <w:sz w:val="28"/>
          <w:szCs w:val="28"/>
        </w:rPr>
        <w:t>9</w:t>
      </w:r>
      <w:r w:rsidRPr="0084614D">
        <w:rPr>
          <w:rFonts w:ascii="Times New Roman" w:hAnsi="Times New Roman"/>
          <w:bCs/>
          <w:sz w:val="28"/>
          <w:szCs w:val="28"/>
        </w:rPr>
        <w:t>.01.,</w:t>
      </w:r>
      <w:r w:rsidR="00500FDF">
        <w:rPr>
          <w:rFonts w:ascii="Times New Roman" w:hAnsi="Times New Roman"/>
          <w:bCs/>
          <w:sz w:val="28"/>
          <w:szCs w:val="28"/>
        </w:rPr>
        <w:t xml:space="preserve"> Слащинана В. 29.01., Филиппенко Ю. 9.01., 10.01., 27.01., Шаповалова Е. 11.01., с 27.01. по 29.01., </w:t>
      </w:r>
      <w:r w:rsidRPr="0084614D">
        <w:rPr>
          <w:rFonts w:ascii="Times New Roman" w:hAnsi="Times New Roman"/>
          <w:bCs/>
          <w:sz w:val="28"/>
          <w:szCs w:val="28"/>
        </w:rPr>
        <w:t xml:space="preserve"> Ягжов Д. с 09.01. по</w:t>
      </w:r>
      <w:r w:rsidR="0084614D" w:rsidRPr="0084614D">
        <w:rPr>
          <w:rFonts w:ascii="Times New Roman" w:hAnsi="Times New Roman"/>
          <w:bCs/>
          <w:sz w:val="28"/>
          <w:szCs w:val="28"/>
        </w:rPr>
        <w:t xml:space="preserve"> </w:t>
      </w:r>
      <w:r w:rsidRPr="0084614D">
        <w:rPr>
          <w:rFonts w:ascii="Times New Roman" w:hAnsi="Times New Roman"/>
          <w:bCs/>
          <w:sz w:val="28"/>
          <w:szCs w:val="28"/>
        </w:rPr>
        <w:t>11.01</w:t>
      </w:r>
      <w:r w:rsidR="0084614D" w:rsidRPr="0084614D">
        <w:rPr>
          <w:rFonts w:ascii="Times New Roman" w:hAnsi="Times New Roman"/>
          <w:bCs/>
          <w:sz w:val="28"/>
          <w:szCs w:val="28"/>
        </w:rPr>
        <w:t>.;</w:t>
      </w:r>
    </w:p>
    <w:p w:rsidR="0084614D" w:rsidRPr="0084614D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4614D">
        <w:rPr>
          <w:rFonts w:ascii="Times New Roman" w:hAnsi="Times New Roman"/>
          <w:bCs/>
          <w:sz w:val="28"/>
          <w:szCs w:val="28"/>
        </w:rPr>
        <w:t>ученики 3"а"</w:t>
      </w:r>
      <w:r w:rsidR="0084614D" w:rsidRPr="0084614D">
        <w:rPr>
          <w:rFonts w:ascii="Times New Roman" w:hAnsi="Times New Roman"/>
          <w:bCs/>
          <w:sz w:val="28"/>
          <w:szCs w:val="28"/>
        </w:rPr>
        <w:t xml:space="preserve"> класса</w:t>
      </w:r>
      <w:r w:rsidRPr="0084614D">
        <w:rPr>
          <w:rFonts w:ascii="Times New Roman" w:hAnsi="Times New Roman"/>
          <w:bCs/>
          <w:sz w:val="28"/>
          <w:szCs w:val="28"/>
        </w:rPr>
        <w:t xml:space="preserve">: </w:t>
      </w:r>
      <w:r w:rsidR="007A1B16">
        <w:rPr>
          <w:rFonts w:ascii="Times New Roman" w:hAnsi="Times New Roman"/>
          <w:bCs/>
          <w:sz w:val="28"/>
          <w:szCs w:val="28"/>
        </w:rPr>
        <w:t xml:space="preserve">Горева А. 29.01., </w:t>
      </w:r>
      <w:r w:rsidRPr="0084614D">
        <w:rPr>
          <w:rFonts w:ascii="Times New Roman" w:hAnsi="Times New Roman"/>
          <w:bCs/>
          <w:sz w:val="28"/>
          <w:szCs w:val="28"/>
        </w:rPr>
        <w:t xml:space="preserve">Гудко Р.  </w:t>
      </w:r>
      <w:r w:rsidR="00033314">
        <w:rPr>
          <w:rFonts w:ascii="Times New Roman" w:hAnsi="Times New Roman"/>
          <w:bCs/>
          <w:sz w:val="28"/>
          <w:szCs w:val="28"/>
        </w:rPr>
        <w:t xml:space="preserve">15.01., </w:t>
      </w:r>
      <w:r w:rsidRPr="0084614D">
        <w:rPr>
          <w:rFonts w:ascii="Times New Roman" w:hAnsi="Times New Roman"/>
          <w:bCs/>
          <w:sz w:val="28"/>
          <w:szCs w:val="28"/>
        </w:rPr>
        <w:t>18.01</w:t>
      </w:r>
      <w:r w:rsidR="0084614D" w:rsidRPr="0084614D">
        <w:rPr>
          <w:rFonts w:ascii="Times New Roman" w:hAnsi="Times New Roman"/>
          <w:bCs/>
          <w:sz w:val="28"/>
          <w:szCs w:val="28"/>
        </w:rPr>
        <w:t>.</w:t>
      </w:r>
      <w:r w:rsidRPr="0084614D">
        <w:rPr>
          <w:rFonts w:ascii="Times New Roman" w:hAnsi="Times New Roman"/>
          <w:bCs/>
          <w:sz w:val="28"/>
          <w:szCs w:val="28"/>
        </w:rPr>
        <w:t>, 20.01</w:t>
      </w:r>
      <w:r w:rsidR="0084614D" w:rsidRPr="0084614D">
        <w:rPr>
          <w:rFonts w:ascii="Times New Roman" w:hAnsi="Times New Roman"/>
          <w:bCs/>
          <w:sz w:val="28"/>
          <w:szCs w:val="28"/>
        </w:rPr>
        <w:t>.</w:t>
      </w:r>
      <w:r w:rsidRPr="0084614D">
        <w:rPr>
          <w:rFonts w:ascii="Times New Roman" w:hAnsi="Times New Roman"/>
          <w:bCs/>
          <w:sz w:val="28"/>
          <w:szCs w:val="28"/>
        </w:rPr>
        <w:t>, 22.01.,24.01</w:t>
      </w:r>
      <w:r w:rsidR="0084614D" w:rsidRPr="0084614D">
        <w:rPr>
          <w:rFonts w:ascii="Times New Roman" w:hAnsi="Times New Roman"/>
          <w:bCs/>
          <w:sz w:val="28"/>
          <w:szCs w:val="28"/>
        </w:rPr>
        <w:t>.</w:t>
      </w:r>
      <w:r w:rsidRPr="0084614D">
        <w:rPr>
          <w:rFonts w:ascii="Times New Roman" w:hAnsi="Times New Roman"/>
          <w:bCs/>
          <w:sz w:val="28"/>
          <w:szCs w:val="28"/>
        </w:rPr>
        <w:t xml:space="preserve">, </w:t>
      </w:r>
      <w:r w:rsidR="007A1B16">
        <w:rPr>
          <w:rFonts w:ascii="Times New Roman" w:hAnsi="Times New Roman"/>
          <w:bCs/>
          <w:sz w:val="28"/>
          <w:szCs w:val="28"/>
        </w:rPr>
        <w:t xml:space="preserve">Гудков И. 24.01., 29.01., Лапыгин Г. 24.01., Маар Е. 11.01., 15.01., 29.01., </w:t>
      </w:r>
      <w:r w:rsidRPr="0084614D">
        <w:rPr>
          <w:rFonts w:ascii="Times New Roman" w:hAnsi="Times New Roman"/>
          <w:bCs/>
          <w:sz w:val="28"/>
          <w:szCs w:val="28"/>
        </w:rPr>
        <w:t>Мотченко В. 22.01</w:t>
      </w:r>
      <w:r w:rsidR="0084614D" w:rsidRPr="0084614D">
        <w:rPr>
          <w:rFonts w:ascii="Times New Roman" w:hAnsi="Times New Roman"/>
          <w:bCs/>
          <w:sz w:val="28"/>
          <w:szCs w:val="28"/>
        </w:rPr>
        <w:t>.</w:t>
      </w:r>
      <w:r w:rsidR="00033314">
        <w:rPr>
          <w:rFonts w:ascii="Times New Roman" w:hAnsi="Times New Roman"/>
          <w:bCs/>
          <w:sz w:val="28"/>
          <w:szCs w:val="28"/>
        </w:rPr>
        <w:t>,</w:t>
      </w:r>
      <w:r w:rsidRPr="0084614D">
        <w:rPr>
          <w:rFonts w:ascii="Times New Roman" w:hAnsi="Times New Roman"/>
          <w:bCs/>
          <w:sz w:val="28"/>
          <w:szCs w:val="28"/>
        </w:rPr>
        <w:t xml:space="preserve"> 2</w:t>
      </w:r>
      <w:r w:rsidR="00033314">
        <w:rPr>
          <w:rFonts w:ascii="Times New Roman" w:hAnsi="Times New Roman"/>
          <w:bCs/>
          <w:sz w:val="28"/>
          <w:szCs w:val="28"/>
        </w:rPr>
        <w:t>4</w:t>
      </w:r>
      <w:r w:rsidRPr="0084614D">
        <w:rPr>
          <w:rFonts w:ascii="Times New Roman" w:hAnsi="Times New Roman"/>
          <w:bCs/>
          <w:sz w:val="28"/>
          <w:szCs w:val="28"/>
        </w:rPr>
        <w:t>.01.</w:t>
      </w:r>
      <w:r w:rsidR="007A1B16">
        <w:rPr>
          <w:rFonts w:ascii="Times New Roman" w:hAnsi="Times New Roman"/>
          <w:bCs/>
          <w:sz w:val="28"/>
          <w:szCs w:val="28"/>
        </w:rPr>
        <w:t>,</w:t>
      </w:r>
      <w:r w:rsidR="007A1B16" w:rsidRPr="007A1B16">
        <w:rPr>
          <w:rFonts w:ascii="Times New Roman" w:hAnsi="Times New Roman"/>
          <w:bCs/>
          <w:sz w:val="28"/>
          <w:szCs w:val="28"/>
        </w:rPr>
        <w:t xml:space="preserve"> </w:t>
      </w:r>
      <w:r w:rsidR="007A1B16">
        <w:rPr>
          <w:rFonts w:ascii="Times New Roman" w:hAnsi="Times New Roman"/>
          <w:bCs/>
          <w:sz w:val="28"/>
          <w:szCs w:val="28"/>
        </w:rPr>
        <w:t>Прохорова Д. 9.01., 11.01., Сердюк Д. 28.01., 29.01.</w:t>
      </w:r>
    </w:p>
    <w:p w:rsidR="00E70450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84614D">
        <w:rPr>
          <w:rFonts w:ascii="Times New Roman" w:hAnsi="Times New Roman"/>
          <w:bCs/>
          <w:i/>
          <w:sz w:val="28"/>
          <w:szCs w:val="28"/>
        </w:rPr>
        <w:t>Копии табелей учета посещаемости учащихся</w:t>
      </w:r>
      <w:r w:rsidR="00033314">
        <w:rPr>
          <w:rFonts w:ascii="Times New Roman" w:hAnsi="Times New Roman"/>
          <w:bCs/>
          <w:i/>
          <w:sz w:val="28"/>
          <w:szCs w:val="28"/>
        </w:rPr>
        <w:t xml:space="preserve"> и</w:t>
      </w:r>
      <w:r w:rsidRPr="0084614D">
        <w:rPr>
          <w:rFonts w:ascii="Times New Roman" w:hAnsi="Times New Roman"/>
          <w:bCs/>
          <w:i/>
          <w:sz w:val="28"/>
          <w:szCs w:val="28"/>
        </w:rPr>
        <w:t xml:space="preserve"> листов классных журналов</w:t>
      </w:r>
      <w:r w:rsidR="00033314">
        <w:rPr>
          <w:rFonts w:ascii="Times New Roman" w:hAnsi="Times New Roman"/>
          <w:bCs/>
          <w:i/>
          <w:sz w:val="28"/>
          <w:szCs w:val="28"/>
        </w:rPr>
        <w:t xml:space="preserve"> 1 «б», 2 «а», 3 «а» классов</w:t>
      </w:r>
      <w:r w:rsidRPr="0084614D">
        <w:rPr>
          <w:rFonts w:ascii="Times New Roman" w:hAnsi="Times New Roman"/>
          <w:bCs/>
          <w:i/>
          <w:sz w:val="28"/>
          <w:szCs w:val="28"/>
        </w:rPr>
        <w:t xml:space="preserve">, пояснительная записка директора </w:t>
      </w:r>
      <w:r w:rsidRPr="0084614D">
        <w:rPr>
          <w:rFonts w:ascii="Times New Roman" w:hAnsi="Times New Roman"/>
          <w:bCs/>
          <w:i/>
          <w:sz w:val="28"/>
          <w:szCs w:val="28"/>
        </w:rPr>
        <w:lastRenderedPageBreak/>
        <w:t>Виноградовой А.И. прилагаются.</w:t>
      </w:r>
    </w:p>
    <w:p w:rsidR="0084614D" w:rsidRDefault="0084614D" w:rsidP="0003331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</w:t>
      </w:r>
      <w:r w:rsidR="00404229">
        <w:rPr>
          <w:rFonts w:ascii="Times New Roman" w:hAnsi="Times New Roman"/>
          <w:bCs/>
          <w:i/>
          <w:sz w:val="28"/>
          <w:szCs w:val="28"/>
        </w:rPr>
        <w:t>л</w:t>
      </w:r>
      <w:r>
        <w:rPr>
          <w:rFonts w:ascii="Times New Roman" w:hAnsi="Times New Roman"/>
          <w:bCs/>
          <w:i/>
          <w:sz w:val="28"/>
          <w:szCs w:val="28"/>
        </w:rPr>
        <w:t xml:space="preserve">ожение № 10 (на </w:t>
      </w:r>
      <w:r w:rsidR="00033314">
        <w:rPr>
          <w:rFonts w:ascii="Times New Roman" w:hAnsi="Times New Roman"/>
          <w:bCs/>
          <w:i/>
          <w:sz w:val="28"/>
          <w:szCs w:val="28"/>
        </w:rPr>
        <w:t>7л.)</w:t>
      </w:r>
    </w:p>
    <w:p w:rsidR="00E55F03" w:rsidRPr="001B3FFB" w:rsidRDefault="00E55F03" w:rsidP="00E55F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выборочной проверки достоверности списания </w:t>
      </w:r>
      <w:r w:rsidR="002D206B">
        <w:rPr>
          <w:rFonts w:ascii="Times New Roman" w:hAnsi="Times New Roman"/>
          <w:bCs/>
          <w:sz w:val="28"/>
          <w:szCs w:val="28"/>
        </w:rPr>
        <w:t>продуктов питания для обеспечения бесплатного питания учащихся из малообеспеченных семей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1005" w:rsidRPr="0084614D">
        <w:rPr>
          <w:rFonts w:ascii="Times New Roman" w:hAnsi="Times New Roman"/>
          <w:bCs/>
          <w:sz w:val="28"/>
          <w:szCs w:val="28"/>
        </w:rPr>
        <w:t>установлен</w:t>
      </w:r>
      <w:r w:rsidR="001B3FFB">
        <w:rPr>
          <w:rFonts w:ascii="Times New Roman" w:hAnsi="Times New Roman"/>
          <w:bCs/>
          <w:sz w:val="28"/>
          <w:szCs w:val="28"/>
        </w:rPr>
        <w:t xml:space="preserve">ы случаи </w:t>
      </w:r>
      <w:r w:rsidR="001B3FFB" w:rsidRPr="001B3FFB">
        <w:rPr>
          <w:rFonts w:ascii="Times New Roman" w:hAnsi="Times New Roman"/>
          <w:b/>
          <w:bCs/>
          <w:sz w:val="28"/>
          <w:szCs w:val="28"/>
        </w:rPr>
        <w:t>несоответствия данных о количестве учащихся, указанных в табеле учета посещаемости детей в целом по гимназии «Шанс» и табеле учета посещаемости детей класса.</w:t>
      </w:r>
    </w:p>
    <w:p w:rsidR="002B4B07" w:rsidRDefault="001B3FFB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Например, п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ри </w:t>
      </w:r>
      <w:r w:rsidR="00336033">
        <w:rPr>
          <w:rFonts w:ascii="Times New Roman" w:hAnsi="Times New Roman"/>
          <w:bCs/>
          <w:sz w:val="28"/>
          <w:szCs w:val="28"/>
        </w:rPr>
        <w:t>выборочно</w:t>
      </w:r>
      <w:r>
        <w:rPr>
          <w:rFonts w:ascii="Times New Roman" w:hAnsi="Times New Roman"/>
          <w:bCs/>
          <w:sz w:val="28"/>
          <w:szCs w:val="28"/>
        </w:rPr>
        <w:t>м</w:t>
      </w:r>
      <w:r w:rsidR="003360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анализе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 табеля учета посещаемости</w:t>
      </w:r>
      <w:r w:rsidR="00336033">
        <w:rPr>
          <w:rFonts w:ascii="Times New Roman" w:hAnsi="Times New Roman"/>
          <w:bCs/>
          <w:sz w:val="28"/>
          <w:szCs w:val="28"/>
        </w:rPr>
        <w:t xml:space="preserve"> детей в целом по гимназии «Шанс» (школа)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  и табеля </w:t>
      </w:r>
      <w:r w:rsidR="00336033" w:rsidRPr="002D206B">
        <w:rPr>
          <w:rFonts w:ascii="Times New Roman" w:hAnsi="Times New Roman"/>
          <w:bCs/>
          <w:sz w:val="28"/>
          <w:szCs w:val="28"/>
        </w:rPr>
        <w:t>учета посещаемости</w:t>
      </w:r>
      <w:r w:rsidR="00336033">
        <w:rPr>
          <w:rFonts w:ascii="Times New Roman" w:hAnsi="Times New Roman"/>
          <w:bCs/>
          <w:sz w:val="28"/>
          <w:szCs w:val="28"/>
        </w:rPr>
        <w:t xml:space="preserve"> детей </w:t>
      </w:r>
      <w:r w:rsidR="004576AA" w:rsidRPr="002D206B">
        <w:rPr>
          <w:rFonts w:ascii="Times New Roman" w:hAnsi="Times New Roman"/>
          <w:bCs/>
          <w:sz w:val="28"/>
          <w:szCs w:val="28"/>
        </w:rPr>
        <w:t>3"б"</w:t>
      </w:r>
      <w:r w:rsidR="00336033">
        <w:rPr>
          <w:rFonts w:ascii="Times New Roman" w:hAnsi="Times New Roman"/>
          <w:bCs/>
          <w:sz w:val="28"/>
          <w:szCs w:val="28"/>
        </w:rPr>
        <w:t xml:space="preserve"> класса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 </w:t>
      </w:r>
      <w:r w:rsidR="00336033">
        <w:rPr>
          <w:rFonts w:ascii="Times New Roman" w:hAnsi="Times New Roman"/>
          <w:bCs/>
          <w:sz w:val="28"/>
          <w:szCs w:val="28"/>
        </w:rPr>
        <w:t>за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 январ</w:t>
      </w:r>
      <w:r w:rsidR="00336033">
        <w:rPr>
          <w:rFonts w:ascii="Times New Roman" w:hAnsi="Times New Roman"/>
          <w:bCs/>
          <w:sz w:val="28"/>
          <w:szCs w:val="28"/>
        </w:rPr>
        <w:t>ь 2014 года выявлен</w:t>
      </w:r>
      <w:r>
        <w:rPr>
          <w:rFonts w:ascii="Times New Roman" w:hAnsi="Times New Roman"/>
          <w:bCs/>
          <w:sz w:val="28"/>
          <w:szCs w:val="28"/>
        </w:rPr>
        <w:t>ы</w:t>
      </w:r>
      <w:r w:rsidR="00336033">
        <w:rPr>
          <w:rFonts w:ascii="Times New Roman" w:hAnsi="Times New Roman"/>
          <w:bCs/>
          <w:sz w:val="28"/>
          <w:szCs w:val="28"/>
        </w:rPr>
        <w:t xml:space="preserve"> расхождение</w:t>
      </w:r>
      <w:r>
        <w:rPr>
          <w:rFonts w:ascii="Times New Roman" w:hAnsi="Times New Roman"/>
          <w:bCs/>
          <w:sz w:val="28"/>
          <w:szCs w:val="28"/>
        </w:rPr>
        <w:t xml:space="preserve"> в количестве дет./дней</w:t>
      </w:r>
      <w:r w:rsidR="00336033">
        <w:rPr>
          <w:rFonts w:ascii="Times New Roman" w:hAnsi="Times New Roman"/>
          <w:bCs/>
          <w:sz w:val="28"/>
          <w:szCs w:val="28"/>
        </w:rPr>
        <w:t>. Так, в</w:t>
      </w:r>
      <w:r w:rsidR="00336033" w:rsidRPr="00336033">
        <w:rPr>
          <w:rFonts w:ascii="Times New Roman" w:hAnsi="Times New Roman"/>
          <w:bCs/>
          <w:sz w:val="28"/>
          <w:szCs w:val="28"/>
        </w:rPr>
        <w:t xml:space="preserve"> </w:t>
      </w:r>
      <w:r w:rsidR="00336033" w:rsidRPr="002D206B">
        <w:rPr>
          <w:rFonts w:ascii="Times New Roman" w:hAnsi="Times New Roman"/>
          <w:bCs/>
          <w:sz w:val="28"/>
          <w:szCs w:val="28"/>
        </w:rPr>
        <w:t>табел</w:t>
      </w:r>
      <w:r w:rsidR="00336033">
        <w:rPr>
          <w:rFonts w:ascii="Times New Roman" w:hAnsi="Times New Roman"/>
          <w:bCs/>
          <w:sz w:val="28"/>
          <w:szCs w:val="28"/>
        </w:rPr>
        <w:t>е</w:t>
      </w:r>
      <w:r w:rsidR="00336033" w:rsidRPr="002D206B">
        <w:rPr>
          <w:rFonts w:ascii="Times New Roman" w:hAnsi="Times New Roman"/>
          <w:bCs/>
          <w:sz w:val="28"/>
          <w:szCs w:val="28"/>
        </w:rPr>
        <w:t xml:space="preserve"> учета посещаемости</w:t>
      </w:r>
      <w:r w:rsidR="00336033">
        <w:rPr>
          <w:rFonts w:ascii="Times New Roman" w:hAnsi="Times New Roman"/>
          <w:bCs/>
          <w:sz w:val="28"/>
          <w:szCs w:val="28"/>
        </w:rPr>
        <w:t xml:space="preserve"> детей </w:t>
      </w:r>
      <w:r w:rsidR="00336033" w:rsidRPr="002D206B">
        <w:rPr>
          <w:rFonts w:ascii="Times New Roman" w:hAnsi="Times New Roman"/>
          <w:bCs/>
          <w:sz w:val="28"/>
          <w:szCs w:val="28"/>
        </w:rPr>
        <w:t>3"б"</w:t>
      </w:r>
      <w:r w:rsidR="00336033">
        <w:rPr>
          <w:rFonts w:ascii="Times New Roman" w:hAnsi="Times New Roman"/>
          <w:bCs/>
          <w:sz w:val="28"/>
          <w:szCs w:val="28"/>
        </w:rPr>
        <w:t xml:space="preserve"> класса</w:t>
      </w:r>
      <w:r w:rsidR="00336033" w:rsidRPr="002D206B">
        <w:rPr>
          <w:rFonts w:ascii="Times New Roman" w:hAnsi="Times New Roman"/>
          <w:bCs/>
          <w:sz w:val="28"/>
          <w:szCs w:val="28"/>
        </w:rPr>
        <w:t xml:space="preserve"> </w:t>
      </w:r>
      <w:r w:rsidR="00336033">
        <w:rPr>
          <w:rFonts w:ascii="Times New Roman" w:hAnsi="Times New Roman"/>
          <w:bCs/>
          <w:sz w:val="28"/>
          <w:szCs w:val="28"/>
        </w:rPr>
        <w:t>за</w:t>
      </w:r>
      <w:r w:rsidR="00336033" w:rsidRPr="002D206B">
        <w:rPr>
          <w:rFonts w:ascii="Times New Roman" w:hAnsi="Times New Roman"/>
          <w:bCs/>
          <w:sz w:val="28"/>
          <w:szCs w:val="28"/>
        </w:rPr>
        <w:t xml:space="preserve"> январ</w:t>
      </w:r>
      <w:r w:rsidR="00336033">
        <w:rPr>
          <w:rFonts w:ascii="Times New Roman" w:hAnsi="Times New Roman"/>
          <w:bCs/>
          <w:sz w:val="28"/>
          <w:szCs w:val="28"/>
        </w:rPr>
        <w:t>ь 2014 года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 </w:t>
      </w:r>
      <w:r w:rsidR="00336033">
        <w:rPr>
          <w:rFonts w:ascii="Times New Roman" w:hAnsi="Times New Roman"/>
          <w:bCs/>
          <w:sz w:val="28"/>
          <w:szCs w:val="28"/>
        </w:rPr>
        <w:t xml:space="preserve">указано 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139 </w:t>
      </w:r>
      <w:r w:rsidR="00336033">
        <w:rPr>
          <w:rFonts w:ascii="Times New Roman" w:hAnsi="Times New Roman"/>
          <w:bCs/>
          <w:sz w:val="28"/>
          <w:szCs w:val="28"/>
        </w:rPr>
        <w:t>дет./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дней, в которые дети получали льготное питание, по </w:t>
      </w:r>
      <w:r w:rsidR="00336033" w:rsidRPr="002D206B">
        <w:rPr>
          <w:rFonts w:ascii="Times New Roman" w:hAnsi="Times New Roman"/>
          <w:bCs/>
          <w:sz w:val="28"/>
          <w:szCs w:val="28"/>
        </w:rPr>
        <w:t>табел</w:t>
      </w:r>
      <w:r w:rsidR="00336033">
        <w:rPr>
          <w:rFonts w:ascii="Times New Roman" w:hAnsi="Times New Roman"/>
          <w:bCs/>
          <w:sz w:val="28"/>
          <w:szCs w:val="28"/>
        </w:rPr>
        <w:t>ю</w:t>
      </w:r>
      <w:r w:rsidR="00336033" w:rsidRPr="002D206B">
        <w:rPr>
          <w:rFonts w:ascii="Times New Roman" w:hAnsi="Times New Roman"/>
          <w:bCs/>
          <w:sz w:val="28"/>
          <w:szCs w:val="28"/>
        </w:rPr>
        <w:t xml:space="preserve"> учета посещаемости</w:t>
      </w:r>
      <w:r w:rsidR="00336033">
        <w:rPr>
          <w:rFonts w:ascii="Times New Roman" w:hAnsi="Times New Roman"/>
          <w:bCs/>
          <w:sz w:val="28"/>
          <w:szCs w:val="28"/>
        </w:rPr>
        <w:t xml:space="preserve"> детей в целом по гимназии «Шанс» (школа)</w:t>
      </w:r>
      <w:r w:rsidR="00336033" w:rsidRPr="002D206B">
        <w:rPr>
          <w:rFonts w:ascii="Times New Roman" w:hAnsi="Times New Roman"/>
          <w:bCs/>
          <w:sz w:val="28"/>
          <w:szCs w:val="28"/>
        </w:rPr>
        <w:t xml:space="preserve"> </w:t>
      </w:r>
      <w:r w:rsidR="00336033">
        <w:rPr>
          <w:rFonts w:ascii="Times New Roman" w:hAnsi="Times New Roman"/>
          <w:bCs/>
          <w:sz w:val="28"/>
          <w:szCs w:val="28"/>
        </w:rPr>
        <w:t xml:space="preserve">по </w:t>
      </w:r>
      <w:r w:rsidR="004576AA" w:rsidRPr="002D206B">
        <w:rPr>
          <w:rFonts w:ascii="Times New Roman" w:hAnsi="Times New Roman"/>
          <w:bCs/>
          <w:sz w:val="28"/>
          <w:szCs w:val="28"/>
        </w:rPr>
        <w:t>3"б"</w:t>
      </w:r>
      <w:r w:rsidR="00336033">
        <w:rPr>
          <w:rFonts w:ascii="Times New Roman" w:hAnsi="Times New Roman"/>
          <w:bCs/>
          <w:sz w:val="28"/>
          <w:szCs w:val="28"/>
        </w:rPr>
        <w:t xml:space="preserve"> классу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 </w:t>
      </w:r>
      <w:r w:rsidR="002B4B07">
        <w:rPr>
          <w:rFonts w:ascii="Times New Roman" w:hAnsi="Times New Roman"/>
          <w:bCs/>
          <w:sz w:val="28"/>
          <w:szCs w:val="28"/>
        </w:rPr>
        <w:t xml:space="preserve">указано </w:t>
      </w:r>
      <w:r w:rsidR="004576AA" w:rsidRPr="002D206B">
        <w:rPr>
          <w:rFonts w:ascii="Times New Roman" w:hAnsi="Times New Roman"/>
          <w:bCs/>
          <w:sz w:val="28"/>
          <w:szCs w:val="28"/>
        </w:rPr>
        <w:t xml:space="preserve">158 </w:t>
      </w:r>
      <w:r w:rsidR="00336033">
        <w:rPr>
          <w:rFonts w:ascii="Times New Roman" w:hAnsi="Times New Roman"/>
          <w:bCs/>
          <w:sz w:val="28"/>
          <w:szCs w:val="28"/>
        </w:rPr>
        <w:t>дет./</w:t>
      </w:r>
      <w:r w:rsidR="004576AA" w:rsidRPr="002D206B">
        <w:rPr>
          <w:rFonts w:ascii="Times New Roman" w:hAnsi="Times New Roman"/>
          <w:bCs/>
          <w:sz w:val="28"/>
          <w:szCs w:val="28"/>
        </w:rPr>
        <w:t>дней.</w:t>
      </w:r>
      <w:r w:rsidR="00336033">
        <w:rPr>
          <w:rFonts w:ascii="Times New Roman" w:hAnsi="Times New Roman"/>
          <w:bCs/>
          <w:sz w:val="28"/>
          <w:szCs w:val="28"/>
        </w:rPr>
        <w:t xml:space="preserve"> Завышение составило – 19 дет./дней</w:t>
      </w:r>
      <w:r w:rsidR="002B4B07">
        <w:rPr>
          <w:rFonts w:ascii="Times New Roman" w:hAnsi="Times New Roman"/>
          <w:bCs/>
          <w:sz w:val="28"/>
          <w:szCs w:val="28"/>
        </w:rPr>
        <w:t>, в суммовом выражении</w:t>
      </w:r>
      <w:r w:rsidR="00C95202">
        <w:rPr>
          <w:rFonts w:ascii="Times New Roman" w:hAnsi="Times New Roman"/>
          <w:bCs/>
          <w:sz w:val="28"/>
          <w:szCs w:val="28"/>
        </w:rPr>
        <w:t xml:space="preserve"> согласно</w:t>
      </w:r>
      <w:r w:rsidR="002B4B07">
        <w:rPr>
          <w:rFonts w:ascii="Times New Roman" w:hAnsi="Times New Roman"/>
          <w:bCs/>
          <w:sz w:val="28"/>
          <w:szCs w:val="28"/>
        </w:rPr>
        <w:t xml:space="preserve"> </w:t>
      </w:r>
      <w:r w:rsidR="00C95202" w:rsidRPr="00C95202">
        <w:rPr>
          <w:rFonts w:ascii="Times New Roman" w:hAnsi="Times New Roman"/>
          <w:bCs/>
          <w:sz w:val="28"/>
          <w:szCs w:val="28"/>
        </w:rPr>
        <w:t>отчету о стоимости питания за период с 01.01.2014 по 31.01.2014</w:t>
      </w:r>
      <w:r w:rsidR="00C95202">
        <w:rPr>
          <w:rFonts w:ascii="Times New Roman" w:hAnsi="Times New Roman"/>
          <w:bCs/>
          <w:sz w:val="28"/>
          <w:szCs w:val="28"/>
        </w:rPr>
        <w:t xml:space="preserve"> </w:t>
      </w:r>
      <w:r w:rsidR="002B4B07">
        <w:rPr>
          <w:rFonts w:ascii="Times New Roman" w:hAnsi="Times New Roman"/>
          <w:bCs/>
          <w:sz w:val="28"/>
          <w:szCs w:val="28"/>
        </w:rPr>
        <w:t xml:space="preserve">необоснованно списано </w:t>
      </w:r>
      <w:r w:rsidR="00625F34">
        <w:rPr>
          <w:rFonts w:ascii="Times New Roman" w:hAnsi="Times New Roman"/>
          <w:bCs/>
          <w:sz w:val="28"/>
          <w:szCs w:val="28"/>
        </w:rPr>
        <w:t>продуктов питания</w:t>
      </w:r>
      <w:r w:rsidR="002B4B07">
        <w:rPr>
          <w:rFonts w:ascii="Times New Roman" w:hAnsi="Times New Roman"/>
          <w:bCs/>
          <w:sz w:val="28"/>
          <w:szCs w:val="28"/>
        </w:rPr>
        <w:t xml:space="preserve"> </w:t>
      </w:r>
      <w:r w:rsidR="00625F34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7810A0" w:rsidRPr="007810A0">
        <w:rPr>
          <w:rFonts w:ascii="Times New Roman" w:hAnsi="Times New Roman"/>
          <w:bCs/>
          <w:sz w:val="28"/>
          <w:szCs w:val="28"/>
        </w:rPr>
        <w:t>–</w:t>
      </w:r>
      <w:r w:rsidR="00625F34" w:rsidRPr="007810A0">
        <w:rPr>
          <w:rFonts w:ascii="Times New Roman" w:hAnsi="Times New Roman"/>
          <w:bCs/>
          <w:sz w:val="28"/>
          <w:szCs w:val="28"/>
        </w:rPr>
        <w:t xml:space="preserve"> </w:t>
      </w:r>
      <w:r w:rsidR="007810A0" w:rsidRPr="007810A0">
        <w:rPr>
          <w:rFonts w:ascii="Times New Roman" w:hAnsi="Times New Roman"/>
          <w:bCs/>
          <w:sz w:val="28"/>
          <w:szCs w:val="28"/>
        </w:rPr>
        <w:t xml:space="preserve">600,17 </w:t>
      </w:r>
      <w:r w:rsidR="00336033" w:rsidRPr="007810A0">
        <w:rPr>
          <w:rFonts w:ascii="Times New Roman" w:hAnsi="Times New Roman"/>
          <w:bCs/>
          <w:sz w:val="28"/>
          <w:szCs w:val="28"/>
        </w:rPr>
        <w:t>рублей.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337"/>
        <w:gridCol w:w="1498"/>
        <w:gridCol w:w="1560"/>
        <w:gridCol w:w="1559"/>
        <w:gridCol w:w="1417"/>
        <w:gridCol w:w="1701"/>
      </w:tblGrid>
      <w:tr w:rsidR="007810A0" w:rsidTr="007810A0">
        <w:tc>
          <w:tcPr>
            <w:tcW w:w="1337" w:type="dxa"/>
            <w:vMerge w:val="restart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Дни посещения январь 2014 г.</w:t>
            </w:r>
          </w:p>
        </w:tc>
        <w:tc>
          <w:tcPr>
            <w:tcW w:w="3058" w:type="dxa"/>
            <w:gridSpan w:val="2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Кол-во дет./дней </w:t>
            </w:r>
          </w:p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«б» класса</w:t>
            </w:r>
          </w:p>
        </w:tc>
        <w:tc>
          <w:tcPr>
            <w:tcW w:w="1559" w:type="dxa"/>
            <w:vMerge w:val="restart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Отклонение,</w:t>
            </w:r>
          </w:p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дет./дни</w:t>
            </w:r>
          </w:p>
        </w:tc>
        <w:tc>
          <w:tcPr>
            <w:tcW w:w="1417" w:type="dxa"/>
            <w:vMerge w:val="restart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льготного питания на 1 чел.,</w:t>
            </w:r>
          </w:p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необоснованно списанных продуктов питания,</w:t>
            </w:r>
          </w:p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7810A0" w:rsidTr="007810A0">
        <w:tc>
          <w:tcPr>
            <w:tcW w:w="1337" w:type="dxa"/>
            <w:vMerge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табель</w:t>
            </w:r>
          </w:p>
        </w:tc>
        <w:tc>
          <w:tcPr>
            <w:tcW w:w="1560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Табель</w:t>
            </w:r>
          </w:p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«б» класса</w:t>
            </w:r>
          </w:p>
        </w:tc>
        <w:tc>
          <w:tcPr>
            <w:tcW w:w="1559" w:type="dxa"/>
            <w:vMerge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0A0" w:rsidTr="007810A0">
        <w:tc>
          <w:tcPr>
            <w:tcW w:w="133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26,63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0A0" w:rsidTr="007810A0">
        <w:tc>
          <w:tcPr>
            <w:tcW w:w="133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32,77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0A0" w:rsidTr="007810A0">
        <w:tc>
          <w:tcPr>
            <w:tcW w:w="133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48,82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0A0" w:rsidTr="007810A0">
        <w:tc>
          <w:tcPr>
            <w:tcW w:w="133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36,74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36,74</w:t>
            </w:r>
          </w:p>
        </w:tc>
      </w:tr>
      <w:tr w:rsidR="007810A0" w:rsidTr="007810A0">
        <w:tc>
          <w:tcPr>
            <w:tcW w:w="133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26,70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26,70</w:t>
            </w:r>
          </w:p>
        </w:tc>
      </w:tr>
      <w:tr w:rsidR="007810A0" w:rsidTr="007810A0">
        <w:tc>
          <w:tcPr>
            <w:tcW w:w="133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31,76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31,76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45,92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28,70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57,40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28,89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57,78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30,15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120,60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27,14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27,14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41,36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82,72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37,59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75,18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25,67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51,34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32,81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32,81</w:t>
            </w:r>
          </w:p>
        </w:tc>
      </w:tr>
      <w:tr w:rsidR="007810A0" w:rsidTr="007810A0">
        <w:tc>
          <w:tcPr>
            <w:tcW w:w="1337" w:type="dxa"/>
          </w:tcPr>
          <w:p w:rsid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498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46,15</w:t>
            </w:r>
          </w:p>
        </w:tc>
        <w:tc>
          <w:tcPr>
            <w:tcW w:w="1701" w:type="dxa"/>
          </w:tcPr>
          <w:p w:rsidR="007810A0" w:rsidRPr="000345CD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0A0" w:rsidTr="007810A0">
        <w:tc>
          <w:tcPr>
            <w:tcW w:w="1337" w:type="dxa"/>
          </w:tcPr>
          <w:p w:rsidR="007810A0" w:rsidRP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</w:tcPr>
          <w:p w:rsidR="007810A0" w:rsidRP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A0">
              <w:rPr>
                <w:rFonts w:ascii="Times New Roman" w:hAnsi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560" w:type="dxa"/>
          </w:tcPr>
          <w:p w:rsidR="007810A0" w:rsidRP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A0"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810A0" w:rsidRP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A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810A0" w:rsidRP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0A0" w:rsidRPr="007810A0" w:rsidRDefault="007810A0" w:rsidP="000345C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A0">
              <w:rPr>
                <w:rFonts w:ascii="Times New Roman" w:hAnsi="Times New Roman"/>
                <w:b/>
                <w:bCs/>
                <w:sz w:val="24"/>
                <w:szCs w:val="24"/>
              </w:rPr>
              <w:t>600,17</w:t>
            </w:r>
          </w:p>
        </w:tc>
      </w:tr>
    </w:tbl>
    <w:p w:rsidR="00625F34" w:rsidRPr="00625F34" w:rsidRDefault="00625F34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625F34">
        <w:rPr>
          <w:rFonts w:ascii="Times New Roman" w:hAnsi="Times New Roman"/>
          <w:bCs/>
          <w:i/>
          <w:sz w:val="28"/>
          <w:szCs w:val="28"/>
        </w:rPr>
        <w:t>Копии табеля учета посещаемости детей в целом по гимназии «Шанс» (школа)  и табеля учета посещаемости детей 3"б" класса за январь 2014 года</w:t>
      </w:r>
      <w:r w:rsidR="00C95202">
        <w:rPr>
          <w:rFonts w:ascii="Times New Roman" w:hAnsi="Times New Roman"/>
          <w:bCs/>
          <w:i/>
          <w:sz w:val="28"/>
          <w:szCs w:val="28"/>
        </w:rPr>
        <w:t>, отчет по стоимости питания за период с 01.01.2014 по 31.01.2014</w:t>
      </w:r>
      <w:r w:rsidRPr="00625F34"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625F34" w:rsidRPr="00625F34" w:rsidRDefault="00625F34" w:rsidP="00625F3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625F34">
        <w:rPr>
          <w:rFonts w:ascii="Times New Roman" w:hAnsi="Times New Roman"/>
          <w:bCs/>
          <w:i/>
          <w:sz w:val="28"/>
          <w:szCs w:val="28"/>
        </w:rPr>
        <w:t xml:space="preserve">Приложение № 11 (на </w:t>
      </w:r>
      <w:r w:rsidR="00C95202">
        <w:rPr>
          <w:rFonts w:ascii="Times New Roman" w:hAnsi="Times New Roman"/>
          <w:bCs/>
          <w:i/>
          <w:sz w:val="28"/>
          <w:szCs w:val="28"/>
        </w:rPr>
        <w:t>3</w:t>
      </w:r>
      <w:r w:rsidRPr="00625F34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625F34" w:rsidRPr="001B3FFB" w:rsidRDefault="001B3FFB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выборочной проверки </w:t>
      </w:r>
      <w:r w:rsidRPr="001B3FFB"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="004576AA" w:rsidRPr="001B3FFB">
        <w:rPr>
          <w:rFonts w:ascii="Times New Roman" w:hAnsi="Times New Roman"/>
          <w:b/>
          <w:bCs/>
          <w:sz w:val="28"/>
          <w:szCs w:val="28"/>
        </w:rPr>
        <w:t xml:space="preserve">калькуляции при изготовлении </w:t>
      </w:r>
      <w:r w:rsidR="00625F34" w:rsidRPr="001B3FFB">
        <w:rPr>
          <w:rFonts w:ascii="Times New Roman" w:hAnsi="Times New Roman"/>
          <w:b/>
          <w:bCs/>
          <w:sz w:val="28"/>
          <w:szCs w:val="28"/>
        </w:rPr>
        <w:t>отдельных</w:t>
      </w:r>
      <w:r w:rsidR="004576AA" w:rsidRPr="001B3FFB">
        <w:rPr>
          <w:rFonts w:ascii="Times New Roman" w:hAnsi="Times New Roman"/>
          <w:b/>
          <w:bCs/>
          <w:sz w:val="28"/>
          <w:szCs w:val="28"/>
        </w:rPr>
        <w:t xml:space="preserve"> блюд</w:t>
      </w:r>
      <w:r w:rsidRPr="001B3FFB">
        <w:rPr>
          <w:rFonts w:ascii="Times New Roman" w:hAnsi="Times New Roman"/>
          <w:b/>
          <w:bCs/>
          <w:sz w:val="28"/>
          <w:szCs w:val="28"/>
        </w:rPr>
        <w:t xml:space="preserve"> выявлены следующие нарушения</w:t>
      </w:r>
      <w:r w:rsidR="004576AA" w:rsidRPr="001B3FF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3562E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5F34">
        <w:rPr>
          <w:rFonts w:ascii="Times New Roman" w:hAnsi="Times New Roman"/>
          <w:bCs/>
          <w:sz w:val="28"/>
          <w:szCs w:val="28"/>
        </w:rPr>
        <w:lastRenderedPageBreak/>
        <w:t>Например, для приготовления 150</w:t>
      </w:r>
      <w:r w:rsidR="00625F34">
        <w:rPr>
          <w:rFonts w:ascii="Times New Roman" w:hAnsi="Times New Roman"/>
          <w:bCs/>
          <w:sz w:val="28"/>
          <w:szCs w:val="28"/>
        </w:rPr>
        <w:t xml:space="preserve"> </w:t>
      </w:r>
      <w:r w:rsidRPr="00625F34">
        <w:rPr>
          <w:rFonts w:ascii="Times New Roman" w:hAnsi="Times New Roman"/>
          <w:bCs/>
          <w:sz w:val="28"/>
          <w:szCs w:val="28"/>
        </w:rPr>
        <w:t>г</w:t>
      </w:r>
      <w:r w:rsidR="00625F34">
        <w:rPr>
          <w:rFonts w:ascii="Times New Roman" w:hAnsi="Times New Roman"/>
          <w:bCs/>
          <w:sz w:val="28"/>
          <w:szCs w:val="28"/>
        </w:rPr>
        <w:t>рамм</w:t>
      </w:r>
      <w:r w:rsidRPr="00625F34">
        <w:rPr>
          <w:rFonts w:ascii="Times New Roman" w:hAnsi="Times New Roman"/>
          <w:bCs/>
          <w:sz w:val="28"/>
          <w:szCs w:val="28"/>
        </w:rPr>
        <w:t xml:space="preserve"> запеканки из творога</w:t>
      </w:r>
      <w:r w:rsidR="008C50E7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BE41A5">
        <w:rPr>
          <w:rFonts w:ascii="Times New Roman" w:hAnsi="Times New Roman"/>
          <w:bCs/>
          <w:sz w:val="28"/>
          <w:szCs w:val="28"/>
        </w:rPr>
        <w:t>калькуляции (</w:t>
      </w:r>
      <w:r w:rsidR="008C50E7">
        <w:rPr>
          <w:rFonts w:ascii="Times New Roman" w:hAnsi="Times New Roman"/>
          <w:bCs/>
          <w:sz w:val="28"/>
          <w:szCs w:val="28"/>
        </w:rPr>
        <w:t>технологической карты</w:t>
      </w:r>
      <w:r w:rsidR="00BE41A5">
        <w:rPr>
          <w:rFonts w:ascii="Times New Roman" w:hAnsi="Times New Roman"/>
          <w:bCs/>
          <w:sz w:val="28"/>
          <w:szCs w:val="28"/>
        </w:rPr>
        <w:t>)</w:t>
      </w:r>
      <w:r w:rsidR="008C50E7">
        <w:rPr>
          <w:rFonts w:ascii="Times New Roman" w:hAnsi="Times New Roman"/>
          <w:bCs/>
          <w:sz w:val="28"/>
          <w:szCs w:val="28"/>
        </w:rPr>
        <w:t xml:space="preserve"> с применением «Сборника технологических нормативов. Сборник рецептур блюд и кулинарных изделий кухонь народов России»</w:t>
      </w:r>
      <w:r w:rsidRPr="00625F34">
        <w:rPr>
          <w:rFonts w:ascii="Times New Roman" w:hAnsi="Times New Roman"/>
          <w:bCs/>
          <w:sz w:val="28"/>
          <w:szCs w:val="28"/>
        </w:rPr>
        <w:t xml:space="preserve"> </w:t>
      </w:r>
      <w:r w:rsidRPr="008C50E7">
        <w:rPr>
          <w:rFonts w:ascii="Times New Roman" w:hAnsi="Times New Roman"/>
          <w:bCs/>
          <w:sz w:val="28"/>
          <w:szCs w:val="28"/>
        </w:rPr>
        <w:t>необходимо 141 гр</w:t>
      </w:r>
      <w:r w:rsidR="00625F34" w:rsidRPr="008C50E7">
        <w:rPr>
          <w:rFonts w:ascii="Times New Roman" w:hAnsi="Times New Roman"/>
          <w:bCs/>
          <w:sz w:val="28"/>
          <w:szCs w:val="28"/>
        </w:rPr>
        <w:t>амм</w:t>
      </w:r>
      <w:r w:rsidRPr="008C50E7">
        <w:rPr>
          <w:rFonts w:ascii="Times New Roman" w:hAnsi="Times New Roman"/>
          <w:bCs/>
          <w:sz w:val="28"/>
          <w:szCs w:val="28"/>
        </w:rPr>
        <w:t xml:space="preserve"> творога. Согласно</w:t>
      </w:r>
      <w:r w:rsidRPr="00625F34">
        <w:rPr>
          <w:rFonts w:ascii="Times New Roman" w:hAnsi="Times New Roman"/>
          <w:bCs/>
          <w:sz w:val="28"/>
          <w:szCs w:val="28"/>
        </w:rPr>
        <w:t xml:space="preserve"> меню</w:t>
      </w:r>
      <w:r w:rsidR="008C50E7">
        <w:rPr>
          <w:rFonts w:ascii="Times New Roman" w:hAnsi="Times New Roman"/>
          <w:bCs/>
          <w:sz w:val="28"/>
          <w:szCs w:val="28"/>
        </w:rPr>
        <w:t>-требовани</w:t>
      </w:r>
      <w:r w:rsidR="00D004D6">
        <w:rPr>
          <w:rFonts w:ascii="Times New Roman" w:hAnsi="Times New Roman"/>
          <w:bCs/>
          <w:sz w:val="28"/>
          <w:szCs w:val="28"/>
        </w:rPr>
        <w:t>ю</w:t>
      </w:r>
      <w:r w:rsidRPr="00625F34">
        <w:rPr>
          <w:rFonts w:ascii="Times New Roman" w:hAnsi="Times New Roman"/>
          <w:bCs/>
          <w:sz w:val="28"/>
          <w:szCs w:val="28"/>
        </w:rPr>
        <w:t xml:space="preserve"> от 20.01.2014 на изготовление данной запеканки израсходовано  на одну порцию 150гр. В результате расход творога для 74 человек составил 11, 07 кг. Расход творога превысил норму вложения на </w:t>
      </w:r>
      <w:r w:rsidR="0013562E">
        <w:rPr>
          <w:rFonts w:ascii="Times New Roman" w:hAnsi="Times New Roman"/>
          <w:bCs/>
          <w:sz w:val="28"/>
          <w:szCs w:val="28"/>
        </w:rPr>
        <w:t>0,</w:t>
      </w:r>
      <w:r w:rsidRPr="00625F34">
        <w:rPr>
          <w:rFonts w:ascii="Times New Roman" w:hAnsi="Times New Roman"/>
          <w:bCs/>
          <w:sz w:val="28"/>
          <w:szCs w:val="28"/>
        </w:rPr>
        <w:t>666 гр</w:t>
      </w:r>
      <w:r w:rsidR="00D004D6">
        <w:rPr>
          <w:rFonts w:ascii="Times New Roman" w:hAnsi="Times New Roman"/>
          <w:bCs/>
          <w:sz w:val="28"/>
          <w:szCs w:val="28"/>
        </w:rPr>
        <w:t xml:space="preserve">амма или </w:t>
      </w:r>
      <w:r w:rsidR="00971A51">
        <w:rPr>
          <w:rFonts w:ascii="Times New Roman" w:hAnsi="Times New Roman"/>
          <w:bCs/>
          <w:sz w:val="28"/>
          <w:szCs w:val="28"/>
        </w:rPr>
        <w:t xml:space="preserve">на </w:t>
      </w:r>
      <w:r w:rsidR="00D004D6">
        <w:rPr>
          <w:rFonts w:ascii="Times New Roman" w:hAnsi="Times New Roman"/>
          <w:bCs/>
          <w:sz w:val="28"/>
          <w:szCs w:val="28"/>
        </w:rPr>
        <w:t>89,89</w:t>
      </w:r>
      <w:r w:rsidR="00971A51">
        <w:rPr>
          <w:rFonts w:ascii="Times New Roman" w:hAnsi="Times New Roman"/>
          <w:bCs/>
          <w:sz w:val="28"/>
          <w:szCs w:val="28"/>
        </w:rPr>
        <w:t xml:space="preserve"> рубль</w:t>
      </w:r>
      <w:r w:rsidR="00D004D6">
        <w:rPr>
          <w:rFonts w:ascii="Times New Roman" w:hAnsi="Times New Roman"/>
          <w:bCs/>
          <w:sz w:val="28"/>
          <w:szCs w:val="28"/>
        </w:rPr>
        <w:t>.</w:t>
      </w:r>
    </w:p>
    <w:p w:rsidR="004576AA" w:rsidRDefault="004576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5F34">
        <w:rPr>
          <w:rFonts w:ascii="Times New Roman" w:hAnsi="Times New Roman"/>
          <w:bCs/>
          <w:sz w:val="28"/>
          <w:szCs w:val="28"/>
        </w:rPr>
        <w:t>Для приготовления 200</w:t>
      </w:r>
      <w:r w:rsidR="0013562E">
        <w:rPr>
          <w:rFonts w:ascii="Times New Roman" w:hAnsi="Times New Roman"/>
          <w:bCs/>
          <w:sz w:val="28"/>
          <w:szCs w:val="28"/>
        </w:rPr>
        <w:t xml:space="preserve"> </w:t>
      </w:r>
      <w:r w:rsidRPr="00625F34">
        <w:rPr>
          <w:rFonts w:ascii="Times New Roman" w:hAnsi="Times New Roman"/>
          <w:bCs/>
          <w:sz w:val="28"/>
          <w:szCs w:val="28"/>
        </w:rPr>
        <w:t>г</w:t>
      </w:r>
      <w:r w:rsidR="0013562E">
        <w:rPr>
          <w:rFonts w:ascii="Times New Roman" w:hAnsi="Times New Roman"/>
          <w:bCs/>
          <w:sz w:val="28"/>
          <w:szCs w:val="28"/>
        </w:rPr>
        <w:t>рамм</w:t>
      </w:r>
      <w:r w:rsidRPr="00625F34">
        <w:rPr>
          <w:rFonts w:ascii="Times New Roman" w:hAnsi="Times New Roman"/>
          <w:bCs/>
          <w:sz w:val="28"/>
          <w:szCs w:val="28"/>
        </w:rPr>
        <w:t xml:space="preserve"> мясной запеканки </w:t>
      </w:r>
      <w:r w:rsidR="00D004D6">
        <w:rPr>
          <w:rFonts w:ascii="Times New Roman" w:hAnsi="Times New Roman"/>
          <w:bCs/>
          <w:sz w:val="28"/>
          <w:szCs w:val="28"/>
        </w:rPr>
        <w:t xml:space="preserve">согласно калькуляции (технологической карты) </w:t>
      </w:r>
      <w:r w:rsidRPr="008C50E7">
        <w:rPr>
          <w:rFonts w:ascii="Times New Roman" w:hAnsi="Times New Roman"/>
          <w:bCs/>
          <w:sz w:val="28"/>
          <w:szCs w:val="28"/>
        </w:rPr>
        <w:t>необходимо 152 гр</w:t>
      </w:r>
      <w:r w:rsidR="0013562E" w:rsidRPr="008C50E7">
        <w:rPr>
          <w:rFonts w:ascii="Times New Roman" w:hAnsi="Times New Roman"/>
          <w:bCs/>
          <w:sz w:val="28"/>
          <w:szCs w:val="28"/>
        </w:rPr>
        <w:t>амма</w:t>
      </w:r>
      <w:r w:rsidRPr="008C50E7">
        <w:rPr>
          <w:rFonts w:ascii="Times New Roman" w:hAnsi="Times New Roman"/>
          <w:bCs/>
          <w:sz w:val="28"/>
          <w:szCs w:val="28"/>
        </w:rPr>
        <w:t xml:space="preserve"> говядины.</w:t>
      </w:r>
      <w:r w:rsidRPr="00625F34">
        <w:rPr>
          <w:rFonts w:ascii="Times New Roman" w:hAnsi="Times New Roman"/>
          <w:bCs/>
          <w:sz w:val="28"/>
          <w:szCs w:val="28"/>
        </w:rPr>
        <w:t xml:space="preserve"> </w:t>
      </w:r>
      <w:r w:rsidRPr="008C50E7">
        <w:rPr>
          <w:rFonts w:ascii="Times New Roman" w:hAnsi="Times New Roman"/>
          <w:bCs/>
          <w:sz w:val="28"/>
          <w:szCs w:val="28"/>
        </w:rPr>
        <w:t>Согласно меню-требовани</w:t>
      </w:r>
      <w:r w:rsidR="00D004D6">
        <w:rPr>
          <w:rFonts w:ascii="Times New Roman" w:hAnsi="Times New Roman"/>
          <w:bCs/>
          <w:sz w:val="28"/>
          <w:szCs w:val="28"/>
        </w:rPr>
        <w:t>ю</w:t>
      </w:r>
      <w:r w:rsidRPr="008C50E7">
        <w:rPr>
          <w:rFonts w:ascii="Times New Roman" w:hAnsi="Times New Roman"/>
          <w:bCs/>
          <w:sz w:val="28"/>
          <w:szCs w:val="28"/>
        </w:rPr>
        <w:t xml:space="preserve"> от 10.01.2014 на изготовление данной запеканки израсходовано  на одну порцию 126 гр</w:t>
      </w:r>
      <w:r w:rsidR="008C50E7">
        <w:rPr>
          <w:rFonts w:ascii="Times New Roman" w:hAnsi="Times New Roman"/>
          <w:bCs/>
          <w:sz w:val="28"/>
          <w:szCs w:val="28"/>
        </w:rPr>
        <w:t>амм</w:t>
      </w:r>
      <w:r w:rsidRPr="008C50E7">
        <w:rPr>
          <w:rFonts w:ascii="Times New Roman" w:hAnsi="Times New Roman"/>
          <w:bCs/>
          <w:sz w:val="28"/>
          <w:szCs w:val="28"/>
        </w:rPr>
        <w:t xml:space="preserve"> говядины.</w:t>
      </w:r>
      <w:r w:rsidRPr="00625F34">
        <w:rPr>
          <w:rFonts w:ascii="Times New Roman" w:hAnsi="Times New Roman"/>
          <w:bCs/>
          <w:sz w:val="28"/>
          <w:szCs w:val="28"/>
        </w:rPr>
        <w:t xml:space="preserve"> В результате расход говядины для 77 человек  составил 9,625 кг</w:t>
      </w:r>
      <w:r w:rsidR="0010467B">
        <w:rPr>
          <w:rFonts w:ascii="Times New Roman" w:hAnsi="Times New Roman"/>
          <w:bCs/>
          <w:sz w:val="28"/>
          <w:szCs w:val="28"/>
        </w:rPr>
        <w:t>, что на</w:t>
      </w:r>
      <w:r w:rsidRPr="00625F34">
        <w:rPr>
          <w:rFonts w:ascii="Times New Roman" w:hAnsi="Times New Roman"/>
          <w:bCs/>
          <w:sz w:val="28"/>
          <w:szCs w:val="28"/>
        </w:rPr>
        <w:t xml:space="preserve"> 2,002</w:t>
      </w:r>
      <w:r w:rsidR="00D004D6">
        <w:rPr>
          <w:rFonts w:ascii="Times New Roman" w:hAnsi="Times New Roman"/>
          <w:bCs/>
          <w:sz w:val="28"/>
          <w:szCs w:val="28"/>
        </w:rPr>
        <w:t xml:space="preserve"> </w:t>
      </w:r>
      <w:r w:rsidRPr="00625F34">
        <w:rPr>
          <w:rFonts w:ascii="Times New Roman" w:hAnsi="Times New Roman"/>
          <w:bCs/>
          <w:sz w:val="28"/>
          <w:szCs w:val="28"/>
        </w:rPr>
        <w:t>кг</w:t>
      </w:r>
      <w:r w:rsidR="0010467B">
        <w:rPr>
          <w:rFonts w:ascii="Times New Roman" w:hAnsi="Times New Roman"/>
          <w:bCs/>
          <w:sz w:val="28"/>
          <w:szCs w:val="28"/>
        </w:rPr>
        <w:t xml:space="preserve"> меньше нормы</w:t>
      </w:r>
      <w:r w:rsidR="00971A51">
        <w:rPr>
          <w:rFonts w:ascii="Times New Roman" w:hAnsi="Times New Roman"/>
          <w:bCs/>
          <w:sz w:val="28"/>
          <w:szCs w:val="28"/>
        </w:rPr>
        <w:t>, в суммовом выражении 350,35 рублей</w:t>
      </w:r>
      <w:r w:rsidRPr="00625F34">
        <w:rPr>
          <w:rFonts w:ascii="Times New Roman" w:hAnsi="Times New Roman"/>
          <w:bCs/>
          <w:sz w:val="28"/>
          <w:szCs w:val="28"/>
        </w:rPr>
        <w:t>.</w:t>
      </w:r>
    </w:p>
    <w:p w:rsidR="00D004D6" w:rsidRPr="00D004D6" w:rsidRDefault="00D004D6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004D6">
        <w:rPr>
          <w:rFonts w:ascii="Times New Roman" w:hAnsi="Times New Roman"/>
          <w:bCs/>
          <w:i/>
          <w:sz w:val="28"/>
          <w:szCs w:val="28"/>
        </w:rPr>
        <w:t>Копии меню, меню-требования на выдачу продуктов питания за 10.01.2014, 20.01.2014</w:t>
      </w:r>
      <w:r w:rsidR="00971A51">
        <w:rPr>
          <w:rFonts w:ascii="Times New Roman" w:hAnsi="Times New Roman"/>
          <w:bCs/>
          <w:i/>
          <w:sz w:val="28"/>
          <w:szCs w:val="28"/>
        </w:rPr>
        <w:t>, договоров от 09.01.2014 №1, от 27.12.2013 №2013.266330, от 29.12.2013 № 2013.266311</w:t>
      </w:r>
      <w:r w:rsidRPr="00D004D6"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D004D6" w:rsidRPr="00D004D6" w:rsidRDefault="00D004D6" w:rsidP="00D004D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D004D6">
        <w:rPr>
          <w:rFonts w:ascii="Times New Roman" w:hAnsi="Times New Roman"/>
          <w:bCs/>
          <w:i/>
          <w:sz w:val="28"/>
          <w:szCs w:val="28"/>
        </w:rPr>
        <w:t xml:space="preserve">Приложение № 12 (на </w:t>
      </w:r>
      <w:r w:rsidR="00971A51">
        <w:rPr>
          <w:rFonts w:ascii="Times New Roman" w:hAnsi="Times New Roman"/>
          <w:bCs/>
          <w:i/>
          <w:sz w:val="28"/>
          <w:szCs w:val="28"/>
        </w:rPr>
        <w:t>21</w:t>
      </w:r>
      <w:r w:rsidRPr="00D004D6">
        <w:rPr>
          <w:rFonts w:ascii="Times New Roman" w:hAnsi="Times New Roman"/>
          <w:bCs/>
          <w:i/>
          <w:sz w:val="28"/>
          <w:szCs w:val="28"/>
        </w:rPr>
        <w:t>л.)</w:t>
      </w:r>
    </w:p>
    <w:p w:rsidR="00651737" w:rsidRDefault="0013562E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C50E7">
        <w:rPr>
          <w:rFonts w:ascii="Times New Roman" w:hAnsi="Times New Roman"/>
          <w:bCs/>
          <w:sz w:val="28"/>
          <w:szCs w:val="28"/>
        </w:rPr>
        <w:t>При выборочной проверке списания продуктов питания в меню-требованиях и накопительной ведомости по расходу продуктов питания и отметки каждого блюда в бракеражном журнале нарушений не установлено</w:t>
      </w:r>
      <w:r w:rsidR="008C50E7" w:rsidRPr="008C50E7">
        <w:rPr>
          <w:rFonts w:ascii="Times New Roman" w:hAnsi="Times New Roman"/>
          <w:bCs/>
          <w:sz w:val="28"/>
          <w:szCs w:val="28"/>
        </w:rPr>
        <w:t>.</w:t>
      </w:r>
    </w:p>
    <w:p w:rsidR="00D004D6" w:rsidRPr="008C50E7" w:rsidRDefault="00D004D6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006F" w:rsidRP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использования поставленного товара, выполненной работы (ее результата) или оказанной ус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луги целям осуществления закупки </w:t>
      </w:r>
      <w:r w:rsidR="00900989" w:rsidRPr="001458F4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651737" w:rsidRDefault="00651737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802105" w:rsidRDefault="00802105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2014 год</w:t>
      </w:r>
      <w:r w:rsidR="008A18D4" w:rsidRPr="00631DC0">
        <w:rPr>
          <w:rFonts w:ascii="Times New Roman" w:hAnsi="Times New Roman"/>
          <w:sz w:val="28"/>
          <w:szCs w:val="28"/>
        </w:rPr>
        <w:t xml:space="preserve">  </w:t>
      </w:r>
      <w:r w:rsidR="002D1054">
        <w:rPr>
          <w:rFonts w:ascii="Times New Roman" w:hAnsi="Times New Roman" w:cs="Times New Roman"/>
          <w:sz w:val="28"/>
          <w:szCs w:val="28"/>
        </w:rPr>
        <w:t>гимназией «Шанс»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="002D1054">
        <w:rPr>
          <w:rFonts w:ascii="Times New Roman" w:hAnsi="Times New Roman"/>
          <w:sz w:val="28"/>
          <w:szCs w:val="28"/>
        </w:rPr>
        <w:t>допускались</w:t>
      </w:r>
      <w:r w:rsidRPr="00631DC0">
        <w:rPr>
          <w:rFonts w:ascii="Times New Roman" w:hAnsi="Times New Roman"/>
          <w:sz w:val="28"/>
          <w:szCs w:val="28"/>
        </w:rPr>
        <w:t xml:space="preserve">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2D1054">
        <w:rPr>
          <w:rFonts w:ascii="Times New Roman" w:hAnsi="Times New Roman" w:cs="Times New Roman"/>
          <w:sz w:val="28"/>
          <w:szCs w:val="28"/>
        </w:rPr>
        <w:t>:</w:t>
      </w:r>
    </w:p>
    <w:p w:rsidR="002D1054" w:rsidRDefault="002D1054" w:rsidP="002D105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054">
        <w:rPr>
          <w:rFonts w:ascii="Times New Roman" w:hAnsi="Times New Roman" w:cs="Times New Roman"/>
          <w:sz w:val="28"/>
          <w:szCs w:val="28"/>
        </w:rPr>
        <w:t>П</w:t>
      </w:r>
      <w:r w:rsidRPr="002D1054">
        <w:rPr>
          <w:rFonts w:ascii="Times New Roman" w:hAnsi="Times New Roman"/>
          <w:sz w:val="28"/>
          <w:szCs w:val="28"/>
        </w:rPr>
        <w:t>лан-график на</w:t>
      </w:r>
      <w:r w:rsidRPr="00634078">
        <w:rPr>
          <w:rFonts w:ascii="Times New Roman" w:hAnsi="Times New Roman"/>
          <w:sz w:val="28"/>
          <w:szCs w:val="28"/>
        </w:rPr>
        <w:t xml:space="preserve"> 2014 год </w:t>
      </w:r>
      <w:r>
        <w:rPr>
          <w:rFonts w:ascii="Times New Roman" w:hAnsi="Times New Roman"/>
          <w:sz w:val="28"/>
          <w:szCs w:val="28"/>
        </w:rPr>
        <w:t xml:space="preserve">размещен на официальном сайте без  учета особенностей </w:t>
      </w:r>
      <w:r w:rsidRPr="00D51C94">
        <w:rPr>
          <w:rFonts w:ascii="Times New Roman" w:hAnsi="Times New Roman"/>
          <w:sz w:val="28"/>
          <w:szCs w:val="28"/>
        </w:rPr>
        <w:t xml:space="preserve">определенных Приказом </w:t>
      </w:r>
      <w:r>
        <w:rPr>
          <w:rFonts w:ascii="Times New Roman" w:hAnsi="Times New Roman"/>
          <w:sz w:val="28"/>
          <w:szCs w:val="28"/>
        </w:rPr>
        <w:t>№ 544/18н;</w:t>
      </w:r>
    </w:p>
    <w:p w:rsidR="002D1054" w:rsidRDefault="002D1054" w:rsidP="002D105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2013 году осуществлено размещение заказов при отсутствии информации в Плане-графике на 2013 год</w:t>
      </w:r>
      <w:r w:rsidR="00A734B5">
        <w:rPr>
          <w:rFonts w:ascii="Times New Roman" w:hAnsi="Times New Roman"/>
          <w:sz w:val="28"/>
          <w:szCs w:val="28"/>
        </w:rPr>
        <w:t>;</w:t>
      </w:r>
    </w:p>
    <w:p w:rsidR="00A734B5" w:rsidRDefault="00A734B5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4B5">
        <w:rPr>
          <w:rFonts w:ascii="Times New Roman" w:hAnsi="Times New Roman"/>
          <w:sz w:val="28"/>
          <w:szCs w:val="28"/>
        </w:rPr>
        <w:t xml:space="preserve">- изменения в План-график на 2013 год </w:t>
      </w:r>
      <w:r>
        <w:rPr>
          <w:rFonts w:ascii="Times New Roman" w:hAnsi="Times New Roman"/>
          <w:sz w:val="28"/>
          <w:szCs w:val="28"/>
        </w:rPr>
        <w:t xml:space="preserve">в части заказов со сроком исполнения в 2014 году не </w:t>
      </w:r>
      <w:r w:rsidRPr="00A734B5">
        <w:rPr>
          <w:rFonts w:ascii="Times New Roman" w:hAnsi="Times New Roman"/>
          <w:sz w:val="28"/>
          <w:szCs w:val="28"/>
        </w:rPr>
        <w:t>внесены и на официальном сайте не размещены</w:t>
      </w:r>
      <w:r>
        <w:rPr>
          <w:rFonts w:ascii="Times New Roman" w:hAnsi="Times New Roman"/>
          <w:sz w:val="28"/>
          <w:szCs w:val="28"/>
        </w:rPr>
        <w:t>;</w:t>
      </w:r>
    </w:p>
    <w:p w:rsidR="00A734B5" w:rsidRDefault="00A734B5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заключении</w:t>
      </w:r>
      <w:r w:rsidRPr="00384940">
        <w:rPr>
          <w:rFonts w:ascii="Times New Roman" w:hAnsi="Times New Roman"/>
          <w:bCs/>
          <w:sz w:val="28"/>
          <w:szCs w:val="28"/>
        </w:rPr>
        <w:t xml:space="preserve"> </w:t>
      </w:r>
      <w:r w:rsidR="0094356F">
        <w:rPr>
          <w:rFonts w:ascii="Times New Roman" w:hAnsi="Times New Roman"/>
          <w:bCs/>
          <w:sz w:val="28"/>
          <w:szCs w:val="28"/>
        </w:rPr>
        <w:t xml:space="preserve">отдельных </w:t>
      </w:r>
      <w:r>
        <w:rPr>
          <w:rFonts w:ascii="Times New Roman" w:hAnsi="Times New Roman"/>
          <w:bCs/>
          <w:sz w:val="28"/>
          <w:szCs w:val="28"/>
        </w:rPr>
        <w:t>договоров</w:t>
      </w:r>
      <w:r w:rsidRPr="00384940">
        <w:rPr>
          <w:rFonts w:ascii="Times New Roman" w:hAnsi="Times New Roman"/>
          <w:bCs/>
          <w:sz w:val="28"/>
          <w:szCs w:val="28"/>
        </w:rPr>
        <w:t xml:space="preserve"> </w:t>
      </w:r>
      <w:r w:rsidRPr="00A734B5">
        <w:rPr>
          <w:rFonts w:ascii="Times New Roman" w:hAnsi="Times New Roman"/>
          <w:sz w:val="28"/>
          <w:szCs w:val="28"/>
        </w:rPr>
        <w:t xml:space="preserve">размер ответственности заказчика и </w:t>
      </w:r>
      <w:r>
        <w:rPr>
          <w:rFonts w:ascii="Times New Roman" w:hAnsi="Times New Roman"/>
          <w:sz w:val="28"/>
          <w:szCs w:val="28"/>
        </w:rPr>
        <w:t xml:space="preserve">поставщика (подрядчика, </w:t>
      </w:r>
      <w:r w:rsidRPr="00A734B5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) не</w:t>
      </w:r>
      <w:r w:rsidRPr="00A734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4B5">
        <w:rPr>
          <w:rFonts w:ascii="Times New Roman" w:hAnsi="Times New Roman"/>
          <w:bCs/>
          <w:sz w:val="28"/>
          <w:szCs w:val="28"/>
        </w:rPr>
        <w:t>устанавливается в виде фиксированной суммы или процента;</w:t>
      </w:r>
    </w:p>
    <w:p w:rsidR="00A734B5" w:rsidRDefault="00A734B5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86AF0">
        <w:rPr>
          <w:rFonts w:ascii="Times New Roman" w:hAnsi="Times New Roman"/>
          <w:sz w:val="28"/>
          <w:szCs w:val="28"/>
        </w:rPr>
        <w:t>информаци</w:t>
      </w:r>
      <w:r w:rsidR="00470646">
        <w:rPr>
          <w:rFonts w:ascii="Times New Roman" w:hAnsi="Times New Roman"/>
          <w:sz w:val="28"/>
          <w:szCs w:val="28"/>
        </w:rPr>
        <w:t>я</w:t>
      </w:r>
      <w:r w:rsidRPr="00086AF0">
        <w:rPr>
          <w:rFonts w:ascii="Times New Roman" w:hAnsi="Times New Roman"/>
          <w:sz w:val="28"/>
          <w:szCs w:val="28"/>
        </w:rPr>
        <w:t xml:space="preserve"> и документ</w:t>
      </w:r>
      <w:r w:rsidR="00470646">
        <w:rPr>
          <w:rFonts w:ascii="Times New Roman" w:hAnsi="Times New Roman"/>
          <w:sz w:val="28"/>
          <w:szCs w:val="28"/>
        </w:rPr>
        <w:t>ы</w:t>
      </w:r>
      <w:r w:rsidRPr="00086AF0">
        <w:rPr>
          <w:rFonts w:ascii="Times New Roman" w:hAnsi="Times New Roman"/>
          <w:sz w:val="28"/>
          <w:szCs w:val="28"/>
        </w:rPr>
        <w:t xml:space="preserve"> о заключенных </w:t>
      </w:r>
      <w:r w:rsidR="00470646">
        <w:rPr>
          <w:rFonts w:ascii="Times New Roman" w:hAnsi="Times New Roman"/>
          <w:sz w:val="28"/>
          <w:szCs w:val="28"/>
        </w:rPr>
        <w:t>договорах</w:t>
      </w:r>
      <w:r w:rsidRPr="00086AF0">
        <w:rPr>
          <w:rFonts w:ascii="Times New Roman" w:hAnsi="Times New Roman"/>
          <w:sz w:val="28"/>
          <w:szCs w:val="28"/>
        </w:rPr>
        <w:t>, подлежащ</w:t>
      </w:r>
      <w:r w:rsidR="00470646">
        <w:rPr>
          <w:rFonts w:ascii="Times New Roman" w:hAnsi="Times New Roman"/>
          <w:sz w:val="28"/>
          <w:szCs w:val="28"/>
        </w:rPr>
        <w:t xml:space="preserve">ие </w:t>
      </w:r>
      <w:r w:rsidRPr="00086AF0">
        <w:rPr>
          <w:rFonts w:ascii="Times New Roman" w:hAnsi="Times New Roman"/>
          <w:sz w:val="28"/>
          <w:szCs w:val="28"/>
        </w:rPr>
        <w:t>включению в реестр контрактов</w:t>
      </w:r>
      <w:r w:rsidR="00470646">
        <w:rPr>
          <w:rFonts w:ascii="Times New Roman" w:hAnsi="Times New Roman"/>
          <w:sz w:val="28"/>
          <w:szCs w:val="28"/>
        </w:rPr>
        <w:t>,</w:t>
      </w:r>
      <w:r w:rsidRPr="00086AF0">
        <w:rPr>
          <w:rFonts w:ascii="Times New Roman" w:hAnsi="Times New Roman"/>
          <w:sz w:val="28"/>
          <w:szCs w:val="28"/>
        </w:rPr>
        <w:t xml:space="preserve"> </w:t>
      </w:r>
      <w:r w:rsidR="00470646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46">
        <w:rPr>
          <w:rFonts w:ascii="Times New Roman" w:hAnsi="Times New Roman"/>
          <w:sz w:val="28"/>
          <w:szCs w:val="28"/>
        </w:rPr>
        <w:t>с нарушением сроков, установленных Постановлением №1084;</w:t>
      </w:r>
    </w:p>
    <w:p w:rsidR="00470646" w:rsidRDefault="00470646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отчетов</w:t>
      </w:r>
      <w:r w:rsidRPr="003D10D4">
        <w:rPr>
          <w:rFonts w:ascii="Times New Roman" w:hAnsi="Times New Roman"/>
          <w:sz w:val="28"/>
          <w:szCs w:val="28"/>
        </w:rPr>
        <w:t xml:space="preserve"> </w:t>
      </w:r>
      <w:r w:rsidRPr="00086AF0">
        <w:rPr>
          <w:rFonts w:ascii="Times New Roman" w:hAnsi="Times New Roman"/>
          <w:sz w:val="28"/>
          <w:szCs w:val="28"/>
        </w:rPr>
        <w:t>об исполнении контракт</w:t>
      </w:r>
      <w:r>
        <w:rPr>
          <w:rFonts w:ascii="Times New Roman" w:hAnsi="Times New Roman"/>
          <w:sz w:val="28"/>
          <w:szCs w:val="28"/>
        </w:rPr>
        <w:t xml:space="preserve">ов в 2014 году в соответствии с </w:t>
      </w:r>
      <w:r w:rsidRPr="00086AF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86AF0">
        <w:rPr>
          <w:rFonts w:ascii="Times New Roman" w:hAnsi="Times New Roman"/>
          <w:sz w:val="28"/>
          <w:szCs w:val="28"/>
        </w:rPr>
        <w:t xml:space="preserve"> №1093</w:t>
      </w:r>
      <w:r>
        <w:rPr>
          <w:rFonts w:ascii="Times New Roman" w:hAnsi="Times New Roman"/>
          <w:sz w:val="28"/>
          <w:szCs w:val="28"/>
        </w:rPr>
        <w:t xml:space="preserve"> не осуществляется;</w:t>
      </w:r>
    </w:p>
    <w:p w:rsidR="00470646" w:rsidRDefault="00470646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70450">
        <w:rPr>
          <w:rFonts w:ascii="Times New Roman" w:hAnsi="Times New Roman"/>
          <w:sz w:val="28"/>
          <w:szCs w:val="28"/>
        </w:rPr>
        <w:t>при исполнении договоров установление</w:t>
      </w:r>
      <w:r w:rsidRPr="00E70450">
        <w:rPr>
          <w:rFonts w:ascii="Times New Roman" w:hAnsi="Times New Roman"/>
          <w:bCs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договора приемочной комиссией или с привлечением экспертов не </w:t>
      </w:r>
      <w:r>
        <w:rPr>
          <w:rFonts w:ascii="Times New Roman" w:hAnsi="Times New Roman"/>
          <w:bCs/>
          <w:sz w:val="28"/>
          <w:szCs w:val="28"/>
        </w:rPr>
        <w:t>осуществляется.</w:t>
      </w:r>
    </w:p>
    <w:p w:rsidR="00470646" w:rsidRDefault="00470646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82E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проверке </w:t>
      </w:r>
      <w:r w:rsidRPr="00470646">
        <w:rPr>
          <w:rFonts w:ascii="Times New Roman" w:hAnsi="Times New Roman"/>
          <w:bCs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782E8B">
        <w:rPr>
          <w:rFonts w:ascii="Times New Roman" w:hAnsi="Times New Roman"/>
          <w:bCs/>
          <w:sz w:val="28"/>
          <w:szCs w:val="28"/>
        </w:rPr>
        <w:t xml:space="preserve"> выявлены нарушения:</w:t>
      </w:r>
    </w:p>
    <w:p w:rsidR="00782E8B" w:rsidRDefault="00782E8B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214E1E">
        <w:rPr>
          <w:rFonts w:ascii="Times New Roman" w:hAnsi="Times New Roman"/>
          <w:bCs/>
          <w:sz w:val="28"/>
          <w:szCs w:val="28"/>
        </w:rPr>
        <w:t xml:space="preserve"> реестр</w:t>
      </w:r>
      <w:r>
        <w:rPr>
          <w:rFonts w:ascii="Times New Roman" w:hAnsi="Times New Roman"/>
          <w:bCs/>
          <w:sz w:val="28"/>
          <w:szCs w:val="28"/>
        </w:rPr>
        <w:t>е</w:t>
      </w:r>
      <w:r w:rsidRPr="00214E1E">
        <w:rPr>
          <w:rFonts w:ascii="Times New Roman" w:hAnsi="Times New Roman"/>
          <w:bCs/>
          <w:sz w:val="28"/>
          <w:szCs w:val="28"/>
        </w:rPr>
        <w:t xml:space="preserve"> принятых обязательств </w:t>
      </w:r>
      <w:r>
        <w:rPr>
          <w:rFonts w:ascii="Times New Roman" w:hAnsi="Times New Roman"/>
          <w:bCs/>
          <w:sz w:val="28"/>
          <w:szCs w:val="28"/>
        </w:rPr>
        <w:t xml:space="preserve">отсутствуют принятые обязательства по </w:t>
      </w:r>
      <w:r w:rsidR="0094356F">
        <w:rPr>
          <w:rFonts w:ascii="Times New Roman" w:hAnsi="Times New Roman"/>
          <w:bCs/>
          <w:sz w:val="28"/>
          <w:szCs w:val="28"/>
        </w:rPr>
        <w:t xml:space="preserve">двум </w:t>
      </w:r>
      <w:r>
        <w:rPr>
          <w:rFonts w:ascii="Times New Roman" w:hAnsi="Times New Roman"/>
          <w:bCs/>
          <w:sz w:val="28"/>
          <w:szCs w:val="28"/>
        </w:rPr>
        <w:t>заключенным ранее договорам;</w:t>
      </w:r>
    </w:p>
    <w:p w:rsidR="00782E8B" w:rsidRDefault="00782E8B" w:rsidP="00A7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82E8B">
        <w:rPr>
          <w:rFonts w:ascii="Times New Roman" w:hAnsi="Times New Roman"/>
          <w:bCs/>
          <w:sz w:val="28"/>
          <w:szCs w:val="28"/>
        </w:rPr>
        <w:t xml:space="preserve">при обеспечении молоком учащихся 1-4 классов, </w:t>
      </w:r>
      <w:r w:rsidR="0094356F">
        <w:rPr>
          <w:rFonts w:ascii="Times New Roman" w:hAnsi="Times New Roman"/>
          <w:bCs/>
          <w:sz w:val="28"/>
          <w:szCs w:val="28"/>
        </w:rPr>
        <w:t xml:space="preserve">установлены случаи </w:t>
      </w:r>
      <w:r w:rsidRPr="00782E8B">
        <w:rPr>
          <w:rFonts w:ascii="Times New Roman" w:hAnsi="Times New Roman"/>
          <w:bCs/>
          <w:sz w:val="28"/>
          <w:szCs w:val="28"/>
        </w:rPr>
        <w:t xml:space="preserve">списание производилось </w:t>
      </w:r>
      <w:r>
        <w:rPr>
          <w:rFonts w:ascii="Times New Roman" w:hAnsi="Times New Roman"/>
          <w:bCs/>
          <w:sz w:val="28"/>
          <w:szCs w:val="28"/>
        </w:rPr>
        <w:t>без</w:t>
      </w:r>
      <w:r w:rsidRPr="00782E8B">
        <w:rPr>
          <w:rFonts w:ascii="Times New Roman" w:hAnsi="Times New Roman"/>
          <w:bCs/>
          <w:sz w:val="28"/>
          <w:szCs w:val="28"/>
        </w:rPr>
        <w:t xml:space="preserve"> учетом фактически отсутствующих в учреждении учащихся;</w:t>
      </w:r>
    </w:p>
    <w:p w:rsidR="00782E8B" w:rsidRDefault="00782E8B" w:rsidP="00782E8B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 обеспечении бесплатным питанием учащихся из малообеспеченных семей </w:t>
      </w:r>
      <w:r w:rsidRPr="0084614D">
        <w:rPr>
          <w:rFonts w:ascii="Times New Roman" w:hAnsi="Times New Roman"/>
          <w:bCs/>
          <w:sz w:val="28"/>
          <w:szCs w:val="28"/>
        </w:rPr>
        <w:t>установлен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782E8B">
        <w:rPr>
          <w:rFonts w:ascii="Times New Roman" w:hAnsi="Times New Roman"/>
          <w:bCs/>
          <w:sz w:val="28"/>
          <w:szCs w:val="28"/>
        </w:rPr>
        <w:t>случаи несоответствия данных о количестве учащихся, указанных в табеле учета посещаемости детей в целом по гимназии «Шанс» и табеле учета посещаемости детей класса, что приводит к необоснованному списанию продуктов питания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82E8B" w:rsidRPr="00782E8B" w:rsidRDefault="00782E8B" w:rsidP="00782E8B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установлены случаи не </w:t>
      </w:r>
      <w:r w:rsidRPr="00782E8B">
        <w:rPr>
          <w:rFonts w:ascii="Times New Roman" w:hAnsi="Times New Roman"/>
          <w:bCs/>
          <w:sz w:val="28"/>
          <w:szCs w:val="28"/>
        </w:rPr>
        <w:t>соблюдения калькуляции при изготовлении отдельных блюд.</w:t>
      </w:r>
    </w:p>
    <w:p w:rsidR="00631DC0" w:rsidRPr="00631DC0" w:rsidRDefault="0094356F" w:rsidP="009435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31DC0" w:rsidRPr="00631DC0">
        <w:rPr>
          <w:rFonts w:ascii="Times New Roman" w:hAnsi="Times New Roman"/>
          <w:sz w:val="28"/>
          <w:szCs w:val="28"/>
        </w:rPr>
        <w:t xml:space="preserve">Выдать </w:t>
      </w:r>
      <w:r w:rsidR="002D1054">
        <w:rPr>
          <w:rFonts w:ascii="Times New Roman" w:hAnsi="Times New Roman" w:cs="Times New Roman"/>
          <w:sz w:val="28"/>
          <w:szCs w:val="28"/>
        </w:rPr>
        <w:t>гимнази</w:t>
      </w:r>
      <w:r w:rsidR="00F206B7">
        <w:rPr>
          <w:rFonts w:ascii="Times New Roman" w:hAnsi="Times New Roman" w:cs="Times New Roman"/>
          <w:sz w:val="28"/>
          <w:szCs w:val="28"/>
        </w:rPr>
        <w:t>и</w:t>
      </w:r>
      <w:r w:rsidR="002D1054">
        <w:rPr>
          <w:rFonts w:ascii="Times New Roman" w:hAnsi="Times New Roman" w:cs="Times New Roman"/>
          <w:sz w:val="28"/>
          <w:szCs w:val="28"/>
        </w:rPr>
        <w:t xml:space="preserve"> «Шанс»</w:t>
      </w:r>
      <w:r w:rsidR="002D1054">
        <w:rPr>
          <w:rFonts w:ascii="Times New Roman" w:hAnsi="Times New Roman"/>
          <w:sz w:val="28"/>
          <w:szCs w:val="28"/>
        </w:rPr>
        <w:t xml:space="preserve"> </w:t>
      </w:r>
      <w:r w:rsidR="00631DC0" w:rsidRPr="00631DC0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F206B7">
        <w:rPr>
          <w:rFonts w:ascii="Times New Roman" w:hAnsi="Times New Roman"/>
          <w:sz w:val="28"/>
          <w:szCs w:val="28"/>
        </w:rPr>
        <w:t>,</w:t>
      </w:r>
      <w:r w:rsidR="00631DC0" w:rsidRPr="00631DC0">
        <w:rPr>
          <w:rFonts w:ascii="Times New Roman" w:hAnsi="Times New Roman" w:cs="Times New Roman"/>
          <w:sz w:val="28"/>
          <w:szCs w:val="28"/>
        </w:rPr>
        <w:t xml:space="preserve"> </w:t>
      </w:r>
      <w:r w:rsidR="00782E8B">
        <w:rPr>
          <w:rFonts w:ascii="Times New Roman" w:hAnsi="Times New Roman" w:cs="Times New Roman"/>
          <w:sz w:val="28"/>
          <w:szCs w:val="28"/>
        </w:rPr>
        <w:t>выявленных</w:t>
      </w:r>
      <w:r w:rsidR="00F206B7"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 w:rsidR="00631DC0" w:rsidRPr="00631DC0">
        <w:rPr>
          <w:rFonts w:ascii="Times New Roman" w:hAnsi="Times New Roman" w:cs="Times New Roman"/>
          <w:sz w:val="28"/>
          <w:szCs w:val="28"/>
        </w:rPr>
        <w:t>.</w:t>
      </w:r>
    </w:p>
    <w:p w:rsidR="00A5295C" w:rsidRPr="00802105" w:rsidRDefault="0094356F" w:rsidP="0094356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295C"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802105">
        <w:rPr>
          <w:rFonts w:ascii="Times New Roman" w:hAnsi="Times New Roman"/>
          <w:sz w:val="28"/>
          <w:szCs w:val="28"/>
        </w:rPr>
        <w:t xml:space="preserve"> акт </w:t>
      </w:r>
      <w:r w:rsidR="00EC463C" w:rsidRPr="0080210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802105">
        <w:rPr>
          <w:rFonts w:ascii="Times New Roman" w:hAnsi="Times New Roman"/>
          <w:sz w:val="28"/>
          <w:szCs w:val="28"/>
        </w:rPr>
        <w:t>плано</w:t>
      </w:r>
      <w:r w:rsidR="00EC463C" w:rsidRPr="00802105">
        <w:rPr>
          <w:rFonts w:ascii="Times New Roman" w:hAnsi="Times New Roman"/>
          <w:sz w:val="28"/>
          <w:szCs w:val="28"/>
        </w:rPr>
        <w:t>вой проверки</w:t>
      </w:r>
      <w:r w:rsidR="00EC463C" w:rsidRPr="00802105"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263B18" w:rsidRPr="00802105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volgodonskgorod.ru</w:t>
      </w:r>
      <w:r w:rsidR="00263B18" w:rsidRPr="00802105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08DA">
        <w:rPr>
          <w:rFonts w:ascii="Times New Roman" w:hAnsi="Times New Roman" w:cs="Times New Roman"/>
          <w:sz w:val="28"/>
          <w:szCs w:val="28"/>
        </w:rPr>
        <w:t>Директор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4972"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2">
        <w:rPr>
          <w:rFonts w:ascii="Times New Roman" w:hAnsi="Times New Roman" w:cs="Times New Roman"/>
          <w:sz w:val="28"/>
          <w:szCs w:val="28"/>
        </w:rPr>
        <w:t>(</w:t>
      </w:r>
      <w:r w:rsidR="00494972"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 w:rsidR="00494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06B7">
        <w:rPr>
          <w:rFonts w:ascii="Times New Roman" w:hAnsi="Times New Roman" w:cs="Times New Roman"/>
          <w:sz w:val="28"/>
          <w:szCs w:val="28"/>
        </w:rPr>
        <w:t xml:space="preserve">МОУ </w:t>
      </w:r>
      <w:r w:rsidR="00F206B7">
        <w:rPr>
          <w:rFonts w:ascii="Times New Roman" w:hAnsi="Times New Roman"/>
          <w:sz w:val="28"/>
          <w:szCs w:val="28"/>
        </w:rPr>
        <w:t>гимназии «Шанс»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    ____________ </w:t>
      </w:r>
      <w:r w:rsidR="00F206B7">
        <w:rPr>
          <w:rFonts w:ascii="Times New Roman" w:hAnsi="Times New Roman"/>
          <w:sz w:val="28"/>
          <w:szCs w:val="28"/>
        </w:rPr>
        <w:t>А.И.Виноградова</w:t>
      </w:r>
    </w:p>
    <w:p w:rsidR="00F206B7" w:rsidRDefault="00F206B7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Главный бухгалтер</w:t>
      </w:r>
    </w:p>
    <w:p w:rsidR="00214E1E" w:rsidRDefault="00F73483" w:rsidP="00214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</w:t>
      </w:r>
      <w:r w:rsidR="00F206B7">
        <w:rPr>
          <w:rFonts w:ascii="Times New Roman" w:hAnsi="Times New Roman" w:cs="Times New Roman"/>
          <w:sz w:val="28"/>
          <w:szCs w:val="28"/>
        </w:rPr>
        <w:t xml:space="preserve">МОУ </w:t>
      </w:r>
      <w:r w:rsidR="00F206B7">
        <w:rPr>
          <w:rFonts w:ascii="Times New Roman" w:hAnsi="Times New Roman"/>
          <w:sz w:val="28"/>
          <w:szCs w:val="28"/>
        </w:rPr>
        <w:t>гимназии «Шанс»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73483">
        <w:rPr>
          <w:rFonts w:ascii="Times New Roman" w:hAnsi="Times New Roman" w:cs="Times New Roman"/>
          <w:sz w:val="28"/>
          <w:szCs w:val="28"/>
        </w:rPr>
        <w:t xml:space="preserve">Фомичева М.А. 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________ </w:t>
      </w:r>
      <w:r w:rsidR="00F206B7">
        <w:rPr>
          <w:rFonts w:ascii="Times New Roman" w:hAnsi="Times New Roman"/>
          <w:sz w:val="28"/>
          <w:szCs w:val="28"/>
        </w:rPr>
        <w:t>С.А.Редкова</w:t>
      </w:r>
    </w:p>
    <w:p w:rsidR="00494972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7348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2024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73483" w:rsidRDefault="00F73483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EEB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EB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20242">
        <w:rPr>
          <w:rFonts w:ascii="Times New Roman" w:hAnsi="Times New Roman" w:cs="Times New Roman"/>
          <w:sz w:val="28"/>
          <w:szCs w:val="28"/>
        </w:rPr>
        <w:tab/>
      </w:r>
    </w:p>
    <w:p w:rsidR="006A0EEB" w:rsidRDefault="006A0EEB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73483">
        <w:rPr>
          <w:rFonts w:ascii="Times New Roman" w:hAnsi="Times New Roman" w:cs="Times New Roman"/>
          <w:sz w:val="28"/>
          <w:szCs w:val="28"/>
        </w:rPr>
        <w:t xml:space="preserve"> Тимофеева О.В.</w:t>
      </w:r>
      <w:r w:rsidR="00A20242">
        <w:rPr>
          <w:rFonts w:ascii="Times New Roman" w:hAnsi="Times New Roman" w:cs="Times New Roman"/>
          <w:sz w:val="28"/>
          <w:szCs w:val="28"/>
        </w:rPr>
        <w:tab/>
      </w:r>
    </w:p>
    <w:p w:rsidR="00F73483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F73483" w:rsidRPr="00357D25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>«_____» __________________ 201</w:t>
      </w:r>
      <w:r w:rsidR="00A20242">
        <w:rPr>
          <w:rFonts w:ascii="Times New Roman" w:hAnsi="Times New Roman"/>
          <w:sz w:val="28"/>
          <w:szCs w:val="28"/>
        </w:rPr>
        <w:t>4</w:t>
      </w:r>
      <w:r w:rsidRPr="008333CB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0E20D8" w:rsidSect="003166DA">
      <w:footerReference w:type="defaul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88" w:rsidRDefault="00367E88" w:rsidP="00BB32A8">
      <w:pPr>
        <w:spacing w:after="0" w:line="240" w:lineRule="auto"/>
      </w:pPr>
      <w:r>
        <w:separator/>
      </w:r>
    </w:p>
  </w:endnote>
  <w:endnote w:type="continuationSeparator" w:id="0">
    <w:p w:rsidR="00367E88" w:rsidRDefault="00367E88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1135BB" w:rsidRDefault="00DB2C50">
        <w:pPr>
          <w:pStyle w:val="a8"/>
          <w:jc w:val="right"/>
        </w:pPr>
        <w:fldSimple w:instr=" PAGE   \* MERGEFORMAT ">
          <w:r w:rsidR="0010467B">
            <w:rPr>
              <w:noProof/>
            </w:rPr>
            <w:t>11</w:t>
          </w:r>
        </w:fldSimple>
      </w:p>
    </w:sdtContent>
  </w:sdt>
  <w:p w:rsidR="001135BB" w:rsidRDefault="001135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88" w:rsidRDefault="00367E88" w:rsidP="00BB32A8">
      <w:pPr>
        <w:spacing w:after="0" w:line="240" w:lineRule="auto"/>
      </w:pPr>
      <w:r>
        <w:separator/>
      </w:r>
    </w:p>
  </w:footnote>
  <w:footnote w:type="continuationSeparator" w:id="0">
    <w:p w:rsidR="00367E88" w:rsidRDefault="00367E88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314"/>
    <w:rsid w:val="00033B0D"/>
    <w:rsid w:val="000345C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6AF0"/>
    <w:rsid w:val="00087597"/>
    <w:rsid w:val="00090384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6D78"/>
    <w:rsid w:val="000F737E"/>
    <w:rsid w:val="00100939"/>
    <w:rsid w:val="00100B49"/>
    <w:rsid w:val="001011BF"/>
    <w:rsid w:val="00102217"/>
    <w:rsid w:val="0010467B"/>
    <w:rsid w:val="0010516F"/>
    <w:rsid w:val="001057DA"/>
    <w:rsid w:val="0010635A"/>
    <w:rsid w:val="001074BE"/>
    <w:rsid w:val="00107E4F"/>
    <w:rsid w:val="00110BC4"/>
    <w:rsid w:val="00112776"/>
    <w:rsid w:val="00112C58"/>
    <w:rsid w:val="001135BB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62E"/>
    <w:rsid w:val="00135C69"/>
    <w:rsid w:val="0013645A"/>
    <w:rsid w:val="001368A3"/>
    <w:rsid w:val="00136912"/>
    <w:rsid w:val="001408C3"/>
    <w:rsid w:val="001447CB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6739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283D"/>
    <w:rsid w:val="001A432C"/>
    <w:rsid w:val="001A4F22"/>
    <w:rsid w:val="001A5490"/>
    <w:rsid w:val="001B0ACD"/>
    <w:rsid w:val="001B3FFB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0751"/>
    <w:rsid w:val="002B1805"/>
    <w:rsid w:val="002B2C7A"/>
    <w:rsid w:val="002B418C"/>
    <w:rsid w:val="002B4B07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D1054"/>
    <w:rsid w:val="002D206B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B27"/>
    <w:rsid w:val="002F033B"/>
    <w:rsid w:val="002F0429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033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5024B"/>
    <w:rsid w:val="00351A14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67E88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0D4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229"/>
    <w:rsid w:val="004045ED"/>
    <w:rsid w:val="0040571A"/>
    <w:rsid w:val="00411307"/>
    <w:rsid w:val="0041354E"/>
    <w:rsid w:val="00415C8C"/>
    <w:rsid w:val="00420414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594E"/>
    <w:rsid w:val="004469E9"/>
    <w:rsid w:val="004503E2"/>
    <w:rsid w:val="004520F8"/>
    <w:rsid w:val="0045459A"/>
    <w:rsid w:val="00454A22"/>
    <w:rsid w:val="004576AA"/>
    <w:rsid w:val="004601D5"/>
    <w:rsid w:val="00461411"/>
    <w:rsid w:val="0046209B"/>
    <w:rsid w:val="00464287"/>
    <w:rsid w:val="004642E7"/>
    <w:rsid w:val="0046507E"/>
    <w:rsid w:val="00466A32"/>
    <w:rsid w:val="00470646"/>
    <w:rsid w:val="00470C5A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491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37A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0FDF"/>
    <w:rsid w:val="00501052"/>
    <w:rsid w:val="00502793"/>
    <w:rsid w:val="005027B5"/>
    <w:rsid w:val="00503DDE"/>
    <w:rsid w:val="00504F66"/>
    <w:rsid w:val="00506C2B"/>
    <w:rsid w:val="00512837"/>
    <w:rsid w:val="005128D2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306EF"/>
    <w:rsid w:val="005357B8"/>
    <w:rsid w:val="0053588E"/>
    <w:rsid w:val="00535E85"/>
    <w:rsid w:val="005373BB"/>
    <w:rsid w:val="0054132A"/>
    <w:rsid w:val="00543381"/>
    <w:rsid w:val="00543819"/>
    <w:rsid w:val="00544F46"/>
    <w:rsid w:val="00545223"/>
    <w:rsid w:val="00546251"/>
    <w:rsid w:val="00546A57"/>
    <w:rsid w:val="00552F66"/>
    <w:rsid w:val="0055318C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406B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E7B9F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0768"/>
    <w:rsid w:val="0062142C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4A01"/>
    <w:rsid w:val="006460EA"/>
    <w:rsid w:val="0064705C"/>
    <w:rsid w:val="006472C7"/>
    <w:rsid w:val="006476E5"/>
    <w:rsid w:val="00650745"/>
    <w:rsid w:val="0065083B"/>
    <w:rsid w:val="006513E4"/>
    <w:rsid w:val="00651737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6871"/>
    <w:rsid w:val="00666DEF"/>
    <w:rsid w:val="00671424"/>
    <w:rsid w:val="00671BC8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1005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1A50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4ADB"/>
    <w:rsid w:val="006F4E11"/>
    <w:rsid w:val="006F7E94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2B98"/>
    <w:rsid w:val="00724CE1"/>
    <w:rsid w:val="00725530"/>
    <w:rsid w:val="007265CD"/>
    <w:rsid w:val="00726CEE"/>
    <w:rsid w:val="0072727A"/>
    <w:rsid w:val="00731AD6"/>
    <w:rsid w:val="00733010"/>
    <w:rsid w:val="007332E3"/>
    <w:rsid w:val="007350FE"/>
    <w:rsid w:val="00737D42"/>
    <w:rsid w:val="00740A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072"/>
    <w:rsid w:val="007810A0"/>
    <w:rsid w:val="007817F1"/>
    <w:rsid w:val="0078183C"/>
    <w:rsid w:val="00782E8B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1B16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D3A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33C6"/>
    <w:rsid w:val="008269DC"/>
    <w:rsid w:val="008318EF"/>
    <w:rsid w:val="00831D7F"/>
    <w:rsid w:val="0083319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60424"/>
    <w:rsid w:val="0086379D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50E7"/>
    <w:rsid w:val="008C70EE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248A"/>
    <w:rsid w:val="00923A1E"/>
    <w:rsid w:val="00925B6A"/>
    <w:rsid w:val="00925D40"/>
    <w:rsid w:val="009268A7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356F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2788"/>
    <w:rsid w:val="0095315A"/>
    <w:rsid w:val="009538CB"/>
    <w:rsid w:val="00954EAF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3620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5CFD"/>
    <w:rsid w:val="009E71E7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803"/>
    <w:rsid w:val="00A24346"/>
    <w:rsid w:val="00A27B3C"/>
    <w:rsid w:val="00A30C69"/>
    <w:rsid w:val="00A34206"/>
    <w:rsid w:val="00A34F00"/>
    <w:rsid w:val="00A359A7"/>
    <w:rsid w:val="00A41DEA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EEF"/>
    <w:rsid w:val="00A81DB4"/>
    <w:rsid w:val="00A81EAA"/>
    <w:rsid w:val="00A83372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14EC"/>
    <w:rsid w:val="00AA21A2"/>
    <w:rsid w:val="00AA26BC"/>
    <w:rsid w:val="00AA30BA"/>
    <w:rsid w:val="00AA3E9A"/>
    <w:rsid w:val="00AA7758"/>
    <w:rsid w:val="00AA7B31"/>
    <w:rsid w:val="00AB01D5"/>
    <w:rsid w:val="00AB15C5"/>
    <w:rsid w:val="00AB25D8"/>
    <w:rsid w:val="00AB2E61"/>
    <w:rsid w:val="00AB326E"/>
    <w:rsid w:val="00AB32A3"/>
    <w:rsid w:val="00AB3E38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5E69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1A5"/>
    <w:rsid w:val="00BE458B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1B8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31C0"/>
    <w:rsid w:val="00C94141"/>
    <w:rsid w:val="00C94A74"/>
    <w:rsid w:val="00C94DB2"/>
    <w:rsid w:val="00C94F98"/>
    <w:rsid w:val="00C95202"/>
    <w:rsid w:val="00C9575F"/>
    <w:rsid w:val="00C96275"/>
    <w:rsid w:val="00C96E2B"/>
    <w:rsid w:val="00C97D0D"/>
    <w:rsid w:val="00CA12DE"/>
    <w:rsid w:val="00CA243B"/>
    <w:rsid w:val="00CA2BD7"/>
    <w:rsid w:val="00CA2CCB"/>
    <w:rsid w:val="00CA2D3D"/>
    <w:rsid w:val="00CA3043"/>
    <w:rsid w:val="00CA3A5B"/>
    <w:rsid w:val="00CA4163"/>
    <w:rsid w:val="00CA4C6F"/>
    <w:rsid w:val="00CA7D3A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ED3"/>
    <w:rsid w:val="00CE7302"/>
    <w:rsid w:val="00CF075B"/>
    <w:rsid w:val="00CF154F"/>
    <w:rsid w:val="00CF15F2"/>
    <w:rsid w:val="00CF3F44"/>
    <w:rsid w:val="00CF4DBD"/>
    <w:rsid w:val="00CF5892"/>
    <w:rsid w:val="00CF615F"/>
    <w:rsid w:val="00CF723F"/>
    <w:rsid w:val="00D0014C"/>
    <w:rsid w:val="00D004D6"/>
    <w:rsid w:val="00D00AC5"/>
    <w:rsid w:val="00D01F61"/>
    <w:rsid w:val="00D0339F"/>
    <w:rsid w:val="00D042F0"/>
    <w:rsid w:val="00D04B96"/>
    <w:rsid w:val="00D0566B"/>
    <w:rsid w:val="00D06191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67E8C"/>
    <w:rsid w:val="00D70194"/>
    <w:rsid w:val="00D721CD"/>
    <w:rsid w:val="00D738FF"/>
    <w:rsid w:val="00D75F6F"/>
    <w:rsid w:val="00D77425"/>
    <w:rsid w:val="00D80013"/>
    <w:rsid w:val="00D80451"/>
    <w:rsid w:val="00D808DA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6669"/>
    <w:rsid w:val="00DA7CE7"/>
    <w:rsid w:val="00DB0196"/>
    <w:rsid w:val="00DB1871"/>
    <w:rsid w:val="00DB2719"/>
    <w:rsid w:val="00DB2B3C"/>
    <w:rsid w:val="00DB2C50"/>
    <w:rsid w:val="00DB30F0"/>
    <w:rsid w:val="00DB32F7"/>
    <w:rsid w:val="00DB3979"/>
    <w:rsid w:val="00DB4224"/>
    <w:rsid w:val="00DB532B"/>
    <w:rsid w:val="00DB6C4E"/>
    <w:rsid w:val="00DB72DB"/>
    <w:rsid w:val="00DB791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5F03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0450"/>
    <w:rsid w:val="00E7393E"/>
    <w:rsid w:val="00E7498E"/>
    <w:rsid w:val="00E75BD6"/>
    <w:rsid w:val="00E81380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B006F"/>
    <w:rsid w:val="00EB1C9A"/>
    <w:rsid w:val="00EB1F18"/>
    <w:rsid w:val="00EB3324"/>
    <w:rsid w:val="00EB4253"/>
    <w:rsid w:val="00EB460B"/>
    <w:rsid w:val="00EB686D"/>
    <w:rsid w:val="00EB76D4"/>
    <w:rsid w:val="00EB7DA2"/>
    <w:rsid w:val="00EC03E0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938"/>
    <w:rsid w:val="00F14EE0"/>
    <w:rsid w:val="00F168D2"/>
    <w:rsid w:val="00F206B7"/>
    <w:rsid w:val="00F206F4"/>
    <w:rsid w:val="00F2168A"/>
    <w:rsid w:val="00F2191E"/>
    <w:rsid w:val="00F25827"/>
    <w:rsid w:val="00F2623B"/>
    <w:rsid w:val="00F2752E"/>
    <w:rsid w:val="00F27597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50DA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B74E5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45AA02CD325AC9EFB034BE4CB40C2967375B3E41109BE4D7EFBD8a6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0E8ADE317561C88A55A3293FBD48FA17D8A20E074AA74CFAC4CFA53E0E9025C2E79E9A382FAC6w1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FB58-186B-4512-A5C6-0E563CCA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11592</TotalTime>
  <Pages>11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209</cp:revision>
  <cp:lastPrinted>2014-03-12T09:43:00Z</cp:lastPrinted>
  <dcterms:created xsi:type="dcterms:W3CDTF">2013-03-13T07:51:00Z</dcterms:created>
  <dcterms:modified xsi:type="dcterms:W3CDTF">2014-03-12T11:01:00Z</dcterms:modified>
</cp:coreProperties>
</file>