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0" w:rsidRDefault="008A4210">
      <w:pPr>
        <w:pStyle w:val="2"/>
        <w:tabs>
          <w:tab w:val="left" w:pos="0"/>
        </w:tabs>
        <w:ind w:left="0" w:firstLine="709"/>
        <w:jc w:val="center"/>
        <w:rPr>
          <w:sz w:val="36"/>
          <w:szCs w:val="36"/>
        </w:rPr>
      </w:pPr>
      <w:r>
        <w:rPr>
          <w:rFonts w:eastAsia="Calibri"/>
          <w:sz w:val="36"/>
          <w:szCs w:val="36"/>
        </w:rPr>
        <w:t>Администрация</w:t>
      </w:r>
    </w:p>
    <w:p w:rsidR="008A4210" w:rsidRDefault="008A4210">
      <w:pPr>
        <w:tabs>
          <w:tab w:val="left" w:pos="0"/>
        </w:tabs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города Волгодонска</w:t>
      </w:r>
    </w:p>
    <w:p w:rsidR="008A4210" w:rsidRDefault="008A4210" w:rsidP="00545283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 w:val="0"/>
          <w:spacing w:val="0"/>
          <w:sz w:val="32"/>
          <w:szCs w:val="32"/>
        </w:rPr>
        <w:t>ПОСТАНОВЛЕНИЕ</w:t>
      </w:r>
    </w:p>
    <w:p w:rsidR="008A4210" w:rsidRDefault="008A421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3864</w:t>
      </w:r>
    </w:p>
    <w:p w:rsidR="008A4210" w:rsidRDefault="008A4210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города Волгодонска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и муниципальным имуществом»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210" w:rsidRPr="00663B06" w:rsidRDefault="008A4210" w:rsidP="00976FC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3B06">
        <w:rPr>
          <w:rFonts w:ascii="Times New Roman" w:hAnsi="Times New Roman"/>
          <w:sz w:val="24"/>
          <w:szCs w:val="24"/>
        </w:rPr>
        <w:t>(в редакции постановлений Администрации города Волгодонска от 29.01.2014 №107,</w:t>
      </w:r>
      <w:proofErr w:type="gramEnd"/>
    </w:p>
    <w:p w:rsidR="008A4210" w:rsidRPr="00663B06" w:rsidRDefault="008A4210" w:rsidP="00976F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3B06">
        <w:rPr>
          <w:rFonts w:ascii="Times New Roman" w:hAnsi="Times New Roman"/>
          <w:sz w:val="24"/>
          <w:szCs w:val="24"/>
        </w:rPr>
        <w:t>14.04.2014 №1258, 10.07.2014 №2366,  07.08.2014 №2773, 29.09.2014 №3330,  24.12.2014 №4710, 30.12.2014 №4906, 13.03.2015 №1138, от 15.04.2015 №215, от 01.06.2015 №753, от 10.07.2015 №1264, от 28.08.2015 №1711,от12.11.2015 №2294, от 29.12.2015 №2898, от 10.02.2016 №280 от 14.03.2016 №472, от 08.06.2016 №1464, от 21.06.2016 №1597, от 17.08.2016 №2091, от 10.10.2016 № 2495</w:t>
      </w:r>
      <w:r w:rsidR="00985C12" w:rsidRPr="00663B06">
        <w:rPr>
          <w:rFonts w:ascii="Times New Roman" w:hAnsi="Times New Roman"/>
          <w:sz w:val="24"/>
          <w:szCs w:val="24"/>
        </w:rPr>
        <w:t>, от 28.11.2016</w:t>
      </w:r>
      <w:r w:rsidR="00C66BB8" w:rsidRPr="00663B06">
        <w:rPr>
          <w:rFonts w:ascii="Times New Roman" w:hAnsi="Times New Roman"/>
          <w:sz w:val="24"/>
          <w:szCs w:val="24"/>
        </w:rPr>
        <w:t xml:space="preserve"> </w:t>
      </w:r>
      <w:r w:rsidR="00985C12" w:rsidRPr="00663B06">
        <w:rPr>
          <w:rFonts w:ascii="Times New Roman" w:hAnsi="Times New Roman"/>
          <w:sz w:val="24"/>
          <w:szCs w:val="24"/>
        </w:rPr>
        <w:t>№ 2927</w:t>
      </w:r>
      <w:r w:rsidR="00100AA5" w:rsidRPr="00663B06">
        <w:rPr>
          <w:rFonts w:ascii="Times New Roman" w:hAnsi="Times New Roman"/>
          <w:sz w:val="24"/>
          <w:szCs w:val="24"/>
        </w:rPr>
        <w:t>, от 27.12.2016 №</w:t>
      </w:r>
      <w:r w:rsidR="00C66BB8" w:rsidRPr="00663B06">
        <w:rPr>
          <w:rFonts w:ascii="Times New Roman" w:hAnsi="Times New Roman"/>
          <w:sz w:val="24"/>
          <w:szCs w:val="24"/>
        </w:rPr>
        <w:t xml:space="preserve"> </w:t>
      </w:r>
      <w:r w:rsidR="00100AA5" w:rsidRPr="00663B06">
        <w:rPr>
          <w:rFonts w:ascii="Times New Roman" w:hAnsi="Times New Roman"/>
          <w:sz w:val="24"/>
          <w:szCs w:val="24"/>
        </w:rPr>
        <w:t>3183</w:t>
      </w:r>
      <w:r w:rsidR="006D4800" w:rsidRPr="00663B06">
        <w:rPr>
          <w:rFonts w:ascii="Times New Roman" w:hAnsi="Times New Roman"/>
          <w:sz w:val="24"/>
          <w:szCs w:val="24"/>
        </w:rPr>
        <w:t>, от 08.02.2017 №262</w:t>
      </w:r>
      <w:r w:rsidR="00B42269" w:rsidRPr="00663B06">
        <w:rPr>
          <w:rFonts w:ascii="Times New Roman" w:hAnsi="Times New Roman"/>
          <w:sz w:val="24"/>
          <w:szCs w:val="24"/>
        </w:rPr>
        <w:t>, от</w:t>
      </w:r>
      <w:proofErr w:type="gramEnd"/>
      <w:r w:rsidR="00B42269" w:rsidRPr="00663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269" w:rsidRPr="00663B06">
        <w:rPr>
          <w:rFonts w:ascii="Times New Roman" w:hAnsi="Times New Roman"/>
          <w:sz w:val="24"/>
          <w:szCs w:val="24"/>
        </w:rPr>
        <w:t>21.03.2017 №570</w:t>
      </w:r>
      <w:r w:rsidR="00AB4237" w:rsidRPr="00663B06">
        <w:rPr>
          <w:rFonts w:ascii="Times New Roman" w:hAnsi="Times New Roman"/>
          <w:sz w:val="24"/>
          <w:szCs w:val="24"/>
        </w:rPr>
        <w:t>, от 30.05.2017 №572</w:t>
      </w:r>
      <w:r w:rsidR="004340AA" w:rsidRPr="00663B06">
        <w:rPr>
          <w:rFonts w:ascii="Times New Roman" w:hAnsi="Times New Roman"/>
          <w:sz w:val="24"/>
          <w:szCs w:val="24"/>
        </w:rPr>
        <w:t>, от 26.07.2017 № 1000</w:t>
      </w:r>
      <w:r w:rsidR="00DA6DE9" w:rsidRPr="00663B06">
        <w:rPr>
          <w:rFonts w:ascii="Times New Roman" w:hAnsi="Times New Roman"/>
          <w:sz w:val="24"/>
          <w:szCs w:val="24"/>
        </w:rPr>
        <w:t>, от 22.08.2017 № 1150</w:t>
      </w:r>
      <w:r w:rsidR="00713969" w:rsidRPr="00663B06">
        <w:rPr>
          <w:rFonts w:ascii="Times New Roman" w:hAnsi="Times New Roman"/>
          <w:sz w:val="24"/>
          <w:szCs w:val="24"/>
        </w:rPr>
        <w:t>, от 22.09.2017 №1424</w:t>
      </w:r>
      <w:r w:rsidR="00B95B7B" w:rsidRPr="00663B06">
        <w:rPr>
          <w:rFonts w:ascii="Times New Roman" w:hAnsi="Times New Roman"/>
          <w:sz w:val="24"/>
          <w:szCs w:val="24"/>
        </w:rPr>
        <w:t>, от 15.11.2017 №1896</w:t>
      </w:r>
      <w:r w:rsidR="005100E8" w:rsidRPr="00663B06">
        <w:rPr>
          <w:rFonts w:ascii="Times New Roman" w:hAnsi="Times New Roman"/>
          <w:sz w:val="24"/>
          <w:szCs w:val="24"/>
        </w:rPr>
        <w:t>, от 20.12.2017 №2319</w:t>
      </w:r>
      <w:r w:rsidR="003067AB" w:rsidRPr="00663B06">
        <w:rPr>
          <w:rFonts w:ascii="Times New Roman" w:hAnsi="Times New Roman"/>
          <w:sz w:val="24"/>
          <w:szCs w:val="24"/>
        </w:rPr>
        <w:t>, от 27.12.2017 №2413</w:t>
      </w:r>
      <w:r w:rsidR="00A61013" w:rsidRPr="00663B06">
        <w:rPr>
          <w:rFonts w:ascii="Times New Roman" w:hAnsi="Times New Roman"/>
          <w:sz w:val="24"/>
          <w:szCs w:val="24"/>
        </w:rPr>
        <w:t>, от 28.02.2018 №445</w:t>
      </w:r>
      <w:r w:rsidR="001A4C3D" w:rsidRPr="00663B06">
        <w:rPr>
          <w:rFonts w:ascii="Times New Roman" w:hAnsi="Times New Roman"/>
          <w:sz w:val="24"/>
          <w:szCs w:val="24"/>
        </w:rPr>
        <w:t>,</w:t>
      </w:r>
      <w:r w:rsidR="008B426C" w:rsidRPr="00663B06">
        <w:rPr>
          <w:rFonts w:ascii="Times New Roman" w:hAnsi="Times New Roman"/>
          <w:sz w:val="24"/>
          <w:szCs w:val="24"/>
        </w:rPr>
        <w:t xml:space="preserve"> </w:t>
      </w:r>
      <w:r w:rsidR="001A4C3D" w:rsidRPr="00663B06">
        <w:rPr>
          <w:rFonts w:ascii="Times New Roman" w:hAnsi="Times New Roman"/>
          <w:sz w:val="24"/>
          <w:szCs w:val="24"/>
        </w:rPr>
        <w:t>от 24.04.2018 №971</w:t>
      </w:r>
      <w:r w:rsidR="004902A5" w:rsidRPr="00663B06">
        <w:rPr>
          <w:rFonts w:ascii="Times New Roman" w:hAnsi="Times New Roman"/>
          <w:sz w:val="24"/>
          <w:szCs w:val="24"/>
        </w:rPr>
        <w:t>, от 05.06.2018 №1326</w:t>
      </w:r>
      <w:r w:rsidR="00C90BD1" w:rsidRPr="00663B06">
        <w:rPr>
          <w:rFonts w:ascii="Times New Roman" w:hAnsi="Times New Roman"/>
          <w:sz w:val="24"/>
          <w:szCs w:val="24"/>
        </w:rPr>
        <w:t>, от 08.08.2018 №1831</w:t>
      </w:r>
      <w:r w:rsidR="007A3DDC" w:rsidRPr="00663B06">
        <w:rPr>
          <w:rFonts w:ascii="Times New Roman" w:hAnsi="Times New Roman"/>
          <w:sz w:val="24"/>
          <w:szCs w:val="24"/>
        </w:rPr>
        <w:t>, от 26.09.2018 №2182</w:t>
      </w:r>
      <w:r w:rsidR="00D17B99" w:rsidRPr="00663B06">
        <w:rPr>
          <w:rFonts w:ascii="Times New Roman" w:hAnsi="Times New Roman"/>
          <w:sz w:val="24"/>
          <w:szCs w:val="24"/>
        </w:rPr>
        <w:t>, от 27.11.2018 №2700</w:t>
      </w:r>
      <w:r w:rsidR="00545283" w:rsidRPr="00663B06">
        <w:rPr>
          <w:rFonts w:ascii="Times New Roman" w:hAnsi="Times New Roman"/>
          <w:sz w:val="24"/>
          <w:szCs w:val="24"/>
        </w:rPr>
        <w:t>, от 28.12.2018 №3030</w:t>
      </w:r>
      <w:r w:rsidR="005C47CF" w:rsidRPr="00663B06">
        <w:rPr>
          <w:rFonts w:ascii="Times New Roman" w:hAnsi="Times New Roman"/>
          <w:sz w:val="24"/>
          <w:szCs w:val="24"/>
        </w:rPr>
        <w:t>, от 07.03.2019 №572</w:t>
      </w:r>
      <w:r w:rsidR="00663B06" w:rsidRPr="00663B06">
        <w:rPr>
          <w:rFonts w:ascii="Times New Roman" w:hAnsi="Times New Roman"/>
          <w:sz w:val="24"/>
          <w:szCs w:val="24"/>
        </w:rPr>
        <w:t>, от 24.04.2019 №1067</w:t>
      </w:r>
      <w:r w:rsidR="00133685">
        <w:rPr>
          <w:rFonts w:ascii="Times New Roman" w:hAnsi="Times New Roman"/>
          <w:sz w:val="24"/>
          <w:szCs w:val="24"/>
        </w:rPr>
        <w:t>, от 09.07.2019 №1740</w:t>
      </w:r>
      <w:r w:rsidR="00A80619">
        <w:rPr>
          <w:rFonts w:ascii="Times New Roman" w:hAnsi="Times New Roman"/>
          <w:sz w:val="24"/>
          <w:szCs w:val="24"/>
        </w:rPr>
        <w:t>, от 26.07.2019 №1864</w:t>
      </w:r>
      <w:r w:rsidR="002940D9" w:rsidRPr="00F53581">
        <w:rPr>
          <w:rFonts w:ascii="Times New Roman" w:hAnsi="Times New Roman"/>
          <w:sz w:val="24"/>
          <w:szCs w:val="24"/>
        </w:rPr>
        <w:t>, от</w:t>
      </w:r>
      <w:r w:rsidR="00F53581">
        <w:rPr>
          <w:rFonts w:ascii="Times New Roman" w:hAnsi="Times New Roman"/>
          <w:sz w:val="24"/>
          <w:szCs w:val="24"/>
        </w:rPr>
        <w:t xml:space="preserve"> 10.10.2019 №2534</w:t>
      </w:r>
      <w:r w:rsidRPr="00663B06">
        <w:rPr>
          <w:rFonts w:ascii="Times New Roman" w:hAnsi="Times New Roman"/>
          <w:sz w:val="24"/>
          <w:szCs w:val="24"/>
        </w:rPr>
        <w:t>)</w:t>
      </w:r>
      <w:proofErr w:type="gramEnd"/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26.08.2013 № 3467 «Об утверждении Положения о порядке разработки, реализации и оценки эффективности муниципальных программ города Волгодонска,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города Волгодонска от 29.08.2013 № 170 «Об утверждении Перечня муниципальных программ города Волгодонска»,</w:t>
      </w:r>
      <w:proofErr w:type="gramEnd"/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17" w:history="1">
        <w:r>
          <w:rPr>
            <w:rStyle w:val="a9"/>
            <w:rFonts w:ascii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города Волгодонска «Управление муниципальными финансами и муниципальным имуществом» согласно приложению.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официального опубликования, но не ранее 01 января 2014 года.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экономике и финансам И.В. Столяра.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4210" w:rsidRDefault="008A421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В.А.Фирсов</w:t>
      </w:r>
    </w:p>
    <w:p w:rsidR="008A4210" w:rsidRDefault="008A4210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10" w:rsidRDefault="008A4210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Финансовое управление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города Волгодонска</w:t>
      </w:r>
    </w:p>
    <w:p w:rsidR="008A4210" w:rsidRDefault="008A4210">
      <w:pPr>
        <w:pageBreakBefore/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4210" w:rsidRDefault="008A4210">
      <w:pPr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4210" w:rsidRDefault="008A4210">
      <w:pPr>
        <w:widowControl w:val="0"/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</w:p>
    <w:p w:rsidR="008A4210" w:rsidRDefault="008A4210">
      <w:pPr>
        <w:widowControl w:val="0"/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25.09.2013 № 3864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 И МУНИЦИПАЛЬНЫМ ИМУЩЕСТВОМ»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ПАСПОРТ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муниципальной программы города Волгодонска «Управление муниципальными финансами и муниципальным имуществом»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Управление муниципальными финансами и муниципальным имуществом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1.Комитет по управлению имуществом города Волгодонска  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(далее – КУИ города Волгодонска);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2.Управление по муниципальному заказу города Волгодонска  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(далее – УМЗ г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.В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>олгодонска).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*Примечание. Управление по муниципальному заказу города Волгодонска ликвидировано Решением </w:t>
            </w:r>
            <w:proofErr w:type="spellStart"/>
            <w:r w:rsidRPr="00605A3B">
              <w:rPr>
                <w:rFonts w:ascii="Times New Roman" w:hAnsi="Times New Roman"/>
                <w:sz w:val="27"/>
                <w:szCs w:val="27"/>
              </w:rPr>
              <w:t>Волгодонской</w:t>
            </w:r>
            <w:proofErr w:type="spellEnd"/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городской Думы от 19.12.2013 № 89.</w:t>
            </w:r>
          </w:p>
        </w:tc>
      </w:tr>
      <w:tr w:rsidR="00FF0E43" w:rsidRPr="00605A3B" w:rsidTr="00545283">
        <w:trPr>
          <w:trHeight w:val="789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1.Управление муниципальными финансами.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2.Управление муниципальным имуществом.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3.Совершенствование процедур закупок товаров, работ, услуг для обеспечения муниципальных нужд. Завершена 31.03.2014. 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Обеспечение долгосрочной сбалансированности и устойчивости бюджетной системы города, повышение   качества управления муниципальным имуществом и муниципальными финансами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1.Организация бюджетного процесса и исполнения местного бюджета.</w:t>
            </w:r>
          </w:p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2.Повышение эффективности использования муниципального имущества и увеличение поступления  доходов в местный бюджет.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1.Качество управления финансами города Волгодонска, определяемое министерством финансов Ростовской области, степень.</w:t>
            </w:r>
          </w:p>
          <w:p w:rsidR="00FF0E43" w:rsidRPr="00605A3B" w:rsidRDefault="00FF0E43" w:rsidP="00545283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2.Отношение фактического исполнения к плановым назначениям по земельному налогу и неналоговым доходам местного бюджета за текущий год, %.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На постоянной основе, этапы не выделяются: 01.01.2014 - 31.12.2021</w:t>
            </w:r>
          </w:p>
        </w:tc>
      </w:tr>
      <w:tr w:rsidR="00FF0E43" w:rsidRPr="00605A3B" w:rsidTr="00545283">
        <w:trPr>
          <w:trHeight w:val="711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 xml:space="preserve">Объем бюджетных ассигнований на реализацию муниципальной программы за счет средств местного бюджета составляет </w:t>
            </w:r>
            <w:r w:rsidR="00684017">
              <w:rPr>
                <w:rFonts w:ascii="Times New Roman" w:hAnsi="Times New Roman"/>
                <w:sz w:val="27"/>
                <w:szCs w:val="27"/>
              </w:rPr>
              <w:t xml:space="preserve">515 823,4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2014 году – 52 007,5 тыс. рублей;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2015 году – 53 059,2 тыс. рублей;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2016 году – 47 834,5 тыс. рублей;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2017 году – 75</w:t>
            </w:r>
            <w:r w:rsidRPr="000F1A85"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269,8 тыс. рублей;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2018 году – 64 178,8 тыс. рублей;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 xml:space="preserve">в 2019 году – </w:t>
            </w:r>
            <w:r w:rsidR="0068401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70 088,8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33685" w:rsidRPr="000F1A85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 xml:space="preserve">в 2020 году – </w:t>
            </w:r>
            <w:r w:rsidR="0068401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78 151,2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F0E43" w:rsidRPr="00605A3B" w:rsidRDefault="00133685" w:rsidP="006840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 xml:space="preserve">в 2021 году – </w:t>
            </w:r>
            <w:r w:rsidR="0068401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75 233,6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1.Сбалансированность местного бюджета и отсутствие просроченной кредиторской задолженности.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</w:tc>
      </w:tr>
    </w:tbl>
    <w:p w:rsidR="00FF0E43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ПАСПОРТ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подпрограммы 1 «Управление муниципальными финансами»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(далее – подпрограмма 1)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672" w:type="dxa"/>
        <w:tblInd w:w="75" w:type="dxa"/>
        <w:tblLayout w:type="fixed"/>
        <w:tblCellMar>
          <w:left w:w="80" w:type="dxa"/>
          <w:right w:w="75" w:type="dxa"/>
        </w:tblCellMar>
        <w:tblLook w:val="0000"/>
      </w:tblPr>
      <w:tblGrid>
        <w:gridCol w:w="2356"/>
        <w:gridCol w:w="7316"/>
      </w:tblGrid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Управление муниципальными финансами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инструменты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Отсутствуют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Цели подпрограммы 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Обеспечение нормативного правового регулирования и методологического обеспечения бюджетного процесса, организация исполнения местного бюджета, формирование бюджетной отчетности, управление муниципальным долгом, повышение качества управления финансами главными распорядителями средств местного бюджета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Задачи подпрограммы 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1.Совершенствование нормативного правового регулирования в сфере бюджетного процесса.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2.Совершенствование составления и организации исполнения местного бюджета.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3.Организация и осуществление оценки качества управления финансами главными распорядителями средств местного бюджета.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4.Эффективное управление муниципальным долгом.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1.Отношение объема расходов на обслуживание муниципального долга к общему объему расходов местного бюджета, за исключением объема расходов, которые осуществляются за счет субвенций, предоставляемых из областного бюджета, %.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2.Отношение муниципального долга к доходам местного бюджета, без учета объема безвозмездных поступлений, %.</w:t>
            </w:r>
          </w:p>
          <w:p w:rsidR="00FF0E43" w:rsidRPr="00605A3B" w:rsidRDefault="00FF0E43" w:rsidP="0054528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3.Отношение дефицита местного бюджета без учета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 остатков средств на счетах по учету средств местного бюджета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к общему объему доходов местного бюджета без учета объема безвозмездных поступлений, %.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4.Доля проверенных в текущем году муниципальных учреждений к общему количеству муниципальных учреждений, % (действует до 31.12.2015).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5.Средний уровень качества управления финансами главными распорядителями средств местного бюджета, балл.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На постоянной основе, этапы не выделяются: 01.01.2014 - 31.12.2021</w:t>
            </w:r>
          </w:p>
        </w:tc>
      </w:tr>
      <w:tr w:rsidR="00FF0E43" w:rsidRPr="00605A3B" w:rsidTr="00545283">
        <w:trPr>
          <w:trHeight w:val="841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подпрограммы за счет средств местного бюджета составляет</w:t>
            </w:r>
            <w:r w:rsidR="001D6B83">
              <w:rPr>
                <w:rFonts w:ascii="Times New Roman" w:hAnsi="Times New Roman"/>
                <w:sz w:val="27"/>
                <w:szCs w:val="27"/>
              </w:rPr>
              <w:t xml:space="preserve"> 264 995,4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133685" w:rsidRPr="006252CE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2014 году – 21 287,3 тыс. рублей;</w:t>
            </w:r>
          </w:p>
          <w:p w:rsidR="00133685" w:rsidRPr="006252CE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2015 году – 19 234,9 тыс. рублей;</w:t>
            </w:r>
          </w:p>
          <w:p w:rsidR="00133685" w:rsidRPr="006252CE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2016 году – 20 136,1 тыс. рублей;</w:t>
            </w:r>
          </w:p>
          <w:p w:rsidR="00133685" w:rsidRPr="006252CE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2017 году – 47 438,8 тыс. рублей;</w:t>
            </w:r>
          </w:p>
          <w:p w:rsidR="00133685" w:rsidRPr="006252CE" w:rsidRDefault="00F53581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2018 году – 33 624,8 </w:t>
            </w:r>
            <w:r w:rsidR="00133685"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33685" w:rsidRPr="006252CE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2019 году –</w:t>
            </w:r>
            <w:r w:rsidR="00F5358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535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35 365,3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33685" w:rsidRPr="006252CE" w:rsidRDefault="00133685" w:rsidP="001336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 xml:space="preserve">в 2020 году – </w:t>
            </w:r>
            <w:r w:rsidR="001D6B8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45 481,2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F0E43" w:rsidRPr="00605A3B" w:rsidRDefault="00133685" w:rsidP="001D6B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2021 году –</w:t>
            </w:r>
            <w:r w:rsidR="001D6B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D6B8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42 427,0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результаты реализации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1.Формирование проекта решения о местном бюджете на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2.Отсутствие просроченной задолженности по долговым обязательствам и расходам на обслуживание муниципального долга.</w:t>
            </w:r>
          </w:p>
        </w:tc>
      </w:tr>
    </w:tbl>
    <w:p w:rsidR="00FF0E43" w:rsidRDefault="00FF0E43" w:rsidP="00FF0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E43" w:rsidRPr="00FC2CB4" w:rsidRDefault="00FF0E43" w:rsidP="00FF0E43">
      <w:pPr>
        <w:spacing w:after="0" w:line="240" w:lineRule="auto"/>
        <w:jc w:val="center"/>
        <w:rPr>
          <w:rFonts w:ascii="Times New Roman" w:hAnsi="Times New Roman"/>
          <w:caps/>
          <w:kern w:val="28"/>
          <w:sz w:val="28"/>
          <w:szCs w:val="28"/>
        </w:rPr>
      </w:pPr>
      <w:r w:rsidRPr="00FC2CB4">
        <w:rPr>
          <w:rFonts w:ascii="Times New Roman" w:hAnsi="Times New Roman"/>
          <w:caps/>
          <w:kern w:val="28"/>
          <w:sz w:val="28"/>
          <w:szCs w:val="28"/>
        </w:rPr>
        <w:t>Паспорт</w:t>
      </w:r>
    </w:p>
    <w:p w:rsidR="00FF0E43" w:rsidRDefault="00FF0E43" w:rsidP="00FF0E43">
      <w:pPr>
        <w:pStyle w:val="1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2 «Управление муниципальным имуществом»</w:t>
      </w:r>
    </w:p>
    <w:p w:rsidR="00976FCD" w:rsidRDefault="00FF0E43" w:rsidP="00976FCD">
      <w:pPr>
        <w:pStyle w:val="1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 2)</w:t>
      </w:r>
    </w:p>
    <w:p w:rsidR="00FF0E43" w:rsidRDefault="00FF0E43" w:rsidP="00FF0E43">
      <w:pPr>
        <w:pStyle w:val="14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90"/>
        <w:gridCol w:w="7463"/>
      </w:tblGrid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Управление муниципальным имуществом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46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управлению имуществом города Волгодонска 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43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</w:p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40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rPr>
          <w:trHeight w:val="579"/>
        </w:trPr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Основная цель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управления и распоряжения муниципальной собственностью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Основные задачи       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1.Обеспечение полной паспортизации недвижимых объектов муниципальной собственности.</w:t>
            </w:r>
          </w:p>
          <w:p w:rsidR="00FF0E43" w:rsidRPr="00605A3B" w:rsidRDefault="00FF0E43" w:rsidP="00545283">
            <w:pPr>
              <w:pStyle w:val="ConsPlusNonformat"/>
              <w:widowControl/>
              <w:ind w:left="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2.Обеспечение рационального, эффективного использования находящихся в муниципальной собственности земельных участков и максимизации доходности. </w:t>
            </w:r>
          </w:p>
          <w:p w:rsidR="00FF0E43" w:rsidRPr="00605A3B" w:rsidRDefault="00FF0E43" w:rsidP="00545283">
            <w:pPr>
              <w:pStyle w:val="ConsPlusNonformat"/>
              <w:widowControl/>
              <w:ind w:left="13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3.Вовлечение в оборот пустующих объектов в целях повышения доходов бюджета.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05A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Волгодонск», %.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2.Доля площади земельных участков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>, являющихся объектами налогообложения земельным налогом, в общей площади территории городского округа, %.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3.Площадь земельных участков, предоставленных для строительства в расчете на 10 тыс. человек населения, всего, 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га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4.Доля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Волгодонск», %.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lastRenderedPageBreak/>
              <w:t>На постоянной основе, этапы не выделяются: 01.01.2014-31.12.2021</w:t>
            </w:r>
          </w:p>
        </w:tc>
      </w:tr>
      <w:tr w:rsidR="00FF0E43" w:rsidRPr="00605A3B" w:rsidTr="00545283">
        <w:trPr>
          <w:trHeight w:val="2388"/>
        </w:trPr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подпрограммы за счет средств местного бюджета составляет</w:t>
            </w:r>
            <w:r w:rsidR="001D6B83">
              <w:rPr>
                <w:rFonts w:ascii="Times New Roman" w:hAnsi="Times New Roman"/>
                <w:sz w:val="27"/>
                <w:szCs w:val="27"/>
              </w:rPr>
              <w:t xml:space="preserve"> 250 062,1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2014 году – 29 954,3 тыс. рублей;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2015 году – 33 824,3 тыс. рублей;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2016 году – 27 698,4 тыс. рублей;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2017 году – 27 831,0 тыс. рублей;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2018 году – 30 554,0 тыс. рублей;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2019 году –</w:t>
            </w:r>
            <w:r w:rsidR="001D6B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D6B8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34 723,5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33685" w:rsidRPr="006252CE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2020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32 670,0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F0E43" w:rsidRPr="00605A3B" w:rsidRDefault="00133685" w:rsidP="0013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2021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32 806,6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</w:t>
            </w:r>
          </w:p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реализации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1.Полная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2.Увеличение доли налогооблаг</w:t>
            </w:r>
            <w:r w:rsidR="005C47CF">
              <w:rPr>
                <w:rFonts w:ascii="Times New Roman" w:hAnsi="Times New Roman"/>
                <w:sz w:val="27"/>
                <w:szCs w:val="27"/>
              </w:rPr>
              <w:t>аемых земельных участков до 88,9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>%.</w:t>
            </w:r>
            <w:r w:rsidRPr="00605A3B">
              <w:rPr>
                <w:rFonts w:ascii="Times New Roman" w:hAnsi="Times New Roman"/>
                <w:color w:val="0070C0"/>
                <w:sz w:val="27"/>
                <w:szCs w:val="27"/>
              </w:rPr>
              <w:t xml:space="preserve"> 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="005C47CF">
              <w:rPr>
                <w:rFonts w:ascii="Times New Roman" w:hAnsi="Times New Roman"/>
                <w:sz w:val="27"/>
                <w:szCs w:val="27"/>
              </w:rPr>
              <w:t xml:space="preserve">0,94 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>га всего и в том числе для с</w:t>
            </w:r>
            <w:r w:rsidR="005C47CF">
              <w:rPr>
                <w:rFonts w:ascii="Times New Roman" w:hAnsi="Times New Roman"/>
                <w:sz w:val="27"/>
                <w:szCs w:val="27"/>
              </w:rPr>
              <w:t>троительства жилья не менее 0,75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га.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4.Увеличение 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98 %.</w:t>
            </w:r>
          </w:p>
        </w:tc>
      </w:tr>
    </w:tbl>
    <w:p w:rsidR="00FF0E43" w:rsidRDefault="00FF0E43" w:rsidP="00FF0E43">
      <w:pPr>
        <w:pStyle w:val="ConsPlusTitle"/>
        <w:widowControl/>
        <w:jc w:val="center"/>
        <w:rPr>
          <w:b w:val="0"/>
          <w:caps/>
          <w:kern w:val="28"/>
          <w:sz w:val="27"/>
          <w:szCs w:val="27"/>
        </w:rPr>
      </w:pPr>
    </w:p>
    <w:p w:rsidR="00FF0E43" w:rsidRPr="00605A3B" w:rsidRDefault="00FF0E43" w:rsidP="00FF0E43">
      <w:pPr>
        <w:pStyle w:val="ConsPlusTitle"/>
        <w:widowControl/>
        <w:jc w:val="center"/>
        <w:rPr>
          <w:b w:val="0"/>
          <w:caps/>
          <w:kern w:val="28"/>
          <w:sz w:val="27"/>
          <w:szCs w:val="27"/>
        </w:rPr>
      </w:pPr>
      <w:r w:rsidRPr="00605A3B">
        <w:rPr>
          <w:b w:val="0"/>
          <w:caps/>
          <w:kern w:val="28"/>
          <w:sz w:val="27"/>
          <w:szCs w:val="27"/>
        </w:rPr>
        <w:t>Паспорт</w:t>
      </w:r>
    </w:p>
    <w:p w:rsidR="00FF0E43" w:rsidRPr="00605A3B" w:rsidRDefault="00FF0E43" w:rsidP="00FF0E43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подпрограммы 3</w:t>
      </w:r>
      <w:r w:rsidRPr="00605A3B">
        <w:rPr>
          <w:b w:val="0"/>
          <w:sz w:val="27"/>
          <w:szCs w:val="27"/>
        </w:rPr>
        <w:t xml:space="preserve"> «Совершенствование процедур закупок товаров, работ, услуг для обеспечения муниципальных нужд»</w:t>
      </w:r>
    </w:p>
    <w:p w:rsidR="00FF0E43" w:rsidRDefault="00FF0E43" w:rsidP="00FF0E43">
      <w:pPr>
        <w:pStyle w:val="ConsPlusTitle"/>
        <w:widowControl/>
        <w:jc w:val="center"/>
        <w:rPr>
          <w:b w:val="0"/>
          <w:sz w:val="27"/>
          <w:szCs w:val="27"/>
        </w:rPr>
      </w:pPr>
      <w:r w:rsidRPr="00605A3B">
        <w:rPr>
          <w:b w:val="0"/>
          <w:sz w:val="27"/>
          <w:szCs w:val="27"/>
        </w:rPr>
        <w:t>(далее – подпрограмма 3)</w:t>
      </w:r>
    </w:p>
    <w:p w:rsidR="00FF0E43" w:rsidRPr="00605A3B" w:rsidRDefault="00FF0E43" w:rsidP="00FF0E43">
      <w:pPr>
        <w:pStyle w:val="ConsPlusTitle"/>
        <w:widowControl/>
        <w:jc w:val="center"/>
        <w:rPr>
          <w:b w:val="0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17"/>
        <w:gridCol w:w="7230"/>
      </w:tblGrid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Совершенствование процедур закупок товаров, работ, услуг для обеспечения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605A3B">
              <w:rPr>
                <w:b w:val="0"/>
                <w:sz w:val="27"/>
                <w:szCs w:val="27"/>
              </w:rPr>
              <w:t>муниципальных нужд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 xml:space="preserve">Управление по муниципальному заказу города Волгодонска 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Обеспечение эффективного функционирования системы закупок товаров, работ, услуг для муниципальных нужд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 xml:space="preserve">Задачи </w:t>
            </w:r>
            <w:r w:rsidRPr="00605A3B">
              <w:rPr>
                <w:b w:val="0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05A3B">
              <w:rPr>
                <w:sz w:val="27"/>
                <w:szCs w:val="27"/>
              </w:rPr>
              <w:lastRenderedPageBreak/>
              <w:t>1</w:t>
            </w:r>
            <w:r w:rsidRPr="00605A3B">
              <w:rPr>
                <w:rFonts w:eastAsia="Calibri"/>
                <w:sz w:val="27"/>
                <w:szCs w:val="27"/>
                <w:lang w:eastAsia="en-US"/>
              </w:rPr>
              <w:t xml:space="preserve">.Совершенствование нормативного правового </w:t>
            </w:r>
            <w:r w:rsidRPr="00605A3B">
              <w:rPr>
                <w:rFonts w:eastAsia="Calibri"/>
                <w:sz w:val="27"/>
                <w:szCs w:val="27"/>
                <w:lang w:eastAsia="en-US"/>
              </w:rPr>
              <w:lastRenderedPageBreak/>
              <w:t>регулирования в сфере закупок товаров, работ, услуг для муниципальных нужд.</w:t>
            </w:r>
          </w:p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sz w:val="27"/>
                <w:szCs w:val="27"/>
              </w:rPr>
            </w:pPr>
            <w:r w:rsidRPr="00605A3B">
              <w:rPr>
                <w:rFonts w:eastAsia="Calibri"/>
                <w:sz w:val="27"/>
                <w:szCs w:val="27"/>
                <w:lang w:eastAsia="en-US"/>
              </w:rPr>
              <w:t>2.Организация и осуществление эффективного перехода на контрактную систему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sz w:val="27"/>
                <w:szCs w:val="27"/>
              </w:rPr>
            </w:pPr>
            <w:r w:rsidRPr="00605A3B">
              <w:rPr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color w:val="0070C0"/>
                <w:sz w:val="27"/>
                <w:szCs w:val="27"/>
              </w:rPr>
            </w:pPr>
            <w:r w:rsidRPr="00605A3B">
              <w:rPr>
                <w:bCs/>
                <w:color w:val="000000"/>
                <w:sz w:val="27"/>
                <w:szCs w:val="27"/>
              </w:rPr>
              <w:t>На постоянной основе, этапы не выделяются: 01.01.2014-31.03.2014</w:t>
            </w:r>
          </w:p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sz w:val="27"/>
                <w:szCs w:val="27"/>
              </w:rPr>
            </w:pPr>
          </w:p>
        </w:tc>
      </w:tr>
      <w:tr w:rsidR="00FF0E43" w:rsidRPr="00605A3B" w:rsidTr="00545283">
        <w:trPr>
          <w:trHeight w:val="1284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подпрограммы за счет средств местного бюджета составляет 765,9 тыс. рублей, в том числе по годам: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в 2014 году – 765,9 тыс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>ублей.</w:t>
            </w:r>
          </w:p>
        </w:tc>
      </w:tr>
      <w:tr w:rsidR="00FF0E43" w:rsidRPr="00605A3B" w:rsidTr="00545283">
        <w:trPr>
          <w:trHeight w:val="127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eastAsia="Calibri"/>
                <w:b w:val="0"/>
                <w:bCs w:val="0"/>
                <w:sz w:val="27"/>
                <w:szCs w:val="27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</w:tbl>
    <w:p w:rsidR="00FF0E43" w:rsidRDefault="00FF0E43" w:rsidP="00FF0E43">
      <w:pPr>
        <w:spacing w:after="0"/>
        <w:ind w:right="-2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F0E43" w:rsidRPr="00605A3B" w:rsidRDefault="00FF0E43" w:rsidP="00FF0E43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605A3B">
        <w:rPr>
          <w:rFonts w:ascii="Times New Roman" w:hAnsi="Times New Roman"/>
          <w:spacing w:val="-4"/>
          <w:sz w:val="27"/>
          <w:szCs w:val="27"/>
        </w:rPr>
        <w:t>Приоритеты и цели муниципальной политики</w:t>
      </w:r>
    </w:p>
    <w:p w:rsidR="00FF0E43" w:rsidRPr="00605A3B" w:rsidRDefault="00FF0E43" w:rsidP="00FF0E43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605A3B">
        <w:rPr>
          <w:rFonts w:ascii="Times New Roman" w:hAnsi="Times New Roman"/>
          <w:spacing w:val="-4"/>
          <w:sz w:val="27"/>
          <w:szCs w:val="27"/>
        </w:rPr>
        <w:t>в сфере</w:t>
      </w:r>
      <w:r w:rsidRPr="00605A3B">
        <w:rPr>
          <w:rFonts w:ascii="Times New Roman" w:hAnsi="Times New Roman"/>
          <w:sz w:val="27"/>
          <w:szCs w:val="27"/>
        </w:rPr>
        <w:t xml:space="preserve"> управления муниципальными финансами и муниципальным имуществом</w:t>
      </w:r>
      <w:r w:rsidRPr="00605A3B">
        <w:rPr>
          <w:rFonts w:ascii="Times New Roman" w:hAnsi="Times New Roman"/>
          <w:spacing w:val="-4"/>
          <w:sz w:val="27"/>
          <w:szCs w:val="27"/>
        </w:rPr>
        <w:t xml:space="preserve"> города Волгодонска</w:t>
      </w:r>
    </w:p>
    <w:p w:rsidR="00FF0E43" w:rsidRPr="00605A3B" w:rsidRDefault="00FF0E43" w:rsidP="00FF0E43">
      <w:pPr>
        <w:spacing w:after="0" w:line="240" w:lineRule="auto"/>
        <w:ind w:right="-2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Основными приоритетами муниципальной политики в сфере управления муниципальными финансами и муниципальным имуществом города Волгодонска являются: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совершенствование нормативно правового регулирования и методологического обеспечения бюджетного процесса, своевременная подготовка и принятие правовых актов в сфере планирования и исполнения бюджета города Волгодонска;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обеспечение сбалансированности бюджета и отсутствие просроченной кредиторской задолженности;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организация исполнения местного бюджета, формирование бюджетной отчетности;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 xml:space="preserve"> содействие повышению качества управления муниципальными финансами;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сохранение объема муниципального долга на экономически безопасном уровне;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highlight w:val="white"/>
        </w:rPr>
      </w:pPr>
      <w:r w:rsidRPr="00605A3B">
        <w:rPr>
          <w:rFonts w:ascii="Times New Roman" w:hAnsi="Times New Roman"/>
          <w:color w:val="000000"/>
          <w:sz w:val="27"/>
          <w:szCs w:val="27"/>
          <w:highlight w:val="white"/>
        </w:rPr>
        <w:t>обеспечение поступлений неналоговых доходов в бюджет;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05A3B">
        <w:rPr>
          <w:rFonts w:ascii="Times New Roman" w:hAnsi="Times New Roman"/>
          <w:color w:val="000000"/>
          <w:sz w:val="27"/>
          <w:szCs w:val="27"/>
          <w:highlight w:val="white"/>
        </w:rPr>
        <w:t>создание условий эффективного использования земли и иной недвижимости всех форм собственности для</w:t>
      </w:r>
      <w:bookmarkStart w:id="1" w:name="l102"/>
      <w:bookmarkEnd w:id="1"/>
      <w:r w:rsidRPr="00605A3B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605A3B">
        <w:rPr>
          <w:rFonts w:ascii="Times New Roman" w:hAnsi="Times New Roman"/>
          <w:color w:val="000000"/>
          <w:sz w:val="27"/>
          <w:szCs w:val="27"/>
          <w:highlight w:val="white"/>
        </w:rPr>
        <w:t>удовлетворения потребностей общества и граждан</w:t>
      </w:r>
      <w:r w:rsidRPr="00605A3B">
        <w:rPr>
          <w:rFonts w:ascii="Times New Roman" w:hAnsi="Times New Roman"/>
          <w:color w:val="000000"/>
          <w:sz w:val="27"/>
          <w:szCs w:val="27"/>
        </w:rPr>
        <w:t>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05A3B">
        <w:rPr>
          <w:rFonts w:ascii="Times New Roman" w:hAnsi="Times New Roman"/>
          <w:sz w:val="27"/>
          <w:szCs w:val="27"/>
          <w:lang w:eastAsia="ru-RU"/>
        </w:rPr>
        <w:t xml:space="preserve">вовлечение в оборот пустующих объектов муниципальной собственности в целях </w:t>
      </w:r>
      <w:proofErr w:type="gramStart"/>
      <w:r w:rsidRPr="00605A3B">
        <w:rPr>
          <w:rFonts w:ascii="Times New Roman" w:hAnsi="Times New Roman"/>
          <w:sz w:val="27"/>
          <w:szCs w:val="27"/>
          <w:lang w:eastAsia="ru-RU"/>
        </w:rPr>
        <w:t>повышения доходов бюджета города Волгодонска</w:t>
      </w:r>
      <w:proofErr w:type="gramEnd"/>
      <w:r w:rsidRPr="00605A3B">
        <w:rPr>
          <w:rFonts w:ascii="Times New Roman" w:hAnsi="Times New Roman"/>
          <w:sz w:val="27"/>
          <w:szCs w:val="27"/>
          <w:lang w:eastAsia="ru-RU"/>
        </w:rPr>
        <w:t>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05A3B">
        <w:rPr>
          <w:rFonts w:ascii="Times New Roman" w:hAnsi="Times New Roman"/>
          <w:sz w:val="27"/>
          <w:szCs w:val="27"/>
          <w:lang w:eastAsia="ru-RU"/>
        </w:rPr>
        <w:lastRenderedPageBreak/>
        <w:t>осуществление контроля и сохранности муниципального имущества;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  <w:lang w:eastAsia="ru-RU"/>
        </w:rPr>
        <w:t>совершенствование механизма управления и распоряжения муниципальным имуществом.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Приоритеты муниципальной политики в сфере реализации муниципальной программы определены в следующих стратегических документах: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- Бюджетные послания Президента Российской Федерации о бюджетной политике;</w:t>
      </w:r>
    </w:p>
    <w:p w:rsidR="00FF0E43" w:rsidRPr="00605A3B" w:rsidRDefault="00FF0E43" w:rsidP="00FF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 xml:space="preserve">- основные направления </w:t>
      </w:r>
      <w:hyperlink r:id="rId11" w:history="1">
        <w:r w:rsidRPr="00605A3B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605A3B">
        <w:rPr>
          <w:rFonts w:ascii="Times New Roman" w:hAnsi="Times New Roman"/>
          <w:sz w:val="27"/>
          <w:szCs w:val="27"/>
        </w:rPr>
        <w:t xml:space="preserve"> и </w:t>
      </w:r>
      <w:hyperlink r:id="rId12" w:history="1">
        <w:r w:rsidRPr="00605A3B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605A3B">
        <w:rPr>
          <w:rFonts w:ascii="Times New Roman" w:hAnsi="Times New Roman"/>
          <w:sz w:val="27"/>
          <w:szCs w:val="27"/>
        </w:rPr>
        <w:t xml:space="preserve"> политики, разрабатываемые в составе материалов к проектам решений о местном бюджете на очередной финансовый год и плановый период.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№1 к муниципальной программе.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05A3B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приведены в приложении № 2 к муниципальной программе.</w:t>
      </w:r>
      <w:proofErr w:type="gramEnd"/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приложении №4 к муниципальной программе.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0E43" w:rsidRPr="00605A3B" w:rsidRDefault="00FF0E43" w:rsidP="00FF0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0E43" w:rsidRPr="00605A3B" w:rsidRDefault="00FF0E43" w:rsidP="00FF0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A4210" w:rsidRPr="002B6855" w:rsidRDefault="008A4210">
      <w:pPr>
        <w:rPr>
          <w:sz w:val="28"/>
          <w:szCs w:val="28"/>
        </w:rPr>
        <w:sectPr w:rsidR="008A4210" w:rsidRPr="002B6855">
          <w:footerReference w:type="default" r:id="rId13"/>
          <w:pgSz w:w="11906" w:h="16838"/>
          <w:pgMar w:top="527" w:right="567" w:bottom="567" w:left="1701" w:header="720" w:footer="0" w:gutter="0"/>
          <w:cols w:space="720"/>
          <w:docGrid w:linePitch="240" w:charSpace="-2049"/>
        </w:sectPr>
      </w:pPr>
    </w:p>
    <w:p w:rsidR="008A4210" w:rsidRPr="002B6855" w:rsidRDefault="008A4210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A4210" w:rsidRPr="002B6855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8A4210" w:rsidRPr="002B6855" w:rsidRDefault="008A4210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color w:val="0070C0"/>
          <w:sz w:val="28"/>
          <w:szCs w:val="28"/>
        </w:rPr>
        <w:t xml:space="preserve">(в ред. постановления Администрации города Волгодонска  от 14.04.2014 №1258, от 24.12.2014 №4710, от 28.08.2015 №1711, от 29.12.2015 №2898, </w:t>
      </w: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от</w:t>
      </w:r>
      <w:proofErr w:type="gramEnd"/>
      <w:r w:rsidRPr="002B6855">
        <w:rPr>
          <w:rFonts w:ascii="Times New Roman" w:hAnsi="Times New Roman"/>
          <w:color w:val="0070C0"/>
          <w:sz w:val="28"/>
          <w:szCs w:val="28"/>
        </w:rPr>
        <w:t xml:space="preserve"> 10.02.2016 №280</w:t>
      </w:r>
      <w:r w:rsidR="0011556D" w:rsidRPr="002B6855">
        <w:rPr>
          <w:rFonts w:ascii="Times New Roman" w:hAnsi="Times New Roman"/>
          <w:color w:val="0070C0"/>
          <w:sz w:val="28"/>
          <w:szCs w:val="28"/>
        </w:rPr>
        <w:t>, от 28.11.2016 №2927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F0E43">
        <w:rPr>
          <w:rFonts w:ascii="Times New Roman" w:hAnsi="Times New Roman"/>
          <w:color w:val="0070C0"/>
          <w:sz w:val="28"/>
          <w:szCs w:val="28"/>
        </w:rPr>
        <w:t>, от 26.09.2018 №2182</w:t>
      </w:r>
      <w:r w:rsidR="009531C0">
        <w:rPr>
          <w:rFonts w:ascii="Times New Roman" w:hAnsi="Times New Roman"/>
          <w:color w:val="0070C0"/>
          <w:sz w:val="28"/>
          <w:szCs w:val="28"/>
        </w:rPr>
        <w:t>, от 07.03.2019 №572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8A4210" w:rsidRPr="002B6855" w:rsidRDefault="008A421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163"/>
      <w:bookmarkEnd w:id="2"/>
      <w:r>
        <w:rPr>
          <w:rFonts w:ascii="Times New Roman" w:hAnsi="Times New Roman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275"/>
        <w:gridCol w:w="1134"/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FF0E43" w:rsidTr="00545283">
        <w:trPr>
          <w:trHeight w:val="21"/>
          <w:tblHeader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F0E43" w:rsidTr="00545283">
        <w:trPr>
          <w:trHeight w:val="21"/>
          <w:tblHeader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F0E43" w:rsidRDefault="00FF0E43" w:rsidP="00545283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9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F0E43" w:rsidTr="00545283">
        <w:trPr>
          <w:trHeight w:val="3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0E43" w:rsidTr="00545283">
        <w:trPr>
          <w:trHeight w:val="584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финансами и муниципальным имуществом»</w:t>
            </w:r>
          </w:p>
        </w:tc>
      </w:tr>
    </w:tbl>
    <w:p w:rsidR="00FF0E43" w:rsidRDefault="00FF0E43" w:rsidP="00FF0E43">
      <w:pPr>
        <w:tabs>
          <w:tab w:val="left" w:pos="0"/>
        </w:tabs>
        <w:spacing w:after="0" w:line="40" w:lineRule="exact"/>
        <w:ind w:firstLine="709"/>
      </w:pPr>
    </w:p>
    <w:tbl>
      <w:tblPr>
        <w:tblW w:w="1545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275"/>
        <w:gridCol w:w="1134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50"/>
        <w:gridCol w:w="7"/>
      </w:tblGrid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Pr="00076FCA" w:rsidRDefault="00FF0E43" w:rsidP="00545283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</w:pPr>
            <w:r w:rsidRPr="00076FCA">
              <w:rPr>
                <w:rFonts w:ascii="Times New Roman" w:hAnsi="Times New Roman"/>
              </w:rPr>
              <w:t>степень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50" w:type="dxa"/>
          </w:tcPr>
          <w:p w:rsidR="00FF0E43" w:rsidRPr="00076FCA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фактического исполнения к плановым назначениям по земельному налогу и неналоговым доходам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местного бюджета за текущий год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FF0E43" w:rsidRPr="00292A34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F0E43" w:rsidTr="00545283">
        <w:trPr>
          <w:trHeight w:val="28"/>
        </w:trPr>
        <w:tc>
          <w:tcPr>
            <w:tcW w:w="15452" w:type="dxa"/>
            <w:gridSpan w:val="15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«Управление муниципальными финансами»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к доходам местного бюджета без учета объёма безвозмездных поступлений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ind w:right="-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 w:rsidRPr="0011556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местного бюджета </w:t>
            </w:r>
            <w:proofErr w:type="gramStart"/>
            <w:r w:rsidRPr="0011556D">
              <w:rPr>
                <w:rFonts w:ascii="Times New Roman" w:hAnsi="Times New Roman" w:cs="Times New Roman"/>
                <w:sz w:val="24"/>
                <w:szCs w:val="24"/>
              </w:rPr>
              <w:t>без учета остатков средств на счетах по учету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6D">
              <w:rPr>
                <w:rFonts w:ascii="Times New Roman" w:hAnsi="Times New Roman" w:cs="Times New Roman"/>
                <w:sz w:val="24"/>
                <w:szCs w:val="24"/>
              </w:rPr>
              <w:t>к общему объему доходов местного бюджета без учета</w:t>
            </w:r>
            <w:proofErr w:type="gramEnd"/>
            <w:r w:rsidRPr="0011556D">
              <w:rPr>
                <w:rFonts w:ascii="Times New Roman" w:hAnsi="Times New Roman" w:cs="Times New Roman"/>
                <w:sz w:val="24"/>
                <w:szCs w:val="24"/>
              </w:rPr>
              <w:t xml:space="preserve"> объема безвозмездных поступлений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-75"/>
              </w:tabs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проверенных в текущем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учреждений к общему количеству муниципальных учреждений 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3411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7,0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FF0E43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9531C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9531C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</w:tcPr>
          <w:p w:rsidR="00FF0E43" w:rsidRDefault="009531C0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0,8</w:t>
            </w:r>
          </w:p>
        </w:tc>
      </w:tr>
      <w:tr w:rsidR="00FF0E43" w:rsidTr="00545283">
        <w:trPr>
          <w:trHeight w:val="28"/>
        </w:trPr>
        <w:tc>
          <w:tcPr>
            <w:tcW w:w="15452" w:type="dxa"/>
            <w:gridSpan w:val="15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имуществом»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widowControl w:val="0"/>
              <w:spacing w:after="0" w:line="240" w:lineRule="auto"/>
              <w:ind w:left="-1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FF0E43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FF0E4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FF0E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FF0E43" w:rsidRDefault="009531C0" w:rsidP="005452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 в расчете на 10 тыс.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 всего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9531C0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50" w:type="dxa"/>
          </w:tcPr>
          <w:p w:rsidR="00FF0E43" w:rsidRDefault="009531C0" w:rsidP="005452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используемых объектов нежилого фонда муниципального имущества, в общей площади объектов нежилого фонда муниципального имущества муниципального образования «Город Волгодонск»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</w:tbl>
    <w:p w:rsidR="008A4210" w:rsidRDefault="008A4210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A4210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C90BD1" w:rsidRDefault="00C90BD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color w:val="0070C0"/>
          <w:sz w:val="28"/>
          <w:szCs w:val="28"/>
        </w:rPr>
        <w:t>(в ред. постановления Администрации города Волгодонска от 14.04.2014 №1258, от 15.04.2015 №215, от 10.02.2016 №280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F0E43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="00FF0E43">
        <w:rPr>
          <w:rFonts w:ascii="Times New Roman" w:hAnsi="Times New Roman"/>
          <w:color w:val="0070C0"/>
          <w:sz w:val="28"/>
          <w:szCs w:val="28"/>
        </w:rPr>
        <w:t>от</w:t>
      </w:r>
      <w:proofErr w:type="gramEnd"/>
      <w:r w:rsidR="00FF0E43">
        <w:rPr>
          <w:rFonts w:ascii="Times New Roman" w:hAnsi="Times New Roman"/>
          <w:color w:val="0070C0"/>
          <w:sz w:val="28"/>
          <w:szCs w:val="28"/>
        </w:rPr>
        <w:t xml:space="preserve"> 26.09.2018 №2182</w:t>
      </w:r>
      <w:r w:rsidR="00EF20D5">
        <w:rPr>
          <w:rFonts w:ascii="Times New Roman" w:hAnsi="Times New Roman"/>
          <w:color w:val="0070C0"/>
          <w:sz w:val="28"/>
          <w:szCs w:val="28"/>
        </w:rPr>
        <w:t>, от 24.04.2019 №1067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8A4210" w:rsidRPr="002B6855" w:rsidRDefault="008A4210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694"/>
      <w:bookmarkEnd w:id="3"/>
      <w:r>
        <w:rPr>
          <w:rFonts w:ascii="Times New Roman" w:hAnsi="Times New Roman"/>
          <w:sz w:val="28"/>
          <w:szCs w:val="28"/>
        </w:rPr>
        <w:t>Перечень подпрограмм, основных мероприятий подпрограмм и мероприятий ведомственных целевых программ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298"/>
        <w:gridCol w:w="2126"/>
        <w:gridCol w:w="1276"/>
        <w:gridCol w:w="1276"/>
        <w:gridCol w:w="2693"/>
        <w:gridCol w:w="2553"/>
        <w:gridCol w:w="1842"/>
      </w:tblGrid>
      <w:tr w:rsidR="00FF0E43" w:rsidTr="00545283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2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Номер и наименование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>основного мероприятия подпрограммы,</w:t>
            </w:r>
          </w:p>
          <w:p w:rsidR="00FF0E43" w:rsidRPr="00B10051" w:rsidRDefault="00FF0E43" w:rsidP="00545283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результат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>(краткое описание)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Последствия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мероприятия, мероприятия ведомственной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 целевой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 xml:space="preserve">Связь с </w:t>
            </w:r>
            <w:r w:rsidRPr="00B10051">
              <w:rPr>
                <w:rFonts w:ascii="Times New Roman" w:hAnsi="Times New Roman"/>
                <w:sz w:val="24"/>
                <w:szCs w:val="23"/>
              </w:rPr>
              <w:br/>
              <w:t xml:space="preserve">показателями   муниципальной </w:t>
            </w:r>
            <w:r w:rsidRPr="00B10051">
              <w:rPr>
                <w:rFonts w:ascii="Times New Roman" w:hAnsi="Times New Roman"/>
                <w:sz w:val="24"/>
                <w:szCs w:val="23"/>
              </w:rPr>
              <w:br/>
              <w:t xml:space="preserve">программы    </w:t>
            </w:r>
            <w:r w:rsidRPr="00B10051">
              <w:rPr>
                <w:rFonts w:ascii="Times New Roman" w:hAnsi="Times New Roman"/>
                <w:sz w:val="24"/>
                <w:szCs w:val="23"/>
              </w:rPr>
              <w:br/>
              <w:t>(подпрограммы)</w:t>
            </w:r>
          </w:p>
        </w:tc>
      </w:tr>
      <w:tr w:rsidR="00FF0E43" w:rsidTr="00545283">
        <w:trPr>
          <w:trHeight w:val="720"/>
        </w:trPr>
        <w:tc>
          <w:tcPr>
            <w:tcW w:w="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jc w:val="center"/>
            </w:pPr>
          </w:p>
        </w:tc>
      </w:tr>
    </w:tbl>
    <w:p w:rsidR="00FF0E43" w:rsidRDefault="00FF0E43" w:rsidP="00FF0E43">
      <w:pPr>
        <w:tabs>
          <w:tab w:val="left" w:pos="0"/>
        </w:tabs>
        <w:spacing w:after="0" w:line="40" w:lineRule="exact"/>
        <w:ind w:firstLine="709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298"/>
        <w:gridCol w:w="2126"/>
        <w:gridCol w:w="1276"/>
        <w:gridCol w:w="1277"/>
        <w:gridCol w:w="2693"/>
        <w:gridCol w:w="2552"/>
        <w:gridCol w:w="1842"/>
      </w:tblGrid>
      <w:tr w:rsidR="00FF0E43" w:rsidTr="00545283">
        <w:trPr>
          <w:trHeight w:val="20"/>
          <w:tblHeader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E43" w:rsidTr="00545283">
        <w:trPr>
          <w:trHeight w:val="20"/>
        </w:trPr>
        <w:tc>
          <w:tcPr>
            <w:tcW w:w="1474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муниципальными финансами»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Нормативно-методическое обеспечение бюджетного процесса,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исполнения местного бюджета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Несоблюдение порядка и сроков подготовки проекта решения о местном бюджете на очередной финансовый год и плановый период.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Несвоевременное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исполнение местного бюджета в соответствии с требованиями бюджетного законодательства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="00EF20D5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Содействие повышению качества управления муниципальными финансами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Организация и осуществление внутреннего муниципального финансового контроля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средств местного бюджета.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бюджета (бюджетного процесса), нарушение бюджетного законодательства Российской Федерации, законодательства в сфере закупок.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Управление муниципальным долгом города Волгодонска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Планирование расходов на обслуживание муниципального долга города Волгодонска в пределах нормативов, установленных Бюджетным кодексом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Нарушение бюджетного законодательства. 2. Неисполнение обязательств.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1.1-1.2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Своевременное выделение бюджетных средств по решению главы Администрации города Волгодонска в соответствии с требованиями бюджетного законодательства.2.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решений главы Администрации города Волгодонска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средств из резервного фонда Администрации города Волгодонска бюджетных ассигнований на выполнение обязательств.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Неисполнение расходных обязательств.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1.1, 1.3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Информационное, программное и материально-техническое обеспечение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Своевременное обновление баз данных.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2.Своевременное сопровождение программного продукта.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Своевременное приобретение и 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основных средств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Нарушение сроков доведения предельных объёмов.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информации о действующих правовых актах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Ростовской области и муниципальных правовых актах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квалификации муниципальных служащих, принятие некомпетентных решений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147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имуществом»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управления и распоряжения муниципальным имуществом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плана по неналоговым доходам местного бюджета.</w:t>
            </w:r>
          </w:p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Полная паспортизация муниципального имущества. </w:t>
            </w:r>
          </w:p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Увеличение доли налогооблагаемых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участков.</w:t>
            </w:r>
          </w:p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потребностей инвесторов и граждан города земельными участками для строительства.</w:t>
            </w:r>
          </w:p>
          <w:p w:rsidR="00FF0E43" w:rsidRDefault="00FF0E43" w:rsidP="00545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 города Волгодонска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EF20D5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2.1-2.4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100% использование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получения и обновления информации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проводимых мероприятий будет снижен риск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пожарных норм повлечет увеличение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квалификации муниципальных служащих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2.1- 2.4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2.5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управления имуществом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</w:tr>
    </w:tbl>
    <w:p w:rsidR="00FF0E43" w:rsidRDefault="00FF0E43" w:rsidP="00FF0E43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8A4210" w:rsidRDefault="008A4210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8A4210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8A4210" w:rsidRDefault="008A4210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(в ред. постановлений Администрации города Волгодонска  от 29.01.2014 №107, от 14.04.2014 №1258, от 10.07.2014 №2366, от 07.08.2014 №2773, от 29.09.2014 №3330. от 24.12.2014 №4710, от 30.12.2014 №4906, от 13.03.2015 №1138, от 15.04.2015 №215, от 01.06.2015 № 733, от 10.07.2015 №1264, от 28.08.2015 №1711, от 12.11.2015 №2294, от 29.12.2015 №2898, от 10.02.2016 №280, от 14.03.2016 №472, от 08.06.2016 №1464, от 21.06.2016 №1597</w:t>
      </w:r>
      <w:proofErr w:type="gramEnd"/>
      <w:r w:rsidRPr="002B6855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от 17.08.2016 №2091, от 10.10.2016 №2495</w:t>
      </w:r>
      <w:r w:rsidR="0011556D" w:rsidRPr="002B6855">
        <w:rPr>
          <w:rFonts w:ascii="Times New Roman" w:hAnsi="Times New Roman"/>
          <w:color w:val="0070C0"/>
          <w:sz w:val="28"/>
          <w:szCs w:val="28"/>
        </w:rPr>
        <w:t>, от 28.11.2016 №2927</w:t>
      </w:r>
      <w:r w:rsidR="00100AA5" w:rsidRPr="002B6855">
        <w:rPr>
          <w:rFonts w:ascii="Times New Roman" w:hAnsi="Times New Roman"/>
          <w:color w:val="0070C0"/>
          <w:sz w:val="28"/>
          <w:szCs w:val="28"/>
        </w:rPr>
        <w:t>, от 27.12.2016 №3183</w:t>
      </w:r>
      <w:r w:rsidR="00CB6C80" w:rsidRPr="002B6855">
        <w:rPr>
          <w:rFonts w:ascii="Times New Roman" w:hAnsi="Times New Roman"/>
          <w:color w:val="0070C0"/>
          <w:sz w:val="28"/>
          <w:szCs w:val="28"/>
        </w:rPr>
        <w:t>, от 08.02.2017 №262</w:t>
      </w:r>
      <w:r w:rsidR="0000613A" w:rsidRPr="002B6855">
        <w:rPr>
          <w:rFonts w:ascii="Times New Roman" w:hAnsi="Times New Roman"/>
          <w:color w:val="0070C0"/>
          <w:sz w:val="28"/>
          <w:szCs w:val="28"/>
        </w:rPr>
        <w:t>, от 21.03.2017 №570</w:t>
      </w:r>
      <w:r w:rsidR="008D28E1" w:rsidRPr="002B6855">
        <w:rPr>
          <w:rFonts w:ascii="Times New Roman" w:hAnsi="Times New Roman"/>
          <w:color w:val="0070C0"/>
          <w:sz w:val="28"/>
          <w:szCs w:val="28"/>
        </w:rPr>
        <w:t>, от 30.05.2017 №572</w:t>
      </w:r>
      <w:r w:rsidR="004340AA" w:rsidRPr="002B6855">
        <w:rPr>
          <w:rFonts w:ascii="Times New Roman" w:hAnsi="Times New Roman"/>
          <w:color w:val="0070C0"/>
          <w:sz w:val="28"/>
          <w:szCs w:val="28"/>
        </w:rPr>
        <w:t>, от 26.07.2017 №1000</w:t>
      </w:r>
      <w:r w:rsidR="008C6C2F" w:rsidRPr="002B6855">
        <w:rPr>
          <w:rFonts w:ascii="Times New Roman" w:hAnsi="Times New Roman"/>
          <w:color w:val="0070C0"/>
          <w:sz w:val="28"/>
          <w:szCs w:val="28"/>
        </w:rPr>
        <w:t>, от 22.08.2017 №1150</w:t>
      </w:r>
      <w:r w:rsidR="00713969" w:rsidRPr="002B6855">
        <w:rPr>
          <w:rFonts w:ascii="Times New Roman" w:hAnsi="Times New Roman"/>
          <w:color w:val="0070C0"/>
          <w:sz w:val="28"/>
          <w:szCs w:val="28"/>
        </w:rPr>
        <w:t>, от 22.09.2017 №1424</w:t>
      </w:r>
      <w:r w:rsidR="00B95B7B" w:rsidRPr="002B6855">
        <w:rPr>
          <w:rFonts w:ascii="Times New Roman" w:hAnsi="Times New Roman"/>
          <w:color w:val="0070C0"/>
          <w:sz w:val="28"/>
          <w:szCs w:val="28"/>
        </w:rPr>
        <w:t>, от 15.11.2017 №1896</w:t>
      </w:r>
      <w:r w:rsidR="00D80026" w:rsidRPr="002B6855">
        <w:rPr>
          <w:rFonts w:ascii="Times New Roman" w:hAnsi="Times New Roman"/>
          <w:color w:val="0070C0"/>
          <w:sz w:val="28"/>
          <w:szCs w:val="28"/>
        </w:rPr>
        <w:t>, от 20.12.2017 №2319</w:t>
      </w:r>
      <w:r w:rsidR="00AF2760" w:rsidRPr="002B6855">
        <w:rPr>
          <w:rFonts w:ascii="Times New Roman" w:hAnsi="Times New Roman"/>
          <w:color w:val="0070C0"/>
          <w:sz w:val="28"/>
          <w:szCs w:val="28"/>
        </w:rPr>
        <w:t>, от 27.12.2017 №2413</w:t>
      </w:r>
      <w:r w:rsidR="00A61013" w:rsidRPr="002B6855">
        <w:rPr>
          <w:rFonts w:ascii="Times New Roman" w:hAnsi="Times New Roman"/>
          <w:color w:val="0070C0"/>
          <w:sz w:val="28"/>
          <w:szCs w:val="28"/>
        </w:rPr>
        <w:t>, от 28.02.2018 №445</w:t>
      </w:r>
      <w:r w:rsidR="001A4C3D" w:rsidRPr="002B6855">
        <w:rPr>
          <w:rFonts w:ascii="Times New Roman" w:hAnsi="Times New Roman"/>
          <w:color w:val="0070C0"/>
          <w:sz w:val="28"/>
          <w:szCs w:val="28"/>
        </w:rPr>
        <w:t>, от 24.04.2018 №971</w:t>
      </w:r>
      <w:r w:rsidR="005646A7" w:rsidRPr="002B6855">
        <w:rPr>
          <w:rFonts w:ascii="Times New Roman" w:hAnsi="Times New Roman"/>
          <w:color w:val="0070C0"/>
          <w:sz w:val="28"/>
          <w:szCs w:val="28"/>
        </w:rPr>
        <w:t>, от 05.06.2018 №1326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F0E43">
        <w:rPr>
          <w:rFonts w:ascii="Times New Roman" w:hAnsi="Times New Roman"/>
          <w:color w:val="0070C0"/>
          <w:sz w:val="28"/>
          <w:szCs w:val="28"/>
        </w:rPr>
        <w:t>, от 26.09.2018 №2182</w:t>
      </w:r>
      <w:r w:rsidR="00D17B99">
        <w:rPr>
          <w:rFonts w:ascii="Times New Roman" w:hAnsi="Times New Roman"/>
          <w:color w:val="0070C0"/>
          <w:sz w:val="28"/>
          <w:szCs w:val="28"/>
        </w:rPr>
        <w:t>, от 27.11.2018 №2700</w:t>
      </w:r>
      <w:r w:rsidR="00545283">
        <w:rPr>
          <w:rFonts w:ascii="Times New Roman" w:hAnsi="Times New Roman"/>
          <w:color w:val="0070C0"/>
          <w:sz w:val="28"/>
          <w:szCs w:val="28"/>
        </w:rPr>
        <w:t>, от 28.12.2018 №3030</w:t>
      </w:r>
      <w:proofErr w:type="gramEnd"/>
      <w:r w:rsidR="00341159">
        <w:rPr>
          <w:rFonts w:ascii="Times New Roman" w:hAnsi="Times New Roman"/>
          <w:color w:val="0070C0"/>
          <w:sz w:val="28"/>
          <w:szCs w:val="28"/>
        </w:rPr>
        <w:t>, от 07.03.2019 №572</w:t>
      </w:r>
      <w:r w:rsidR="00AD774F">
        <w:rPr>
          <w:rFonts w:ascii="Times New Roman" w:hAnsi="Times New Roman"/>
          <w:color w:val="0070C0"/>
          <w:sz w:val="28"/>
          <w:szCs w:val="28"/>
        </w:rPr>
        <w:t>, от 24.04.2019 №1067</w:t>
      </w:r>
      <w:r w:rsidR="00133685">
        <w:rPr>
          <w:rFonts w:ascii="Times New Roman" w:hAnsi="Times New Roman"/>
          <w:color w:val="0070C0"/>
          <w:sz w:val="28"/>
          <w:szCs w:val="28"/>
        </w:rPr>
        <w:t>, от 09.07</w:t>
      </w:r>
      <w:r w:rsidR="001B754D">
        <w:rPr>
          <w:rFonts w:ascii="Times New Roman" w:hAnsi="Times New Roman"/>
          <w:color w:val="0070C0"/>
          <w:sz w:val="28"/>
          <w:szCs w:val="28"/>
        </w:rPr>
        <w:t>.2019 №1740</w:t>
      </w:r>
      <w:r w:rsidR="00A80619">
        <w:rPr>
          <w:rFonts w:ascii="Times New Roman" w:hAnsi="Times New Roman"/>
          <w:color w:val="0070C0"/>
          <w:sz w:val="28"/>
          <w:szCs w:val="28"/>
        </w:rPr>
        <w:t>, от 26.07.2019 №1864</w:t>
      </w:r>
      <w:r w:rsidR="00D260DE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D260DE" w:rsidRPr="00993FA5">
        <w:rPr>
          <w:rFonts w:ascii="Times New Roman" w:hAnsi="Times New Roman"/>
          <w:color w:val="0070C0"/>
          <w:sz w:val="28"/>
          <w:szCs w:val="28"/>
        </w:rPr>
        <w:t>от</w:t>
      </w:r>
      <w:r w:rsidR="00993FA5">
        <w:rPr>
          <w:rFonts w:ascii="Times New Roman" w:hAnsi="Times New Roman"/>
          <w:color w:val="0070C0"/>
          <w:sz w:val="28"/>
          <w:szCs w:val="28"/>
        </w:rPr>
        <w:t xml:space="preserve"> 10.10.2019 №2534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C41AB4" w:rsidRPr="002B6855" w:rsidRDefault="00C41AB4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D17B99" w:rsidRPr="00FF5FDF" w:rsidRDefault="00D17B99" w:rsidP="00D17B99">
      <w:pPr>
        <w:tabs>
          <w:tab w:val="left" w:pos="0"/>
        </w:tabs>
        <w:spacing w:after="0" w:line="40" w:lineRule="exact"/>
        <w:ind w:firstLine="709"/>
      </w:pPr>
      <w:bookmarkStart w:id="4" w:name="Par676"/>
      <w:bookmarkEnd w:id="4"/>
    </w:p>
    <w:p w:rsidR="00D260DE" w:rsidRDefault="00D260DE" w:rsidP="00D260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 xml:space="preserve">Расходы бюджета на реализацию муниципальной программы </w:t>
      </w:r>
    </w:p>
    <w:p w:rsidR="00D260DE" w:rsidRPr="00802F0A" w:rsidRDefault="00D260DE" w:rsidP="00D260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215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6"/>
        <w:gridCol w:w="709"/>
        <w:gridCol w:w="709"/>
        <w:gridCol w:w="1416"/>
        <w:gridCol w:w="568"/>
        <w:gridCol w:w="1133"/>
        <w:gridCol w:w="909"/>
        <w:gridCol w:w="909"/>
        <w:gridCol w:w="909"/>
        <w:gridCol w:w="909"/>
        <w:gridCol w:w="909"/>
        <w:gridCol w:w="909"/>
        <w:gridCol w:w="909"/>
        <w:gridCol w:w="912"/>
      </w:tblGrid>
      <w:tr w:rsidR="00D260DE" w:rsidRPr="00FF5FDF" w:rsidTr="002940D9">
        <w:trPr>
          <w:trHeight w:val="438"/>
          <w:tblCellSpacing w:w="5" w:type="nil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Номер и наименование,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FDF">
              <w:rPr>
                <w:rFonts w:ascii="Times New Roman" w:hAnsi="Times New Roman" w:cs="Times New Roman"/>
              </w:rPr>
              <w:t>основного мероприятия подпрограммы, мероприятия ведомственной целевой 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 xml:space="preserve">Ответственный  </w:t>
            </w:r>
            <w:r w:rsidRPr="00FF5FDF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FF5FDF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FF5FDF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Объем расходов всего (тыс</w:t>
            </w:r>
            <w:r>
              <w:rPr>
                <w:rFonts w:ascii="Times New Roman" w:hAnsi="Times New Roman" w:cs="Times New Roman"/>
              </w:rPr>
              <w:t>.</w:t>
            </w:r>
            <w:r w:rsidRPr="00FF5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 w:rsidRPr="00FF5FD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2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2940D9" w:rsidRPr="00FF5FDF" w:rsidTr="002940D9">
        <w:trPr>
          <w:cantSplit/>
          <w:trHeight w:val="1739"/>
          <w:tblCellSpacing w:w="5" w:type="nil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D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D260DE" w:rsidRPr="00FF5FDF" w:rsidRDefault="00D260DE" w:rsidP="00D260DE">
      <w:pPr>
        <w:tabs>
          <w:tab w:val="left" w:pos="0"/>
        </w:tabs>
        <w:spacing w:after="0" w:line="40" w:lineRule="exact"/>
        <w:ind w:firstLine="709"/>
      </w:pPr>
    </w:p>
    <w:tbl>
      <w:tblPr>
        <w:tblW w:w="5204" w:type="pct"/>
        <w:tblInd w:w="-601" w:type="dxa"/>
        <w:tblLayout w:type="fixed"/>
        <w:tblLook w:val="04A0"/>
      </w:tblPr>
      <w:tblGrid>
        <w:gridCol w:w="2127"/>
        <w:gridCol w:w="1416"/>
        <w:gridCol w:w="708"/>
        <w:gridCol w:w="711"/>
        <w:gridCol w:w="1416"/>
        <w:gridCol w:w="569"/>
        <w:gridCol w:w="1133"/>
        <w:gridCol w:w="914"/>
        <w:gridCol w:w="914"/>
        <w:gridCol w:w="914"/>
        <w:gridCol w:w="914"/>
        <w:gridCol w:w="914"/>
        <w:gridCol w:w="914"/>
        <w:gridCol w:w="914"/>
        <w:gridCol w:w="911"/>
      </w:tblGrid>
      <w:tr w:rsidR="00993FA5" w:rsidRPr="002940D9" w:rsidTr="008C5FC7">
        <w:trPr>
          <w:trHeight w:val="240"/>
          <w:tblHeader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93FA5" w:rsidRPr="002940D9" w:rsidTr="008C5FC7">
        <w:trPr>
          <w:trHeight w:val="63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2940D9">
              <w:rPr>
                <w:rFonts w:ascii="Times New Roman" w:hAnsi="Times New Roman"/>
                <w:color w:val="000000"/>
              </w:rPr>
              <w:lastRenderedPageBreak/>
              <w:t>«Управление муниципальными финансами и муниципальным имуществом»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lastRenderedPageBreak/>
              <w:t xml:space="preserve">всего, в том </w:t>
            </w:r>
            <w:r w:rsidRPr="002940D9">
              <w:rPr>
                <w:rFonts w:ascii="Times New Roman" w:hAnsi="Times New Roman"/>
                <w:color w:val="000000"/>
              </w:rPr>
              <w:lastRenderedPageBreak/>
              <w:t>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515 823,4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52 007,5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53 059,2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47 834,5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75 269,8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64 178,8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70 088,8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78 151,2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75 233,6</w:t>
            </w:r>
          </w:p>
        </w:tc>
      </w:tr>
      <w:tr w:rsidR="00993FA5" w:rsidRPr="002940D9" w:rsidTr="008C5FC7">
        <w:trPr>
          <w:trHeight w:val="16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 Финансовое управление города Волгодонска, всего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515 823,4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52 007,5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53 059,2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47 834,5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75 269,8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64 178,8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70 088,8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78 151,2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75 233,6</w:t>
            </w:r>
          </w:p>
        </w:tc>
      </w:tr>
      <w:tr w:rsidR="00993FA5" w:rsidRPr="002940D9" w:rsidTr="008C5FC7">
        <w:trPr>
          <w:trHeight w:val="96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соисполнитель 1 Финансовое управление города Волгодонска, всего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264 995,4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35 365,3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993FA5" w:rsidRPr="002940D9" w:rsidTr="008C5FC7">
        <w:trPr>
          <w:trHeight w:val="7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соисполнитель 2 КУИ города Волгодонска, всего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250 062,1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34 723,5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993FA5" w:rsidRPr="002940D9" w:rsidTr="008C5FC7">
        <w:trPr>
          <w:trHeight w:val="7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соисполнитель 3, УМЗ г</w:t>
            </w:r>
            <w:proofErr w:type="gramStart"/>
            <w:r w:rsidRPr="002940D9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2940D9">
              <w:rPr>
                <w:rFonts w:ascii="Times New Roman" w:hAnsi="Times New Roman"/>
                <w:color w:val="000000"/>
              </w:rPr>
              <w:t>олгодонска, всего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6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 xml:space="preserve">Подпрограмма 1 «Управление </w:t>
            </w:r>
            <w:r w:rsidRPr="002940D9">
              <w:rPr>
                <w:rFonts w:ascii="Times New Roman" w:hAnsi="Times New Roman"/>
                <w:color w:val="000000"/>
              </w:rPr>
              <w:lastRenderedPageBreak/>
              <w:t>муниципальными финансами»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264 995,4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35 365,3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993FA5" w:rsidRPr="002940D9" w:rsidTr="008C5FC7">
        <w:trPr>
          <w:trHeight w:val="93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264 995,4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35 365,3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993FA5" w:rsidRPr="002940D9" w:rsidTr="008C5FC7">
        <w:trPr>
          <w:trHeight w:val="151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 не требуется</w:t>
            </w:r>
          </w:p>
        </w:tc>
      </w:tr>
      <w:tr w:rsidR="00993FA5" w:rsidRPr="002940D9" w:rsidTr="008C5FC7">
        <w:trPr>
          <w:trHeight w:val="1515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A5" w:rsidRPr="002940D9" w:rsidTr="008C5FC7">
        <w:trPr>
          <w:trHeight w:val="1013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1.2 Содействие повышению качества управления муниципальными финансами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4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 не требуется</w:t>
            </w:r>
          </w:p>
        </w:tc>
      </w:tr>
      <w:tr w:rsidR="00993FA5" w:rsidRPr="002940D9" w:rsidTr="008C5FC7">
        <w:trPr>
          <w:trHeight w:val="1012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43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A5" w:rsidRPr="002940D9" w:rsidTr="008C5FC7">
        <w:trPr>
          <w:trHeight w:val="52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 Организация и осуществление внутреннего муниципального финансового контроля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4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 не требуется</w:t>
            </w:r>
          </w:p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A5" w:rsidRPr="002940D9" w:rsidTr="008C5FC7">
        <w:trPr>
          <w:trHeight w:val="7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43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A5" w:rsidRPr="002940D9" w:rsidTr="008C5FC7">
        <w:trPr>
          <w:trHeight w:val="82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1.4 Управление муниципальным долгом города Волгодонска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101 971,6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3 808,5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11 822,8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15 456,7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16 424,1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28 738,6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25 673,2</w:t>
            </w:r>
          </w:p>
        </w:tc>
      </w:tr>
      <w:tr w:rsidR="00993FA5" w:rsidRPr="002940D9" w:rsidTr="008C5FC7">
        <w:trPr>
          <w:trHeight w:val="82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66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1010091070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101 923,9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3 808,5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11 822,8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15 456,7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16 424,1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28 738,6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25 673,2</w:t>
            </w:r>
          </w:p>
        </w:tc>
      </w:tr>
      <w:tr w:rsidR="00993FA5" w:rsidRPr="002940D9" w:rsidTr="008C5FC7">
        <w:trPr>
          <w:trHeight w:val="58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 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1 251,5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1 251,5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93FA5" w:rsidRPr="002940D9" w:rsidTr="008C5FC7">
        <w:trPr>
          <w:trHeight w:val="82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488,8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488,8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103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64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1.6 </w:t>
            </w:r>
            <w:proofErr w:type="spellStart"/>
            <w:proofErr w:type="gramStart"/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Информационное-программное</w:t>
            </w:r>
            <w:proofErr w:type="spellEnd"/>
            <w:proofErr w:type="gramEnd"/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материально-техническое обеспечение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3 378,8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409,3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581,1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569,4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408,5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345,7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356,8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990,4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409,3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581,1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105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1010025040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2 388,4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569,4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408,5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345,7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356,8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356,8</w:t>
            </w:r>
          </w:p>
        </w:tc>
      </w:tr>
      <w:tr w:rsidR="00993FA5" w:rsidRPr="002940D9" w:rsidTr="008C5FC7">
        <w:trPr>
          <w:trHeight w:val="94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 Организация повышения квалификации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282,9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</w:tr>
      <w:tr w:rsidR="00993FA5" w:rsidRPr="002940D9" w:rsidTr="008C5FC7">
        <w:trPr>
          <w:trHeight w:val="52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Финансовое управление </w:t>
            </w: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Волгодонска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7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1012503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62,6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7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125,4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</w:tr>
      <w:tr w:rsidR="00993FA5" w:rsidRPr="002940D9" w:rsidTr="008C5FC7">
        <w:trPr>
          <w:trHeight w:val="7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1010025030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7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1010025030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7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1010025030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94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Основное мероприятие 1.8 Обеспечение реализации подпрограммы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158 110,6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19 547,7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18 616,8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15 740,2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35 194,0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17 764,5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18 548,2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16 344,0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16 355,2</w:t>
            </w:r>
          </w:p>
        </w:tc>
      </w:tr>
      <w:tr w:rsidR="00993FA5" w:rsidRPr="002940D9" w:rsidTr="008C5FC7">
        <w:trPr>
          <w:trHeight w:val="45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30 888,7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16 206,0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0D9">
              <w:rPr>
                <w:rFonts w:ascii="Times New Roman" w:hAnsi="Times New Roman"/>
              </w:rPr>
              <w:t>14 682,7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5 338,2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2 742,8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2 595,4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1 000,3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507,9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492,4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885,2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1019101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1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60 453,3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9 781,4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9 616,9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10 299,8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10 265,4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10 240,4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10 249,4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12 591,5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2 090,8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2 034,9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2 141,7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2 148,3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2 087,9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2 087,9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20 678,9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3 388,1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3 448,8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3 693,1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3 382,4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3 381,9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3 384,6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24,9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2 744,1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376,1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345,9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398,6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512,2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555,4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216,6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53,0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22 394,6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19 709,9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1 192,0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1 425,6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540,2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540,2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49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1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A5" w:rsidRPr="002940D9" w:rsidTr="008C5FC7">
        <w:trPr>
          <w:trHeight w:val="141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Подпрограмма 2 «Управление муниципальным имуществом»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250 062,1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34 723,5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993FA5" w:rsidRPr="002940D9" w:rsidTr="008C5FC7">
        <w:trPr>
          <w:trHeight w:val="9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250 062,1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34 723,5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993FA5" w:rsidRPr="002940D9" w:rsidTr="008C5FC7">
        <w:trPr>
          <w:trHeight w:val="96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 xml:space="preserve">Основное мероприятие 2.1 Совершенствование механизма управления и распоряжения муниципальным имуществом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56 480,8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4 899,5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7 989,7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4 129,8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5 761,3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7 066,3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10 025,4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8 328,6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8 280,2</w:t>
            </w:r>
          </w:p>
        </w:tc>
      </w:tr>
      <w:tr w:rsidR="00993FA5" w:rsidRPr="002940D9" w:rsidTr="008C5FC7">
        <w:trPr>
          <w:trHeight w:val="4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5 063,7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3 063,6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2 000,1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351,9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361,1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1011548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1 474,0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1 474,0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2 350,3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2 350,3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3 278,2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3 278,2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1020025210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16 013,8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1 399,9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1 956,2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2 600,5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5 138,8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2 459,2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2 459,2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1020025210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8 859,9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344,3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1 461,5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2 971,5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2 923,1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1020025480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18 278,9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2 385,6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2 935,1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3 004,3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4 158,1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2 897,9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2 897,9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439,0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439,0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150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Основное мероприятие 2.2 Информационное, программное и материально-техническое обеспечение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7 030,2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885,2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1 614,3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791,7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729,7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714,1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714,1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2 499,5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885,2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1 614,3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75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4 530,7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791,7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729,7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714,1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714,1</w:t>
            </w:r>
          </w:p>
        </w:tc>
      </w:tr>
      <w:tr w:rsidR="00993FA5" w:rsidRPr="002940D9" w:rsidTr="008C5FC7">
        <w:trPr>
          <w:trHeight w:val="52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Основное мероприятие 2.3 Обеспечение первичных мер пожарной безопасности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289,9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993FA5" w:rsidRPr="002940D9" w:rsidTr="008C5FC7">
        <w:trPr>
          <w:trHeight w:val="7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239,7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993FA5" w:rsidRPr="002940D9" w:rsidTr="008C5FC7">
        <w:trPr>
          <w:trHeight w:val="7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Основное мероприятие 2.4 Организация повышения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510,8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993FA5" w:rsidRPr="002940D9" w:rsidTr="008C5FC7">
        <w:trPr>
          <w:trHeight w:val="7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 КУИ города Волгодонска, всего: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252,6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993FA5" w:rsidRPr="002940D9" w:rsidTr="008C5FC7">
        <w:trPr>
          <w:trHeight w:val="4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1022503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140,4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73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lastRenderedPageBreak/>
              <w:t>Основное мероприятие 2.5 Обеспечение реализации подпрограммы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185 750,4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24 078,4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24 189,3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22 709,1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21 191,8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22 487,5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23 904,9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23 502,2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23 687,2</w:t>
            </w:r>
          </w:p>
        </w:tc>
      </w:tr>
      <w:tr w:rsidR="00993FA5" w:rsidRPr="002940D9" w:rsidTr="008C5FC7">
        <w:trPr>
          <w:trHeight w:val="48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38 468,8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19 437,6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19 031,2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5 930,7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2 886,4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3 044,3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2 262,3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1 125,9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1 136,4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822,1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822,1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502,0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485,0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1020000110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82 298,1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12 988,0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12 598,8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13 591,2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14 323,0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14 327,2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14 469,9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1020000110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13 931,1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2 399,3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2 216,5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2 312,9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2 334,8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2 334,2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2 333,4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1020000110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27 772,1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4 632,5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4 421,4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4 734,5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4 630,4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4 655,1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4 698,2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20,6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8 975,9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1 417,0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1 235,7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1 432,4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1 505,2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1 692,8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1 692,8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1020025160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48,8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1 342,9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977,9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365,0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ind w:left="-113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849,4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532,1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382,5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1 215,6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245,2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365,2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365,2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93FA5" w:rsidRPr="002940D9" w:rsidTr="008C5FC7">
        <w:trPr>
          <w:trHeight w:val="40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3 «Совершенствование процедур закупок товаров, работ, услуг для обеспечения муниципальных нужд»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93FA5" w:rsidRPr="002940D9" w:rsidTr="008C5FC7">
        <w:trPr>
          <w:trHeight w:val="94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УМЗ г</w:t>
            </w:r>
            <w:proofErr w:type="gramStart"/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93FA5" w:rsidRPr="002940D9" w:rsidTr="008C5FC7">
        <w:trPr>
          <w:trHeight w:val="7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3.5 Обеспечение реализации подпрограммы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УМЗ г</w:t>
            </w:r>
            <w:proofErr w:type="gramStart"/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олгодонска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1030011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1030011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1030019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1039999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993FA5" w:rsidRPr="002940D9" w:rsidTr="008C5FC7">
        <w:trPr>
          <w:trHeight w:val="30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1039999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</w:tbl>
    <w:p w:rsidR="00FF0E43" w:rsidRDefault="00FF0E43" w:rsidP="00FF0E43">
      <w:pPr>
        <w:pStyle w:val="ConsNormalTimesNewRoman"/>
        <w:ind w:firstLine="0"/>
        <w:rPr>
          <w:rFonts w:eastAsia="Calibri"/>
          <w:color w:val="0070C0"/>
          <w:kern w:val="1"/>
          <w:sz w:val="22"/>
          <w:szCs w:val="22"/>
          <w:lang w:val="ru-RU" w:eastAsia="en-US" w:bidi="ar-SA"/>
        </w:rPr>
      </w:pPr>
    </w:p>
    <w:p w:rsidR="00C90BD1" w:rsidRDefault="00C90BD1" w:rsidP="00C90BD1">
      <w:pPr>
        <w:widowControl w:val="0"/>
        <w:spacing w:after="0" w:line="240" w:lineRule="auto"/>
        <w:rPr>
          <w:rFonts w:ascii="Times New Roman" w:hAnsi="Times New Roman"/>
          <w:color w:val="0070C0"/>
        </w:rPr>
      </w:pPr>
    </w:p>
    <w:p w:rsidR="00C90BD1" w:rsidRDefault="00C90BD1" w:rsidP="00C90BD1">
      <w:pPr>
        <w:widowControl w:val="0"/>
        <w:spacing w:after="0" w:line="240" w:lineRule="auto"/>
        <w:rPr>
          <w:rFonts w:ascii="Times New Roman" w:hAnsi="Times New Roman"/>
          <w:color w:val="0070C0"/>
        </w:rPr>
      </w:pPr>
    </w:p>
    <w:p w:rsidR="008A4210" w:rsidRDefault="008A4210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8A4210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b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(в ред. постановлений Администрации города Волгодонска от 29.01.2014 №107, от 14.04.2014 №1258, от 10.07.2014 №2366, от 07.08.2014 №2773, от 29.09.2014 №3330, от 24.12.2014 №4710, от 30.12.2014 №4906, от 13.03.2015 №1138, от 15.04.2015 №215, от 01.06.2015 № 733, от 10.07.2015 №1264, от 28.08.2015 № 1711, от 12.11.2015 №2294, от 29.12.2015 №2898, от 10.02.2016 №280, от 14.03.2016 №472, от 08.06.2016 №1464, от 21.06.2016 №1597</w:t>
      </w:r>
      <w:proofErr w:type="gramEnd"/>
      <w:r w:rsidRPr="002B6855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от 17.08.2016 №2091, от 10.10.2016 №2495</w:t>
      </w:r>
      <w:r w:rsidR="00202E89" w:rsidRPr="002B6855">
        <w:rPr>
          <w:rFonts w:ascii="Times New Roman" w:hAnsi="Times New Roman"/>
          <w:color w:val="0070C0"/>
          <w:sz w:val="28"/>
          <w:szCs w:val="28"/>
        </w:rPr>
        <w:t>, от 28.11.2016 № 2927</w:t>
      </w:r>
      <w:r w:rsidR="00100AA5" w:rsidRPr="002B6855">
        <w:rPr>
          <w:rFonts w:ascii="Times New Roman" w:hAnsi="Times New Roman"/>
          <w:color w:val="0070C0"/>
          <w:sz w:val="28"/>
          <w:szCs w:val="28"/>
        </w:rPr>
        <w:t>, от 27.12.2016 №3183</w:t>
      </w:r>
      <w:r w:rsidR="00CB6C80" w:rsidRPr="002B6855">
        <w:rPr>
          <w:rFonts w:ascii="Times New Roman" w:hAnsi="Times New Roman"/>
          <w:color w:val="0070C0"/>
          <w:sz w:val="28"/>
          <w:szCs w:val="28"/>
        </w:rPr>
        <w:t>, от 08.02.2017 №262</w:t>
      </w:r>
      <w:r w:rsidR="0000613A" w:rsidRPr="002B6855">
        <w:rPr>
          <w:rFonts w:ascii="Times New Roman" w:hAnsi="Times New Roman"/>
          <w:color w:val="0070C0"/>
          <w:sz w:val="28"/>
          <w:szCs w:val="28"/>
        </w:rPr>
        <w:t>, от 21.03.2017 №570</w:t>
      </w:r>
      <w:r w:rsidR="008D28E1" w:rsidRPr="002B6855">
        <w:rPr>
          <w:rFonts w:ascii="Times New Roman" w:hAnsi="Times New Roman"/>
          <w:color w:val="0070C0"/>
          <w:sz w:val="28"/>
          <w:szCs w:val="28"/>
        </w:rPr>
        <w:t>, от 30.05.2017 №572</w:t>
      </w:r>
      <w:r w:rsidR="004340AA" w:rsidRPr="002B6855">
        <w:rPr>
          <w:rFonts w:ascii="Times New Roman" w:hAnsi="Times New Roman"/>
          <w:color w:val="0070C0"/>
          <w:sz w:val="28"/>
          <w:szCs w:val="28"/>
        </w:rPr>
        <w:t>, от 26.07.2017 №1000</w:t>
      </w:r>
      <w:r w:rsidR="00713969" w:rsidRPr="002B6855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F2274E" w:rsidRPr="002B6855">
        <w:rPr>
          <w:rFonts w:ascii="Times New Roman" w:hAnsi="Times New Roman"/>
          <w:color w:val="0070C0"/>
          <w:sz w:val="28"/>
          <w:szCs w:val="28"/>
        </w:rPr>
        <w:t>от 22.08.2017 №1150, от 22.09.2017</w:t>
      </w:r>
      <w:r w:rsidR="001B4A22" w:rsidRPr="002B6855">
        <w:rPr>
          <w:rFonts w:ascii="Times New Roman" w:hAnsi="Times New Roman"/>
          <w:color w:val="0070C0"/>
          <w:sz w:val="28"/>
          <w:szCs w:val="28"/>
        </w:rPr>
        <w:t xml:space="preserve"> №1424</w:t>
      </w:r>
      <w:r w:rsidR="00B95B7B" w:rsidRPr="002B6855">
        <w:rPr>
          <w:rFonts w:ascii="Times New Roman" w:hAnsi="Times New Roman"/>
          <w:color w:val="0070C0"/>
          <w:sz w:val="28"/>
          <w:szCs w:val="28"/>
        </w:rPr>
        <w:t>, от 15.11.2017 №1896</w:t>
      </w:r>
      <w:r w:rsidR="002115C2" w:rsidRPr="002B6855">
        <w:rPr>
          <w:rFonts w:ascii="Times New Roman" w:hAnsi="Times New Roman"/>
          <w:color w:val="0070C0"/>
          <w:sz w:val="28"/>
          <w:szCs w:val="28"/>
        </w:rPr>
        <w:t>, от 20.12.2017 №2319</w:t>
      </w:r>
      <w:r w:rsidR="00030E6D" w:rsidRPr="002B6855">
        <w:rPr>
          <w:rFonts w:ascii="Times New Roman" w:hAnsi="Times New Roman"/>
          <w:color w:val="0070C0"/>
          <w:sz w:val="28"/>
          <w:szCs w:val="28"/>
        </w:rPr>
        <w:t>, от 28.02.2018 №445</w:t>
      </w:r>
      <w:r w:rsidR="00F50EB4" w:rsidRPr="002B6855">
        <w:rPr>
          <w:rFonts w:ascii="Times New Roman" w:hAnsi="Times New Roman"/>
          <w:color w:val="0070C0"/>
          <w:sz w:val="28"/>
          <w:szCs w:val="28"/>
        </w:rPr>
        <w:t>, от 05.06.2018 №1326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04A4B">
        <w:rPr>
          <w:rFonts w:ascii="Times New Roman" w:hAnsi="Times New Roman"/>
          <w:color w:val="0070C0"/>
          <w:sz w:val="28"/>
          <w:szCs w:val="28"/>
        </w:rPr>
        <w:t>, от 26.09.2018 №2182</w:t>
      </w:r>
      <w:r w:rsidR="00E9070C">
        <w:rPr>
          <w:rFonts w:ascii="Times New Roman" w:hAnsi="Times New Roman"/>
          <w:color w:val="0070C0"/>
          <w:sz w:val="28"/>
          <w:szCs w:val="28"/>
        </w:rPr>
        <w:t>, от 28.12.2018 №3030</w:t>
      </w:r>
      <w:r w:rsidR="00097A06">
        <w:rPr>
          <w:rFonts w:ascii="Times New Roman" w:hAnsi="Times New Roman"/>
          <w:color w:val="0070C0"/>
          <w:sz w:val="28"/>
          <w:szCs w:val="28"/>
        </w:rPr>
        <w:t>, от 24.04.2019 №1067</w:t>
      </w:r>
      <w:r w:rsidR="001B754D">
        <w:rPr>
          <w:rFonts w:ascii="Times New Roman" w:hAnsi="Times New Roman"/>
          <w:color w:val="0070C0"/>
          <w:sz w:val="28"/>
          <w:szCs w:val="28"/>
        </w:rPr>
        <w:t>, от 09.07.2019 №1740</w:t>
      </w:r>
      <w:r w:rsidR="002940D9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2940D9" w:rsidRPr="00993FA5">
        <w:rPr>
          <w:rFonts w:ascii="Times New Roman" w:hAnsi="Times New Roman"/>
          <w:color w:val="0070C0"/>
          <w:sz w:val="28"/>
          <w:szCs w:val="28"/>
        </w:rPr>
        <w:t>от</w:t>
      </w:r>
      <w:r w:rsidR="002940D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993FA5">
        <w:rPr>
          <w:rFonts w:ascii="Times New Roman" w:hAnsi="Times New Roman"/>
          <w:color w:val="0070C0"/>
          <w:sz w:val="28"/>
          <w:szCs w:val="28"/>
        </w:rPr>
        <w:t>10.10.2019 №2534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  <w:proofErr w:type="gramEnd"/>
    </w:p>
    <w:p w:rsidR="008A4210" w:rsidRPr="002B6855" w:rsidRDefault="008A4210">
      <w:pPr>
        <w:widowControl w:val="0"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b/>
          <w:sz w:val="28"/>
          <w:szCs w:val="28"/>
        </w:rPr>
      </w:pPr>
    </w:p>
    <w:p w:rsidR="00F04A4B" w:rsidRDefault="00F04A4B" w:rsidP="00F04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85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04A4B" w:rsidRPr="002B6855" w:rsidRDefault="00F04A4B" w:rsidP="00F04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A4B" w:rsidRDefault="00F04A4B" w:rsidP="00F04A4B">
      <w:pPr>
        <w:spacing w:after="0" w:line="40" w:lineRule="exact"/>
      </w:pPr>
    </w:p>
    <w:tbl>
      <w:tblPr>
        <w:tblW w:w="5203" w:type="pct"/>
        <w:tblInd w:w="-601" w:type="dxa"/>
        <w:tblLook w:val="04A0"/>
      </w:tblPr>
      <w:tblGrid>
        <w:gridCol w:w="2728"/>
        <w:gridCol w:w="2659"/>
        <w:gridCol w:w="1492"/>
        <w:gridCol w:w="1065"/>
        <w:gridCol w:w="1099"/>
        <w:gridCol w:w="1068"/>
        <w:gridCol w:w="1065"/>
        <w:gridCol w:w="1065"/>
        <w:gridCol w:w="1065"/>
        <w:gridCol w:w="1074"/>
        <w:gridCol w:w="1006"/>
      </w:tblGrid>
      <w:tr w:rsidR="00993FA5" w:rsidRPr="002940D9" w:rsidTr="008C5FC7">
        <w:trPr>
          <w:trHeight w:val="585"/>
          <w:tblHeader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Объем расходов всего (тыс</w:t>
            </w:r>
            <w:proofErr w:type="gramStart"/>
            <w:r w:rsidRPr="002940D9">
              <w:rPr>
                <w:rFonts w:ascii="Times New Roman" w:hAnsi="Times New Roman" w:cs="Times New Roman"/>
              </w:rPr>
              <w:t>.р</w:t>
            </w:r>
            <w:proofErr w:type="gramEnd"/>
            <w:r w:rsidRPr="002940D9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27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</w:rPr>
              <w:t>в том числе по годам реализации муниципальной программы, (тыс. руб.)</w:t>
            </w:r>
          </w:p>
        </w:tc>
      </w:tr>
      <w:tr w:rsidR="00993FA5" w:rsidRPr="002940D9" w:rsidTr="008C5FC7">
        <w:trPr>
          <w:trHeight w:val="585"/>
          <w:tblHeader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pStyle w:val="ConsPlusCell"/>
              <w:tabs>
                <w:tab w:val="left" w:pos="1298"/>
              </w:tabs>
              <w:jc w:val="center"/>
              <w:rPr>
                <w:rFonts w:ascii="Times New Roman" w:hAnsi="Times New Roman" w:cs="Times New Roman"/>
              </w:rPr>
            </w:pPr>
            <w:r w:rsidRPr="002940D9">
              <w:rPr>
                <w:rFonts w:ascii="Times New Roman" w:hAnsi="Times New Roman" w:cs="Times New Roman"/>
              </w:rPr>
              <w:t>2021</w:t>
            </w:r>
          </w:p>
        </w:tc>
      </w:tr>
      <w:tr w:rsidR="00993FA5" w:rsidRPr="002940D9" w:rsidTr="008C5FC7">
        <w:trPr>
          <w:trHeight w:val="300"/>
          <w:tblHeader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 xml:space="preserve">Муниципальная программа «Управление муниципальными финансами и муниципальным </w:t>
            </w:r>
            <w:r w:rsidRPr="002940D9">
              <w:rPr>
                <w:rFonts w:ascii="Times New Roman" w:hAnsi="Times New Roman"/>
                <w:color w:val="000000"/>
              </w:rPr>
              <w:lastRenderedPageBreak/>
              <w:t>имуществом»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515 823,4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52 007,5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53 059,2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47 834,5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75 269,8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64 178,8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70 088,8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78 151,2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75 233,6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515 823,4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52 007,5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53 059,2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47 834,5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75 269,8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64 178,8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70 088,8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78 151,2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75 233,6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Подпрограмма 1 «Управление муниципальными финансами»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264 995,4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35 365,3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264 995,4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35 365,3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Подпрограмма 2 «Управление муниципальным имуществом»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250 062,1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34 723,5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250 062,1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34 723,5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 xml:space="preserve">Подпрограмма 3 «Совершенствование процедур закупок товаров, </w:t>
            </w:r>
            <w:r w:rsidRPr="002940D9">
              <w:rPr>
                <w:rFonts w:ascii="Times New Roman" w:hAnsi="Times New Roman"/>
                <w:color w:val="000000"/>
              </w:rPr>
              <w:lastRenderedPageBreak/>
              <w:t>работ, услуг для обеспечения муниципальных нужд»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93FA5" w:rsidRPr="002940D9" w:rsidTr="008C5FC7">
        <w:trPr>
          <w:trHeight w:val="49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A5" w:rsidRPr="002940D9" w:rsidRDefault="00993FA5" w:rsidP="008C5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0D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A5" w:rsidRPr="002940D9" w:rsidRDefault="00993FA5" w:rsidP="008C5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D9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2940D9" w:rsidRDefault="002940D9" w:rsidP="00F04A4B">
      <w:pPr>
        <w:pStyle w:val="ConsNormalTimesNewRoman"/>
        <w:ind w:firstLine="0"/>
        <w:rPr>
          <w:lang w:val="ru-RU"/>
        </w:rPr>
      </w:pPr>
    </w:p>
    <w:p w:rsidR="00F04A4B" w:rsidRDefault="00F04A4B" w:rsidP="00F04A4B">
      <w:pPr>
        <w:pStyle w:val="ConsNormalTimesNewRoman"/>
        <w:ind w:firstLine="0"/>
      </w:pPr>
      <w:r>
        <w:rPr>
          <w:lang w:val="ru-RU"/>
        </w:rPr>
        <w:t>У</w:t>
      </w:r>
      <w:r>
        <w:t>правляющ</w:t>
      </w:r>
      <w:proofErr w:type="spellStart"/>
      <w:r>
        <w:rPr>
          <w:lang w:val="ru-RU"/>
        </w:rPr>
        <w:t>ий</w:t>
      </w:r>
      <w:proofErr w:type="spellEnd"/>
      <w:r>
        <w:t xml:space="preserve"> делами</w:t>
      </w:r>
      <w:r>
        <w:rPr>
          <w:lang w:val="ru-RU"/>
        </w:rPr>
        <w:t xml:space="preserve"> Администрации города Волгодонска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И.В. Орлова</w:t>
      </w:r>
    </w:p>
    <w:p w:rsidR="00830B6D" w:rsidRPr="00F04A4B" w:rsidRDefault="00830B6D" w:rsidP="00F04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</w:p>
    <w:sectPr w:rsidR="00830B6D" w:rsidRPr="00F04A4B" w:rsidSect="00C55A51">
      <w:footerReference w:type="even" r:id="rId14"/>
      <w:footerReference w:type="default" r:id="rId15"/>
      <w:footerReference w:type="first" r:id="rId16"/>
      <w:pgSz w:w="16838" w:h="11906" w:orient="landscape"/>
      <w:pgMar w:top="568" w:right="567" w:bottom="777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98" w:rsidRDefault="00F12F98">
      <w:pPr>
        <w:spacing w:after="0" w:line="240" w:lineRule="auto"/>
      </w:pPr>
      <w:r>
        <w:separator/>
      </w:r>
    </w:p>
  </w:endnote>
  <w:endnote w:type="continuationSeparator" w:id="0">
    <w:p w:rsidR="00F12F98" w:rsidRDefault="00F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F3780B">
    <w:pPr>
      <w:pStyle w:val="af0"/>
      <w:jc w:val="right"/>
    </w:pPr>
    <w:fldSimple w:instr=" PAGE ">
      <w:r w:rsidR="00993FA5">
        <w:rPr>
          <w:noProof/>
        </w:rPr>
        <w:t>1</w:t>
      </w:r>
    </w:fldSimple>
  </w:p>
  <w:p w:rsidR="00D260DE" w:rsidRDefault="00D260DE">
    <w:pPr>
      <w:pStyle w:val="af0"/>
    </w:pPr>
  </w:p>
  <w:p w:rsidR="00D260DE" w:rsidRDefault="00D260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D260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F3780B">
    <w:pPr>
      <w:pStyle w:val="af0"/>
      <w:jc w:val="right"/>
    </w:pPr>
    <w:fldSimple w:instr=" PAGE ">
      <w:r w:rsidR="00993FA5">
        <w:rPr>
          <w:noProof/>
        </w:rPr>
        <w:t>9</w:t>
      </w:r>
    </w:fldSimple>
  </w:p>
  <w:p w:rsidR="00D260DE" w:rsidRDefault="00D260DE">
    <w:pPr>
      <w:pStyle w:val="af0"/>
    </w:pPr>
  </w:p>
  <w:p w:rsidR="00D260DE" w:rsidRDefault="00D260D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D260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98" w:rsidRDefault="00F12F98">
      <w:pPr>
        <w:spacing w:after="0" w:line="240" w:lineRule="auto"/>
      </w:pPr>
      <w:r>
        <w:separator/>
      </w:r>
    </w:p>
  </w:footnote>
  <w:footnote w:type="continuationSeparator" w:id="0">
    <w:p w:rsidR="00F12F98" w:rsidRDefault="00F1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1E665F6E"/>
    <w:multiLevelType w:val="hybridMultilevel"/>
    <w:tmpl w:val="C0B2209E"/>
    <w:lvl w:ilvl="0" w:tplc="9274F10A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45F7721"/>
    <w:multiLevelType w:val="hybridMultilevel"/>
    <w:tmpl w:val="D47ADCF2"/>
    <w:lvl w:ilvl="0" w:tplc="396C3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42032BFC"/>
    <w:multiLevelType w:val="hybridMultilevel"/>
    <w:tmpl w:val="F0CEABF8"/>
    <w:lvl w:ilvl="0" w:tplc="19C038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A51916"/>
    <w:multiLevelType w:val="hybridMultilevel"/>
    <w:tmpl w:val="94202588"/>
    <w:lvl w:ilvl="0" w:tplc="8D00E318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5A303F0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D265D1"/>
    <w:multiLevelType w:val="hybridMultilevel"/>
    <w:tmpl w:val="C38C89E2"/>
    <w:lvl w:ilvl="0" w:tplc="B1AA37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B5B24"/>
    <w:multiLevelType w:val="hybridMultilevel"/>
    <w:tmpl w:val="689EFC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6F08A1"/>
    <w:multiLevelType w:val="hybridMultilevel"/>
    <w:tmpl w:val="C002B23A"/>
    <w:lvl w:ilvl="0" w:tplc="29BA2E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2"/>
  </w:num>
  <w:num w:numId="18">
    <w:abstractNumId w:val="29"/>
  </w:num>
  <w:num w:numId="19">
    <w:abstractNumId w:val="19"/>
  </w:num>
  <w:num w:numId="20">
    <w:abstractNumId w:val="39"/>
  </w:num>
  <w:num w:numId="21">
    <w:abstractNumId w:val="27"/>
  </w:num>
  <w:num w:numId="22">
    <w:abstractNumId w:val="18"/>
  </w:num>
  <w:num w:numId="23">
    <w:abstractNumId w:val="22"/>
  </w:num>
  <w:num w:numId="24">
    <w:abstractNumId w:val="37"/>
  </w:num>
  <w:num w:numId="25">
    <w:abstractNumId w:val="25"/>
  </w:num>
  <w:num w:numId="26">
    <w:abstractNumId w:val="21"/>
  </w:num>
  <w:num w:numId="27">
    <w:abstractNumId w:val="38"/>
  </w:num>
  <w:num w:numId="28">
    <w:abstractNumId w:val="24"/>
  </w:num>
  <w:num w:numId="29">
    <w:abstractNumId w:val="16"/>
  </w:num>
  <w:num w:numId="30">
    <w:abstractNumId w:val="34"/>
  </w:num>
  <w:num w:numId="31">
    <w:abstractNumId w:val="36"/>
  </w:num>
  <w:num w:numId="32">
    <w:abstractNumId w:val="17"/>
  </w:num>
  <w:num w:numId="33">
    <w:abstractNumId w:val="28"/>
  </w:num>
  <w:num w:numId="34">
    <w:abstractNumId w:val="30"/>
  </w:num>
  <w:num w:numId="35">
    <w:abstractNumId w:val="23"/>
  </w:num>
  <w:num w:numId="36">
    <w:abstractNumId w:val="35"/>
  </w:num>
  <w:num w:numId="37">
    <w:abstractNumId w:val="26"/>
  </w:num>
  <w:num w:numId="38">
    <w:abstractNumId w:val="33"/>
  </w:num>
  <w:num w:numId="39">
    <w:abstractNumId w:val="2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1FE6"/>
    <w:rsid w:val="0000613A"/>
    <w:rsid w:val="00014194"/>
    <w:rsid w:val="0002381C"/>
    <w:rsid w:val="00030E6D"/>
    <w:rsid w:val="00097A06"/>
    <w:rsid w:val="00100AA5"/>
    <w:rsid w:val="00112A02"/>
    <w:rsid w:val="0011556D"/>
    <w:rsid w:val="00133685"/>
    <w:rsid w:val="00134695"/>
    <w:rsid w:val="001430EB"/>
    <w:rsid w:val="00166464"/>
    <w:rsid w:val="001677CA"/>
    <w:rsid w:val="001A00A6"/>
    <w:rsid w:val="001A4C3D"/>
    <w:rsid w:val="001B4A22"/>
    <w:rsid w:val="001B754D"/>
    <w:rsid w:val="001D01C5"/>
    <w:rsid w:val="001D6B83"/>
    <w:rsid w:val="001E76A0"/>
    <w:rsid w:val="00202E89"/>
    <w:rsid w:val="002115C2"/>
    <w:rsid w:val="002215CC"/>
    <w:rsid w:val="00234314"/>
    <w:rsid w:val="002742AE"/>
    <w:rsid w:val="002940D9"/>
    <w:rsid w:val="002B2BE0"/>
    <w:rsid w:val="002B2D9D"/>
    <w:rsid w:val="002B6855"/>
    <w:rsid w:val="002D271A"/>
    <w:rsid w:val="002E1A9B"/>
    <w:rsid w:val="002F2689"/>
    <w:rsid w:val="003067AB"/>
    <w:rsid w:val="00311815"/>
    <w:rsid w:val="00341159"/>
    <w:rsid w:val="00363A2B"/>
    <w:rsid w:val="00366DE3"/>
    <w:rsid w:val="0036720A"/>
    <w:rsid w:val="003C3784"/>
    <w:rsid w:val="00403358"/>
    <w:rsid w:val="00430661"/>
    <w:rsid w:val="004340AA"/>
    <w:rsid w:val="00445EB6"/>
    <w:rsid w:val="00484632"/>
    <w:rsid w:val="004902A5"/>
    <w:rsid w:val="00496F22"/>
    <w:rsid w:val="004B4D26"/>
    <w:rsid w:val="004F3998"/>
    <w:rsid w:val="004F6C34"/>
    <w:rsid w:val="005100E8"/>
    <w:rsid w:val="00511B79"/>
    <w:rsid w:val="00521636"/>
    <w:rsid w:val="00524F29"/>
    <w:rsid w:val="00545283"/>
    <w:rsid w:val="005501F4"/>
    <w:rsid w:val="005542D8"/>
    <w:rsid w:val="005646A7"/>
    <w:rsid w:val="005A4F90"/>
    <w:rsid w:val="005B1226"/>
    <w:rsid w:val="005C47CF"/>
    <w:rsid w:val="005D2643"/>
    <w:rsid w:val="005F33DB"/>
    <w:rsid w:val="006057AD"/>
    <w:rsid w:val="006075E8"/>
    <w:rsid w:val="00643EA9"/>
    <w:rsid w:val="00663B06"/>
    <w:rsid w:val="00673E30"/>
    <w:rsid w:val="00677910"/>
    <w:rsid w:val="006819B5"/>
    <w:rsid w:val="006839CD"/>
    <w:rsid w:val="00684017"/>
    <w:rsid w:val="00695B66"/>
    <w:rsid w:val="006A4E00"/>
    <w:rsid w:val="006C6FBF"/>
    <w:rsid w:val="006D4800"/>
    <w:rsid w:val="006D4B4C"/>
    <w:rsid w:val="00704096"/>
    <w:rsid w:val="00713969"/>
    <w:rsid w:val="00723C2F"/>
    <w:rsid w:val="00744E04"/>
    <w:rsid w:val="007800D3"/>
    <w:rsid w:val="00790647"/>
    <w:rsid w:val="007A00F0"/>
    <w:rsid w:val="007A3DDC"/>
    <w:rsid w:val="007A54B8"/>
    <w:rsid w:val="00824AE0"/>
    <w:rsid w:val="00830B6D"/>
    <w:rsid w:val="00845733"/>
    <w:rsid w:val="00861894"/>
    <w:rsid w:val="008A4210"/>
    <w:rsid w:val="008B426C"/>
    <w:rsid w:val="008C33BC"/>
    <w:rsid w:val="008C6C2F"/>
    <w:rsid w:val="008D28E1"/>
    <w:rsid w:val="008E2ACD"/>
    <w:rsid w:val="008F3E21"/>
    <w:rsid w:val="008F6217"/>
    <w:rsid w:val="00907E1B"/>
    <w:rsid w:val="0092385C"/>
    <w:rsid w:val="009279A2"/>
    <w:rsid w:val="009531C0"/>
    <w:rsid w:val="0097161E"/>
    <w:rsid w:val="00971FE3"/>
    <w:rsid w:val="00976FCD"/>
    <w:rsid w:val="00985C12"/>
    <w:rsid w:val="00991FE6"/>
    <w:rsid w:val="00993FA5"/>
    <w:rsid w:val="009972B2"/>
    <w:rsid w:val="009B0278"/>
    <w:rsid w:val="009E3461"/>
    <w:rsid w:val="009E6AA3"/>
    <w:rsid w:val="009F20E1"/>
    <w:rsid w:val="00A36902"/>
    <w:rsid w:val="00A55099"/>
    <w:rsid w:val="00A61013"/>
    <w:rsid w:val="00A64BA9"/>
    <w:rsid w:val="00A80619"/>
    <w:rsid w:val="00A95769"/>
    <w:rsid w:val="00AB4237"/>
    <w:rsid w:val="00AD774F"/>
    <w:rsid w:val="00AF2760"/>
    <w:rsid w:val="00B240B4"/>
    <w:rsid w:val="00B42269"/>
    <w:rsid w:val="00B853AF"/>
    <w:rsid w:val="00B95B7B"/>
    <w:rsid w:val="00BC4E77"/>
    <w:rsid w:val="00BC7E36"/>
    <w:rsid w:val="00BE4399"/>
    <w:rsid w:val="00C0325A"/>
    <w:rsid w:val="00C05E06"/>
    <w:rsid w:val="00C33E94"/>
    <w:rsid w:val="00C41AB4"/>
    <w:rsid w:val="00C47984"/>
    <w:rsid w:val="00C5004A"/>
    <w:rsid w:val="00C55A51"/>
    <w:rsid w:val="00C6420B"/>
    <w:rsid w:val="00C66617"/>
    <w:rsid w:val="00C66BB8"/>
    <w:rsid w:val="00C90BD1"/>
    <w:rsid w:val="00CB6C80"/>
    <w:rsid w:val="00CC032F"/>
    <w:rsid w:val="00CE0AA1"/>
    <w:rsid w:val="00CF0204"/>
    <w:rsid w:val="00CF7AC8"/>
    <w:rsid w:val="00D052D1"/>
    <w:rsid w:val="00D17B99"/>
    <w:rsid w:val="00D21413"/>
    <w:rsid w:val="00D260DE"/>
    <w:rsid w:val="00D31560"/>
    <w:rsid w:val="00D80026"/>
    <w:rsid w:val="00DA6DE9"/>
    <w:rsid w:val="00DB535D"/>
    <w:rsid w:val="00DD5364"/>
    <w:rsid w:val="00DF2485"/>
    <w:rsid w:val="00E65772"/>
    <w:rsid w:val="00E70CBE"/>
    <w:rsid w:val="00E825B8"/>
    <w:rsid w:val="00E86CA9"/>
    <w:rsid w:val="00E86DA7"/>
    <w:rsid w:val="00E9070C"/>
    <w:rsid w:val="00EB2A2C"/>
    <w:rsid w:val="00EF20D5"/>
    <w:rsid w:val="00EF35AA"/>
    <w:rsid w:val="00F04A4B"/>
    <w:rsid w:val="00F12F98"/>
    <w:rsid w:val="00F2274E"/>
    <w:rsid w:val="00F31177"/>
    <w:rsid w:val="00F3780B"/>
    <w:rsid w:val="00F4199F"/>
    <w:rsid w:val="00F50EB4"/>
    <w:rsid w:val="00F53581"/>
    <w:rsid w:val="00F56C6B"/>
    <w:rsid w:val="00F64A26"/>
    <w:rsid w:val="00F6727C"/>
    <w:rsid w:val="00F8249D"/>
    <w:rsid w:val="00FA2132"/>
    <w:rsid w:val="00FE507F"/>
    <w:rsid w:val="00FF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qFormat/>
    <w:rsid w:val="00C55A5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qFormat/>
    <w:rsid w:val="00C55A5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55A51"/>
  </w:style>
  <w:style w:type="character" w:customStyle="1" w:styleId="11">
    <w:name w:val="Заголовок 1 Знак"/>
    <w:rsid w:val="00C55A5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rsid w:val="00C55A51"/>
    <w:rPr>
      <w:rFonts w:ascii="Times New Roman" w:eastAsia="Times New Roman" w:hAnsi="Times New Roman"/>
      <w:sz w:val="28"/>
    </w:rPr>
  </w:style>
  <w:style w:type="character" w:customStyle="1" w:styleId="a3">
    <w:name w:val="Текст выноски Знак"/>
    <w:link w:val="a4"/>
    <w:uiPriority w:val="99"/>
    <w:rsid w:val="00C55A51"/>
    <w:rPr>
      <w:rFonts w:ascii="Tahoma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4340AA"/>
    <w:pPr>
      <w:suppressAutoHyphens w:val="0"/>
      <w:spacing w:after="0" w:line="240" w:lineRule="auto"/>
    </w:pPr>
    <w:rPr>
      <w:rFonts w:ascii="Tahoma" w:eastAsia="Times New Roman" w:hAnsi="Tahoma"/>
      <w:kern w:val="0"/>
      <w:sz w:val="16"/>
      <w:szCs w:val="16"/>
    </w:rPr>
  </w:style>
  <w:style w:type="character" w:customStyle="1" w:styleId="apple-converted-space">
    <w:name w:val="apple-converted-space"/>
    <w:basedOn w:val="10"/>
    <w:rsid w:val="00C55A51"/>
  </w:style>
  <w:style w:type="character" w:customStyle="1" w:styleId="HTML">
    <w:name w:val="Стандартный HTML Знак"/>
    <w:link w:val="HTML0"/>
    <w:uiPriority w:val="99"/>
    <w:rsid w:val="00C55A5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3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5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6"/>
    <w:rsid w:val="00C55A51"/>
    <w:rPr>
      <w:rFonts w:ascii="Courier New" w:eastAsia="Times New Roman" w:hAnsi="Courier New" w:cs="Courier New"/>
    </w:rPr>
  </w:style>
  <w:style w:type="paragraph" w:styleId="a6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5"/>
    <w:rsid w:val="004340AA"/>
    <w:pPr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7">
    <w:name w:val="Верхний колонтитул Знак"/>
    <w:uiPriority w:val="99"/>
    <w:rsid w:val="00C55A51"/>
    <w:rPr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rsid w:val="00C55A51"/>
    <w:rPr>
      <w:sz w:val="22"/>
      <w:szCs w:val="22"/>
      <w:lang w:eastAsia="en-US"/>
    </w:rPr>
  </w:style>
  <w:style w:type="character" w:customStyle="1" w:styleId="ListLabel1">
    <w:name w:val="ListLabel 1"/>
    <w:rsid w:val="00C55A51"/>
    <w:rPr>
      <w:rFonts w:ascii="Times New Roman" w:hAnsi="Times New Roman"/>
      <w:color w:val="00000A"/>
      <w:sz w:val="28"/>
    </w:rPr>
  </w:style>
  <w:style w:type="character" w:styleId="a9">
    <w:name w:val="Hyperlink"/>
    <w:uiPriority w:val="99"/>
    <w:rsid w:val="00C55A51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C55A5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link w:val="ac"/>
    <w:rsid w:val="00C55A51"/>
    <w:pPr>
      <w:spacing w:after="140" w:line="288" w:lineRule="auto"/>
    </w:pPr>
  </w:style>
  <w:style w:type="paragraph" w:styleId="ad">
    <w:name w:val="List"/>
    <w:basedOn w:val="ab"/>
    <w:rsid w:val="00C55A51"/>
    <w:rPr>
      <w:rFonts w:cs="FreeSans"/>
    </w:rPr>
  </w:style>
  <w:style w:type="paragraph" w:styleId="ae">
    <w:name w:val="caption"/>
    <w:basedOn w:val="a"/>
    <w:qFormat/>
    <w:rsid w:val="00C55A5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C55A51"/>
    <w:pPr>
      <w:suppressLineNumbers/>
    </w:pPr>
    <w:rPr>
      <w:rFonts w:cs="FreeSans"/>
    </w:rPr>
  </w:style>
  <w:style w:type="paragraph" w:customStyle="1" w:styleId="ConsPlusNormal">
    <w:name w:val="ConsPlusNormal"/>
    <w:rsid w:val="00C55A51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55A51"/>
    <w:pPr>
      <w:widowControl w:val="0"/>
      <w:suppressAutoHyphens/>
    </w:pPr>
    <w:rPr>
      <w:rFonts w:ascii="Courier New" w:hAnsi="Courier New" w:cs="Courier New"/>
      <w:kern w:val="1"/>
      <w:sz w:val="22"/>
    </w:rPr>
  </w:style>
  <w:style w:type="paragraph" w:customStyle="1" w:styleId="ConsPlusCell">
    <w:name w:val="ConsPlusCell"/>
    <w:uiPriority w:val="99"/>
    <w:rsid w:val="00C55A51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13">
    <w:name w:val="Текст выноски1"/>
    <w:basedOn w:val="a"/>
    <w:rsid w:val="00C55A5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Title">
    <w:name w:val="ConsPlusTitle"/>
    <w:rsid w:val="00C55A51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HTML1">
    <w:name w:val="Стандартный HTML1"/>
    <w:basedOn w:val="a"/>
    <w:rsid w:val="00C55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4">
    <w:name w:val="Абзац списка1"/>
    <w:basedOn w:val="a"/>
    <w:rsid w:val="00C55A51"/>
    <w:pPr>
      <w:ind w:left="720"/>
      <w:contextualSpacing/>
    </w:pPr>
  </w:style>
  <w:style w:type="paragraph" w:customStyle="1" w:styleId="15">
    <w:name w:val="Без интервала1"/>
    <w:rsid w:val="00C55A5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6">
    <w:name w:val="Текст1"/>
    <w:basedOn w:val="a"/>
    <w:rsid w:val="00C55A5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">
    <w:name w:val="header"/>
    <w:basedOn w:val="a"/>
    <w:uiPriority w:val="99"/>
    <w:rsid w:val="00C55A5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C55A51"/>
    <w:pPr>
      <w:tabs>
        <w:tab w:val="center" w:pos="4677"/>
        <w:tab w:val="right" w:pos="9355"/>
      </w:tabs>
    </w:pPr>
  </w:style>
  <w:style w:type="paragraph" w:customStyle="1" w:styleId="17">
    <w:name w:val="Обычный (веб)1"/>
    <w:basedOn w:val="a"/>
    <w:rsid w:val="00C55A5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55A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Содержимое таблицы"/>
    <w:basedOn w:val="a"/>
    <w:rsid w:val="00C55A51"/>
  </w:style>
  <w:style w:type="paragraph" w:styleId="af2">
    <w:name w:val="List Paragraph"/>
    <w:basedOn w:val="a"/>
    <w:uiPriority w:val="34"/>
    <w:qFormat/>
    <w:rsid w:val="00985C12"/>
    <w:pPr>
      <w:suppressAutoHyphens w:val="0"/>
      <w:ind w:left="720"/>
      <w:contextualSpacing/>
    </w:pPr>
    <w:rPr>
      <w:kern w:val="0"/>
    </w:rPr>
  </w:style>
  <w:style w:type="character" w:customStyle="1" w:styleId="18">
    <w:name w:val="Текст выноски Знак1"/>
    <w:basedOn w:val="a0"/>
    <w:link w:val="a4"/>
    <w:uiPriority w:val="99"/>
    <w:semiHidden/>
    <w:rsid w:val="004340AA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4340AA"/>
    <w:rPr>
      <w:rFonts w:ascii="Consolas" w:eastAsia="Calibri" w:hAnsi="Consolas" w:cs="Consolas"/>
      <w:kern w:val="1"/>
      <w:lang w:eastAsia="en-US"/>
    </w:rPr>
  </w:style>
  <w:style w:type="paragraph" w:styleId="af3">
    <w:name w:val="No Spacing"/>
    <w:uiPriority w:val="1"/>
    <w:qFormat/>
    <w:rsid w:val="004340AA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Текст Знак1"/>
    <w:basedOn w:val="a0"/>
    <w:link w:val="a6"/>
    <w:uiPriority w:val="99"/>
    <w:semiHidden/>
    <w:rsid w:val="004340AA"/>
    <w:rPr>
      <w:rFonts w:ascii="Consolas" w:eastAsia="Calibri" w:hAnsi="Consolas" w:cs="Consolas"/>
      <w:kern w:val="1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4340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NormalTimesNewRoman">
    <w:name w:val="ConsNormal + Times New Roman"/>
    <w:basedOn w:val="a"/>
    <w:rsid w:val="00B95B7B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41AB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90BD1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90BD1"/>
    <w:rPr>
      <w:sz w:val="24"/>
      <w:szCs w:val="24"/>
      <w:lang w:eastAsia="en-US"/>
    </w:rPr>
  </w:style>
  <w:style w:type="character" w:styleId="af6">
    <w:name w:val="FollowedHyperlink"/>
    <w:uiPriority w:val="99"/>
    <w:semiHidden/>
    <w:unhideWhenUsed/>
    <w:rsid w:val="00C90BD1"/>
    <w:rPr>
      <w:color w:val="800080"/>
      <w:u w:val="single"/>
    </w:rPr>
  </w:style>
  <w:style w:type="paragraph" w:customStyle="1" w:styleId="xl65">
    <w:name w:val="xl6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90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90BD1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90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90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90BD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90BD1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90B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90B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90BD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90B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90B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90B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90BD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90BD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90BD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90B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90BD1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90BD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FF0E43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F5AC7F32DD125EE4DF97250AAuB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B36EF05AFA5EF38930ED6A0EDB3DFA47F84F1B03E7610F83F37ED4CBJCJ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36EF05AFA5EF38930ED6A0EDB3DFA47F8411F05E3610F83F37ED4CBJCJ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CC953117D2C0A0153C4A73A2C2CDBBA2557706CFF22ED870B712A22F07A2EDF1A8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BA2557706CFF22FD37BB512A22F07A2EDF182CE5C1A75565340AD615CABu8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545C-083C-4A04-A97A-AEB1B21C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38573</CharactersWithSpaces>
  <SharedDoc>false</SharedDoc>
  <HLinks>
    <vt:vector size="36" baseType="variant"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11</cp:revision>
  <cp:lastPrinted>2016-01-15T06:08:00Z</cp:lastPrinted>
  <dcterms:created xsi:type="dcterms:W3CDTF">2019-04-25T08:10:00Z</dcterms:created>
  <dcterms:modified xsi:type="dcterms:W3CDTF">2019-10-14T06:34:00Z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