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97" w:rsidRDefault="00234C97" w:rsidP="00FF1B6E">
      <w:pPr>
        <w:ind w:firstLine="5103"/>
      </w:pPr>
      <w:r>
        <w:t>Приложение № 1</w:t>
      </w:r>
    </w:p>
    <w:p w:rsidR="00234C97" w:rsidRDefault="00234C97" w:rsidP="00FF1B6E">
      <w:pPr>
        <w:ind w:left="5103"/>
      </w:pPr>
      <w:r>
        <w:t xml:space="preserve">к постановлению Администрации </w:t>
      </w:r>
    </w:p>
    <w:p w:rsidR="00234C97" w:rsidRDefault="00234C97" w:rsidP="00FF1B6E">
      <w:pPr>
        <w:ind w:left="5103"/>
      </w:pPr>
      <w:r>
        <w:t>города Волгодонска</w:t>
      </w:r>
    </w:p>
    <w:p w:rsidR="000A6A51" w:rsidRDefault="009C2F1B" w:rsidP="00FF1B6E">
      <w:pPr>
        <w:ind w:left="5103"/>
      </w:pPr>
      <w:r>
        <w:t>от  22.01.2013 № 125</w:t>
      </w:r>
    </w:p>
    <w:p w:rsidR="003044D5" w:rsidRPr="003044D5" w:rsidRDefault="003044D5" w:rsidP="003044D5"/>
    <w:p w:rsidR="000A6A51" w:rsidRPr="00BF0AAD" w:rsidRDefault="000A6A51" w:rsidP="001A55D3">
      <w:pPr>
        <w:jc w:val="center"/>
      </w:pPr>
      <w:r w:rsidRPr="00BF0AAD">
        <w:t>П</w:t>
      </w:r>
      <w:r w:rsidR="00234C97">
        <w:t>ОЛОЖЕНИЕ</w:t>
      </w:r>
    </w:p>
    <w:p w:rsidR="00FF1C2D" w:rsidRDefault="000A6A51" w:rsidP="00FF1C2D">
      <w:pPr>
        <w:jc w:val="center"/>
      </w:pPr>
      <w:r w:rsidRPr="002311EE">
        <w:t xml:space="preserve">о </w:t>
      </w:r>
      <w:r w:rsidR="00C51A44">
        <w:t xml:space="preserve">городской </w:t>
      </w:r>
      <w:r w:rsidR="00D56C82">
        <w:t xml:space="preserve">межведомственной комиссии по </w:t>
      </w:r>
      <w:proofErr w:type="gramStart"/>
      <w:r w:rsidR="00D56C82">
        <w:t>контролю за</w:t>
      </w:r>
      <w:proofErr w:type="gramEnd"/>
      <w:r w:rsidR="00D56C82">
        <w:t xml:space="preserve"> использованием</w:t>
      </w:r>
      <w:r w:rsidR="00FF1C2D">
        <w:t xml:space="preserve"> </w:t>
      </w:r>
      <w:r w:rsidR="00D56C82">
        <w:t xml:space="preserve">средств материнского (семейного) капитала </w:t>
      </w:r>
    </w:p>
    <w:p w:rsidR="000A6A51" w:rsidRPr="002311EE" w:rsidRDefault="00287749" w:rsidP="00FF1C2D">
      <w:pPr>
        <w:jc w:val="center"/>
      </w:pPr>
      <w:r>
        <w:t xml:space="preserve">на территории </w:t>
      </w:r>
      <w:r w:rsidR="00D56C82">
        <w:t>города Волгодонска</w:t>
      </w:r>
    </w:p>
    <w:p w:rsidR="003044D5" w:rsidRPr="00FE59A4" w:rsidRDefault="003044D5" w:rsidP="003044D5"/>
    <w:p w:rsidR="000A6A51" w:rsidRDefault="00494F23" w:rsidP="001A55D3">
      <w:pPr>
        <w:jc w:val="center"/>
      </w:pPr>
      <w:r>
        <w:t>1</w:t>
      </w:r>
      <w:r w:rsidR="00615F79">
        <w:t xml:space="preserve"> Общие положения</w:t>
      </w:r>
    </w:p>
    <w:p w:rsidR="003044D5" w:rsidRPr="00FE59A4" w:rsidRDefault="003044D5" w:rsidP="000A6A51">
      <w:pPr>
        <w:ind w:firstLine="851"/>
        <w:jc w:val="center"/>
      </w:pPr>
    </w:p>
    <w:p w:rsidR="00D52B1C" w:rsidRDefault="00B94088" w:rsidP="00655B48">
      <w:pPr>
        <w:ind w:firstLine="900"/>
        <w:jc w:val="both"/>
      </w:pPr>
      <w:r>
        <w:t xml:space="preserve">1.1 </w:t>
      </w:r>
      <w:r w:rsidR="00D52B1C">
        <w:t xml:space="preserve">Настоящее положение о деятельности </w:t>
      </w:r>
      <w:r w:rsidR="00C51A44">
        <w:t xml:space="preserve">городской </w:t>
      </w:r>
      <w:r w:rsidR="009F3F05">
        <w:t>межведомственной комиссии по контролю за использованием средств ма</w:t>
      </w:r>
      <w:r w:rsidR="00287749">
        <w:t>теринского (семейного) капитала</w:t>
      </w:r>
      <w:r w:rsidR="009F3F05">
        <w:t xml:space="preserve"> на </w:t>
      </w:r>
      <w:r w:rsidR="00287749">
        <w:t xml:space="preserve">территории </w:t>
      </w:r>
      <w:r w:rsidR="009F3F05">
        <w:t xml:space="preserve">города Волгодонска </w:t>
      </w:r>
      <w:r w:rsidR="00FC6DE1">
        <w:t>(далее</w:t>
      </w:r>
      <w:r w:rsidR="00397E1A">
        <w:t xml:space="preserve"> </w:t>
      </w:r>
      <w:r w:rsidR="00FC6DE1">
        <w:t>-</w:t>
      </w:r>
      <w:r w:rsidR="00397E1A">
        <w:t xml:space="preserve"> </w:t>
      </w:r>
      <w:r w:rsidR="00FC6DE1">
        <w:t>Положение)</w:t>
      </w:r>
      <w:r w:rsidR="00C03DEF">
        <w:t xml:space="preserve"> </w:t>
      </w:r>
      <w:r w:rsidR="00D52B1C">
        <w:t>опр</w:t>
      </w:r>
      <w:r w:rsidR="00FC6DE1">
        <w:t>еделяет основные задачи, права и обязанности, порядок работы</w:t>
      </w:r>
      <w:r w:rsidR="00FC6DE1" w:rsidRPr="00FC6DE1">
        <w:t xml:space="preserve"> </w:t>
      </w:r>
      <w:r w:rsidR="00853C14" w:rsidRPr="003C3CD7">
        <w:t xml:space="preserve">комиссии </w:t>
      </w:r>
      <w:r w:rsidR="00355CB1">
        <w:t xml:space="preserve">по контролю за использованием средств материнского (семейного) капитала </w:t>
      </w:r>
      <w:r w:rsidR="005D7532">
        <w:t>(далее</w:t>
      </w:r>
      <w:r w:rsidR="00287749">
        <w:t xml:space="preserve"> </w:t>
      </w:r>
      <w:r w:rsidR="005D7532">
        <w:t>-</w:t>
      </w:r>
      <w:r w:rsidR="00287749">
        <w:t xml:space="preserve"> </w:t>
      </w:r>
      <w:proofErr w:type="gramStart"/>
      <w:r w:rsidR="005D7532">
        <w:t>МСК</w:t>
      </w:r>
      <w:proofErr w:type="gramEnd"/>
      <w:r w:rsidR="005D7532">
        <w:t>)</w:t>
      </w:r>
      <w:r w:rsidR="00C51A44">
        <w:t xml:space="preserve"> </w:t>
      </w:r>
      <w:r w:rsidR="009F3F05">
        <w:t xml:space="preserve">на территории города Волгодонска </w:t>
      </w:r>
      <w:r w:rsidR="00D52B1C">
        <w:t>(далее - комиссия).</w:t>
      </w:r>
    </w:p>
    <w:p w:rsidR="00D52B1C" w:rsidRPr="00C92151" w:rsidRDefault="00397E1A" w:rsidP="00D52B1C">
      <w:pPr>
        <w:autoSpaceDE w:val="0"/>
        <w:autoSpaceDN w:val="0"/>
        <w:adjustRightInd w:val="0"/>
        <w:ind w:firstLine="900"/>
        <w:jc w:val="both"/>
      </w:pPr>
      <w:r>
        <w:t>1.2</w:t>
      </w:r>
      <w:r w:rsidR="00B94088">
        <w:t xml:space="preserve"> </w:t>
      </w:r>
      <w:r w:rsidR="00D52B1C">
        <w:t>Комиссия в своей деятельности руководствуется</w:t>
      </w:r>
      <w:r w:rsidR="00D52B1C" w:rsidRPr="00D52B1C">
        <w:t xml:space="preserve"> </w:t>
      </w:r>
      <w:r w:rsidR="00D52B1C" w:rsidRPr="00C92151">
        <w:t xml:space="preserve">Конституцией Российской Федерации, </w:t>
      </w:r>
      <w:r w:rsidR="00C51A44">
        <w:t>Феде</w:t>
      </w:r>
      <w:r w:rsidR="00164DB8">
        <w:t xml:space="preserve">ральным законом от 29.12.2006 </w:t>
      </w:r>
      <w:r w:rsidR="00C51A44">
        <w:t>№256-ФЗ «О дополнительных мерах государственной по</w:t>
      </w:r>
      <w:r w:rsidR="00FE59A4">
        <w:t>ддержки семей, имеющих детей», п</w:t>
      </w:r>
      <w:r w:rsidR="00C51A44">
        <w:t>остановление</w:t>
      </w:r>
      <w:r w:rsidR="00355CB1">
        <w:t>м</w:t>
      </w:r>
      <w:r w:rsidR="00C51A44">
        <w:t xml:space="preserve"> Правительства Российской</w:t>
      </w:r>
      <w:r w:rsidR="00651973">
        <w:t xml:space="preserve"> Федерации от 12.12.2007 </w:t>
      </w:r>
      <w:r w:rsidR="00850BD4">
        <w:t>№862</w:t>
      </w:r>
      <w:r w:rsidR="00D52B1C" w:rsidRPr="00C92151">
        <w:t xml:space="preserve">, иными </w:t>
      </w:r>
      <w:r w:rsidR="00355CB1">
        <w:t>нормативными</w:t>
      </w:r>
      <w:r w:rsidR="00C51A44">
        <w:t xml:space="preserve"> </w:t>
      </w:r>
      <w:r w:rsidR="00D52B1C" w:rsidRPr="00C92151">
        <w:t>правовыми актами,</w:t>
      </w:r>
      <w:r w:rsidR="00C51A44">
        <w:t xml:space="preserve"> регулирующими вопросы по распоряжению средств</w:t>
      </w:r>
      <w:r w:rsidR="0017505D">
        <w:t>ами</w:t>
      </w:r>
      <w:r w:rsidR="00C51A44">
        <w:t xml:space="preserve"> </w:t>
      </w:r>
      <w:proofErr w:type="gramStart"/>
      <w:r w:rsidR="00C51A44">
        <w:t>МСК</w:t>
      </w:r>
      <w:proofErr w:type="gramEnd"/>
      <w:r w:rsidR="00287749">
        <w:t>, а также</w:t>
      </w:r>
      <w:r w:rsidR="00D52B1C" w:rsidRPr="00C92151">
        <w:t xml:space="preserve"> настоящим </w:t>
      </w:r>
      <w:r w:rsidR="001A3793">
        <w:t>П</w:t>
      </w:r>
      <w:r w:rsidR="00D52B1C" w:rsidRPr="00C92151">
        <w:t>оложением.</w:t>
      </w:r>
    </w:p>
    <w:p w:rsidR="000B1AFD" w:rsidRPr="00FF1B6E" w:rsidRDefault="000B1AFD" w:rsidP="00182768">
      <w:pPr>
        <w:jc w:val="both"/>
      </w:pPr>
    </w:p>
    <w:p w:rsidR="00182768" w:rsidRDefault="00494F23" w:rsidP="00FE59A4">
      <w:pPr>
        <w:jc w:val="center"/>
      </w:pPr>
      <w:r>
        <w:t>2</w:t>
      </w:r>
      <w:r w:rsidR="00182768">
        <w:t xml:space="preserve"> Основные задачи комиссии</w:t>
      </w:r>
    </w:p>
    <w:p w:rsidR="00182768" w:rsidRPr="003044D5" w:rsidRDefault="00850BD4" w:rsidP="00FE59A4">
      <w:pPr>
        <w:pStyle w:val="1"/>
        <w:numPr>
          <w:ilvl w:val="0"/>
          <w:numId w:val="0"/>
        </w:numPr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0BD4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BAF">
        <w:rPr>
          <w:rFonts w:ascii="Times New Roman" w:hAnsi="Times New Roman" w:cs="Times New Roman"/>
          <w:b w:val="0"/>
          <w:sz w:val="28"/>
          <w:szCs w:val="28"/>
        </w:rPr>
        <w:t>Обеспечение межведомственного взаимодействия</w:t>
      </w:r>
      <w:r w:rsidR="00D52BAF" w:rsidRPr="00D52B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973">
        <w:rPr>
          <w:rFonts w:ascii="Times New Roman" w:hAnsi="Times New Roman" w:cs="Times New Roman"/>
          <w:b w:val="0"/>
          <w:sz w:val="28"/>
          <w:szCs w:val="28"/>
        </w:rPr>
        <w:t>Администрации города Волгодонс</w:t>
      </w:r>
      <w:r w:rsidR="00987E35">
        <w:rPr>
          <w:rFonts w:ascii="Times New Roman" w:hAnsi="Times New Roman" w:cs="Times New Roman"/>
          <w:b w:val="0"/>
          <w:sz w:val="28"/>
          <w:szCs w:val="28"/>
        </w:rPr>
        <w:t xml:space="preserve">ка, </w:t>
      </w:r>
      <w:r w:rsidR="00D52BAF" w:rsidRPr="00D52BAF">
        <w:rPr>
          <w:rFonts w:ascii="Times New Roman" w:hAnsi="Times New Roman" w:cs="Times New Roman"/>
          <w:b w:val="0"/>
          <w:sz w:val="28"/>
          <w:szCs w:val="28"/>
        </w:rPr>
        <w:t>Управления Пенсионного Фонда России в г</w:t>
      </w:r>
      <w:proofErr w:type="gramStart"/>
      <w:r w:rsidR="00D52BAF" w:rsidRPr="00D52BAF">
        <w:rPr>
          <w:rFonts w:ascii="Times New Roman" w:hAnsi="Times New Roman" w:cs="Times New Roman"/>
          <w:b w:val="0"/>
          <w:sz w:val="28"/>
          <w:szCs w:val="28"/>
        </w:rPr>
        <w:t>.В</w:t>
      </w:r>
      <w:proofErr w:type="gramEnd"/>
      <w:r w:rsidR="00D52BAF" w:rsidRPr="00D52BAF">
        <w:rPr>
          <w:rFonts w:ascii="Times New Roman" w:hAnsi="Times New Roman" w:cs="Times New Roman"/>
          <w:b w:val="0"/>
          <w:sz w:val="28"/>
          <w:szCs w:val="28"/>
        </w:rPr>
        <w:t>олгодонске Ростовской области, правоохранительных органов,</w:t>
      </w:r>
      <w:r w:rsidR="00067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218" w:rsidRPr="00067218">
        <w:rPr>
          <w:rFonts w:ascii="Times New Roman" w:hAnsi="Times New Roman" w:cs="Times New Roman"/>
          <w:b w:val="0"/>
          <w:sz w:val="28"/>
          <w:szCs w:val="28"/>
        </w:rPr>
        <w:t>Федерального Государственного Унитарного Предприятия «</w:t>
      </w:r>
      <w:proofErr w:type="spellStart"/>
      <w:r w:rsidR="00067218" w:rsidRPr="00067218"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 w:rsidR="00067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218" w:rsidRPr="00067218">
        <w:rPr>
          <w:rFonts w:ascii="Times New Roman" w:hAnsi="Times New Roman" w:cs="Times New Roman"/>
          <w:b w:val="0"/>
          <w:sz w:val="28"/>
          <w:szCs w:val="28"/>
        </w:rPr>
        <w:t>- Федеральное БТИ»</w:t>
      </w:r>
      <w:r w:rsidR="0006721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67218" w:rsidRPr="00067218">
        <w:rPr>
          <w:rFonts w:ascii="Times New Roman" w:hAnsi="Times New Roman" w:cs="Times New Roman"/>
          <w:b w:val="0"/>
          <w:sz w:val="28"/>
          <w:szCs w:val="28"/>
        </w:rPr>
        <w:t>Управления Федеральной Службы Государственной регистрации, кадастра и картографии по Ростовской области</w:t>
      </w:r>
      <w:r w:rsidR="00067218">
        <w:rPr>
          <w:rFonts w:ascii="Times New Roman" w:hAnsi="Times New Roman" w:cs="Times New Roman"/>
          <w:b w:val="0"/>
          <w:sz w:val="28"/>
          <w:szCs w:val="28"/>
        </w:rPr>
        <w:t>,</w:t>
      </w:r>
      <w:r w:rsidR="00067218" w:rsidRPr="00D52B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BAF" w:rsidRPr="00D52BAF">
        <w:rPr>
          <w:rFonts w:ascii="Times New Roman" w:hAnsi="Times New Roman" w:cs="Times New Roman"/>
          <w:b w:val="0"/>
          <w:sz w:val="28"/>
          <w:szCs w:val="28"/>
        </w:rPr>
        <w:t>отдела опеки и попечительства Управления образования г.Волгодонска, Отдела ЗАГС Администрации города В</w:t>
      </w:r>
      <w:r w:rsidR="00067218">
        <w:rPr>
          <w:rFonts w:ascii="Times New Roman" w:hAnsi="Times New Roman" w:cs="Times New Roman"/>
          <w:b w:val="0"/>
          <w:sz w:val="28"/>
          <w:szCs w:val="28"/>
        </w:rPr>
        <w:t>олгодонска Ростовской области, к</w:t>
      </w:r>
      <w:r w:rsidR="00D52BAF" w:rsidRPr="00D52BAF">
        <w:rPr>
          <w:rFonts w:ascii="Times New Roman" w:hAnsi="Times New Roman" w:cs="Times New Roman"/>
          <w:b w:val="0"/>
          <w:sz w:val="28"/>
          <w:szCs w:val="28"/>
        </w:rPr>
        <w:t>омиссии по делам несовершеннолетних и защите их прав Администрации города Волгодонска</w:t>
      </w:r>
      <w:r w:rsidR="003044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1D6D" w:rsidRDefault="003044D5" w:rsidP="004C1D6D">
      <w:pPr>
        <w:pStyle w:val="ConsPlusTitle"/>
        <w:widowControl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="004C1D6D" w:rsidRPr="004C1D6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мероприятий</w:t>
      </w:r>
      <w:r w:rsidR="00D52BAF">
        <w:rPr>
          <w:rFonts w:ascii="Times New Roman" w:hAnsi="Times New Roman" w:cs="Times New Roman"/>
          <w:b w:val="0"/>
          <w:sz w:val="28"/>
          <w:szCs w:val="28"/>
        </w:rPr>
        <w:t>,</w:t>
      </w:r>
      <w:r w:rsidR="004C1D6D" w:rsidRPr="004C1D6D">
        <w:rPr>
          <w:rFonts w:ascii="Times New Roman" w:hAnsi="Times New Roman" w:cs="Times New Roman"/>
          <w:b w:val="0"/>
          <w:sz w:val="28"/>
          <w:szCs w:val="28"/>
        </w:rPr>
        <w:t xml:space="preserve"> направленных на предупреждение правонарушений</w:t>
      </w:r>
      <w:r w:rsidR="005D7532">
        <w:rPr>
          <w:rFonts w:ascii="Times New Roman" w:hAnsi="Times New Roman" w:cs="Times New Roman"/>
          <w:b w:val="0"/>
          <w:sz w:val="28"/>
          <w:szCs w:val="28"/>
        </w:rPr>
        <w:t xml:space="preserve"> при </w:t>
      </w:r>
      <w:r w:rsidR="00355CB1">
        <w:rPr>
          <w:rFonts w:ascii="Times New Roman" w:hAnsi="Times New Roman" w:cs="Times New Roman"/>
          <w:b w:val="0"/>
          <w:sz w:val="28"/>
          <w:szCs w:val="28"/>
        </w:rPr>
        <w:t>использовании средств</w:t>
      </w:r>
      <w:r w:rsidR="005D75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D6D" w:rsidRPr="004C1D6D">
        <w:rPr>
          <w:rFonts w:ascii="Times New Roman" w:hAnsi="Times New Roman" w:cs="Times New Roman"/>
          <w:b w:val="0"/>
          <w:sz w:val="28"/>
          <w:szCs w:val="28"/>
        </w:rPr>
        <w:t>М</w:t>
      </w:r>
      <w:r w:rsidR="00D92384">
        <w:rPr>
          <w:rFonts w:ascii="Times New Roman" w:hAnsi="Times New Roman" w:cs="Times New Roman"/>
          <w:b w:val="0"/>
          <w:sz w:val="28"/>
          <w:szCs w:val="28"/>
        </w:rPr>
        <w:t>СК</w:t>
      </w:r>
      <w:r w:rsidR="00D52B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55B2" w:rsidRDefault="005855B2" w:rsidP="00494F23">
      <w:pPr>
        <w:jc w:val="center"/>
      </w:pPr>
    </w:p>
    <w:p w:rsidR="00261232" w:rsidRDefault="00494F23" w:rsidP="00494F23">
      <w:pPr>
        <w:jc w:val="center"/>
      </w:pPr>
      <w:r>
        <w:t>3</w:t>
      </w:r>
      <w:r w:rsidR="00261232">
        <w:t xml:space="preserve"> Права и обязанности комиссии</w:t>
      </w:r>
    </w:p>
    <w:p w:rsidR="00261232" w:rsidRPr="00FE59A4" w:rsidRDefault="00261232" w:rsidP="00494F23">
      <w:pPr>
        <w:jc w:val="center"/>
      </w:pPr>
    </w:p>
    <w:p w:rsidR="00261232" w:rsidRDefault="00B94088" w:rsidP="00261232">
      <w:pPr>
        <w:ind w:firstLine="900"/>
        <w:jc w:val="both"/>
      </w:pPr>
      <w:r>
        <w:t>3.1</w:t>
      </w:r>
      <w:r w:rsidR="00261232">
        <w:t xml:space="preserve"> Комиссия имеет право:</w:t>
      </w:r>
    </w:p>
    <w:p w:rsidR="00573493" w:rsidRDefault="00853C14" w:rsidP="00853C14">
      <w:pPr>
        <w:ind w:firstLine="900"/>
        <w:jc w:val="both"/>
      </w:pPr>
      <w:r>
        <w:lastRenderedPageBreak/>
        <w:t>-</w:t>
      </w:r>
      <w:r w:rsidR="003F7C28">
        <w:t xml:space="preserve"> </w:t>
      </w:r>
      <w:r w:rsidR="00573493">
        <w:t xml:space="preserve">запрашивать в установленном порядке от </w:t>
      </w:r>
      <w:r w:rsidR="00FC6DE1">
        <w:t>органов государственной власти</w:t>
      </w:r>
      <w:r w:rsidR="00573493">
        <w:t>, органов местного самоуправления, организаций</w:t>
      </w:r>
      <w:r w:rsidR="00397E1A">
        <w:t>, учреждений, предприятий</w:t>
      </w:r>
      <w:r w:rsidR="00573493">
        <w:t xml:space="preserve"> информацию, необходимую для выполнения возложенных на комиссию задач;</w:t>
      </w:r>
    </w:p>
    <w:p w:rsidR="00AC6430" w:rsidRDefault="00853C14" w:rsidP="00853C14">
      <w:pPr>
        <w:ind w:firstLine="900"/>
        <w:jc w:val="both"/>
      </w:pPr>
      <w:r>
        <w:t>-</w:t>
      </w:r>
      <w:r w:rsidR="003F7C28">
        <w:t xml:space="preserve"> </w:t>
      </w:r>
      <w:r w:rsidR="00545A2C">
        <w:t>приглашать</w:t>
      </w:r>
      <w:r w:rsidR="00573493">
        <w:t xml:space="preserve"> </w:t>
      </w:r>
      <w:r w:rsidR="00AC6430">
        <w:t>на заседания</w:t>
      </w:r>
      <w:r w:rsidR="00545A2C">
        <w:t xml:space="preserve"> </w:t>
      </w:r>
      <w:r w:rsidR="00AC6430">
        <w:t xml:space="preserve">специалистов, представителей </w:t>
      </w:r>
      <w:r w:rsidR="00AC6430" w:rsidRPr="00AC6430">
        <w:t>предприятий, организаций и учреждений</w:t>
      </w:r>
      <w:r w:rsidR="00D92384">
        <w:t xml:space="preserve">, компетентных в отношении вопросов, возникающих при вынесении решений по </w:t>
      </w:r>
      <w:r w:rsidR="005855B2">
        <w:t xml:space="preserve">использованию </w:t>
      </w:r>
      <w:r w:rsidR="00F56926">
        <w:t>средств</w:t>
      </w:r>
      <w:r w:rsidR="00D92384">
        <w:t xml:space="preserve"> </w:t>
      </w:r>
      <w:proofErr w:type="gramStart"/>
      <w:r w:rsidR="00D92384">
        <w:t>МСК</w:t>
      </w:r>
      <w:proofErr w:type="gramEnd"/>
      <w:r w:rsidR="00AC6430">
        <w:t>;</w:t>
      </w:r>
    </w:p>
    <w:p w:rsidR="000D4B37" w:rsidRDefault="00853C14" w:rsidP="00853C14">
      <w:pPr>
        <w:ind w:firstLine="900"/>
        <w:jc w:val="both"/>
      </w:pPr>
      <w:r>
        <w:t>-</w:t>
      </w:r>
      <w:r w:rsidR="003F7C28">
        <w:t xml:space="preserve"> </w:t>
      </w:r>
      <w:r w:rsidR="00573493">
        <w:t xml:space="preserve">создавать из числа членов комиссии и привлеченных специалистов, рабочие группы для изучения, разработки планов и предложений, направленных </w:t>
      </w:r>
      <w:r w:rsidR="000D4B37">
        <w:t xml:space="preserve">на осуществление контроля за реализацией средств федерального бюджета, направляемых на </w:t>
      </w:r>
      <w:proofErr w:type="gramStart"/>
      <w:r w:rsidR="00D92384">
        <w:t>МСК</w:t>
      </w:r>
      <w:proofErr w:type="gramEnd"/>
      <w:r w:rsidR="00D92384">
        <w:t xml:space="preserve"> </w:t>
      </w:r>
      <w:r w:rsidR="000D4B37">
        <w:t>на территории города Волгодонска;</w:t>
      </w:r>
    </w:p>
    <w:p w:rsidR="001A196D" w:rsidRPr="003044D5" w:rsidRDefault="00853C14" w:rsidP="00355CB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43A">
        <w:rPr>
          <w:rFonts w:ascii="Times New Roman" w:hAnsi="Times New Roman" w:cs="Times New Roman"/>
          <w:sz w:val="28"/>
          <w:szCs w:val="28"/>
        </w:rPr>
        <w:t>-</w:t>
      </w:r>
      <w:r w:rsidR="000D4B37" w:rsidRPr="00FC04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4B37">
        <w:rPr>
          <w:rFonts w:ascii="Times New Roman" w:hAnsi="Times New Roman" w:cs="Times New Roman"/>
          <w:b w:val="0"/>
          <w:sz w:val="28"/>
          <w:szCs w:val="28"/>
        </w:rPr>
        <w:t>в случае обнаружен</w:t>
      </w:r>
      <w:r w:rsidR="00D92384">
        <w:rPr>
          <w:rFonts w:ascii="Times New Roman" w:hAnsi="Times New Roman" w:cs="Times New Roman"/>
          <w:b w:val="0"/>
          <w:sz w:val="28"/>
          <w:szCs w:val="28"/>
        </w:rPr>
        <w:t xml:space="preserve">ия фактов мошенничества </w:t>
      </w:r>
      <w:r w:rsidR="00355CB1">
        <w:rPr>
          <w:rFonts w:ascii="Times New Roman" w:hAnsi="Times New Roman" w:cs="Times New Roman"/>
          <w:b w:val="0"/>
          <w:sz w:val="28"/>
          <w:szCs w:val="28"/>
        </w:rPr>
        <w:t xml:space="preserve">при использовании средств </w:t>
      </w:r>
      <w:proofErr w:type="gramStart"/>
      <w:r w:rsidR="00FF1C2D">
        <w:rPr>
          <w:rFonts w:ascii="Times New Roman" w:hAnsi="Times New Roman" w:cs="Times New Roman"/>
          <w:b w:val="0"/>
          <w:sz w:val="28"/>
          <w:szCs w:val="28"/>
        </w:rPr>
        <w:t>МСК</w:t>
      </w:r>
      <w:proofErr w:type="gramEnd"/>
      <w:r w:rsidR="00FF1C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2384">
        <w:rPr>
          <w:rFonts w:ascii="Times New Roman" w:hAnsi="Times New Roman" w:cs="Times New Roman"/>
          <w:b w:val="0"/>
          <w:sz w:val="28"/>
          <w:szCs w:val="28"/>
        </w:rPr>
        <w:t>передавать</w:t>
      </w:r>
      <w:r w:rsidR="000D4B37">
        <w:rPr>
          <w:rFonts w:ascii="Times New Roman" w:hAnsi="Times New Roman" w:cs="Times New Roman"/>
          <w:b w:val="0"/>
          <w:sz w:val="28"/>
          <w:szCs w:val="28"/>
        </w:rPr>
        <w:t xml:space="preserve"> материалы в правоохранительные органы города Волгодонска.</w:t>
      </w:r>
    </w:p>
    <w:p w:rsidR="00F33CED" w:rsidRDefault="00B94088" w:rsidP="00F33CED">
      <w:pPr>
        <w:ind w:firstLine="900"/>
        <w:jc w:val="both"/>
      </w:pPr>
      <w:r>
        <w:t>3.2</w:t>
      </w:r>
      <w:r w:rsidR="00F33CED">
        <w:t xml:space="preserve"> Комиссия обязана:</w:t>
      </w:r>
    </w:p>
    <w:p w:rsidR="00F33CED" w:rsidRDefault="00B324C2" w:rsidP="00F33CED">
      <w:pPr>
        <w:ind w:firstLine="900"/>
        <w:jc w:val="both"/>
      </w:pPr>
      <w:r>
        <w:t>-</w:t>
      </w:r>
      <w:r w:rsidR="003F7C28">
        <w:t xml:space="preserve"> </w:t>
      </w:r>
      <w:r w:rsidR="00F33CED">
        <w:t>представлять материалы о работе комиссии по запросам вышестоящих организаций в случаях, предусмотренных законодательством;</w:t>
      </w:r>
    </w:p>
    <w:p w:rsidR="000D4B37" w:rsidRDefault="00B324C2" w:rsidP="000D4B37">
      <w:pPr>
        <w:ind w:firstLine="900"/>
        <w:jc w:val="both"/>
      </w:pPr>
      <w:r>
        <w:t>-</w:t>
      </w:r>
      <w:r w:rsidR="003F7C28">
        <w:t xml:space="preserve"> </w:t>
      </w:r>
      <w:r w:rsidR="00F33CED">
        <w:t>своевременно рассматривать вопросы, связанные с</w:t>
      </w:r>
      <w:r w:rsidR="000D4B37">
        <w:t xml:space="preserve"> контролем за реализацией средств федерального бюджета, направляемых на </w:t>
      </w:r>
      <w:proofErr w:type="gramStart"/>
      <w:r w:rsidR="00FF1C2D">
        <w:t>МСК</w:t>
      </w:r>
      <w:proofErr w:type="gramEnd"/>
      <w:r w:rsidR="00FF1C2D">
        <w:t xml:space="preserve"> </w:t>
      </w:r>
      <w:r w:rsidR="000D4B37">
        <w:t>на территории города Волгодонска.</w:t>
      </w:r>
    </w:p>
    <w:p w:rsidR="00F33CED" w:rsidRPr="00FE59A4" w:rsidRDefault="00F33CED" w:rsidP="00F33CED">
      <w:pPr>
        <w:jc w:val="both"/>
      </w:pPr>
    </w:p>
    <w:p w:rsidR="00F33CED" w:rsidRDefault="00494F23" w:rsidP="00F33CED">
      <w:pPr>
        <w:jc w:val="center"/>
      </w:pPr>
      <w:r>
        <w:t>4</w:t>
      </w:r>
      <w:r w:rsidR="00F33CED">
        <w:t xml:space="preserve"> Порядок работы комиссии</w:t>
      </w:r>
    </w:p>
    <w:p w:rsidR="000B1AFD" w:rsidRPr="00FE59A4" w:rsidRDefault="000B1AFD" w:rsidP="00261232">
      <w:pPr>
        <w:ind w:firstLine="900"/>
        <w:jc w:val="both"/>
      </w:pPr>
    </w:p>
    <w:p w:rsidR="00F33CED" w:rsidRDefault="00B94088" w:rsidP="00261232">
      <w:pPr>
        <w:ind w:firstLine="900"/>
        <w:jc w:val="both"/>
      </w:pPr>
      <w:r>
        <w:t>4.1</w:t>
      </w:r>
      <w:r w:rsidR="00F33CED">
        <w:t xml:space="preserve"> Состав комиссии утверждается постановлением Администрации города Волгодонска.</w:t>
      </w:r>
    </w:p>
    <w:p w:rsidR="00F33CED" w:rsidRDefault="00B94088" w:rsidP="00261232">
      <w:pPr>
        <w:ind w:firstLine="900"/>
        <w:jc w:val="both"/>
      </w:pPr>
      <w:r>
        <w:t>4.2</w:t>
      </w:r>
      <w:proofErr w:type="gramStart"/>
      <w:r w:rsidR="00F33CED">
        <w:t xml:space="preserve"> В</w:t>
      </w:r>
      <w:proofErr w:type="gramEnd"/>
      <w:r w:rsidR="00F33CED">
        <w:t xml:space="preserve">озглавляет комиссию заместитель главы Администрации города Волгодонска </w:t>
      </w:r>
      <w:r w:rsidR="00CD480A">
        <w:t>по социальному развитию, который является председателем комиссии. При отсутствии председателя комиссии его обязанности исполняет заместитель председателя комиссии.</w:t>
      </w:r>
    </w:p>
    <w:p w:rsidR="00CD480A" w:rsidRDefault="00B94088" w:rsidP="00261232">
      <w:pPr>
        <w:ind w:firstLine="900"/>
        <w:jc w:val="both"/>
      </w:pPr>
      <w:r>
        <w:t>4.3</w:t>
      </w:r>
      <w:r w:rsidR="003C3CD7">
        <w:t xml:space="preserve"> </w:t>
      </w:r>
      <w:r w:rsidR="00CD480A">
        <w:t>Председатель комиссии:</w:t>
      </w:r>
    </w:p>
    <w:p w:rsidR="00CD480A" w:rsidRDefault="00B324C2" w:rsidP="00261232">
      <w:pPr>
        <w:ind w:firstLine="900"/>
        <w:jc w:val="both"/>
      </w:pPr>
      <w:r>
        <w:t>-</w:t>
      </w:r>
      <w:r w:rsidR="003F7C28">
        <w:t xml:space="preserve"> </w:t>
      </w:r>
      <w:r w:rsidR="00CD480A">
        <w:t>осуществляет общее руководство комиссией;</w:t>
      </w:r>
    </w:p>
    <w:p w:rsidR="00CD480A" w:rsidRDefault="00B324C2" w:rsidP="00261232">
      <w:pPr>
        <w:ind w:firstLine="900"/>
        <w:jc w:val="both"/>
      </w:pPr>
      <w:r>
        <w:t>-</w:t>
      </w:r>
      <w:r w:rsidR="003F7C28">
        <w:t xml:space="preserve"> </w:t>
      </w:r>
      <w:r w:rsidR="00CD480A">
        <w:t>распределяет обязанности между ее членами, дает необходимые</w:t>
      </w:r>
      <w:r w:rsidR="004C299A">
        <w:t xml:space="preserve"> поручения;</w:t>
      </w:r>
    </w:p>
    <w:p w:rsidR="00DE3B7C" w:rsidRDefault="00B324C2" w:rsidP="00261232">
      <w:pPr>
        <w:ind w:firstLine="900"/>
        <w:jc w:val="both"/>
      </w:pPr>
      <w:r>
        <w:t>-</w:t>
      </w:r>
      <w:r w:rsidR="003F7C28">
        <w:t xml:space="preserve"> </w:t>
      </w:r>
      <w:r w:rsidR="00DE3B7C">
        <w:t xml:space="preserve">осуществляет общий </w:t>
      </w:r>
      <w:proofErr w:type="gramStart"/>
      <w:r w:rsidR="00DE3B7C">
        <w:t>контроль за</w:t>
      </w:r>
      <w:proofErr w:type="gramEnd"/>
      <w:r w:rsidR="00DE3B7C">
        <w:t xml:space="preserve"> реализацией принятых решений;</w:t>
      </w:r>
    </w:p>
    <w:p w:rsidR="004C299A" w:rsidRDefault="00C45DE8" w:rsidP="00C45DE8">
      <w:pPr>
        <w:jc w:val="both"/>
      </w:pPr>
      <w:r>
        <w:t xml:space="preserve">           </w:t>
      </w:r>
      <w:r w:rsidR="003C3CD7">
        <w:t xml:space="preserve"> </w:t>
      </w:r>
      <w:r w:rsidR="00B324C2">
        <w:t>-</w:t>
      </w:r>
      <w:r w:rsidR="003F7C28">
        <w:t xml:space="preserve"> </w:t>
      </w:r>
      <w:r w:rsidR="004C299A">
        <w:t xml:space="preserve">подписывает протоколы </w:t>
      </w:r>
      <w:r w:rsidR="00FE59A4">
        <w:t>заседаний комиссии.</w:t>
      </w:r>
    </w:p>
    <w:p w:rsidR="00455642" w:rsidRDefault="00B94088" w:rsidP="00261232">
      <w:pPr>
        <w:ind w:firstLine="900"/>
        <w:jc w:val="both"/>
      </w:pPr>
      <w:r>
        <w:t>4.4</w:t>
      </w:r>
      <w:r w:rsidR="003C3CD7">
        <w:t xml:space="preserve"> </w:t>
      </w:r>
      <w:r w:rsidR="00455642">
        <w:t>Ответственный секретарь комиссии:</w:t>
      </w:r>
    </w:p>
    <w:p w:rsidR="00455642" w:rsidRDefault="00455642" w:rsidP="00261232">
      <w:pPr>
        <w:ind w:firstLine="900"/>
        <w:jc w:val="both"/>
      </w:pPr>
      <w:r>
        <w:t>- обеспечивает оповещение членов комиссии и приглашенных о дне заседания, повестке дня и других вопросах;</w:t>
      </w:r>
    </w:p>
    <w:p w:rsidR="00455642" w:rsidRDefault="00455642" w:rsidP="00261232">
      <w:pPr>
        <w:ind w:firstLine="900"/>
        <w:jc w:val="both"/>
      </w:pPr>
      <w:r>
        <w:t>- вед</w:t>
      </w:r>
      <w:r w:rsidR="00C45DE8">
        <w:t>ет протоколы заседаний комиссии</w:t>
      </w:r>
      <w:r>
        <w:t>.</w:t>
      </w:r>
    </w:p>
    <w:p w:rsidR="00355CB1" w:rsidRDefault="00B94088" w:rsidP="00261232">
      <w:pPr>
        <w:ind w:firstLine="900"/>
        <w:jc w:val="both"/>
      </w:pPr>
      <w:r>
        <w:t>4.5</w:t>
      </w:r>
      <w:r w:rsidR="00455642">
        <w:t xml:space="preserve"> Заседания пр</w:t>
      </w:r>
      <w:r w:rsidR="00E81CF6">
        <w:t>оводятся</w:t>
      </w:r>
      <w:r w:rsidR="00D92384">
        <w:t xml:space="preserve"> по мере необходимости, но не реже 1 раза в</w:t>
      </w:r>
      <w:r w:rsidR="00D52BAF">
        <w:t xml:space="preserve"> год</w:t>
      </w:r>
      <w:r w:rsidR="00355CB1">
        <w:t>.</w:t>
      </w:r>
    </w:p>
    <w:p w:rsidR="00455642" w:rsidRDefault="006C2587" w:rsidP="00261232">
      <w:pPr>
        <w:ind w:firstLine="900"/>
        <w:jc w:val="both"/>
      </w:pPr>
      <w:r>
        <w:t>4.6</w:t>
      </w:r>
      <w:r w:rsidR="00E47096">
        <w:t xml:space="preserve"> </w:t>
      </w:r>
      <w:r w:rsidR="00FC5111">
        <w:t>Заседания с</w:t>
      </w:r>
      <w:r w:rsidR="00455642">
        <w:t>читаются правомочными, если на них прису</w:t>
      </w:r>
      <w:r w:rsidR="00F56926">
        <w:t>тствуе</w:t>
      </w:r>
      <w:r w:rsidR="00FC6DE1">
        <w:t>т более половины ее состава</w:t>
      </w:r>
      <w:r w:rsidR="00455642">
        <w:t>.</w:t>
      </w:r>
    </w:p>
    <w:p w:rsidR="00C45DE8" w:rsidRDefault="006C2587" w:rsidP="00261232">
      <w:pPr>
        <w:ind w:firstLine="900"/>
        <w:jc w:val="both"/>
      </w:pPr>
      <w:r>
        <w:lastRenderedPageBreak/>
        <w:t>4.7</w:t>
      </w:r>
      <w:r w:rsidR="003C3CD7">
        <w:t xml:space="preserve"> </w:t>
      </w:r>
      <w:r w:rsidR="00455642">
        <w:t xml:space="preserve">Решения комиссии принимаются </w:t>
      </w:r>
      <w:r w:rsidR="00545A2C">
        <w:t>путём голосования. Решение считается принятым, если за него проголосовало более половины из числа присутствующих на ее заседании членов.</w:t>
      </w:r>
    </w:p>
    <w:p w:rsidR="00455642" w:rsidRDefault="006C2587" w:rsidP="00261232">
      <w:pPr>
        <w:ind w:firstLine="900"/>
        <w:jc w:val="both"/>
      </w:pPr>
      <w:r>
        <w:t>4.8</w:t>
      </w:r>
      <w:r w:rsidR="003C3CD7">
        <w:t xml:space="preserve"> </w:t>
      </w:r>
      <w:r w:rsidR="00FC6DE1">
        <w:t>Решение</w:t>
      </w:r>
      <w:r w:rsidR="00455642">
        <w:t xml:space="preserve"> </w:t>
      </w:r>
      <w:r w:rsidR="00FC6DE1">
        <w:t>комиссии оформляется протоколом. Протокол подписывае</w:t>
      </w:r>
      <w:r w:rsidR="00455642">
        <w:t>тся председателем и ответственным секретарем комиссии.</w:t>
      </w:r>
    </w:p>
    <w:p w:rsidR="000A6A51" w:rsidRPr="004D6588" w:rsidRDefault="000A6A51" w:rsidP="000A6A51">
      <w:pPr>
        <w:jc w:val="both"/>
      </w:pPr>
    </w:p>
    <w:p w:rsidR="009A58B3" w:rsidRDefault="009A58B3" w:rsidP="000A6A51">
      <w:pPr>
        <w:jc w:val="both"/>
      </w:pPr>
    </w:p>
    <w:p w:rsidR="001E234B" w:rsidRPr="004D6588" w:rsidRDefault="001E234B" w:rsidP="000A6A51">
      <w:pPr>
        <w:jc w:val="both"/>
      </w:pPr>
    </w:p>
    <w:p w:rsidR="009A58B3" w:rsidRDefault="000A6A51" w:rsidP="00423B23">
      <w:pPr>
        <w:jc w:val="both"/>
      </w:pPr>
      <w:r>
        <w:t>Управляющий делами</w:t>
      </w:r>
    </w:p>
    <w:p w:rsidR="009A58B3" w:rsidRDefault="009A58B3" w:rsidP="009A58B3">
      <w:pPr>
        <w:jc w:val="both"/>
      </w:pPr>
      <w:r w:rsidRPr="004E524B">
        <w:t>Админи</w:t>
      </w:r>
      <w:r>
        <w:t>страции города Волгодонска</w:t>
      </w:r>
      <w:r w:rsidR="000A6A51">
        <w:tab/>
      </w:r>
      <w:r w:rsidR="000A6A51">
        <w:tab/>
      </w:r>
      <w:r w:rsidR="000A6A51">
        <w:tab/>
      </w:r>
      <w:r w:rsidR="000A6A51">
        <w:tab/>
      </w:r>
      <w:r w:rsidR="0087524E">
        <w:tab/>
      </w:r>
      <w:r w:rsidR="000A6A51">
        <w:t xml:space="preserve"> </w:t>
      </w:r>
      <w:r w:rsidR="0087524E">
        <w:t>И.В. Орлова</w:t>
      </w:r>
    </w:p>
    <w:p w:rsidR="00D52A7C" w:rsidRDefault="009A58B3" w:rsidP="009A58B3">
      <w:pPr>
        <w:ind w:left="5103"/>
        <w:jc w:val="both"/>
      </w:pPr>
      <w:r>
        <w:br w:type="page"/>
      </w:r>
      <w:r w:rsidR="00D52A7C">
        <w:lastRenderedPageBreak/>
        <w:t xml:space="preserve">Приложение </w:t>
      </w:r>
      <w:r w:rsidR="00234C97">
        <w:t>№ 2</w:t>
      </w:r>
    </w:p>
    <w:p w:rsidR="00D52A7C" w:rsidRDefault="00D52A7C" w:rsidP="009A58B3">
      <w:pPr>
        <w:ind w:left="5103"/>
      </w:pPr>
      <w:r>
        <w:t xml:space="preserve">к постановлению Администрации </w:t>
      </w:r>
    </w:p>
    <w:p w:rsidR="00D52A7C" w:rsidRDefault="00D52A7C" w:rsidP="009A58B3">
      <w:pPr>
        <w:ind w:left="5103"/>
      </w:pPr>
      <w:r>
        <w:t>города Волгодонска</w:t>
      </w:r>
    </w:p>
    <w:p w:rsidR="00A21612" w:rsidRDefault="00A21612" w:rsidP="00A21612">
      <w:pPr>
        <w:ind w:left="5103"/>
      </w:pPr>
      <w:r>
        <w:t>от  22.01.2013 № 125</w:t>
      </w:r>
    </w:p>
    <w:p w:rsidR="00D52A7C" w:rsidRDefault="00D52A7C" w:rsidP="00D52A7C">
      <w:pPr>
        <w:jc w:val="both"/>
      </w:pPr>
    </w:p>
    <w:p w:rsidR="00D52A7C" w:rsidRDefault="00D52A7C" w:rsidP="00D52A7C">
      <w:pPr>
        <w:jc w:val="center"/>
      </w:pPr>
      <w:r>
        <w:t>СОСТАВ</w:t>
      </w:r>
    </w:p>
    <w:p w:rsidR="00D92384" w:rsidRDefault="00D92384" w:rsidP="00D52A7C">
      <w:pPr>
        <w:jc w:val="center"/>
      </w:pPr>
    </w:p>
    <w:p w:rsidR="00CB0BD4" w:rsidRDefault="00D92384" w:rsidP="00D92384">
      <w:pPr>
        <w:jc w:val="center"/>
      </w:pPr>
      <w:r w:rsidRPr="002311EE">
        <w:t xml:space="preserve"> </w:t>
      </w:r>
      <w:r>
        <w:t xml:space="preserve">городской межведомственной комиссии по </w:t>
      </w:r>
      <w:proofErr w:type="gramStart"/>
      <w:r>
        <w:t>контролю за</w:t>
      </w:r>
      <w:proofErr w:type="gramEnd"/>
      <w:r>
        <w:t xml:space="preserve"> использованием средств материнского (семейного) капитала </w:t>
      </w:r>
    </w:p>
    <w:p w:rsidR="00D92384" w:rsidRDefault="00D92384" w:rsidP="005F7C20">
      <w:pPr>
        <w:jc w:val="center"/>
      </w:pPr>
      <w:r>
        <w:t>на территории  города Волгодонска</w:t>
      </w:r>
    </w:p>
    <w:p w:rsidR="005F7C20" w:rsidRDefault="005F7C20" w:rsidP="005F7C20">
      <w:pPr>
        <w:jc w:val="center"/>
      </w:pPr>
    </w:p>
    <w:p w:rsidR="00D92384" w:rsidRDefault="00D92384" w:rsidP="00D52A7C">
      <w:pPr>
        <w:jc w:val="center"/>
      </w:pPr>
    </w:p>
    <w:tbl>
      <w:tblPr>
        <w:tblW w:w="0" w:type="auto"/>
        <w:tblLook w:val="04A0"/>
      </w:tblPr>
      <w:tblGrid>
        <w:gridCol w:w="4928"/>
        <w:gridCol w:w="4643"/>
      </w:tblGrid>
      <w:tr w:rsidR="005F7C20" w:rsidTr="00987E35">
        <w:tc>
          <w:tcPr>
            <w:tcW w:w="4928" w:type="dxa"/>
          </w:tcPr>
          <w:p w:rsidR="005F7C20" w:rsidRDefault="005F7C20" w:rsidP="00987E35">
            <w:pPr>
              <w:jc w:val="both"/>
            </w:pPr>
            <w:r>
              <w:t>Председатель комиссии</w:t>
            </w:r>
          </w:p>
        </w:tc>
        <w:tc>
          <w:tcPr>
            <w:tcW w:w="4643" w:type="dxa"/>
          </w:tcPr>
          <w:p w:rsidR="005F7C20" w:rsidRDefault="005F7C20" w:rsidP="00987E35">
            <w:pPr>
              <w:jc w:val="both"/>
            </w:pPr>
            <w:r>
              <w:t>Полищук Наталья Викторовна, заместитель главы Администрации города Волгодонска по социальному развитию</w:t>
            </w:r>
          </w:p>
        </w:tc>
      </w:tr>
    </w:tbl>
    <w:p w:rsidR="005F7C20" w:rsidRDefault="005F7C20" w:rsidP="00D52A7C">
      <w:pPr>
        <w:jc w:val="center"/>
      </w:pPr>
    </w:p>
    <w:tbl>
      <w:tblPr>
        <w:tblW w:w="0" w:type="auto"/>
        <w:tblLook w:val="04A0"/>
      </w:tblPr>
      <w:tblGrid>
        <w:gridCol w:w="4928"/>
        <w:gridCol w:w="4643"/>
      </w:tblGrid>
      <w:tr w:rsidR="005F7C20" w:rsidTr="00987E35">
        <w:tc>
          <w:tcPr>
            <w:tcW w:w="4928" w:type="dxa"/>
          </w:tcPr>
          <w:p w:rsidR="005F7C20" w:rsidRDefault="005F7C20" w:rsidP="00987E35">
            <w:pPr>
              <w:jc w:val="both"/>
            </w:pPr>
            <w:r>
              <w:t>Заместитель председателя</w:t>
            </w:r>
          </w:p>
        </w:tc>
        <w:tc>
          <w:tcPr>
            <w:tcW w:w="4643" w:type="dxa"/>
          </w:tcPr>
          <w:p w:rsidR="005F7C20" w:rsidRDefault="005F7C20" w:rsidP="00067218">
            <w:pPr>
              <w:jc w:val="both"/>
            </w:pPr>
            <w:proofErr w:type="spellStart"/>
            <w:r>
              <w:t>Небокова</w:t>
            </w:r>
            <w:proofErr w:type="spellEnd"/>
            <w:r>
              <w:t xml:space="preserve"> Лариса Николаевна, заместитель начальника </w:t>
            </w:r>
            <w:r w:rsidR="00067218">
              <w:t>Управления Пенсионного фонда России в г</w:t>
            </w:r>
            <w:proofErr w:type="gramStart"/>
            <w:r w:rsidR="00067218">
              <w:t>.В</w:t>
            </w:r>
            <w:proofErr w:type="gramEnd"/>
            <w:r w:rsidR="00067218">
              <w:t>олгодонске Ростовской области (по согласованию)</w:t>
            </w:r>
          </w:p>
        </w:tc>
      </w:tr>
    </w:tbl>
    <w:p w:rsidR="00E67BAA" w:rsidRDefault="00E67BAA" w:rsidP="005F7C20">
      <w:pPr>
        <w:jc w:val="both"/>
      </w:pPr>
    </w:p>
    <w:p w:rsidR="00FE59A4" w:rsidRDefault="00455642" w:rsidP="00FE59A4">
      <w:pPr>
        <w:tabs>
          <w:tab w:val="left" w:pos="4962"/>
          <w:tab w:val="left" w:pos="5103"/>
        </w:tabs>
        <w:ind w:left="4962" w:hanging="4962"/>
        <w:jc w:val="both"/>
      </w:pPr>
      <w:r>
        <w:t>Ответственный с</w:t>
      </w:r>
      <w:r w:rsidR="00D87C96">
        <w:t>екретарь</w:t>
      </w:r>
      <w:r w:rsidR="00D87C96">
        <w:tab/>
      </w:r>
      <w:r w:rsidR="00FE59A4">
        <w:t xml:space="preserve">Смоляр Светлана Анатольевна, начальник </w:t>
      </w:r>
      <w:proofErr w:type="gramStart"/>
      <w:r w:rsidR="00FE59A4">
        <w:t>отдела координации отраслей социальной сферы Администрации города Волгодонска</w:t>
      </w:r>
      <w:proofErr w:type="gramEnd"/>
    </w:p>
    <w:p w:rsidR="00D92384" w:rsidRDefault="00D92384" w:rsidP="00CB0BD4">
      <w:pPr>
        <w:jc w:val="both"/>
      </w:pPr>
    </w:p>
    <w:p w:rsidR="000B30BB" w:rsidRDefault="00D52A7C" w:rsidP="000B30BB">
      <w:pPr>
        <w:jc w:val="both"/>
      </w:pPr>
      <w:r>
        <w:t>Члены комиссии:</w:t>
      </w:r>
    </w:p>
    <w:p w:rsidR="000B30BB" w:rsidRDefault="000B30BB" w:rsidP="00D11B32">
      <w:pPr>
        <w:ind w:left="4956" w:hanging="4956"/>
        <w:jc w:val="both"/>
      </w:pPr>
      <w:proofErr w:type="spellStart"/>
      <w:r>
        <w:t>Бочко</w:t>
      </w:r>
      <w:proofErr w:type="spellEnd"/>
      <w:r>
        <w:t xml:space="preserve"> Юлия Станиславовна</w:t>
      </w:r>
      <w:r>
        <w:tab/>
        <w:t>- помощник прокурора города Волгодонска</w:t>
      </w:r>
      <w:r w:rsidR="00DF6F66">
        <w:t xml:space="preserve"> (по согласованию)</w:t>
      </w:r>
    </w:p>
    <w:p w:rsidR="00067218" w:rsidRDefault="00067218" w:rsidP="00D11B32">
      <w:pPr>
        <w:ind w:left="4956" w:hanging="4956"/>
        <w:jc w:val="both"/>
      </w:pPr>
    </w:p>
    <w:p w:rsidR="000B30BB" w:rsidRDefault="000B30BB" w:rsidP="00D52BAF">
      <w:pPr>
        <w:ind w:left="4956" w:hanging="4956"/>
        <w:jc w:val="both"/>
      </w:pPr>
      <w:r>
        <w:t>Ивачева Светлана Валентиновна</w:t>
      </w:r>
      <w:r>
        <w:tab/>
        <w:t xml:space="preserve">- начальник отделения по городу Волгодонску и </w:t>
      </w:r>
      <w:proofErr w:type="spellStart"/>
      <w:r>
        <w:t>Волгодонскому</w:t>
      </w:r>
      <w:proofErr w:type="spellEnd"/>
      <w:r>
        <w:t xml:space="preserve"> району Ростовского филиала Федерального Государственного Унитарного Предприятия «</w:t>
      </w:r>
      <w:proofErr w:type="spellStart"/>
      <w:r>
        <w:t>Ростехинвентаризаци</w:t>
      </w:r>
      <w:proofErr w:type="gramStart"/>
      <w:r>
        <w:t>я</w:t>
      </w:r>
      <w:proofErr w:type="spellEnd"/>
      <w:r>
        <w:t>-</w:t>
      </w:r>
      <w:proofErr w:type="gramEnd"/>
      <w:r>
        <w:t xml:space="preserve"> Федеральное БТИ»</w:t>
      </w:r>
      <w:r w:rsidR="00DF6F66">
        <w:t xml:space="preserve"> (по согласованию)</w:t>
      </w:r>
    </w:p>
    <w:p w:rsidR="00067218" w:rsidRDefault="00067218" w:rsidP="00D52BAF">
      <w:pPr>
        <w:ind w:left="4956" w:hanging="4956"/>
        <w:jc w:val="both"/>
      </w:pPr>
    </w:p>
    <w:p w:rsidR="000B30BB" w:rsidRDefault="000B30BB" w:rsidP="00D11B32">
      <w:pPr>
        <w:ind w:left="4956" w:hanging="4956"/>
        <w:jc w:val="both"/>
      </w:pPr>
      <w:r>
        <w:t>Кочеткова Марина Владимировна</w:t>
      </w:r>
      <w:r>
        <w:tab/>
        <w:t>- начальник отдела опеки и попечительст</w:t>
      </w:r>
      <w:r w:rsidR="00DF6F66">
        <w:t>ва Управления образования г</w:t>
      </w:r>
      <w:proofErr w:type="gramStart"/>
      <w:r w:rsidR="00DF6F66">
        <w:t>.</w:t>
      </w:r>
      <w:r>
        <w:t>В</w:t>
      </w:r>
      <w:proofErr w:type="gramEnd"/>
      <w:r>
        <w:t>олгодонска</w:t>
      </w:r>
    </w:p>
    <w:p w:rsidR="00067218" w:rsidRDefault="00067218" w:rsidP="00D11B32">
      <w:pPr>
        <w:ind w:left="4956" w:hanging="4956"/>
        <w:jc w:val="both"/>
      </w:pPr>
    </w:p>
    <w:p w:rsidR="000B30BB" w:rsidRDefault="000B30BB" w:rsidP="00D11B32">
      <w:pPr>
        <w:ind w:left="4956" w:hanging="4956"/>
        <w:jc w:val="both"/>
      </w:pPr>
      <w:proofErr w:type="spellStart"/>
      <w:r>
        <w:t>Кропотова</w:t>
      </w:r>
      <w:proofErr w:type="spellEnd"/>
      <w:r>
        <w:t xml:space="preserve"> Марина Анатольевна</w:t>
      </w:r>
      <w:r>
        <w:tab/>
        <w:t>- главный специалист юридического отдела Администрации города Волгодонска</w:t>
      </w:r>
    </w:p>
    <w:p w:rsidR="00067218" w:rsidRDefault="00067218" w:rsidP="00D11B32">
      <w:pPr>
        <w:ind w:left="4956" w:hanging="4956"/>
        <w:jc w:val="both"/>
      </w:pPr>
    </w:p>
    <w:p w:rsidR="000B30BB" w:rsidRDefault="000B30BB" w:rsidP="00D11B32">
      <w:pPr>
        <w:ind w:left="4956" w:hanging="4956"/>
        <w:jc w:val="both"/>
      </w:pPr>
      <w:proofErr w:type="spellStart"/>
      <w:r>
        <w:t>Прядко</w:t>
      </w:r>
      <w:proofErr w:type="spellEnd"/>
      <w:r>
        <w:t xml:space="preserve"> Наталья Викторовна</w:t>
      </w:r>
      <w:r>
        <w:tab/>
        <w:t>- заместитель начальника Отдела по городу Волгодонску Управления Федеральной Службы Государственной регистрации, кадастра и картографии по Ростовской области</w:t>
      </w:r>
      <w:r w:rsidR="00DF6F66">
        <w:t xml:space="preserve"> (по согласованию)</w:t>
      </w:r>
    </w:p>
    <w:p w:rsidR="00067218" w:rsidRDefault="00067218" w:rsidP="00FE59A4">
      <w:pPr>
        <w:tabs>
          <w:tab w:val="left" w:pos="4962"/>
          <w:tab w:val="left" w:pos="5103"/>
        </w:tabs>
        <w:jc w:val="both"/>
      </w:pPr>
    </w:p>
    <w:p w:rsidR="000B30BB" w:rsidRPr="00D52BAF" w:rsidRDefault="000B30BB" w:rsidP="009E3E46">
      <w:pPr>
        <w:ind w:left="4956" w:hanging="4956"/>
        <w:jc w:val="both"/>
      </w:pPr>
      <w:r w:rsidRPr="00D52BAF">
        <w:t>Хохлов Денис Александрович</w:t>
      </w:r>
      <w:r w:rsidRPr="00D52BAF">
        <w:tab/>
        <w:t>- и.о. заместителя начальника полиции (по охране общественного порядка) МУ МВД России «Волгодонское» (по согласованию)</w:t>
      </w:r>
    </w:p>
    <w:p w:rsidR="009E3E46" w:rsidRDefault="009E3E46" w:rsidP="009E3E46">
      <w:pPr>
        <w:ind w:left="4956"/>
        <w:jc w:val="both"/>
      </w:pPr>
    </w:p>
    <w:p w:rsidR="00D52BAF" w:rsidRPr="00D52BAF" w:rsidRDefault="00D52BAF" w:rsidP="009E3E46">
      <w:pPr>
        <w:ind w:left="4956"/>
        <w:jc w:val="both"/>
      </w:pPr>
    </w:p>
    <w:p w:rsidR="009E3E46" w:rsidRPr="00D52BAF" w:rsidRDefault="009E3E46" w:rsidP="00444B70">
      <w:pPr>
        <w:pStyle w:val="81"/>
        <w:ind w:left="4962" w:hanging="4962"/>
        <w:jc w:val="both"/>
        <w:rPr>
          <w:szCs w:val="28"/>
        </w:rPr>
      </w:pPr>
    </w:p>
    <w:p w:rsidR="0096656A" w:rsidRDefault="0096656A" w:rsidP="0096656A">
      <w:pPr>
        <w:jc w:val="both"/>
      </w:pPr>
      <w:r>
        <w:t>Управляющий делами</w:t>
      </w:r>
    </w:p>
    <w:p w:rsidR="00053C79" w:rsidRDefault="0096656A" w:rsidP="00FF1B6E">
      <w:pPr>
        <w:jc w:val="both"/>
        <w:sectPr w:rsidR="00053C79" w:rsidSect="00FF1B6E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4E524B">
        <w:t>Админи</w:t>
      </w:r>
      <w:r>
        <w:t>страции гор</w:t>
      </w:r>
      <w:r w:rsidR="00FF1B6E">
        <w:t>ода Волгодонска</w:t>
      </w:r>
      <w:r w:rsidR="00FF1B6E">
        <w:tab/>
      </w:r>
      <w:r w:rsidR="00FF1B6E">
        <w:tab/>
      </w:r>
      <w:r w:rsidR="00FF1B6E">
        <w:tab/>
      </w:r>
      <w:r w:rsidR="00FF1B6E">
        <w:tab/>
      </w:r>
      <w:r w:rsidR="00FF1B6E">
        <w:tab/>
        <w:t xml:space="preserve"> И.В. Орлова</w:t>
      </w:r>
    </w:p>
    <w:p w:rsidR="006C0F93" w:rsidRDefault="006C0F93" w:rsidP="00C45DE8">
      <w:pPr>
        <w:jc w:val="both"/>
        <w:sectPr w:rsidR="006C0F93" w:rsidSect="008E44D4">
          <w:pgSz w:w="11906" w:h="16838"/>
          <w:pgMar w:top="1134" w:right="567" w:bottom="1134" w:left="568" w:header="709" w:footer="709" w:gutter="0"/>
          <w:cols w:space="708"/>
          <w:docGrid w:linePitch="381"/>
        </w:sectPr>
      </w:pPr>
    </w:p>
    <w:p w:rsidR="005867FD" w:rsidRPr="006C0F93" w:rsidRDefault="005867FD" w:rsidP="003040E9">
      <w:pPr>
        <w:ind w:right="-185"/>
        <w:rPr>
          <w:sz w:val="22"/>
          <w:szCs w:val="22"/>
        </w:rPr>
      </w:pPr>
    </w:p>
    <w:sectPr w:rsidR="005867FD" w:rsidRPr="006C0F93" w:rsidSect="008E44D4">
      <w:pgSz w:w="11906" w:h="16838"/>
      <w:pgMar w:top="902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60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5A74BCC"/>
    <w:multiLevelType w:val="hybridMultilevel"/>
    <w:tmpl w:val="D234903A"/>
    <w:lvl w:ilvl="0" w:tplc="8ECCD1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52A7C"/>
    <w:rsid w:val="00004F14"/>
    <w:rsid w:val="00006A8F"/>
    <w:rsid w:val="00017226"/>
    <w:rsid w:val="00026F6D"/>
    <w:rsid w:val="00053C79"/>
    <w:rsid w:val="00067218"/>
    <w:rsid w:val="000A4D20"/>
    <w:rsid w:val="000A6A51"/>
    <w:rsid w:val="000B1AFD"/>
    <w:rsid w:val="000B30BB"/>
    <w:rsid w:val="000C1AE6"/>
    <w:rsid w:val="000D4B37"/>
    <w:rsid w:val="00164DB8"/>
    <w:rsid w:val="0017505D"/>
    <w:rsid w:val="00182768"/>
    <w:rsid w:val="001A196D"/>
    <w:rsid w:val="001A3793"/>
    <w:rsid w:val="001A55D3"/>
    <w:rsid w:val="001E234B"/>
    <w:rsid w:val="0020306B"/>
    <w:rsid w:val="00215ABF"/>
    <w:rsid w:val="00217036"/>
    <w:rsid w:val="00222A07"/>
    <w:rsid w:val="002311EE"/>
    <w:rsid w:val="002349CF"/>
    <w:rsid w:val="00234C97"/>
    <w:rsid w:val="00261232"/>
    <w:rsid w:val="0026362E"/>
    <w:rsid w:val="00282C31"/>
    <w:rsid w:val="00284A66"/>
    <w:rsid w:val="00285C15"/>
    <w:rsid w:val="00287749"/>
    <w:rsid w:val="002D44B3"/>
    <w:rsid w:val="003040E9"/>
    <w:rsid w:val="003044D5"/>
    <w:rsid w:val="00306460"/>
    <w:rsid w:val="003071DD"/>
    <w:rsid w:val="00315E86"/>
    <w:rsid w:val="003203C3"/>
    <w:rsid w:val="0033250C"/>
    <w:rsid w:val="00333768"/>
    <w:rsid w:val="00355CB1"/>
    <w:rsid w:val="00380510"/>
    <w:rsid w:val="00397482"/>
    <w:rsid w:val="00397E1A"/>
    <w:rsid w:val="003B7914"/>
    <w:rsid w:val="003C1442"/>
    <w:rsid w:val="003C3CD7"/>
    <w:rsid w:val="003D5004"/>
    <w:rsid w:val="003F0E8E"/>
    <w:rsid w:val="003F7C28"/>
    <w:rsid w:val="004035F0"/>
    <w:rsid w:val="00423B23"/>
    <w:rsid w:val="00444B70"/>
    <w:rsid w:val="00455642"/>
    <w:rsid w:val="00494F23"/>
    <w:rsid w:val="00496C4C"/>
    <w:rsid w:val="004B73AE"/>
    <w:rsid w:val="004C1D6D"/>
    <w:rsid w:val="004C299A"/>
    <w:rsid w:val="004D6588"/>
    <w:rsid w:val="0051103C"/>
    <w:rsid w:val="005209D7"/>
    <w:rsid w:val="00527157"/>
    <w:rsid w:val="00545A2C"/>
    <w:rsid w:val="00547ACC"/>
    <w:rsid w:val="00565E32"/>
    <w:rsid w:val="00573493"/>
    <w:rsid w:val="005855B2"/>
    <w:rsid w:val="005867FD"/>
    <w:rsid w:val="00590B77"/>
    <w:rsid w:val="00593480"/>
    <w:rsid w:val="005D7532"/>
    <w:rsid w:val="005E59E6"/>
    <w:rsid w:val="005F44AF"/>
    <w:rsid w:val="005F7C20"/>
    <w:rsid w:val="00604A75"/>
    <w:rsid w:val="00615041"/>
    <w:rsid w:val="00615F79"/>
    <w:rsid w:val="0062753A"/>
    <w:rsid w:val="00630D91"/>
    <w:rsid w:val="00640668"/>
    <w:rsid w:val="00651973"/>
    <w:rsid w:val="00655B48"/>
    <w:rsid w:val="00683FE0"/>
    <w:rsid w:val="00697618"/>
    <w:rsid w:val="006C0F93"/>
    <w:rsid w:val="006C2587"/>
    <w:rsid w:val="006F2C44"/>
    <w:rsid w:val="00700476"/>
    <w:rsid w:val="00785DE7"/>
    <w:rsid w:val="007F6410"/>
    <w:rsid w:val="008105EB"/>
    <w:rsid w:val="00826267"/>
    <w:rsid w:val="00850BD4"/>
    <w:rsid w:val="008530F7"/>
    <w:rsid w:val="00853469"/>
    <w:rsid w:val="00853C14"/>
    <w:rsid w:val="0085467F"/>
    <w:rsid w:val="00861A39"/>
    <w:rsid w:val="0087524E"/>
    <w:rsid w:val="008A2D3C"/>
    <w:rsid w:val="008E44D4"/>
    <w:rsid w:val="008F1645"/>
    <w:rsid w:val="009335F6"/>
    <w:rsid w:val="0094179C"/>
    <w:rsid w:val="0095676E"/>
    <w:rsid w:val="0096656A"/>
    <w:rsid w:val="00973C02"/>
    <w:rsid w:val="00987E35"/>
    <w:rsid w:val="00994FE8"/>
    <w:rsid w:val="009A58B3"/>
    <w:rsid w:val="009B1009"/>
    <w:rsid w:val="009B3C61"/>
    <w:rsid w:val="009B45F3"/>
    <w:rsid w:val="009C2F1B"/>
    <w:rsid w:val="009E191D"/>
    <w:rsid w:val="009E3E46"/>
    <w:rsid w:val="009F3F05"/>
    <w:rsid w:val="009F6D78"/>
    <w:rsid w:val="00A020DA"/>
    <w:rsid w:val="00A07CDE"/>
    <w:rsid w:val="00A17FE5"/>
    <w:rsid w:val="00A21612"/>
    <w:rsid w:val="00A35F49"/>
    <w:rsid w:val="00A43523"/>
    <w:rsid w:val="00A45019"/>
    <w:rsid w:val="00A64BB7"/>
    <w:rsid w:val="00A9506F"/>
    <w:rsid w:val="00AC025F"/>
    <w:rsid w:val="00AC6430"/>
    <w:rsid w:val="00AD6977"/>
    <w:rsid w:val="00AF0356"/>
    <w:rsid w:val="00B03160"/>
    <w:rsid w:val="00B0425C"/>
    <w:rsid w:val="00B072F8"/>
    <w:rsid w:val="00B2179F"/>
    <w:rsid w:val="00B324C2"/>
    <w:rsid w:val="00B35F31"/>
    <w:rsid w:val="00B40B6D"/>
    <w:rsid w:val="00B41550"/>
    <w:rsid w:val="00B562A1"/>
    <w:rsid w:val="00B76CC0"/>
    <w:rsid w:val="00B92E61"/>
    <w:rsid w:val="00B94088"/>
    <w:rsid w:val="00BA2B45"/>
    <w:rsid w:val="00BC36BD"/>
    <w:rsid w:val="00BC56E8"/>
    <w:rsid w:val="00BF7258"/>
    <w:rsid w:val="00C03DEF"/>
    <w:rsid w:val="00C419EF"/>
    <w:rsid w:val="00C45DE8"/>
    <w:rsid w:val="00C464F0"/>
    <w:rsid w:val="00C51A44"/>
    <w:rsid w:val="00C55462"/>
    <w:rsid w:val="00C7211A"/>
    <w:rsid w:val="00C80733"/>
    <w:rsid w:val="00C86BDC"/>
    <w:rsid w:val="00CB0BD4"/>
    <w:rsid w:val="00CC5A93"/>
    <w:rsid w:val="00CD480A"/>
    <w:rsid w:val="00D0063B"/>
    <w:rsid w:val="00D04A4C"/>
    <w:rsid w:val="00D11B32"/>
    <w:rsid w:val="00D35876"/>
    <w:rsid w:val="00D367B4"/>
    <w:rsid w:val="00D37743"/>
    <w:rsid w:val="00D52A7C"/>
    <w:rsid w:val="00D52B1C"/>
    <w:rsid w:val="00D52BAF"/>
    <w:rsid w:val="00D56C82"/>
    <w:rsid w:val="00D87C96"/>
    <w:rsid w:val="00D92384"/>
    <w:rsid w:val="00DA2813"/>
    <w:rsid w:val="00DB0192"/>
    <w:rsid w:val="00DE3B7C"/>
    <w:rsid w:val="00DF6F66"/>
    <w:rsid w:val="00E47096"/>
    <w:rsid w:val="00E52D5A"/>
    <w:rsid w:val="00E574B0"/>
    <w:rsid w:val="00E67BAA"/>
    <w:rsid w:val="00E81CF6"/>
    <w:rsid w:val="00E86EE0"/>
    <w:rsid w:val="00E909D8"/>
    <w:rsid w:val="00E92CB6"/>
    <w:rsid w:val="00EC21BB"/>
    <w:rsid w:val="00EC5FDD"/>
    <w:rsid w:val="00EE5624"/>
    <w:rsid w:val="00EF57CC"/>
    <w:rsid w:val="00F27BD8"/>
    <w:rsid w:val="00F33CED"/>
    <w:rsid w:val="00F56926"/>
    <w:rsid w:val="00F6456E"/>
    <w:rsid w:val="00F831C5"/>
    <w:rsid w:val="00FA0AFA"/>
    <w:rsid w:val="00FA2256"/>
    <w:rsid w:val="00FC043A"/>
    <w:rsid w:val="00FC5111"/>
    <w:rsid w:val="00FC6DE1"/>
    <w:rsid w:val="00FE2A7F"/>
    <w:rsid w:val="00FE59A4"/>
    <w:rsid w:val="00FF1B6E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A7C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52A7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52A7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850BD4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50BD4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50BD4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50BD4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50BD4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50BD4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50BD4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211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0A6A51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A6A51"/>
    <w:rPr>
      <w:lang w:val="ru-RU" w:eastAsia="ru-RU" w:bidi="ar-SA"/>
    </w:rPr>
  </w:style>
  <w:style w:type="paragraph" w:customStyle="1" w:styleId="81">
    <w:name w:val="Стиль Заголовок 8 + без подчеркивания"/>
    <w:link w:val="82"/>
    <w:rsid w:val="00282C31"/>
    <w:rPr>
      <w:sz w:val="28"/>
    </w:rPr>
  </w:style>
  <w:style w:type="character" w:customStyle="1" w:styleId="82">
    <w:name w:val="Стиль Заголовок 8 + без подчеркивания Знак"/>
    <w:link w:val="81"/>
    <w:rsid w:val="00282C31"/>
    <w:rPr>
      <w:sz w:val="28"/>
      <w:lang w:bidi="ar-SA"/>
    </w:rPr>
  </w:style>
  <w:style w:type="paragraph" w:customStyle="1" w:styleId="ConsPlusTitle">
    <w:name w:val="ConsPlusTitle"/>
    <w:rsid w:val="009F3F0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0">
    <w:name w:val="Заголовок 3 Знак"/>
    <w:basedOn w:val="a0"/>
    <w:link w:val="3"/>
    <w:semiHidden/>
    <w:rsid w:val="00850B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50B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850BD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850BD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850BD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850BD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850BD4"/>
    <w:rPr>
      <w:rFonts w:ascii="Cambria" w:eastAsia="Times New Roman" w:hAnsi="Cambria" w:cs="Times New Roman"/>
      <w:sz w:val="22"/>
      <w:szCs w:val="22"/>
      <w:lang w:eastAsia="en-US"/>
    </w:rPr>
  </w:style>
  <w:style w:type="table" w:styleId="a6">
    <w:name w:val="Table Grid"/>
    <w:basedOn w:val="a1"/>
    <w:rsid w:val="005F7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0FE6-7744-4434-9C13-62644C13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олгодонска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Озёрная Марина Александровеа</dc:creator>
  <cp:keywords/>
  <dc:description/>
  <cp:lastModifiedBy>barykina</cp:lastModifiedBy>
  <cp:revision>12</cp:revision>
  <cp:lastPrinted>2013-01-10T08:44:00Z</cp:lastPrinted>
  <dcterms:created xsi:type="dcterms:W3CDTF">2013-01-09T05:47:00Z</dcterms:created>
  <dcterms:modified xsi:type="dcterms:W3CDTF">2013-01-24T11:00:00Z</dcterms:modified>
</cp:coreProperties>
</file>