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B12" w:rsidRPr="006C6B12" w:rsidRDefault="006C6B12" w:rsidP="006C6B12">
      <w:pPr>
        <w:ind w:firstLine="851"/>
        <w:jc w:val="center"/>
        <w:rPr>
          <w:rFonts w:ascii="Times New Roman" w:hAnsi="Times New Roman" w:cs="Times New Roman"/>
          <w:sz w:val="32"/>
          <w:szCs w:val="32"/>
        </w:rPr>
      </w:pPr>
      <w:r w:rsidRPr="006C6B12">
        <w:rPr>
          <w:rFonts w:ascii="Times New Roman" w:hAnsi="Times New Roman" w:cs="Times New Roman"/>
          <w:sz w:val="32"/>
          <w:szCs w:val="32"/>
        </w:rPr>
        <w:t>Об особенностях размещения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2014-2015 годы</w:t>
      </w:r>
      <w:r w:rsidR="001B1FAF">
        <w:rPr>
          <w:rFonts w:ascii="Times New Roman" w:hAnsi="Times New Roman" w:cs="Times New Roman"/>
          <w:sz w:val="32"/>
          <w:szCs w:val="32"/>
        </w:rPr>
        <w:t>.</w:t>
      </w:r>
    </w:p>
    <w:p w:rsidR="00873417" w:rsidRDefault="00873417" w:rsidP="009472C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3417">
        <w:rPr>
          <w:rFonts w:ascii="Times New Roman" w:hAnsi="Times New Roman" w:cs="Times New Roman"/>
          <w:sz w:val="28"/>
          <w:szCs w:val="28"/>
        </w:rPr>
        <w:t xml:space="preserve">Контрактная система, введенная федеральным законом от 05.04.2013 № 44-ФЗ "О контрактной системе в сфере закупок товаров, работ, услуг для обеспечения государственных </w:t>
      </w:r>
      <w:r w:rsidR="006A5ACD">
        <w:rPr>
          <w:rFonts w:ascii="Times New Roman" w:hAnsi="Times New Roman" w:cs="Times New Roman"/>
          <w:sz w:val="28"/>
          <w:szCs w:val="28"/>
        </w:rPr>
        <w:t>и муниципальных нужд" (далее – З</w:t>
      </w:r>
      <w:r w:rsidRPr="00873417">
        <w:rPr>
          <w:rFonts w:ascii="Times New Roman" w:hAnsi="Times New Roman" w:cs="Times New Roman"/>
          <w:sz w:val="28"/>
          <w:szCs w:val="28"/>
        </w:rPr>
        <w:t>акон № 44-ФЗ), накладывает на заказчиков новые обязанности и ограничения. В частности,</w:t>
      </w:r>
      <w:r w:rsidR="001F0250">
        <w:rPr>
          <w:rFonts w:ascii="Times New Roman" w:hAnsi="Times New Roman" w:cs="Times New Roman"/>
          <w:sz w:val="28"/>
          <w:szCs w:val="28"/>
        </w:rPr>
        <w:t xml:space="preserve"> п</w:t>
      </w:r>
      <w:r w:rsidR="001F0250" w:rsidRPr="001F0250">
        <w:rPr>
          <w:rFonts w:ascii="Times New Roman" w:hAnsi="Times New Roman" w:cs="Times New Roman"/>
          <w:sz w:val="28"/>
          <w:szCs w:val="28"/>
        </w:rPr>
        <w:t>ланирование закупок осуществляется посредством формирования, утверждения и ведения планов закупок и планов-графиков.</w:t>
      </w:r>
    </w:p>
    <w:p w:rsidR="001F0250" w:rsidRDefault="001F0250" w:rsidP="009472C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0250">
        <w:rPr>
          <w:rFonts w:ascii="Times New Roman" w:hAnsi="Times New Roman" w:cs="Times New Roman"/>
          <w:sz w:val="28"/>
          <w:szCs w:val="28"/>
        </w:rPr>
        <w:t>Статья 17 Закона N 44-ФЗ</w:t>
      </w:r>
      <w:r>
        <w:rPr>
          <w:rFonts w:ascii="Times New Roman" w:hAnsi="Times New Roman" w:cs="Times New Roman"/>
          <w:sz w:val="28"/>
          <w:szCs w:val="28"/>
        </w:rPr>
        <w:t>, которая вступает в силу с 01.01.2015 г.,</w:t>
      </w:r>
      <w:r w:rsidRPr="001F0250">
        <w:rPr>
          <w:rFonts w:ascii="Times New Roman" w:hAnsi="Times New Roman" w:cs="Times New Roman"/>
          <w:sz w:val="28"/>
          <w:szCs w:val="28"/>
        </w:rPr>
        <w:t xml:space="preserve"> регламентирует содержание плана закупок, сроки и порядок формирования, утверждения и ведения, а также внесение изменений при необходимости. В планы закупок включается с учетом положений бюджетного законодательства РФ информация о закупках, осуществление которых планируется по истечении планового периода. План содержит, в частности, цель и обоснование осуществления закупки, наименование и описание объекта, объем финансового обеспечения, сроки (периодичность) осуществления закупок, информацию об обязательном общественном обсуждении закупки.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3417" w:rsidRDefault="00D24BCF" w:rsidP="009472C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4BCF">
        <w:rPr>
          <w:rFonts w:ascii="Times New Roman" w:hAnsi="Times New Roman" w:cs="Times New Roman"/>
          <w:sz w:val="28"/>
          <w:szCs w:val="28"/>
        </w:rPr>
        <w:t>Статья 21 Закона N 44-ФЗ</w:t>
      </w:r>
      <w:r>
        <w:rPr>
          <w:rFonts w:ascii="Times New Roman" w:hAnsi="Times New Roman" w:cs="Times New Roman"/>
          <w:sz w:val="28"/>
          <w:szCs w:val="28"/>
        </w:rPr>
        <w:t>, (вступает в силу с 01 января 2015 г., за исключением ч. 11, которая вступит в силу с 01 января 2016)</w:t>
      </w:r>
      <w:r w:rsidRPr="00D24BCF">
        <w:rPr>
          <w:rFonts w:ascii="Times New Roman" w:hAnsi="Times New Roman" w:cs="Times New Roman"/>
          <w:sz w:val="28"/>
          <w:szCs w:val="28"/>
        </w:rPr>
        <w:t xml:space="preserve"> регламентирует положения по планам-графикам. Планы-графики содержат перечень закупок товаров, работ, услуг на финансовый год и являются основанием для осуществления закупок. Планы-графики формируются заказчиками в соответствии с планами закупок. В план-график, в частности, включается следующая информация в отношении каждой закупки: идентификационный код, наименование и описание объекта закупки с указанием характеристик такого объекта, обоснованные дополнительные требования к участникам закупки (при необходимости), обоснованный способ определения поставщика (подрядчика, исполнителя), дата начала закупки, информация о размере обеспечения заявки и исполнения контракта</w:t>
      </w:r>
      <w:r w:rsidR="00535A83">
        <w:rPr>
          <w:rFonts w:ascii="Times New Roman" w:hAnsi="Times New Roman" w:cs="Times New Roman"/>
          <w:sz w:val="28"/>
          <w:szCs w:val="28"/>
        </w:rPr>
        <w:t>.</w:t>
      </w:r>
    </w:p>
    <w:p w:rsidR="00603898" w:rsidRDefault="00603898" w:rsidP="0060389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Частью 2 статьи 112 Закона № 44-ФЗ установлено, что з</w:t>
      </w:r>
      <w:r w:rsidRPr="00603898">
        <w:rPr>
          <w:rFonts w:ascii="Times New Roman" w:hAnsi="Times New Roman" w:cs="Times New Roman"/>
          <w:sz w:val="28"/>
          <w:szCs w:val="28"/>
        </w:rPr>
        <w:t xml:space="preserve">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планы-графики размещения заказов на 2014 и 2015 годы по правилам, действовавшим до </w:t>
      </w:r>
      <w:r w:rsidRPr="00603898">
        <w:rPr>
          <w:rFonts w:ascii="Times New Roman" w:hAnsi="Times New Roman" w:cs="Times New Roman"/>
          <w:sz w:val="28"/>
          <w:szCs w:val="28"/>
        </w:rPr>
        <w:lastRenderedPageBreak/>
        <w:t>дня вступления в силу</w:t>
      </w:r>
      <w:r>
        <w:rPr>
          <w:rFonts w:ascii="Times New Roman" w:hAnsi="Times New Roman" w:cs="Times New Roman"/>
          <w:sz w:val="28"/>
          <w:szCs w:val="28"/>
        </w:rPr>
        <w:t xml:space="preserve"> Закона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44-ФЗ, с учетом </w:t>
      </w:r>
      <w:r w:rsidRPr="00603898">
        <w:rPr>
          <w:rFonts w:ascii="Times New Roman" w:hAnsi="Times New Roman" w:cs="Times New Roman"/>
          <w:sz w:val="28"/>
          <w:szCs w:val="28"/>
        </w:rPr>
        <w:t>особенностей</w:t>
      </w:r>
      <w:r w:rsidR="00837C1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7C1C" w:rsidRPr="00837C1C">
        <w:rPr>
          <w:rFonts w:ascii="Times New Roman" w:hAnsi="Times New Roman" w:cs="Times New Roman"/>
          <w:sz w:val="28"/>
          <w:szCs w:val="28"/>
        </w:rPr>
        <w:t>которые могут быть установлены федеральным органом исполнительной власти, осуществляющим нормативное правовое регулирование в сфере размещения заказов, и федеральным органом исполнительной власти, осуществляющим правоприменительные функции по кассовому обслуживанию исполнения бюджетов бюджетной системы Российской Федерации</w:t>
      </w:r>
      <w:r w:rsidR="00E04685">
        <w:rPr>
          <w:rFonts w:ascii="Times New Roman" w:hAnsi="Times New Roman" w:cs="Times New Roman"/>
          <w:sz w:val="28"/>
          <w:szCs w:val="28"/>
        </w:rPr>
        <w:t xml:space="preserve"> (слайд № 2)</w:t>
      </w:r>
      <w:r w:rsidR="00837C1C" w:rsidRPr="00837C1C">
        <w:rPr>
          <w:rFonts w:ascii="Times New Roman" w:hAnsi="Times New Roman" w:cs="Times New Roman"/>
          <w:sz w:val="28"/>
          <w:szCs w:val="28"/>
        </w:rPr>
        <w:t>.</w:t>
      </w:r>
    </w:p>
    <w:p w:rsidR="004F77FF" w:rsidRDefault="004F77FF" w:rsidP="0060389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19B9">
        <w:rPr>
          <w:rFonts w:ascii="Times New Roman" w:hAnsi="Times New Roman" w:cs="Times New Roman"/>
          <w:sz w:val="28"/>
          <w:szCs w:val="28"/>
        </w:rPr>
        <w:t>Размещение плана-графика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по форме </w:t>
      </w:r>
      <w:r w:rsidRPr="007919B9">
        <w:rPr>
          <w:rFonts w:ascii="Times New Roman" w:hAnsi="Times New Roman" w:cs="Times New Roman"/>
          <w:sz w:val="28"/>
          <w:szCs w:val="28"/>
        </w:rPr>
        <w:t xml:space="preserve"> планов-графиков размещения заказов на поставки товаров, выполнение работ, оказание услуг для нужд заказчиков, утвержденной</w:t>
      </w:r>
      <w:r w:rsidR="00F66889">
        <w:rPr>
          <w:rFonts w:ascii="Times New Roman" w:hAnsi="Times New Roman" w:cs="Times New Roman"/>
          <w:sz w:val="28"/>
          <w:szCs w:val="28"/>
        </w:rPr>
        <w:t xml:space="preserve"> </w:t>
      </w:r>
      <w:r w:rsidR="00F66889" w:rsidRPr="00F66889">
        <w:rPr>
          <w:rFonts w:ascii="Times New Roman" w:hAnsi="Times New Roman" w:cs="Times New Roman"/>
          <w:sz w:val="28"/>
          <w:szCs w:val="28"/>
        </w:rPr>
        <w:t>совместным приказом Министерства экономического развития Российской Федерации и Федерального казначейства от 27 декабря 2011 г. N 761/20н "Об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</w:t>
      </w:r>
      <w:proofErr w:type="gramEnd"/>
      <w:r w:rsidR="00F66889" w:rsidRPr="00F668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66889" w:rsidRPr="00F66889">
        <w:rPr>
          <w:rFonts w:ascii="Times New Roman" w:hAnsi="Times New Roman" w:cs="Times New Roman"/>
          <w:sz w:val="28"/>
          <w:szCs w:val="28"/>
        </w:rPr>
        <w:t>и формы планов-графиков размещения заказа на поставки товаров, выполнение работ, оказание услуг для нужд заказчиков"  с изменениями, внесенными совместным приказом Министерства экономического развития Российской Федерации и Федерального казначейства от 10 июня 2013 г. N 315/5н "О внесении изменения в совместный приказ Минэкономразвития России и Федерального казначейства от 27 декабря 2011 г. N 761/20н"  (далее - приказ N 761/20н</w:t>
      </w:r>
      <w:proofErr w:type="gramEnd"/>
      <w:r w:rsidR="00F66889" w:rsidRPr="00F6688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9C6C7B">
        <w:rPr>
          <w:rFonts w:ascii="Times New Roman" w:hAnsi="Times New Roman" w:cs="Times New Roman"/>
          <w:sz w:val="28"/>
          <w:szCs w:val="28"/>
        </w:rPr>
        <w:t>с учетом особенностей, установленных совместным п</w:t>
      </w:r>
      <w:r w:rsidR="009C6C7B" w:rsidRPr="009C6C7B">
        <w:rPr>
          <w:rFonts w:ascii="Times New Roman" w:hAnsi="Times New Roman" w:cs="Times New Roman"/>
          <w:sz w:val="28"/>
          <w:szCs w:val="28"/>
        </w:rPr>
        <w:t>риказом Минэкономразвития России N 544, Казначейства России N 18н от 20.09.2013 « Об особенностях размещения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оказания услуг планов-графиков размещения заказов на 2014 и  2015 годы»</w:t>
      </w:r>
      <w:r w:rsidR="00E948E0">
        <w:rPr>
          <w:rFonts w:ascii="Times New Roman" w:hAnsi="Times New Roman" w:cs="Times New Roman"/>
          <w:sz w:val="28"/>
          <w:szCs w:val="28"/>
        </w:rPr>
        <w:t xml:space="preserve"> </w:t>
      </w:r>
      <w:r w:rsidR="009E04E4">
        <w:rPr>
          <w:rFonts w:ascii="Times New Roman" w:hAnsi="Times New Roman" w:cs="Times New Roman"/>
          <w:sz w:val="28"/>
          <w:szCs w:val="28"/>
        </w:rPr>
        <w:t>(далее приказ № 544/18н)</w:t>
      </w:r>
      <w:r w:rsidR="009C6C7B">
        <w:rPr>
          <w:rFonts w:ascii="Times New Roman" w:hAnsi="Times New Roman" w:cs="Times New Roman"/>
          <w:sz w:val="28"/>
          <w:szCs w:val="28"/>
        </w:rPr>
        <w:t xml:space="preserve"> (слайд №3). </w:t>
      </w:r>
      <w:proofErr w:type="gramEnd"/>
    </w:p>
    <w:p w:rsidR="00475DDE" w:rsidRDefault="00475DDE" w:rsidP="0060389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5DDE">
        <w:rPr>
          <w:rFonts w:ascii="Times New Roman" w:hAnsi="Times New Roman" w:cs="Times New Roman"/>
          <w:sz w:val="28"/>
          <w:szCs w:val="28"/>
        </w:rPr>
        <w:t>Особенности размещения плана-графика на поставки товаров, выполнение работ, оказание услуг для нужд заказчиков  на официальном сайте в соответствии с приказом №544/18н:</w:t>
      </w:r>
    </w:p>
    <w:p w:rsidR="007919B9" w:rsidRPr="00475DDE" w:rsidRDefault="00475DDE" w:rsidP="007919B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</w:t>
      </w:r>
      <w:r w:rsidR="007919B9" w:rsidRPr="00475DDE">
        <w:rPr>
          <w:rFonts w:ascii="Times New Roman" w:hAnsi="Times New Roman" w:cs="Times New Roman"/>
          <w:sz w:val="28"/>
          <w:szCs w:val="28"/>
        </w:rPr>
        <w:t>ланы-графики подлежат размещению на официальном сайте не позднее одного календарного месяца после приня</w:t>
      </w:r>
      <w:r w:rsidR="007439B3">
        <w:rPr>
          <w:rFonts w:ascii="Times New Roman" w:hAnsi="Times New Roman" w:cs="Times New Roman"/>
          <w:sz w:val="28"/>
          <w:szCs w:val="28"/>
        </w:rPr>
        <w:t xml:space="preserve">тия закона (решения) о бюджете </w:t>
      </w:r>
      <w:r w:rsidR="00E04685" w:rsidRPr="00475DDE">
        <w:rPr>
          <w:rFonts w:ascii="Times New Roman" w:hAnsi="Times New Roman" w:cs="Times New Roman"/>
          <w:sz w:val="28"/>
          <w:szCs w:val="28"/>
        </w:rPr>
        <w:t>(слайд №4)</w:t>
      </w:r>
      <w:r w:rsidR="007919B9" w:rsidRPr="00475DDE">
        <w:rPr>
          <w:rFonts w:ascii="Times New Roman" w:hAnsi="Times New Roman" w:cs="Times New Roman"/>
          <w:sz w:val="28"/>
          <w:szCs w:val="28"/>
        </w:rPr>
        <w:t>.</w:t>
      </w:r>
    </w:p>
    <w:p w:rsidR="007919B9" w:rsidRDefault="007919B9" w:rsidP="007919B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5DDE">
        <w:rPr>
          <w:rFonts w:ascii="Times New Roman" w:hAnsi="Times New Roman" w:cs="Times New Roman"/>
          <w:sz w:val="28"/>
          <w:szCs w:val="28"/>
        </w:rPr>
        <w:t xml:space="preserve"> </w:t>
      </w:r>
      <w:r w:rsidR="00475DDE">
        <w:rPr>
          <w:rFonts w:ascii="Times New Roman" w:hAnsi="Times New Roman" w:cs="Times New Roman"/>
          <w:sz w:val="28"/>
          <w:szCs w:val="28"/>
        </w:rPr>
        <w:t>2) п</w:t>
      </w:r>
      <w:r w:rsidRPr="00475DDE">
        <w:rPr>
          <w:rFonts w:ascii="Times New Roman" w:hAnsi="Times New Roman" w:cs="Times New Roman"/>
          <w:sz w:val="28"/>
          <w:szCs w:val="28"/>
        </w:rPr>
        <w:t>ланы-графики, содержащие сведения, составляющие государственную тайну, на официальном сайте не размещаются</w:t>
      </w:r>
      <w:r w:rsidR="00546B9A" w:rsidRPr="00475DDE">
        <w:rPr>
          <w:rFonts w:ascii="Times New Roman" w:hAnsi="Times New Roman" w:cs="Times New Roman"/>
          <w:sz w:val="28"/>
          <w:szCs w:val="28"/>
        </w:rPr>
        <w:t xml:space="preserve"> </w:t>
      </w:r>
      <w:r w:rsidR="00C76820" w:rsidRPr="00475DDE">
        <w:rPr>
          <w:rFonts w:ascii="Times New Roman" w:hAnsi="Times New Roman" w:cs="Times New Roman"/>
          <w:sz w:val="28"/>
          <w:szCs w:val="28"/>
        </w:rPr>
        <w:t>(с</w:t>
      </w:r>
      <w:r w:rsidR="0051287A" w:rsidRPr="00475DDE">
        <w:rPr>
          <w:rFonts w:ascii="Times New Roman" w:hAnsi="Times New Roman" w:cs="Times New Roman"/>
          <w:sz w:val="28"/>
          <w:szCs w:val="28"/>
        </w:rPr>
        <w:t>лайд №</w:t>
      </w:r>
      <w:r w:rsidR="00A8600F">
        <w:rPr>
          <w:rFonts w:ascii="Times New Roman" w:hAnsi="Times New Roman" w:cs="Times New Roman"/>
          <w:sz w:val="28"/>
          <w:szCs w:val="28"/>
        </w:rPr>
        <w:t xml:space="preserve"> 4</w:t>
      </w:r>
      <w:r w:rsidR="0051287A" w:rsidRPr="00475DDE">
        <w:rPr>
          <w:rFonts w:ascii="Times New Roman" w:hAnsi="Times New Roman" w:cs="Times New Roman"/>
          <w:sz w:val="28"/>
          <w:szCs w:val="28"/>
        </w:rPr>
        <w:t>)</w:t>
      </w:r>
      <w:r w:rsidR="00546B9A" w:rsidRPr="00475DDE">
        <w:rPr>
          <w:rFonts w:ascii="Times New Roman" w:hAnsi="Times New Roman" w:cs="Times New Roman"/>
          <w:sz w:val="28"/>
          <w:szCs w:val="28"/>
        </w:rPr>
        <w:t>.</w:t>
      </w:r>
    </w:p>
    <w:p w:rsidR="007919B9" w:rsidRPr="007919B9" w:rsidRDefault="00E54596" w:rsidP="007919B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 w:rsidR="00C4186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1860">
        <w:rPr>
          <w:rFonts w:ascii="Times New Roman" w:hAnsi="Times New Roman" w:cs="Times New Roman"/>
          <w:sz w:val="28"/>
          <w:szCs w:val="28"/>
        </w:rPr>
        <w:t>п</w:t>
      </w:r>
      <w:r w:rsidR="007919B9" w:rsidRPr="007919B9">
        <w:rPr>
          <w:rFonts w:ascii="Times New Roman" w:hAnsi="Times New Roman" w:cs="Times New Roman"/>
          <w:sz w:val="28"/>
          <w:szCs w:val="28"/>
        </w:rPr>
        <w:t xml:space="preserve">лан-график содержит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</w:t>
      </w:r>
      <w:r w:rsidR="007919B9" w:rsidRPr="007919B9">
        <w:rPr>
          <w:rFonts w:ascii="Times New Roman" w:hAnsi="Times New Roman" w:cs="Times New Roman"/>
          <w:sz w:val="28"/>
          <w:szCs w:val="28"/>
        </w:rPr>
        <w:lastRenderedPageBreak/>
        <w:t>(аукциона в электронной форме, закрытого аукциона), запроса котировок, запроса предложений или путем закупки у единственного постав</w:t>
      </w:r>
      <w:r w:rsidR="00C41860">
        <w:rPr>
          <w:rFonts w:ascii="Times New Roman" w:hAnsi="Times New Roman" w:cs="Times New Roman"/>
          <w:sz w:val="28"/>
          <w:szCs w:val="28"/>
        </w:rPr>
        <w:t xml:space="preserve">щика (подрядчика, исполнителя) </w:t>
      </w:r>
      <w:r w:rsidR="00D65015">
        <w:rPr>
          <w:rFonts w:ascii="Times New Roman" w:hAnsi="Times New Roman" w:cs="Times New Roman"/>
          <w:sz w:val="28"/>
          <w:szCs w:val="28"/>
        </w:rPr>
        <w:t>(</w:t>
      </w:r>
      <w:r w:rsidR="00C76820">
        <w:rPr>
          <w:rFonts w:ascii="Times New Roman" w:hAnsi="Times New Roman" w:cs="Times New Roman"/>
          <w:sz w:val="28"/>
          <w:szCs w:val="28"/>
        </w:rPr>
        <w:t>слайд №</w:t>
      </w:r>
      <w:r w:rsidR="000537D7">
        <w:rPr>
          <w:rFonts w:ascii="Times New Roman" w:hAnsi="Times New Roman" w:cs="Times New Roman"/>
          <w:sz w:val="28"/>
          <w:szCs w:val="28"/>
        </w:rPr>
        <w:t xml:space="preserve"> </w:t>
      </w:r>
      <w:r w:rsidR="00A8600F">
        <w:rPr>
          <w:rFonts w:ascii="Times New Roman" w:hAnsi="Times New Roman" w:cs="Times New Roman"/>
          <w:sz w:val="28"/>
          <w:szCs w:val="28"/>
        </w:rPr>
        <w:t>5</w:t>
      </w:r>
      <w:r w:rsidR="00C76820">
        <w:rPr>
          <w:rFonts w:ascii="Times New Roman" w:hAnsi="Times New Roman" w:cs="Times New Roman"/>
          <w:sz w:val="28"/>
          <w:szCs w:val="28"/>
        </w:rPr>
        <w:t>)</w:t>
      </w:r>
      <w:r w:rsidR="007919B9" w:rsidRPr="007919B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919B9" w:rsidRPr="007919B9" w:rsidRDefault="007919B9" w:rsidP="007919B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19B9">
        <w:rPr>
          <w:rFonts w:ascii="Times New Roman" w:hAnsi="Times New Roman" w:cs="Times New Roman"/>
          <w:sz w:val="28"/>
          <w:szCs w:val="28"/>
        </w:rPr>
        <w:t xml:space="preserve"> </w:t>
      </w:r>
      <w:r w:rsidR="00E54596">
        <w:rPr>
          <w:rFonts w:ascii="Times New Roman" w:hAnsi="Times New Roman" w:cs="Times New Roman"/>
          <w:sz w:val="28"/>
          <w:szCs w:val="28"/>
        </w:rPr>
        <w:t>4</w:t>
      </w:r>
      <w:r w:rsidRPr="007919B9">
        <w:rPr>
          <w:rFonts w:ascii="Times New Roman" w:hAnsi="Times New Roman" w:cs="Times New Roman"/>
          <w:sz w:val="28"/>
          <w:szCs w:val="28"/>
        </w:rPr>
        <w:t>) в наименовании плана-графика указывается: "План-график размещения заказов на поставку товаров, выполнение работ, оказание услуг для обеспечения государственных и муниципальных нужд на ____ год" с отражением года, на который формируется план-график. При указании данных о заказчике, предусмотренных формой планов-графиков по строке "ОКАТО", указывается код Общероссийского классификатора территорий муниципальных образований (ОКТМО)</w:t>
      </w:r>
      <w:r w:rsidR="00A8600F">
        <w:rPr>
          <w:rFonts w:ascii="Times New Roman" w:hAnsi="Times New Roman" w:cs="Times New Roman"/>
          <w:sz w:val="28"/>
          <w:szCs w:val="28"/>
        </w:rPr>
        <w:t xml:space="preserve"> (слайд №6)</w:t>
      </w:r>
      <w:r w:rsidRPr="007919B9">
        <w:rPr>
          <w:rFonts w:ascii="Times New Roman" w:hAnsi="Times New Roman" w:cs="Times New Roman"/>
          <w:sz w:val="28"/>
          <w:szCs w:val="28"/>
        </w:rPr>
        <w:t>;</w:t>
      </w:r>
    </w:p>
    <w:p w:rsidR="007919B9" w:rsidRPr="007919B9" w:rsidRDefault="00E54596" w:rsidP="007919B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919B9" w:rsidRPr="007919B9">
        <w:rPr>
          <w:rFonts w:ascii="Times New Roman" w:hAnsi="Times New Roman" w:cs="Times New Roman"/>
          <w:sz w:val="28"/>
          <w:szCs w:val="28"/>
        </w:rPr>
        <w:t>) в соответствующих столбцах, предусмотренных формой планов-графиков, указываются:</w:t>
      </w:r>
    </w:p>
    <w:p w:rsidR="007919B9" w:rsidRPr="007919B9" w:rsidRDefault="007919B9" w:rsidP="007919B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19B9">
        <w:rPr>
          <w:rFonts w:ascii="Times New Roman" w:hAnsi="Times New Roman" w:cs="Times New Roman"/>
          <w:sz w:val="28"/>
          <w:szCs w:val="28"/>
        </w:rPr>
        <w:t xml:space="preserve">а) в столбце 1 - код бюджетной классификации Российской Федерации (КБК), </w:t>
      </w:r>
      <w:proofErr w:type="gramStart"/>
      <w:r w:rsidRPr="007919B9">
        <w:rPr>
          <w:rFonts w:ascii="Times New Roman" w:hAnsi="Times New Roman" w:cs="Times New Roman"/>
          <w:sz w:val="28"/>
          <w:szCs w:val="28"/>
        </w:rPr>
        <w:t>содержащий</w:t>
      </w:r>
      <w:proofErr w:type="gramEnd"/>
      <w:r w:rsidRPr="007919B9">
        <w:rPr>
          <w:rFonts w:ascii="Times New Roman" w:hAnsi="Times New Roman" w:cs="Times New Roman"/>
          <w:sz w:val="28"/>
          <w:szCs w:val="28"/>
        </w:rPr>
        <w:t xml:space="preserve"> в том числе код классификации операции сектора государственного управления, относящийся к расходам бюджетов;</w:t>
      </w:r>
    </w:p>
    <w:p w:rsidR="007919B9" w:rsidRPr="007919B9" w:rsidRDefault="007919B9" w:rsidP="007919B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19B9">
        <w:rPr>
          <w:rFonts w:ascii="Times New Roman" w:hAnsi="Times New Roman" w:cs="Times New Roman"/>
          <w:sz w:val="28"/>
          <w:szCs w:val="28"/>
        </w:rPr>
        <w:t>б) в столбце 2 по соответствующей закупке (лоту) - код Общероссийского классификатора видов экономической деятельности (ОКВЭД), соответствующий коду Общероссийского классификатора продукции по видам экономической деятельности (ОКПД), с обязательным указанием класса, подкласса, группы, подгруппы и вида объекта закупки;</w:t>
      </w:r>
    </w:p>
    <w:p w:rsidR="007919B9" w:rsidRPr="007919B9" w:rsidRDefault="007919B9" w:rsidP="007919B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19B9">
        <w:rPr>
          <w:rFonts w:ascii="Times New Roman" w:hAnsi="Times New Roman" w:cs="Times New Roman"/>
          <w:sz w:val="28"/>
          <w:szCs w:val="28"/>
        </w:rPr>
        <w:t>в) в столбце 3 по соответствующей закупке (лоту) вместо кода Общероссийского классификатора видов экономической деятельности, продукции и услуг (ОКДП) - код ОКПД с обязательным указанием класса, подкласса, группы, подгруппы и вида объекта закупки;</w:t>
      </w:r>
    </w:p>
    <w:p w:rsidR="007919B9" w:rsidRPr="007919B9" w:rsidRDefault="007919B9" w:rsidP="007919B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19B9">
        <w:rPr>
          <w:rFonts w:ascii="Times New Roman" w:hAnsi="Times New Roman" w:cs="Times New Roman"/>
          <w:sz w:val="28"/>
          <w:szCs w:val="28"/>
        </w:rPr>
        <w:t>г) в столбце 4 - порядковый номер закупки (лота), осуществляемой в пределах календарного года, присваиваемый заказчиком последовательно с начала года, вне зависимости от способа формирования плана-графика, в соответствии со сквозной нумерацией, начинающейся с единицы;</w:t>
      </w:r>
    </w:p>
    <w:p w:rsidR="007919B9" w:rsidRPr="007919B9" w:rsidRDefault="007919B9" w:rsidP="007919B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19B9">
        <w:rPr>
          <w:rFonts w:ascii="Times New Roman" w:hAnsi="Times New Roman" w:cs="Times New Roman"/>
          <w:sz w:val="28"/>
          <w:szCs w:val="28"/>
        </w:rPr>
        <w:t xml:space="preserve">д) в столбце 5 - наименование товара, работы, услуги, </w:t>
      </w:r>
      <w:proofErr w:type="gramStart"/>
      <w:r w:rsidRPr="007919B9">
        <w:rPr>
          <w:rFonts w:ascii="Times New Roman" w:hAnsi="Times New Roman" w:cs="Times New Roman"/>
          <w:sz w:val="28"/>
          <w:szCs w:val="28"/>
        </w:rPr>
        <w:t>являющихся</w:t>
      </w:r>
      <w:proofErr w:type="gramEnd"/>
      <w:r w:rsidRPr="007919B9">
        <w:rPr>
          <w:rFonts w:ascii="Times New Roman" w:hAnsi="Times New Roman" w:cs="Times New Roman"/>
          <w:sz w:val="28"/>
          <w:szCs w:val="28"/>
        </w:rPr>
        <w:t xml:space="preserve"> предметом контракта. В случае если при осуществлении закупки выделяются лоты, в плане-графике предмет контракта указывается раздельно по каждому лоту;</w:t>
      </w:r>
    </w:p>
    <w:p w:rsidR="007919B9" w:rsidRPr="007919B9" w:rsidRDefault="007919B9" w:rsidP="007919B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19B9">
        <w:rPr>
          <w:rFonts w:ascii="Times New Roman" w:hAnsi="Times New Roman" w:cs="Times New Roman"/>
          <w:sz w:val="28"/>
          <w:szCs w:val="28"/>
        </w:rPr>
        <w:t>е) в столбце 6:</w:t>
      </w:r>
    </w:p>
    <w:p w:rsidR="007919B9" w:rsidRPr="007919B9" w:rsidRDefault="007919B9" w:rsidP="007919B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19B9">
        <w:rPr>
          <w:rFonts w:ascii="Times New Roman" w:hAnsi="Times New Roman" w:cs="Times New Roman"/>
          <w:sz w:val="28"/>
          <w:szCs w:val="28"/>
        </w:rPr>
        <w:t xml:space="preserve">минимально необходимые требования, предъявляемые к предмету контракта, которые могут включать функциональные, технические, качественные и эксплуатационные характеристики предмета контракта, связанные с определением </w:t>
      </w:r>
      <w:r w:rsidRPr="007919B9">
        <w:rPr>
          <w:rFonts w:ascii="Times New Roman" w:hAnsi="Times New Roman" w:cs="Times New Roman"/>
          <w:sz w:val="28"/>
          <w:szCs w:val="28"/>
        </w:rPr>
        <w:lastRenderedPageBreak/>
        <w:t>соответствия поставляемых товаров, выполняемых работ, оказываемых услуг потребностям заказчика и позволяющие идентифицировать предмет контракта, с учетом положений статьи 33 Федерального закона N 44-ФЗ</w:t>
      </w:r>
      <w:r w:rsidR="002F3DF2">
        <w:rPr>
          <w:rFonts w:ascii="Times New Roman" w:hAnsi="Times New Roman" w:cs="Times New Roman"/>
          <w:sz w:val="28"/>
          <w:szCs w:val="28"/>
        </w:rPr>
        <w:t xml:space="preserve"> (слайд №14)</w:t>
      </w:r>
      <w:r w:rsidRPr="007919B9">
        <w:rPr>
          <w:rFonts w:ascii="Times New Roman" w:hAnsi="Times New Roman" w:cs="Times New Roman"/>
          <w:sz w:val="28"/>
          <w:szCs w:val="28"/>
        </w:rPr>
        <w:t>;</w:t>
      </w:r>
    </w:p>
    <w:p w:rsidR="007919B9" w:rsidRPr="007919B9" w:rsidRDefault="007919B9" w:rsidP="007919B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19B9">
        <w:rPr>
          <w:rFonts w:ascii="Times New Roman" w:hAnsi="Times New Roman" w:cs="Times New Roman"/>
          <w:sz w:val="28"/>
          <w:szCs w:val="28"/>
        </w:rPr>
        <w:t xml:space="preserve">международные непатентованные наименования лекарственных средств или при отсутствии таких наименований химические, </w:t>
      </w:r>
      <w:proofErr w:type="spellStart"/>
      <w:r w:rsidRPr="007919B9">
        <w:rPr>
          <w:rFonts w:ascii="Times New Roman" w:hAnsi="Times New Roman" w:cs="Times New Roman"/>
          <w:sz w:val="28"/>
          <w:szCs w:val="28"/>
        </w:rPr>
        <w:t>группировочные</w:t>
      </w:r>
      <w:proofErr w:type="spellEnd"/>
      <w:r w:rsidRPr="007919B9">
        <w:rPr>
          <w:rFonts w:ascii="Times New Roman" w:hAnsi="Times New Roman" w:cs="Times New Roman"/>
          <w:sz w:val="28"/>
          <w:szCs w:val="28"/>
        </w:rPr>
        <w:t xml:space="preserve"> наименования, если объектом закупки являются лекарственные средства;</w:t>
      </w:r>
    </w:p>
    <w:p w:rsidR="007919B9" w:rsidRPr="007919B9" w:rsidRDefault="007919B9" w:rsidP="007919B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19B9">
        <w:rPr>
          <w:rFonts w:ascii="Times New Roman" w:hAnsi="Times New Roman" w:cs="Times New Roman"/>
          <w:sz w:val="28"/>
          <w:szCs w:val="28"/>
        </w:rPr>
        <w:t>запреты на допуск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N 44-ФЗ (при наличии таких запретов, ограничений, условий);</w:t>
      </w:r>
    </w:p>
    <w:p w:rsidR="007919B9" w:rsidRPr="007919B9" w:rsidRDefault="007919B9" w:rsidP="007919B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19B9">
        <w:rPr>
          <w:rFonts w:ascii="Times New Roman" w:hAnsi="Times New Roman" w:cs="Times New Roman"/>
          <w:sz w:val="28"/>
          <w:szCs w:val="28"/>
        </w:rPr>
        <w:t>предоставляемые участникам закупки преимущества в соответствии со статьями 28 и 29 Федерального закона N 44-ФЗ (при наличии таких преимуществ);</w:t>
      </w:r>
    </w:p>
    <w:p w:rsidR="007919B9" w:rsidRPr="007919B9" w:rsidRDefault="007919B9" w:rsidP="007919B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19B9">
        <w:rPr>
          <w:rFonts w:ascii="Times New Roman" w:hAnsi="Times New Roman" w:cs="Times New Roman"/>
          <w:sz w:val="28"/>
          <w:szCs w:val="28"/>
        </w:rPr>
        <w:t>дополнительные требования к участникам закупки, установленные в соответствии с частью 2 статьи 31 Федерального закона N 44-ФЗ (при наличии таких требований);</w:t>
      </w:r>
    </w:p>
    <w:p w:rsidR="007919B9" w:rsidRPr="007919B9" w:rsidRDefault="007919B9" w:rsidP="007919B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19B9">
        <w:rPr>
          <w:rFonts w:ascii="Times New Roman" w:hAnsi="Times New Roman" w:cs="Times New Roman"/>
          <w:sz w:val="28"/>
          <w:szCs w:val="28"/>
        </w:rPr>
        <w:t>информация об ограничениях, связанных с участием в закупке только субъектов малого предпринимательства, социально ориентированных некоммерческих организаций в соответствии со статьей 30 Федерального закона N 44-ФЗ (при наличии таких ограничений);</w:t>
      </w:r>
    </w:p>
    <w:p w:rsidR="007919B9" w:rsidRPr="007919B9" w:rsidRDefault="007919B9" w:rsidP="007919B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19B9">
        <w:rPr>
          <w:rFonts w:ascii="Times New Roman" w:hAnsi="Times New Roman" w:cs="Times New Roman"/>
          <w:sz w:val="28"/>
          <w:szCs w:val="28"/>
        </w:rPr>
        <w:t>информация об обязательном общественном обсуждении закупки товара, работы или услуги;</w:t>
      </w:r>
    </w:p>
    <w:p w:rsidR="007919B9" w:rsidRPr="007919B9" w:rsidRDefault="007919B9" w:rsidP="007919B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19B9">
        <w:rPr>
          <w:rFonts w:ascii="Times New Roman" w:hAnsi="Times New Roman" w:cs="Times New Roman"/>
          <w:sz w:val="28"/>
          <w:szCs w:val="28"/>
        </w:rPr>
        <w:t>ж) в столбце 7 - единицы измерения товаров, работ, услуг, являющихся предметом контракта, в соответствии с Общероссийским классификатором единиц измерения (ОКЕИ) (в случае, если объект закупки может быть количественно измерен);</w:t>
      </w:r>
    </w:p>
    <w:p w:rsidR="007919B9" w:rsidRDefault="007919B9" w:rsidP="007919B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19B9">
        <w:rPr>
          <w:rFonts w:ascii="Times New Roman" w:hAnsi="Times New Roman" w:cs="Times New Roman"/>
          <w:sz w:val="28"/>
          <w:szCs w:val="28"/>
        </w:rPr>
        <w:t>з) в столбце 8 - количество товаров, работ, услуг, являющихся предметом контракта, в соответствии с единицами измерения, предусмотренными в столбце 7 формы планов-графиков. В случае</w:t>
      </w:r>
      <w:proofErr w:type="gramStart"/>
      <w:r w:rsidRPr="007919B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919B9">
        <w:rPr>
          <w:rFonts w:ascii="Times New Roman" w:hAnsi="Times New Roman" w:cs="Times New Roman"/>
          <w:sz w:val="28"/>
          <w:szCs w:val="28"/>
        </w:rPr>
        <w:t xml:space="preserve"> если период осуществления закупки товаров превышает срок, на который утверждается план-график, в столбце 8 формы планов-графиков через символ "/" также указывается количество товара, планируемого к поставке в текущем году исполнения контракта (в случае, если объект закупки может быть количественно измерен);</w:t>
      </w:r>
    </w:p>
    <w:p w:rsidR="00DF78F0" w:rsidRPr="007919B9" w:rsidRDefault="00DF78F0" w:rsidP="007919B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Пример. Планируется, что поставка товара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осуществляется в 2 этапа, 1 этап – срок поставки с момента заключения контракта до 31.08.2014 г. в количестве 30 комплектов, на сумму </w:t>
      </w:r>
      <w:r w:rsidR="00D43BA6">
        <w:rPr>
          <w:rFonts w:ascii="Times New Roman" w:hAnsi="Times New Roman" w:cs="Times New Roman"/>
          <w:sz w:val="28"/>
          <w:szCs w:val="28"/>
        </w:rPr>
        <w:t xml:space="preserve">138 462 руб. 2 этап – срок с 01.01.2015 до 01.02.2015 г., </w:t>
      </w:r>
      <w:r w:rsidR="00D43BA6"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количество 35 </w:t>
      </w:r>
      <w:proofErr w:type="spellStart"/>
      <w:r w:rsidR="00D43BA6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="00D43BA6">
        <w:rPr>
          <w:rFonts w:ascii="Times New Roman" w:hAnsi="Times New Roman" w:cs="Times New Roman"/>
          <w:sz w:val="28"/>
          <w:szCs w:val="28"/>
        </w:rPr>
        <w:t xml:space="preserve">., сумма 161 538 руб.  Поскольку период осуществления закупки превышает срок, на который утверждается план-график  </w:t>
      </w:r>
      <w:r w:rsidR="00D43BA6" w:rsidRPr="00D43BA6">
        <w:rPr>
          <w:rFonts w:ascii="Times New Roman" w:hAnsi="Times New Roman" w:cs="Times New Roman"/>
          <w:sz w:val="28"/>
          <w:szCs w:val="28"/>
        </w:rPr>
        <w:t>в столбце 8 формы планов-графиков через символ "/"</w:t>
      </w:r>
      <w:r w:rsidR="00D43BA6">
        <w:rPr>
          <w:rFonts w:ascii="Times New Roman" w:hAnsi="Times New Roman" w:cs="Times New Roman"/>
          <w:sz w:val="28"/>
          <w:szCs w:val="28"/>
        </w:rPr>
        <w:t xml:space="preserve"> указываем 30 </w:t>
      </w:r>
      <w:proofErr w:type="spellStart"/>
      <w:r w:rsidR="00D43BA6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="00812A9C">
        <w:rPr>
          <w:rFonts w:ascii="Times New Roman" w:hAnsi="Times New Roman" w:cs="Times New Roman"/>
          <w:sz w:val="28"/>
          <w:szCs w:val="28"/>
        </w:rPr>
        <w:t xml:space="preserve"> – количество </w:t>
      </w:r>
      <w:proofErr w:type="gramStart"/>
      <w:r w:rsidR="00812A9C">
        <w:rPr>
          <w:rFonts w:ascii="Times New Roman" w:hAnsi="Times New Roman" w:cs="Times New Roman"/>
          <w:sz w:val="28"/>
          <w:szCs w:val="28"/>
        </w:rPr>
        <w:t>товара</w:t>
      </w:r>
      <w:proofErr w:type="gramEnd"/>
      <w:r w:rsidR="00812A9C">
        <w:rPr>
          <w:rFonts w:ascii="Times New Roman" w:hAnsi="Times New Roman" w:cs="Times New Roman"/>
          <w:sz w:val="28"/>
          <w:szCs w:val="28"/>
        </w:rPr>
        <w:t xml:space="preserve"> поставка которого будет осуществляться в текущем</w:t>
      </w:r>
      <w:r w:rsidR="00C67794">
        <w:rPr>
          <w:rFonts w:ascii="Times New Roman" w:hAnsi="Times New Roman" w:cs="Times New Roman"/>
          <w:sz w:val="28"/>
          <w:szCs w:val="28"/>
        </w:rPr>
        <w:t xml:space="preserve"> году</w:t>
      </w:r>
      <w:r w:rsidR="00D43B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19B9" w:rsidRDefault="007919B9" w:rsidP="007919B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19B9">
        <w:rPr>
          <w:rFonts w:ascii="Times New Roman" w:hAnsi="Times New Roman" w:cs="Times New Roman"/>
          <w:sz w:val="28"/>
          <w:szCs w:val="28"/>
        </w:rPr>
        <w:t>и) в столбце 9 - начальная (максимальная) цена контракта (в тыс. рублей). Начальная (максимальная) цена контракта определяется заказчиком в соответствии с требованиями статьи 22 Федерального закона N 44-ФЗ. В случае</w:t>
      </w:r>
      <w:proofErr w:type="gramStart"/>
      <w:r w:rsidRPr="007919B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919B9">
        <w:rPr>
          <w:rFonts w:ascii="Times New Roman" w:hAnsi="Times New Roman" w:cs="Times New Roman"/>
          <w:sz w:val="28"/>
          <w:szCs w:val="28"/>
        </w:rPr>
        <w:t xml:space="preserve"> если период осуществления закупки превышает срок, на который утверждается план-график, в столбце 9 через символ "/" также указывается размер выплат в текущем году исполнения контракта. В случае</w:t>
      </w:r>
      <w:proofErr w:type="gramStart"/>
      <w:r w:rsidRPr="007919B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919B9">
        <w:rPr>
          <w:rFonts w:ascii="Times New Roman" w:hAnsi="Times New Roman" w:cs="Times New Roman"/>
          <w:sz w:val="28"/>
          <w:szCs w:val="28"/>
        </w:rPr>
        <w:t xml:space="preserve"> если при заключении контракта на выполнение работ по техническому обслуживанию и (или) ремонту техники, оборудования, оказанию услуг связи, юридических услуг, медицинских услуг, образовательных услуг, услуг общественного питания, услуг переводчика, услуг по перевозкам грузов, пассажиров и багажа, гостиничных услуг, услуг по проведению оценки невозможно определить объем подлежащих выполнению таких работ (услуг), указывается цена запасных частей или каждой запасной части к технике, оборудованию, цена единицы работы или услуги, а также через символ "/" максимальный размер оплаты по контракту;</w:t>
      </w:r>
    </w:p>
    <w:p w:rsidR="001625D3" w:rsidRPr="007919B9" w:rsidRDefault="001625D3" w:rsidP="007919B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Пример. Начальная максимальная цена контракта – 300 000 руб., поскольку в столбце 9 </w:t>
      </w:r>
      <w:proofErr w:type="spellStart"/>
      <w:r>
        <w:rPr>
          <w:rFonts w:ascii="Times New Roman" w:hAnsi="Times New Roman" w:cs="Times New Roman"/>
          <w:sz w:val="28"/>
          <w:szCs w:val="28"/>
        </w:rPr>
        <w:t>нмцк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указывается в тыс. руб. – 300,00</w:t>
      </w:r>
      <w:r w:rsidR="00F71E61">
        <w:rPr>
          <w:rFonts w:ascii="Times New Roman" w:hAnsi="Times New Roman" w:cs="Times New Roman"/>
          <w:sz w:val="28"/>
          <w:szCs w:val="28"/>
        </w:rPr>
        <w:t>/138,5(размер выплат в текущем году)</w:t>
      </w:r>
    </w:p>
    <w:p w:rsidR="007919B9" w:rsidRDefault="007919B9" w:rsidP="007919B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19B9">
        <w:rPr>
          <w:rFonts w:ascii="Times New Roman" w:hAnsi="Times New Roman" w:cs="Times New Roman"/>
          <w:sz w:val="28"/>
          <w:szCs w:val="28"/>
        </w:rPr>
        <w:t>к) в столбце 10 - через символ "/" размер обеспечения заявки (в тыс. рублей), размер обеспечения исполнения контракта (в тыс. рублей) и размер аванса (в процентах) (последнее - если предполагается);</w:t>
      </w:r>
      <w:proofErr w:type="gramEnd"/>
    </w:p>
    <w:p w:rsidR="00BB4FCF" w:rsidRPr="007919B9" w:rsidRDefault="00BB4FCF" w:rsidP="007919B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Пример. Поскольку способ определения поставщика электронный аукцион размер обеспечения заявки 1%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нмцк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3,0, </w:t>
      </w:r>
      <w:r w:rsidR="0085007D">
        <w:rPr>
          <w:rFonts w:ascii="Times New Roman" w:hAnsi="Times New Roman" w:cs="Times New Roman"/>
          <w:sz w:val="28"/>
          <w:szCs w:val="28"/>
        </w:rPr>
        <w:t xml:space="preserve">размер  обеспечения исполнения контракта 5% - 15,0, аванс не предусмотрен. </w:t>
      </w:r>
    </w:p>
    <w:p w:rsidR="007919B9" w:rsidRPr="007919B9" w:rsidRDefault="007919B9" w:rsidP="007919B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19B9">
        <w:rPr>
          <w:rFonts w:ascii="Times New Roman" w:hAnsi="Times New Roman" w:cs="Times New Roman"/>
          <w:sz w:val="28"/>
          <w:szCs w:val="28"/>
        </w:rPr>
        <w:t>л) в столбце 11 - планируемый срок размещения извещения об осуществлении закупки, направления приглашения принять участие в определении поставщика (подрядчика, исполнителя). В случае</w:t>
      </w:r>
      <w:proofErr w:type="gramStart"/>
      <w:r w:rsidRPr="007919B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919B9">
        <w:rPr>
          <w:rFonts w:ascii="Times New Roman" w:hAnsi="Times New Roman" w:cs="Times New Roman"/>
          <w:sz w:val="28"/>
          <w:szCs w:val="28"/>
        </w:rPr>
        <w:t xml:space="preserve"> если в соответствии с Федеральным законом N 44-ФЗ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указывается планируемый срок заключения контракта;</w:t>
      </w:r>
    </w:p>
    <w:p w:rsidR="007919B9" w:rsidRPr="007919B9" w:rsidRDefault="007919B9" w:rsidP="007919B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19B9">
        <w:rPr>
          <w:rFonts w:ascii="Times New Roman" w:hAnsi="Times New Roman" w:cs="Times New Roman"/>
          <w:sz w:val="28"/>
          <w:szCs w:val="28"/>
        </w:rPr>
        <w:t>м) в столбце 12 - срок исполнения контракта. В случае</w:t>
      </w:r>
      <w:proofErr w:type="gramStart"/>
      <w:r w:rsidRPr="007919B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919B9">
        <w:rPr>
          <w:rFonts w:ascii="Times New Roman" w:hAnsi="Times New Roman" w:cs="Times New Roman"/>
          <w:sz w:val="28"/>
          <w:szCs w:val="28"/>
        </w:rPr>
        <w:t xml:space="preserve"> если контрактом предусмотрены поэтапное исполнение контракта и его оплата, указываются сроки исполнения отдельных этапов, если периодичная поставка товаров, выполнение </w:t>
      </w:r>
      <w:r w:rsidRPr="007919B9">
        <w:rPr>
          <w:rFonts w:ascii="Times New Roman" w:hAnsi="Times New Roman" w:cs="Times New Roman"/>
          <w:sz w:val="28"/>
          <w:szCs w:val="28"/>
        </w:rPr>
        <w:lastRenderedPageBreak/>
        <w:t>работ, оказание услуг - периодичность поставки товаров, выполнения работ, оказания услуг (ежедневно, еженедельно, два раза в месяц, ежемесячно, ежеквартально, раз в полгода);</w:t>
      </w:r>
    </w:p>
    <w:p w:rsidR="007919B9" w:rsidRPr="007919B9" w:rsidRDefault="007919B9" w:rsidP="007919B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19B9">
        <w:rPr>
          <w:rFonts w:ascii="Times New Roman" w:hAnsi="Times New Roman" w:cs="Times New Roman"/>
          <w:sz w:val="28"/>
          <w:szCs w:val="28"/>
        </w:rPr>
        <w:t>н) в столбце 13 - способ определения поставщика (подрядчика, исполнителя);</w:t>
      </w:r>
    </w:p>
    <w:p w:rsidR="007919B9" w:rsidRPr="007919B9" w:rsidRDefault="007919B9" w:rsidP="007919B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19B9">
        <w:rPr>
          <w:rFonts w:ascii="Times New Roman" w:hAnsi="Times New Roman" w:cs="Times New Roman"/>
          <w:sz w:val="28"/>
          <w:szCs w:val="28"/>
        </w:rPr>
        <w:t>о) в столбце 14 - обоснование внесения изменений в утвержденный план-график со ссылкой на соответствующий случай, предусмотренный пунктом 15 примечаний к форме планов-графиков</w:t>
      </w:r>
      <w:r w:rsidR="00077E0E">
        <w:rPr>
          <w:rFonts w:ascii="Times New Roman" w:hAnsi="Times New Roman" w:cs="Times New Roman"/>
          <w:sz w:val="28"/>
          <w:szCs w:val="28"/>
        </w:rPr>
        <w:t xml:space="preserve"> приказа № 761/20 н.</w:t>
      </w:r>
      <w:r w:rsidRPr="007919B9">
        <w:rPr>
          <w:rFonts w:ascii="Times New Roman" w:hAnsi="Times New Roman" w:cs="Times New Roman"/>
          <w:sz w:val="28"/>
          <w:szCs w:val="28"/>
        </w:rPr>
        <w:t>;</w:t>
      </w:r>
    </w:p>
    <w:p w:rsidR="007919B9" w:rsidRPr="007919B9" w:rsidRDefault="00E54596" w:rsidP="007919B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r w:rsidR="007919B9" w:rsidRPr="007919B9">
        <w:rPr>
          <w:rFonts w:ascii="Times New Roman" w:hAnsi="Times New Roman" w:cs="Times New Roman"/>
          <w:sz w:val="28"/>
          <w:szCs w:val="28"/>
        </w:rPr>
        <w:t>) информация о закупках, которые планируется осущес</w:t>
      </w:r>
      <w:r w:rsidR="00D53DAF">
        <w:rPr>
          <w:rFonts w:ascii="Times New Roman" w:hAnsi="Times New Roman" w:cs="Times New Roman"/>
          <w:sz w:val="28"/>
          <w:szCs w:val="28"/>
        </w:rPr>
        <w:t>твлять в соответствии с пункто</w:t>
      </w:r>
      <w:r w:rsidR="00077E0E">
        <w:rPr>
          <w:rFonts w:ascii="Times New Roman" w:hAnsi="Times New Roman" w:cs="Times New Roman"/>
          <w:sz w:val="28"/>
          <w:szCs w:val="28"/>
        </w:rPr>
        <w:t>м</w:t>
      </w:r>
      <w:r w:rsidR="007919B9" w:rsidRPr="007919B9">
        <w:rPr>
          <w:rFonts w:ascii="Times New Roman" w:hAnsi="Times New Roman" w:cs="Times New Roman"/>
          <w:sz w:val="28"/>
          <w:szCs w:val="28"/>
        </w:rPr>
        <w:t xml:space="preserve"> 7 части 2 статьи 83</w:t>
      </w:r>
      <w:r w:rsidR="00077E0E">
        <w:rPr>
          <w:rFonts w:ascii="Times New Roman" w:hAnsi="Times New Roman" w:cs="Times New Roman"/>
          <w:sz w:val="28"/>
          <w:szCs w:val="28"/>
        </w:rPr>
        <w:t>(лекарственные препараты</w:t>
      </w:r>
      <w:r w:rsidR="00077E0E" w:rsidRPr="00077E0E">
        <w:t xml:space="preserve"> </w:t>
      </w:r>
      <w:r w:rsidR="00077E0E" w:rsidRPr="00077E0E">
        <w:rPr>
          <w:rFonts w:ascii="Times New Roman" w:hAnsi="Times New Roman" w:cs="Times New Roman"/>
          <w:sz w:val="28"/>
          <w:szCs w:val="28"/>
        </w:rPr>
        <w:t>которые необходимы для назначения пациенту при наличии медицинских показаний по решению врачебной комиссии</w:t>
      </w:r>
      <w:r w:rsidR="00077E0E">
        <w:rPr>
          <w:rFonts w:ascii="Times New Roman" w:hAnsi="Times New Roman" w:cs="Times New Roman"/>
          <w:sz w:val="28"/>
          <w:szCs w:val="28"/>
        </w:rPr>
        <w:t xml:space="preserve">) </w:t>
      </w:r>
      <w:r w:rsidR="007919B9" w:rsidRPr="007919B9">
        <w:rPr>
          <w:rFonts w:ascii="Times New Roman" w:hAnsi="Times New Roman" w:cs="Times New Roman"/>
          <w:sz w:val="28"/>
          <w:szCs w:val="28"/>
        </w:rPr>
        <w:t xml:space="preserve"> Федерального закона N 44-ФЗ, указывается в столбцах 1, 5, 9 и 13 формы планов-графиков одной строкой в размере совокупного годового объема денежных средств</w:t>
      </w:r>
      <w:r w:rsidR="00F87225">
        <w:rPr>
          <w:rFonts w:ascii="Times New Roman" w:hAnsi="Times New Roman" w:cs="Times New Roman"/>
          <w:sz w:val="28"/>
          <w:szCs w:val="28"/>
        </w:rPr>
        <w:t xml:space="preserve"> (слайд № 7)</w:t>
      </w:r>
      <w:r w:rsidR="00CF77B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919B9" w:rsidRPr="007919B9" w:rsidRDefault="00E54596" w:rsidP="007919B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r w:rsidR="007919B9" w:rsidRPr="007919B9">
        <w:rPr>
          <w:rFonts w:ascii="Times New Roman" w:hAnsi="Times New Roman" w:cs="Times New Roman"/>
          <w:sz w:val="28"/>
          <w:szCs w:val="28"/>
        </w:rPr>
        <w:t>) информация о закупках, которые планируется осуществлять в соответствии с пунктами 4 и 5 части 1 статьи 93 Федерального закона N 44-ФЗ, указывается в столбцах 1, 9 и 13 формы планов-графиков одной строкой по каждому коду бюджетной классификации в размере совокупного годового объема денежных средств по каждому из перечисленных ниже объектов закупки</w:t>
      </w:r>
      <w:r w:rsidR="00F87225">
        <w:rPr>
          <w:rFonts w:ascii="Times New Roman" w:hAnsi="Times New Roman" w:cs="Times New Roman"/>
          <w:sz w:val="28"/>
          <w:szCs w:val="28"/>
        </w:rPr>
        <w:t xml:space="preserve"> (слайд №8</w:t>
      </w:r>
      <w:r w:rsidR="00197CB6">
        <w:rPr>
          <w:rFonts w:ascii="Times New Roman" w:hAnsi="Times New Roman" w:cs="Times New Roman"/>
          <w:sz w:val="28"/>
          <w:szCs w:val="28"/>
        </w:rPr>
        <w:t>)</w:t>
      </w:r>
      <w:r w:rsidR="007919B9" w:rsidRPr="007919B9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7919B9" w:rsidRPr="007919B9" w:rsidRDefault="007919B9" w:rsidP="007919B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19B9">
        <w:rPr>
          <w:rFonts w:ascii="Times New Roman" w:hAnsi="Times New Roman" w:cs="Times New Roman"/>
          <w:sz w:val="28"/>
          <w:szCs w:val="28"/>
        </w:rPr>
        <w:t>а) товары, работы или услуги на сумму, не превышающую ста тысяч рублей;</w:t>
      </w:r>
    </w:p>
    <w:p w:rsidR="007919B9" w:rsidRPr="007919B9" w:rsidRDefault="007919B9" w:rsidP="007919B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19B9">
        <w:rPr>
          <w:rFonts w:ascii="Times New Roman" w:hAnsi="Times New Roman" w:cs="Times New Roman"/>
          <w:sz w:val="28"/>
          <w:szCs w:val="28"/>
        </w:rPr>
        <w:t>б) товары, работы или услуги на сумму, не превышающую четырехсот тысяч рублей;</w:t>
      </w:r>
    </w:p>
    <w:p w:rsidR="007919B9" w:rsidRPr="007919B9" w:rsidRDefault="002D3214" w:rsidP="007919B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919B9" w:rsidRPr="007919B9">
        <w:rPr>
          <w:rFonts w:ascii="Times New Roman" w:hAnsi="Times New Roman" w:cs="Times New Roman"/>
          <w:sz w:val="28"/>
          <w:szCs w:val="28"/>
        </w:rPr>
        <w:t>) после информации о закупках, которые планируется осуществлять в соответствии с пунктами 4 и 5 части 1 статьи 93 Федерального закона N 44-ФЗ, в столбцах 9 и 13 формы плана-графика указывается следующая итоговая информация о совокупных годовых объемах закупок (тыс. рублей)</w:t>
      </w:r>
      <w:r w:rsidR="00F87225">
        <w:rPr>
          <w:rFonts w:ascii="Times New Roman" w:hAnsi="Times New Roman" w:cs="Times New Roman"/>
          <w:sz w:val="28"/>
          <w:szCs w:val="28"/>
        </w:rPr>
        <w:t xml:space="preserve"> (слайд № 9)</w:t>
      </w:r>
      <w:r w:rsidR="007919B9" w:rsidRPr="007919B9">
        <w:rPr>
          <w:rFonts w:ascii="Times New Roman" w:hAnsi="Times New Roman" w:cs="Times New Roman"/>
          <w:sz w:val="28"/>
          <w:szCs w:val="28"/>
        </w:rPr>
        <w:t>:</w:t>
      </w:r>
    </w:p>
    <w:p w:rsidR="007919B9" w:rsidRPr="007919B9" w:rsidRDefault="007919B9" w:rsidP="007919B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19B9">
        <w:rPr>
          <w:rFonts w:ascii="Times New Roman" w:hAnsi="Times New Roman" w:cs="Times New Roman"/>
          <w:sz w:val="28"/>
          <w:szCs w:val="28"/>
        </w:rPr>
        <w:t>а) у единственного поставщика (подрядчика, исполнителя) в соответствии с пунктом 4 части 1 статьи 93 Федерального закона N 44-ФЗ;</w:t>
      </w:r>
    </w:p>
    <w:p w:rsidR="007919B9" w:rsidRPr="007919B9" w:rsidRDefault="007919B9" w:rsidP="007919B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19B9">
        <w:rPr>
          <w:rFonts w:ascii="Times New Roman" w:hAnsi="Times New Roman" w:cs="Times New Roman"/>
          <w:sz w:val="28"/>
          <w:szCs w:val="28"/>
        </w:rPr>
        <w:t>б) у единственного поставщика (подрядчика, исполнителя) в соответствии с пунктом 5 части 1 статьи 93 Федерального закона N 44-ФЗ;</w:t>
      </w:r>
    </w:p>
    <w:p w:rsidR="007919B9" w:rsidRPr="007919B9" w:rsidRDefault="007919B9" w:rsidP="007919B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19B9">
        <w:rPr>
          <w:rFonts w:ascii="Times New Roman" w:hAnsi="Times New Roman" w:cs="Times New Roman"/>
          <w:sz w:val="28"/>
          <w:szCs w:val="28"/>
        </w:rPr>
        <w:t>в) у субъектов малого предпринимательства, социально ориентированных некоммерческих организаций;</w:t>
      </w:r>
    </w:p>
    <w:p w:rsidR="007919B9" w:rsidRPr="007919B9" w:rsidRDefault="007919B9" w:rsidP="007919B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19B9">
        <w:rPr>
          <w:rFonts w:ascii="Times New Roman" w:hAnsi="Times New Roman" w:cs="Times New Roman"/>
          <w:sz w:val="28"/>
          <w:szCs w:val="28"/>
        </w:rPr>
        <w:t>г) осуществляемых путем проведения запроса котировок;</w:t>
      </w:r>
    </w:p>
    <w:p w:rsidR="007919B9" w:rsidRPr="007919B9" w:rsidRDefault="007919B9" w:rsidP="000F023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19B9">
        <w:rPr>
          <w:rFonts w:ascii="Times New Roman" w:hAnsi="Times New Roman" w:cs="Times New Roman"/>
          <w:sz w:val="28"/>
          <w:szCs w:val="28"/>
        </w:rPr>
        <w:t xml:space="preserve">д) всего </w:t>
      </w:r>
      <w:proofErr w:type="gramStart"/>
      <w:r w:rsidRPr="007919B9">
        <w:rPr>
          <w:rFonts w:ascii="Times New Roman" w:hAnsi="Times New Roman" w:cs="Times New Roman"/>
          <w:sz w:val="28"/>
          <w:szCs w:val="28"/>
        </w:rPr>
        <w:t>планируемых</w:t>
      </w:r>
      <w:proofErr w:type="gramEnd"/>
      <w:r w:rsidRPr="007919B9">
        <w:rPr>
          <w:rFonts w:ascii="Times New Roman" w:hAnsi="Times New Roman" w:cs="Times New Roman"/>
          <w:sz w:val="28"/>
          <w:szCs w:val="28"/>
        </w:rPr>
        <w:t xml:space="preserve"> в текущем году. Через символ "/" указывается также размер выплат по исполнению контрактов в текущем году;</w:t>
      </w:r>
    </w:p>
    <w:p w:rsidR="007919B9" w:rsidRPr="007919B9" w:rsidRDefault="002021D1" w:rsidP="007919B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7919B9" w:rsidRPr="007919B9">
        <w:rPr>
          <w:rFonts w:ascii="Times New Roman" w:hAnsi="Times New Roman" w:cs="Times New Roman"/>
          <w:sz w:val="28"/>
          <w:szCs w:val="28"/>
        </w:rPr>
        <w:t>) в случае если заказчик не планирует осуществлять закупки товаров, работ, услуг в течение календарного года, в столбце 5 плана-графика указывается, что в текущем году закупки не предусмотрены. При этом остальные столбцы не заполняются</w:t>
      </w:r>
      <w:r w:rsidR="000F0234">
        <w:rPr>
          <w:rFonts w:ascii="Times New Roman" w:hAnsi="Times New Roman" w:cs="Times New Roman"/>
          <w:sz w:val="28"/>
          <w:szCs w:val="28"/>
        </w:rPr>
        <w:t xml:space="preserve"> (слайд № 10)</w:t>
      </w:r>
      <w:r w:rsidR="007919B9" w:rsidRPr="007919B9">
        <w:rPr>
          <w:rFonts w:ascii="Times New Roman" w:hAnsi="Times New Roman" w:cs="Times New Roman"/>
          <w:sz w:val="28"/>
          <w:szCs w:val="28"/>
        </w:rPr>
        <w:t>;</w:t>
      </w:r>
    </w:p>
    <w:p w:rsidR="007919B9" w:rsidRPr="007919B9" w:rsidRDefault="002021D1" w:rsidP="007919B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7919B9" w:rsidRPr="007919B9">
        <w:rPr>
          <w:rFonts w:ascii="Times New Roman" w:hAnsi="Times New Roman" w:cs="Times New Roman"/>
          <w:sz w:val="28"/>
          <w:szCs w:val="28"/>
        </w:rPr>
        <w:t>) в нижнем правом углу плана-графика указывается ответственный за формирование плана-графика соответственно заказчика, уполномоченного органа, уполномоченного учреждения (фамилия и инициалы, телефон (факс) и (или) адрес электронной почты)</w:t>
      </w:r>
      <w:r w:rsidR="000F0234">
        <w:rPr>
          <w:rFonts w:ascii="Times New Roman" w:hAnsi="Times New Roman" w:cs="Times New Roman"/>
          <w:sz w:val="28"/>
          <w:szCs w:val="28"/>
        </w:rPr>
        <w:t xml:space="preserve"> (слайд № 11)</w:t>
      </w:r>
      <w:r w:rsidR="007919B9" w:rsidRPr="007919B9">
        <w:rPr>
          <w:rFonts w:ascii="Times New Roman" w:hAnsi="Times New Roman" w:cs="Times New Roman"/>
          <w:sz w:val="28"/>
          <w:szCs w:val="28"/>
        </w:rPr>
        <w:t>.</w:t>
      </w:r>
    </w:p>
    <w:p w:rsidR="007919B9" w:rsidRPr="007919B9" w:rsidRDefault="00931DDF" w:rsidP="007919B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919B9" w:rsidRPr="007919B9">
        <w:rPr>
          <w:rFonts w:ascii="Times New Roman" w:hAnsi="Times New Roman" w:cs="Times New Roman"/>
          <w:sz w:val="28"/>
          <w:szCs w:val="28"/>
        </w:rPr>
        <w:t xml:space="preserve"> Внесение изменений в план-график, размещенный на официальном сайте, по каждому объекту закупки осуществляется не </w:t>
      </w:r>
      <w:proofErr w:type="gramStart"/>
      <w:r w:rsidR="007919B9" w:rsidRPr="007919B9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7919B9" w:rsidRPr="007919B9">
        <w:rPr>
          <w:rFonts w:ascii="Times New Roman" w:hAnsi="Times New Roman" w:cs="Times New Roman"/>
          <w:sz w:val="28"/>
          <w:szCs w:val="28"/>
        </w:rPr>
        <w:t xml:space="preserve"> чем за десять календарных дней до дня размещения на официальном сайте извещения об осуществлении закупки или направления приглашения принять участие в определении поставщика (подрядчика, исполнителя), за исключени</w:t>
      </w:r>
      <w:r>
        <w:rPr>
          <w:rFonts w:ascii="Times New Roman" w:hAnsi="Times New Roman" w:cs="Times New Roman"/>
          <w:sz w:val="28"/>
          <w:szCs w:val="28"/>
        </w:rPr>
        <w:t>ем случаев, указанных в пункте 3</w:t>
      </w:r>
      <w:r w:rsidR="007919B9" w:rsidRPr="007919B9">
        <w:rPr>
          <w:rFonts w:ascii="Times New Roman" w:hAnsi="Times New Roman" w:cs="Times New Roman"/>
          <w:sz w:val="28"/>
          <w:szCs w:val="28"/>
        </w:rPr>
        <w:t xml:space="preserve">, а в случае, если в соответствии с Федеральным законом </w:t>
      </w:r>
      <w:r w:rsidR="005B6DFA">
        <w:rPr>
          <w:rFonts w:ascii="Times New Roman" w:hAnsi="Times New Roman" w:cs="Times New Roman"/>
          <w:sz w:val="28"/>
          <w:szCs w:val="28"/>
        </w:rPr>
        <w:t xml:space="preserve"> </w:t>
      </w:r>
      <w:r w:rsidR="007919B9" w:rsidRPr="007919B9">
        <w:rPr>
          <w:rFonts w:ascii="Times New Roman" w:hAnsi="Times New Roman" w:cs="Times New Roman"/>
          <w:sz w:val="28"/>
          <w:szCs w:val="28"/>
        </w:rPr>
        <w:t xml:space="preserve">N 44-ФЗ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не </w:t>
      </w:r>
      <w:proofErr w:type="gramStart"/>
      <w:r w:rsidR="007919B9" w:rsidRPr="007919B9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7919B9" w:rsidRPr="007919B9">
        <w:rPr>
          <w:rFonts w:ascii="Times New Roman" w:hAnsi="Times New Roman" w:cs="Times New Roman"/>
          <w:sz w:val="28"/>
          <w:szCs w:val="28"/>
        </w:rPr>
        <w:t xml:space="preserve"> чем за десять календарных дней до даты заключения контракта</w:t>
      </w:r>
      <w:r w:rsidR="00C833DE">
        <w:rPr>
          <w:rFonts w:ascii="Times New Roman" w:hAnsi="Times New Roman" w:cs="Times New Roman"/>
          <w:sz w:val="28"/>
          <w:szCs w:val="28"/>
        </w:rPr>
        <w:t xml:space="preserve"> (слайд №12</w:t>
      </w:r>
      <w:r w:rsidR="00197CB6">
        <w:rPr>
          <w:rFonts w:ascii="Times New Roman" w:hAnsi="Times New Roman" w:cs="Times New Roman"/>
          <w:sz w:val="28"/>
          <w:szCs w:val="28"/>
        </w:rPr>
        <w:t>)</w:t>
      </w:r>
      <w:r w:rsidR="00197CB6" w:rsidRPr="007919B9">
        <w:rPr>
          <w:rFonts w:ascii="Times New Roman" w:hAnsi="Times New Roman" w:cs="Times New Roman"/>
          <w:sz w:val="28"/>
          <w:szCs w:val="28"/>
        </w:rPr>
        <w:t>;</w:t>
      </w:r>
      <w:r w:rsidR="007919B9" w:rsidRPr="007919B9">
        <w:rPr>
          <w:rFonts w:ascii="Times New Roman" w:hAnsi="Times New Roman" w:cs="Times New Roman"/>
          <w:sz w:val="28"/>
          <w:szCs w:val="28"/>
        </w:rPr>
        <w:t>.</w:t>
      </w:r>
    </w:p>
    <w:p w:rsidR="004F3F19" w:rsidRDefault="00420631" w:rsidP="004F3F1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7919B9" w:rsidRPr="007919B9">
        <w:rPr>
          <w:rFonts w:ascii="Times New Roman" w:hAnsi="Times New Roman" w:cs="Times New Roman"/>
          <w:sz w:val="28"/>
          <w:szCs w:val="28"/>
        </w:rPr>
        <w:t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N 44-ФЗ, внесение изменений в план-график, размещенный на официальном сайте,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исполнителя), в</w:t>
      </w:r>
      <w:proofErr w:type="gramEnd"/>
      <w:r w:rsidR="007919B9" w:rsidRPr="007919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919B9" w:rsidRPr="007919B9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4F3F19">
        <w:rPr>
          <w:rFonts w:ascii="Times New Roman" w:hAnsi="Times New Roman" w:cs="Times New Roman"/>
          <w:sz w:val="28"/>
          <w:szCs w:val="28"/>
        </w:rPr>
        <w:t>:</w:t>
      </w:r>
      <w:r w:rsidR="007919B9" w:rsidRPr="007919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3F19" w:rsidRDefault="004F3F19" w:rsidP="004F3F1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 п.</w:t>
      </w:r>
      <w:r w:rsidR="007919B9" w:rsidRPr="007919B9">
        <w:rPr>
          <w:rFonts w:ascii="Times New Roman" w:hAnsi="Times New Roman" w:cs="Times New Roman"/>
          <w:sz w:val="28"/>
          <w:szCs w:val="28"/>
        </w:rPr>
        <w:t xml:space="preserve"> 9</w:t>
      </w:r>
      <w:r>
        <w:rPr>
          <w:rFonts w:ascii="Times New Roman" w:hAnsi="Times New Roman" w:cs="Times New Roman"/>
          <w:sz w:val="28"/>
          <w:szCs w:val="28"/>
        </w:rPr>
        <w:t xml:space="preserve"> ч. 1 ст. 93 Федерального закона № 44-ФЗ (</w:t>
      </w:r>
      <w:r w:rsidRPr="004F3F19">
        <w:rPr>
          <w:rFonts w:ascii="Times New Roman" w:hAnsi="Times New Roman" w:cs="Times New Roman"/>
          <w:sz w:val="28"/>
          <w:szCs w:val="28"/>
        </w:rPr>
        <w:t>закупки определенных товаров, работ, услуг вследствие аварии, иных чрезвычайных ситуаций природного или техногенного характера, непреодолимой силы, в случае возникновения необходимости в оказании медицинской помощи в экстренной форме либо в оказании медицинской помощи в неотложной форме, в том числе при заключении федеральным органом исполнительной власти контракта с иностранной организацией на лечение</w:t>
      </w:r>
      <w:proofErr w:type="gramEnd"/>
      <w:r w:rsidRPr="004F3F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3F19">
        <w:rPr>
          <w:rFonts w:ascii="Times New Roman" w:hAnsi="Times New Roman" w:cs="Times New Roman"/>
          <w:sz w:val="28"/>
          <w:szCs w:val="28"/>
        </w:rPr>
        <w:t>гражданина Российской Федерации за пределами территории Российской Федерации (при условии, что такие товары, работы, услуги не включены в утвержденный Прави</w:t>
      </w:r>
      <w:r>
        <w:rPr>
          <w:rFonts w:ascii="Times New Roman" w:hAnsi="Times New Roman" w:cs="Times New Roman"/>
          <w:sz w:val="28"/>
          <w:szCs w:val="28"/>
        </w:rPr>
        <w:t xml:space="preserve">тельством Российской Федерации </w:t>
      </w:r>
      <w:r w:rsidRPr="004F3F19">
        <w:rPr>
          <w:rFonts w:ascii="Times New Roman" w:hAnsi="Times New Roman" w:cs="Times New Roman"/>
          <w:sz w:val="28"/>
          <w:szCs w:val="28"/>
        </w:rPr>
        <w:t>пер</w:t>
      </w:r>
      <w:r>
        <w:rPr>
          <w:rFonts w:ascii="Times New Roman" w:hAnsi="Times New Roman" w:cs="Times New Roman"/>
          <w:sz w:val="28"/>
          <w:szCs w:val="28"/>
        </w:rPr>
        <w:t xml:space="preserve">ечень </w:t>
      </w:r>
      <w:r w:rsidRPr="004F3F19">
        <w:rPr>
          <w:rFonts w:ascii="Times New Roman" w:hAnsi="Times New Roman" w:cs="Times New Roman"/>
          <w:sz w:val="28"/>
          <w:szCs w:val="28"/>
        </w:rPr>
        <w:t>товаров, работ, услуг, необходимых для оказания гуманитарной помощи либо ликвидации последствий чрезвычайных ситуаций природного или техногенного характера) и применение иных способов определения поставщика (подрядчика, исполнителя), требующих затрат времени, нецелесообразно.</w:t>
      </w:r>
      <w:proofErr w:type="gramEnd"/>
      <w:r w:rsidRPr="004F3F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3F19">
        <w:rPr>
          <w:rFonts w:ascii="Times New Roman" w:hAnsi="Times New Roman" w:cs="Times New Roman"/>
          <w:sz w:val="28"/>
          <w:szCs w:val="28"/>
        </w:rPr>
        <w:t xml:space="preserve">Заказчик вправе заключить в соответствии с настоящим пунктом контракт на поставку товара, </w:t>
      </w:r>
      <w:r w:rsidRPr="004F3F19">
        <w:rPr>
          <w:rFonts w:ascii="Times New Roman" w:hAnsi="Times New Roman" w:cs="Times New Roman"/>
          <w:sz w:val="28"/>
          <w:szCs w:val="28"/>
        </w:rPr>
        <w:lastRenderedPageBreak/>
        <w:t>выполнение работы или оказание услуги соответственно в количестве, объеме, которые необходимы для ликвидации последствий, возникших вследствие аварии, иных чрезвычайных ситуаций природного или техногенного характера, непреодолимой силы, либо для оказания медицинской помощи в экстре</w:t>
      </w:r>
      <w:r>
        <w:rPr>
          <w:rFonts w:ascii="Times New Roman" w:hAnsi="Times New Roman" w:cs="Times New Roman"/>
          <w:sz w:val="28"/>
          <w:szCs w:val="28"/>
        </w:rPr>
        <w:t xml:space="preserve">нной форме или неотложной форме) </w:t>
      </w:r>
      <w:proofErr w:type="gramEnd"/>
    </w:p>
    <w:p w:rsidR="000D4CFA" w:rsidRPr="00603898" w:rsidRDefault="004F3F19" w:rsidP="004F3F1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п. </w:t>
      </w:r>
      <w:r w:rsidR="007919B9" w:rsidRPr="007919B9">
        <w:rPr>
          <w:rFonts w:ascii="Times New Roman" w:hAnsi="Times New Roman" w:cs="Times New Roman"/>
          <w:sz w:val="28"/>
          <w:szCs w:val="28"/>
        </w:rPr>
        <w:t>28 ч</w:t>
      </w:r>
      <w:r>
        <w:rPr>
          <w:rFonts w:ascii="Times New Roman" w:hAnsi="Times New Roman" w:cs="Times New Roman"/>
          <w:sz w:val="28"/>
          <w:szCs w:val="28"/>
        </w:rPr>
        <w:t>.</w:t>
      </w:r>
      <w:r w:rsidR="007919B9" w:rsidRPr="007919B9">
        <w:rPr>
          <w:rFonts w:ascii="Times New Roman" w:hAnsi="Times New Roman" w:cs="Times New Roman"/>
          <w:sz w:val="28"/>
          <w:szCs w:val="28"/>
        </w:rPr>
        <w:t xml:space="preserve"> 1 ст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7919B9" w:rsidRPr="007919B9">
        <w:rPr>
          <w:rFonts w:ascii="Times New Roman" w:hAnsi="Times New Roman" w:cs="Times New Roman"/>
          <w:sz w:val="28"/>
          <w:szCs w:val="28"/>
        </w:rPr>
        <w:t xml:space="preserve"> 93 Федерального закона N 44-ФЗ</w:t>
      </w:r>
      <w:r w:rsidR="002E0A2E">
        <w:rPr>
          <w:rFonts w:ascii="Times New Roman" w:hAnsi="Times New Roman" w:cs="Times New Roman"/>
          <w:sz w:val="28"/>
          <w:szCs w:val="28"/>
        </w:rPr>
        <w:t xml:space="preserve"> (</w:t>
      </w:r>
      <w:r w:rsidR="002E0A2E" w:rsidRPr="002E0A2E">
        <w:rPr>
          <w:rFonts w:ascii="Times New Roman" w:hAnsi="Times New Roman" w:cs="Times New Roman"/>
          <w:sz w:val="28"/>
          <w:szCs w:val="28"/>
        </w:rPr>
        <w:t>осуществление закупок лекарственных препаратов, которые предназначены для назначения пациенту при наличии медицинских показаний (индивидуальная непереносимость, по жизненным показаниям) по решению врачебной комиссии, которое отражается в медицинских документах пациента и журнале врачебной комиссии.</w:t>
      </w:r>
      <w:proofErr w:type="gramEnd"/>
      <w:r w:rsidR="002E0A2E" w:rsidRPr="002E0A2E">
        <w:rPr>
          <w:rFonts w:ascii="Times New Roman" w:hAnsi="Times New Roman" w:cs="Times New Roman"/>
          <w:sz w:val="28"/>
          <w:szCs w:val="28"/>
        </w:rPr>
        <w:t xml:space="preserve"> Заказчик вправе заключить контракт на поставки лекарственных препаратов в соответствии с настоящим пунктом на сумму, не превышающую двести тысяч рублей</w:t>
      </w:r>
      <w:r w:rsidR="002E0A2E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2E0A2E">
        <w:rPr>
          <w:rFonts w:ascii="Times New Roman" w:hAnsi="Times New Roman" w:cs="Times New Roman"/>
          <w:sz w:val="28"/>
          <w:szCs w:val="28"/>
        </w:rPr>
        <w:t xml:space="preserve"> </w:t>
      </w:r>
      <w:r w:rsidR="007919B9" w:rsidRPr="007919B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919B9" w:rsidRPr="007919B9">
        <w:rPr>
          <w:rFonts w:ascii="Times New Roman" w:hAnsi="Times New Roman" w:cs="Times New Roman"/>
          <w:sz w:val="28"/>
          <w:szCs w:val="28"/>
        </w:rPr>
        <w:t xml:space="preserve"> не позднее чем за один календарный день до даты заключения контракта</w:t>
      </w:r>
      <w:r w:rsidR="0029424F">
        <w:rPr>
          <w:rFonts w:ascii="Times New Roman" w:hAnsi="Times New Roman" w:cs="Times New Roman"/>
          <w:sz w:val="28"/>
          <w:szCs w:val="28"/>
        </w:rPr>
        <w:t xml:space="preserve"> (слайд №13</w:t>
      </w:r>
      <w:r w:rsidR="00197CB6">
        <w:rPr>
          <w:rFonts w:ascii="Times New Roman" w:hAnsi="Times New Roman" w:cs="Times New Roman"/>
          <w:sz w:val="28"/>
          <w:szCs w:val="28"/>
        </w:rPr>
        <w:t>)</w:t>
      </w:r>
      <w:r w:rsidR="00197CB6" w:rsidRPr="007919B9">
        <w:rPr>
          <w:rFonts w:ascii="Times New Roman" w:hAnsi="Times New Roman" w:cs="Times New Roman"/>
          <w:sz w:val="28"/>
          <w:szCs w:val="28"/>
        </w:rPr>
        <w:t>;</w:t>
      </w:r>
    </w:p>
    <w:p w:rsidR="00D06BE9" w:rsidRPr="00554459" w:rsidRDefault="00D06BE9" w:rsidP="00D06BE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54459">
        <w:rPr>
          <w:rFonts w:ascii="Times New Roman" w:hAnsi="Times New Roman" w:cs="Times New Roman"/>
          <w:sz w:val="28"/>
          <w:szCs w:val="28"/>
        </w:rPr>
        <w:t xml:space="preserve">несение изменений в планы-графики осуществляется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54459">
        <w:rPr>
          <w:rFonts w:ascii="Times New Roman" w:hAnsi="Times New Roman" w:cs="Times New Roman"/>
          <w:sz w:val="28"/>
          <w:szCs w:val="28"/>
        </w:rPr>
        <w:t xml:space="preserve"> соответствии с  п. 15 </w:t>
      </w:r>
      <w:r w:rsidR="0054009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риложения № 2 к Приказу </w:t>
      </w:r>
      <w:r w:rsidRPr="00554459">
        <w:rPr>
          <w:rFonts w:ascii="Times New Roman" w:hAnsi="Times New Roman" w:cs="Times New Roman"/>
          <w:sz w:val="28"/>
          <w:szCs w:val="28"/>
        </w:rPr>
        <w:t>от 27.12.2011 N 761/20н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4459">
        <w:rPr>
          <w:rFonts w:ascii="Times New Roman" w:hAnsi="Times New Roman" w:cs="Times New Roman"/>
          <w:sz w:val="28"/>
          <w:szCs w:val="28"/>
        </w:rPr>
        <w:t xml:space="preserve"> в </w:t>
      </w:r>
      <w:r w:rsidR="0054009D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Pr="00554459">
        <w:rPr>
          <w:rFonts w:ascii="Times New Roman" w:hAnsi="Times New Roman" w:cs="Times New Roman"/>
          <w:sz w:val="28"/>
          <w:szCs w:val="28"/>
        </w:rPr>
        <w:t>случаях</w:t>
      </w:r>
      <w:r w:rsidR="0054009D">
        <w:rPr>
          <w:rFonts w:ascii="Times New Roman" w:hAnsi="Times New Roman" w:cs="Times New Roman"/>
          <w:sz w:val="28"/>
          <w:szCs w:val="28"/>
        </w:rPr>
        <w:t>:</w:t>
      </w:r>
      <w:r w:rsidR="0029424F">
        <w:rPr>
          <w:rFonts w:ascii="Times New Roman" w:hAnsi="Times New Roman" w:cs="Times New Roman"/>
          <w:sz w:val="28"/>
          <w:szCs w:val="28"/>
        </w:rPr>
        <w:t xml:space="preserve"> (слайд №14</w:t>
      </w:r>
      <w:r w:rsidR="00FA61C1">
        <w:rPr>
          <w:rFonts w:ascii="Times New Roman" w:hAnsi="Times New Roman" w:cs="Times New Roman"/>
          <w:sz w:val="28"/>
          <w:szCs w:val="28"/>
        </w:rPr>
        <w:t>)</w:t>
      </w:r>
      <w:r w:rsidRPr="00554459">
        <w:rPr>
          <w:rFonts w:ascii="Times New Roman" w:hAnsi="Times New Roman" w:cs="Times New Roman"/>
          <w:sz w:val="28"/>
          <w:szCs w:val="28"/>
        </w:rPr>
        <w:t>:</w:t>
      </w:r>
    </w:p>
    <w:p w:rsidR="00D06BE9" w:rsidRPr="00554459" w:rsidRDefault="00D06BE9" w:rsidP="00D06BE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459">
        <w:rPr>
          <w:rFonts w:ascii="Times New Roman" w:hAnsi="Times New Roman" w:cs="Times New Roman"/>
          <w:sz w:val="28"/>
          <w:szCs w:val="28"/>
        </w:rPr>
        <w:t>1) изменения более чем на 10% стоимости планируемых к приобретению товаров, работ, услуг, выявленные в результате подготовки к размещению конкретного заказа, вследствие чего невозможно размещение заказа на поставки товаров, выполнение работ, оказание услуг в соответствии с начальной (максимальной) ценой контракта, предусмотренной планом-графиком;</w:t>
      </w:r>
    </w:p>
    <w:p w:rsidR="00D06BE9" w:rsidRPr="00554459" w:rsidRDefault="00D06BE9" w:rsidP="00D06BE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459">
        <w:rPr>
          <w:rFonts w:ascii="Times New Roman" w:hAnsi="Times New Roman" w:cs="Times New Roman"/>
          <w:sz w:val="28"/>
          <w:szCs w:val="28"/>
        </w:rPr>
        <w:t>2) изменения планируемых сроков приобретения товаров, работ, услуг, способа размещения заказа, срока исполнения контракта;</w:t>
      </w:r>
    </w:p>
    <w:p w:rsidR="00D06BE9" w:rsidRPr="00554459" w:rsidRDefault="00D06BE9" w:rsidP="00D06BE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459">
        <w:rPr>
          <w:rFonts w:ascii="Times New Roman" w:hAnsi="Times New Roman" w:cs="Times New Roman"/>
          <w:sz w:val="28"/>
          <w:szCs w:val="28"/>
        </w:rPr>
        <w:t>3) отмены заказчиком, уполномоченным органом предусмотренного планом-графиком размещения заказа;</w:t>
      </w:r>
    </w:p>
    <w:p w:rsidR="00D06BE9" w:rsidRPr="00554459" w:rsidRDefault="00D06BE9" w:rsidP="00D06BE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459">
        <w:rPr>
          <w:rFonts w:ascii="Times New Roman" w:hAnsi="Times New Roman" w:cs="Times New Roman"/>
          <w:sz w:val="28"/>
          <w:szCs w:val="28"/>
        </w:rPr>
        <w:t>4) образовавшейся экономии от использования в текущем финансовом году бюджетных ассигнований в соответствии с законодательством РФ;</w:t>
      </w:r>
    </w:p>
    <w:p w:rsidR="00D06BE9" w:rsidRPr="00554459" w:rsidRDefault="00D06BE9" w:rsidP="00D06BE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459">
        <w:rPr>
          <w:rFonts w:ascii="Times New Roman" w:hAnsi="Times New Roman" w:cs="Times New Roman"/>
          <w:sz w:val="28"/>
          <w:szCs w:val="28"/>
        </w:rPr>
        <w:t>5) при возникновении обстоятельств, предвидеть которые на дату утверждения плана-графика было невозможно;</w:t>
      </w:r>
    </w:p>
    <w:p w:rsidR="00D06BE9" w:rsidRPr="00554459" w:rsidRDefault="00D06BE9" w:rsidP="00D06BE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459">
        <w:rPr>
          <w:rFonts w:ascii="Times New Roman" w:hAnsi="Times New Roman" w:cs="Times New Roman"/>
          <w:sz w:val="28"/>
          <w:szCs w:val="28"/>
        </w:rPr>
        <w:t>6) в случае выдачи заказчику, уполномоченному органу предписания уполномоченного на осуществление контроля в сфере размещения заказов федерального органа исполнительной власти, органа исполнительной власти субъекта РФ, органа местного самоуправления об устранении нарушения законодательства РФ о размещении заказов в соответствии с законодательством РФ, в том числе об аннулировании торгов.</w:t>
      </w:r>
    </w:p>
    <w:p w:rsidR="00D06BE9" w:rsidRDefault="00D06BE9" w:rsidP="00D06BE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случае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DD4D4C">
        <w:rPr>
          <w:rFonts w:ascii="Times New Roman" w:hAnsi="Times New Roman" w:cs="Times New Roman"/>
          <w:sz w:val="28"/>
          <w:szCs w:val="28"/>
        </w:rPr>
        <w:t xml:space="preserve"> повторных процедур размещения заказов </w:t>
      </w:r>
      <w:r>
        <w:rPr>
          <w:rFonts w:ascii="Times New Roman" w:hAnsi="Times New Roman" w:cs="Times New Roman"/>
          <w:sz w:val="28"/>
          <w:szCs w:val="28"/>
        </w:rPr>
        <w:t>изменения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план-график </w:t>
      </w:r>
      <w:r w:rsidRPr="00DD4D4C">
        <w:rPr>
          <w:rFonts w:ascii="Times New Roman" w:hAnsi="Times New Roman" w:cs="Times New Roman"/>
          <w:sz w:val="28"/>
          <w:szCs w:val="28"/>
        </w:rPr>
        <w:t xml:space="preserve">вносятся только в части сроков и способа размещения заказа и исполнения контракта. </w:t>
      </w:r>
      <w:r>
        <w:rPr>
          <w:rFonts w:ascii="Times New Roman" w:hAnsi="Times New Roman" w:cs="Times New Roman"/>
          <w:sz w:val="28"/>
          <w:szCs w:val="28"/>
        </w:rPr>
        <w:t xml:space="preserve">К повторным процедурам, также относятся закупки осуществляемые заказчиками в случае получения  от контролирующего органа решения об отказе в согласовании заключения контракта с единственным поставщиком (подрядчиком, исполнителем). </w:t>
      </w:r>
      <w:r w:rsidRPr="00DD4D4C">
        <w:rPr>
          <w:rFonts w:ascii="Times New Roman" w:hAnsi="Times New Roman" w:cs="Times New Roman"/>
          <w:sz w:val="28"/>
          <w:szCs w:val="28"/>
        </w:rPr>
        <w:t>Обоснование внесения изменений в утвержденный план-график со ссылкой на соответствующий случай, заказчик должен прив</w:t>
      </w:r>
      <w:r>
        <w:rPr>
          <w:rFonts w:ascii="Times New Roman" w:hAnsi="Times New Roman" w:cs="Times New Roman"/>
          <w:sz w:val="28"/>
          <w:szCs w:val="28"/>
        </w:rPr>
        <w:t xml:space="preserve">ести в столбце 14 плана-графика. </w:t>
      </w:r>
    </w:p>
    <w:p w:rsidR="00D06BE9" w:rsidRPr="009B0228" w:rsidRDefault="00FE3CA0" w:rsidP="00D06BE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Изменение размещенной на официальном сайте информации осуществляется с размещением документа, содержащего перечень внесенных изменений </w:t>
      </w:r>
      <w:r w:rsidR="00D06BE9" w:rsidRPr="00D2183B">
        <w:rPr>
          <w:rFonts w:ascii="Times New Roman" w:hAnsi="Times New Roman" w:cs="Times New Roman"/>
          <w:sz w:val="28"/>
          <w:szCs w:val="28"/>
        </w:rPr>
        <w:t>(</w:t>
      </w:r>
      <w:r w:rsidR="00D06BE9">
        <w:rPr>
          <w:rFonts w:ascii="Times New Roman" w:hAnsi="Times New Roman" w:cs="Times New Roman"/>
          <w:sz w:val="28"/>
          <w:szCs w:val="28"/>
        </w:rPr>
        <w:t>п. 4 Постановления</w:t>
      </w:r>
      <w:r w:rsidR="00D06BE9" w:rsidRPr="00D2183B">
        <w:rPr>
          <w:rFonts w:ascii="Times New Roman" w:hAnsi="Times New Roman" w:cs="Times New Roman"/>
          <w:sz w:val="28"/>
          <w:szCs w:val="28"/>
        </w:rPr>
        <w:t xml:space="preserve"> Правит</w:t>
      </w:r>
      <w:r w:rsidR="00795B91">
        <w:rPr>
          <w:rFonts w:ascii="Times New Roman" w:hAnsi="Times New Roman" w:cs="Times New Roman"/>
          <w:sz w:val="28"/>
          <w:szCs w:val="28"/>
        </w:rPr>
        <w:t>ельства № 913 от 12.10.2013 г.)</w:t>
      </w:r>
      <w:r w:rsidR="000A5D0F">
        <w:rPr>
          <w:rFonts w:ascii="Times New Roman" w:hAnsi="Times New Roman" w:cs="Times New Roman"/>
          <w:sz w:val="28"/>
          <w:szCs w:val="28"/>
        </w:rPr>
        <w:t>.</w:t>
      </w:r>
    </w:p>
    <w:p w:rsidR="00873417" w:rsidRDefault="00873417" w:rsidP="009472C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73417" w:rsidRDefault="00873417" w:rsidP="009472C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C06AF" w:rsidRDefault="000C06AF" w:rsidP="009472C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C06AF" w:rsidRDefault="000C06AF" w:rsidP="009472C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C06AF" w:rsidRDefault="000C06AF" w:rsidP="009472C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C06AF" w:rsidRDefault="000C06AF" w:rsidP="009472C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C06AF" w:rsidRDefault="000C06AF" w:rsidP="009472C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C06AF" w:rsidRDefault="000C06AF" w:rsidP="009472C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C06AF" w:rsidRDefault="000C06AF" w:rsidP="009472C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73417" w:rsidRDefault="00873417" w:rsidP="009472C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F376D" w:rsidRDefault="00FF376D" w:rsidP="009472C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F376D" w:rsidRDefault="00FF376D" w:rsidP="009472C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93B24" w:rsidRDefault="00793B24" w:rsidP="009472C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93B24" w:rsidRDefault="00793B24" w:rsidP="009472C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93B24" w:rsidRDefault="00793B24" w:rsidP="009472C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93B24" w:rsidRDefault="00793B24" w:rsidP="009472C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93B24" w:rsidRDefault="00793B24" w:rsidP="009472C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93B24" w:rsidRDefault="00793B24" w:rsidP="009472C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96792" w:rsidRDefault="00A60FB8" w:rsidP="009472C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Составление и ведение </w:t>
      </w:r>
      <w:r w:rsidRPr="009472CD">
        <w:rPr>
          <w:rFonts w:ascii="Times New Roman" w:hAnsi="Times New Roman" w:cs="Times New Roman"/>
          <w:sz w:val="28"/>
          <w:szCs w:val="28"/>
        </w:rPr>
        <w:t xml:space="preserve">планов-графиков размещения заказов на поставки товаров, выполнение работ, оказание услуг для нужд заказчиков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472CD">
        <w:rPr>
          <w:rFonts w:ascii="Times New Roman" w:hAnsi="Times New Roman" w:cs="Times New Roman"/>
          <w:sz w:val="28"/>
          <w:szCs w:val="28"/>
        </w:rPr>
        <w:t xml:space="preserve"> 2014 год</w:t>
      </w:r>
      <w:r>
        <w:rPr>
          <w:rFonts w:ascii="Times New Roman" w:hAnsi="Times New Roman" w:cs="Times New Roman"/>
          <w:sz w:val="28"/>
          <w:szCs w:val="28"/>
        </w:rPr>
        <w:t>у осуществляется по форме, утвержденной</w:t>
      </w:r>
      <w:r w:rsidR="009472CD" w:rsidRPr="009472CD">
        <w:rPr>
          <w:rFonts w:ascii="Times New Roman" w:hAnsi="Times New Roman" w:cs="Times New Roman"/>
          <w:sz w:val="28"/>
          <w:szCs w:val="28"/>
        </w:rPr>
        <w:t xml:space="preserve"> приказом № 761/20н от 27 декабря 2011 г., но с учетом особенностей, предусмотренных приказом № 544/18н от 20 сентября 2013 г. Указанные особенности отражают нововведения, предусмотренные законом № 44-ФЗ о контрактной системе.</w:t>
      </w:r>
      <w:proofErr w:type="gramEnd"/>
    </w:p>
    <w:p w:rsidR="00853574" w:rsidRDefault="00853574" w:rsidP="0085357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53574">
        <w:rPr>
          <w:rFonts w:ascii="Times New Roman" w:hAnsi="Times New Roman" w:cs="Times New Roman"/>
          <w:sz w:val="28"/>
          <w:szCs w:val="28"/>
        </w:rPr>
        <w:t>сновные изменения требований к составлению планов-графиков на 2014 год.</w:t>
      </w:r>
    </w:p>
    <w:p w:rsidR="003A0976" w:rsidRPr="003A0976" w:rsidRDefault="003A0976" w:rsidP="003A09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A0976">
        <w:rPr>
          <w:rFonts w:ascii="Times New Roman" w:hAnsi="Times New Roman" w:cs="Times New Roman"/>
          <w:sz w:val="28"/>
          <w:szCs w:val="28"/>
        </w:rPr>
        <w:t>В план-график необходимо включать закупки путем проведения всех видов конкурсов, аукционов, запроса котировок, запроса предложений, а также закупки у единственного поставщика (подрядчика, исполнителя) – т.е. с использованием всех способов определения поставщиков (подрядчиков, исполнителей), предусмотренных законом № 44-ФЗ.</w:t>
      </w:r>
    </w:p>
    <w:p w:rsidR="003A0976" w:rsidRPr="003A0976" w:rsidRDefault="00AC5462" w:rsidP="003A097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A0976" w:rsidRPr="003A0976">
        <w:rPr>
          <w:rFonts w:ascii="Times New Roman" w:hAnsi="Times New Roman" w:cs="Times New Roman"/>
          <w:sz w:val="28"/>
          <w:szCs w:val="28"/>
        </w:rPr>
        <w:t>Вместо кода ОКАТО необходимо указать код ОКТМО.</w:t>
      </w:r>
    </w:p>
    <w:p w:rsidR="003A0976" w:rsidRPr="003A0976" w:rsidRDefault="00AC5462" w:rsidP="00AC54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A0976" w:rsidRPr="003A0976">
        <w:rPr>
          <w:rFonts w:ascii="Times New Roman" w:hAnsi="Times New Roman" w:cs="Times New Roman"/>
          <w:sz w:val="28"/>
          <w:szCs w:val="28"/>
        </w:rPr>
        <w:t>Вместо кода ОКДП по каждой строке нужно указывать код ОКПД – Общероссийского классификатора видов экономической деятельности, продукции и услуг, с обязательным указанием класса, подкласса, группы, подгруппы и вида объекта закупки.</w:t>
      </w:r>
    </w:p>
    <w:p w:rsidR="003A0976" w:rsidRPr="003A0976" w:rsidRDefault="00AC5462" w:rsidP="00AC54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A0976" w:rsidRPr="003A0976">
        <w:rPr>
          <w:rFonts w:ascii="Times New Roman" w:hAnsi="Times New Roman" w:cs="Times New Roman"/>
          <w:sz w:val="28"/>
          <w:szCs w:val="28"/>
        </w:rPr>
        <w:t>В столбце 6, кроме минимально необходимых требований к предмету контракта, нужно указывать запреты и ограничения на допуск товаров, предоставляемые преимущества, ограничения, дополнительные требования к участникам (при наличии), информацию об обязательном общественном обсуждении закупки.</w:t>
      </w:r>
    </w:p>
    <w:p w:rsidR="003A0976" w:rsidRPr="003A0976" w:rsidRDefault="00AC5462" w:rsidP="00AC54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3A0976" w:rsidRPr="003A0976">
        <w:rPr>
          <w:rFonts w:ascii="Times New Roman" w:hAnsi="Times New Roman" w:cs="Times New Roman"/>
          <w:sz w:val="28"/>
          <w:szCs w:val="28"/>
        </w:rPr>
        <w:t>В столбце 8 при указании количества товара (работы, услуги), если период осуществления закупки превышает календарный год, через символ «/» указывается количество товара, планируемого к поставке в текущем году исполнения контракта.</w:t>
      </w:r>
    </w:p>
    <w:p w:rsidR="003A0976" w:rsidRPr="003A0976" w:rsidRDefault="00884828" w:rsidP="00C97A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3A0976" w:rsidRPr="003A0976">
        <w:rPr>
          <w:rFonts w:ascii="Times New Roman" w:hAnsi="Times New Roman" w:cs="Times New Roman"/>
          <w:sz w:val="28"/>
          <w:szCs w:val="28"/>
        </w:rPr>
        <w:t>В столбце 9 указывается не ориентировочная начальная (максимальная) цена контракта, а «начальная (максимальная) цена контракта» в тыс. руб. Через символ «/» также указывается размер выплат в текущем году, если срок исполнения контракта превышает календарный год.</w:t>
      </w:r>
    </w:p>
    <w:p w:rsidR="003A0976" w:rsidRPr="003A0976" w:rsidRDefault="00477FB5" w:rsidP="00477F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3A0976" w:rsidRPr="003A0976">
        <w:rPr>
          <w:rFonts w:ascii="Times New Roman" w:hAnsi="Times New Roman" w:cs="Times New Roman"/>
          <w:sz w:val="28"/>
          <w:szCs w:val="28"/>
        </w:rPr>
        <w:t>В столбце 10 указываются: «размер обеспечения заявки» (в тыс. руб.)/ «размер обеспечения исполнения контракта» (в тыс. руб.) / «размер аванса» (в процентах).</w:t>
      </w:r>
    </w:p>
    <w:p w:rsidR="003A0976" w:rsidRPr="003A0976" w:rsidRDefault="00D87C93" w:rsidP="003A097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3A0976" w:rsidRPr="003A0976">
        <w:rPr>
          <w:rFonts w:ascii="Times New Roman" w:hAnsi="Times New Roman" w:cs="Times New Roman"/>
          <w:sz w:val="28"/>
          <w:szCs w:val="28"/>
        </w:rPr>
        <w:t>В столбце 11 указывается срок размещения извещения.</w:t>
      </w:r>
    </w:p>
    <w:p w:rsidR="003A0976" w:rsidRPr="003A0976" w:rsidRDefault="00D87C93" w:rsidP="00D87C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9. </w:t>
      </w:r>
      <w:r w:rsidR="003A0976" w:rsidRPr="003A0976">
        <w:rPr>
          <w:rFonts w:ascii="Times New Roman" w:hAnsi="Times New Roman" w:cs="Times New Roman"/>
          <w:sz w:val="28"/>
          <w:szCs w:val="28"/>
        </w:rPr>
        <w:t>В столбце 12, кроме срока исполнения контракта, на случай поэтапного исполнения, указываются сроки исполнения отдельных этапов или периодичность (ежедневно, еженедельно, ежемесячно, ежеквартально и т.п.).</w:t>
      </w:r>
    </w:p>
    <w:p w:rsidR="003A0976" w:rsidRPr="003A0976" w:rsidRDefault="003A0976" w:rsidP="0028209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976">
        <w:rPr>
          <w:rFonts w:ascii="Times New Roman" w:hAnsi="Times New Roman" w:cs="Times New Roman"/>
          <w:sz w:val="28"/>
          <w:szCs w:val="28"/>
        </w:rPr>
        <w:t>Информация о закупках преподавательских услуг, услуг экскурсовода, закупках лекарственных препаратов (п.7 ч.2 ст. 83 закона 44-ФЗ) в столбцах 1, 5, 9 и 13 размещается одной строкой в размере совокупного годового объема денежных средств по каждому</w:t>
      </w:r>
      <w:r w:rsidRPr="00696F52">
        <w:rPr>
          <w:rFonts w:ascii="Times New Roman" w:hAnsi="Times New Roman" w:cs="Times New Roman"/>
          <w:sz w:val="28"/>
          <w:szCs w:val="28"/>
        </w:rPr>
        <w:t>.</w:t>
      </w:r>
    </w:p>
    <w:p w:rsidR="003A0976" w:rsidRPr="003A0976" w:rsidRDefault="003A0976" w:rsidP="0028209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976">
        <w:rPr>
          <w:rFonts w:ascii="Times New Roman" w:hAnsi="Times New Roman" w:cs="Times New Roman"/>
          <w:sz w:val="28"/>
          <w:szCs w:val="28"/>
        </w:rPr>
        <w:t>Информация о закупках у единственного поставщика по пунктам 4 и 5 ч.1 ст.93 закона 44-ФЗ (закупки до 100 тыс. руб., закупки до 400 тыс. руб.) указывается в столбцах 1, 9, 13 одной строкой по каждому коду бюджетной классификации в размере совокупного годового объема денежных средств по каждому коду.</w:t>
      </w:r>
    </w:p>
    <w:p w:rsidR="003A0976" w:rsidRPr="003A0976" w:rsidRDefault="003A0976" w:rsidP="0028209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976">
        <w:rPr>
          <w:rFonts w:ascii="Times New Roman" w:hAnsi="Times New Roman" w:cs="Times New Roman"/>
          <w:sz w:val="28"/>
          <w:szCs w:val="28"/>
        </w:rPr>
        <w:t>Отдельной строкой в столбцах 9 и 13 указывается итоговая информация о совокупных годовых объемах закупок в тыс. руб.:</w:t>
      </w:r>
    </w:p>
    <w:p w:rsidR="003A0976" w:rsidRPr="003A0976" w:rsidRDefault="003A0976" w:rsidP="0028209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976">
        <w:rPr>
          <w:rFonts w:ascii="Times New Roman" w:hAnsi="Times New Roman" w:cs="Times New Roman"/>
          <w:sz w:val="28"/>
          <w:szCs w:val="28"/>
        </w:rPr>
        <w:t>у единственного поставщика по п.4 ч.1 ст. 93 закона № 44-ФЗ</w:t>
      </w:r>
    </w:p>
    <w:p w:rsidR="003A0976" w:rsidRPr="003A0976" w:rsidRDefault="003A0976" w:rsidP="0028209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976">
        <w:rPr>
          <w:rFonts w:ascii="Times New Roman" w:hAnsi="Times New Roman" w:cs="Times New Roman"/>
          <w:sz w:val="28"/>
          <w:szCs w:val="28"/>
        </w:rPr>
        <w:t>у единственного поставщика по п.5 ч.1 ст. 93 закона № 44-ФЗ</w:t>
      </w:r>
    </w:p>
    <w:p w:rsidR="003A0976" w:rsidRPr="003A0976" w:rsidRDefault="003A0976" w:rsidP="0028209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976">
        <w:rPr>
          <w:rFonts w:ascii="Times New Roman" w:hAnsi="Times New Roman" w:cs="Times New Roman"/>
          <w:sz w:val="28"/>
          <w:szCs w:val="28"/>
        </w:rPr>
        <w:t>у субъектов малого предпринимательства, социально ориентированных некоммерческих организаций</w:t>
      </w:r>
    </w:p>
    <w:p w:rsidR="003A0976" w:rsidRPr="003A0976" w:rsidRDefault="003A0976" w:rsidP="0028209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976">
        <w:rPr>
          <w:rFonts w:ascii="Times New Roman" w:hAnsi="Times New Roman" w:cs="Times New Roman"/>
          <w:sz w:val="28"/>
          <w:szCs w:val="28"/>
        </w:rPr>
        <w:t>осуществляемых путем проведения запроса котировок</w:t>
      </w:r>
    </w:p>
    <w:p w:rsidR="003A0976" w:rsidRDefault="003A0976" w:rsidP="0028209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976">
        <w:rPr>
          <w:rFonts w:ascii="Times New Roman" w:hAnsi="Times New Roman" w:cs="Times New Roman"/>
          <w:sz w:val="28"/>
          <w:szCs w:val="28"/>
        </w:rPr>
        <w:t>всего планируемых в текущем году; через символ «/» - размер выплат по исполнению контрактов в текущем году</w:t>
      </w:r>
      <w:r w:rsidR="009F33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7D08" w:rsidRDefault="008A7D08" w:rsidP="0028209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A7D08">
        <w:rPr>
          <w:rFonts w:ascii="Times New Roman" w:hAnsi="Times New Roman" w:cs="Times New Roman"/>
          <w:sz w:val="28"/>
          <w:szCs w:val="28"/>
        </w:rPr>
        <w:t>лан-график размещения заказов на 2014 год может быть размещен на официальном сайте как в структурированном, так и не в структурированном виде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4459" w:rsidRPr="00554459" w:rsidRDefault="00554459" w:rsidP="005544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54459">
        <w:rPr>
          <w:rFonts w:ascii="Times New Roman" w:hAnsi="Times New Roman" w:cs="Times New Roman"/>
          <w:sz w:val="28"/>
          <w:szCs w:val="28"/>
        </w:rPr>
        <w:t xml:space="preserve">несение изменений в планы-графики осуществляется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54459">
        <w:rPr>
          <w:rFonts w:ascii="Times New Roman" w:hAnsi="Times New Roman" w:cs="Times New Roman"/>
          <w:sz w:val="28"/>
          <w:szCs w:val="28"/>
        </w:rPr>
        <w:t xml:space="preserve"> соответствии с  п. 15 </w:t>
      </w:r>
      <w:r>
        <w:rPr>
          <w:rFonts w:ascii="Times New Roman" w:hAnsi="Times New Roman" w:cs="Times New Roman"/>
          <w:sz w:val="28"/>
          <w:szCs w:val="28"/>
        </w:rPr>
        <w:t xml:space="preserve">Приложения № 2 к Приказу </w:t>
      </w:r>
      <w:r w:rsidRPr="00554459">
        <w:rPr>
          <w:rFonts w:ascii="Times New Roman" w:hAnsi="Times New Roman" w:cs="Times New Roman"/>
          <w:sz w:val="28"/>
          <w:szCs w:val="28"/>
        </w:rPr>
        <w:t>от 27.12.2011 N 761/20н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554459">
        <w:rPr>
          <w:rFonts w:ascii="Times New Roman" w:hAnsi="Times New Roman" w:cs="Times New Roman"/>
          <w:sz w:val="28"/>
          <w:szCs w:val="28"/>
        </w:rPr>
        <w:t xml:space="preserve"> в случаях:</w:t>
      </w:r>
    </w:p>
    <w:p w:rsidR="00554459" w:rsidRPr="00554459" w:rsidRDefault="00554459" w:rsidP="005544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459">
        <w:rPr>
          <w:rFonts w:ascii="Times New Roman" w:hAnsi="Times New Roman" w:cs="Times New Roman"/>
          <w:sz w:val="28"/>
          <w:szCs w:val="28"/>
        </w:rPr>
        <w:t>1) изменения более чем на 10% стоимости планируемых к приобретению товаров, работ, услуг, выявленные в результате подготовки к размещению конкретного заказа, вследствие чего невозможно размещение заказа на поставки товаров, выполнение работ, оказание услуг в соответствии с начальной (максимальной) ценой контракта, предусмотренной планом-графиком;</w:t>
      </w:r>
    </w:p>
    <w:p w:rsidR="00554459" w:rsidRPr="00554459" w:rsidRDefault="00554459" w:rsidP="005544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459">
        <w:rPr>
          <w:rFonts w:ascii="Times New Roman" w:hAnsi="Times New Roman" w:cs="Times New Roman"/>
          <w:sz w:val="28"/>
          <w:szCs w:val="28"/>
        </w:rPr>
        <w:t>2) изменения планируемых сроков приобретения товаров, работ, услуг, способа размещения заказа, срока исполнения контракта;</w:t>
      </w:r>
    </w:p>
    <w:p w:rsidR="00554459" w:rsidRPr="00554459" w:rsidRDefault="00554459" w:rsidP="005544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459">
        <w:rPr>
          <w:rFonts w:ascii="Times New Roman" w:hAnsi="Times New Roman" w:cs="Times New Roman"/>
          <w:sz w:val="28"/>
          <w:szCs w:val="28"/>
        </w:rPr>
        <w:t>3) отмены заказчиком, уполномоченным органом предусмотренного планом-графиком размещения заказа;</w:t>
      </w:r>
    </w:p>
    <w:p w:rsidR="00554459" w:rsidRPr="00554459" w:rsidRDefault="00554459" w:rsidP="005544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459">
        <w:rPr>
          <w:rFonts w:ascii="Times New Roman" w:hAnsi="Times New Roman" w:cs="Times New Roman"/>
          <w:sz w:val="28"/>
          <w:szCs w:val="28"/>
        </w:rPr>
        <w:lastRenderedPageBreak/>
        <w:t>4) образовавшейся экономии от использования в текущем финансовом году бюджетных ассигнований в соответствии с законодательством РФ;</w:t>
      </w:r>
    </w:p>
    <w:p w:rsidR="00554459" w:rsidRPr="00554459" w:rsidRDefault="00554459" w:rsidP="005544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459">
        <w:rPr>
          <w:rFonts w:ascii="Times New Roman" w:hAnsi="Times New Roman" w:cs="Times New Roman"/>
          <w:sz w:val="28"/>
          <w:szCs w:val="28"/>
        </w:rPr>
        <w:t>5) при возникновении обстоятельств, предвидеть которые на дату утверждения плана-графика было невозможно;</w:t>
      </w:r>
    </w:p>
    <w:p w:rsidR="00554459" w:rsidRPr="00554459" w:rsidRDefault="00554459" w:rsidP="005544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459">
        <w:rPr>
          <w:rFonts w:ascii="Times New Roman" w:hAnsi="Times New Roman" w:cs="Times New Roman"/>
          <w:sz w:val="28"/>
          <w:szCs w:val="28"/>
        </w:rPr>
        <w:t>6) в случае выдачи заказчику, уполномоченному органу предписания уполномоченного на осуществление контроля в сфере размещения заказов федерального органа исполнительной власти, органа исполнительной власти субъекта РФ, органа местного самоуправления об устранении нарушения законодательства РФ о размещении заказов в соответствии с законодательством РФ, в том числе об аннулировании торгов.</w:t>
      </w:r>
    </w:p>
    <w:p w:rsidR="00DD4D4C" w:rsidRDefault="00DD4D4C" w:rsidP="00DD4D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DD4D4C">
        <w:rPr>
          <w:rFonts w:ascii="Times New Roman" w:hAnsi="Times New Roman" w:cs="Times New Roman"/>
          <w:sz w:val="28"/>
          <w:szCs w:val="28"/>
        </w:rPr>
        <w:t xml:space="preserve"> повторных процедур размещения заказов </w:t>
      </w:r>
      <w:r>
        <w:rPr>
          <w:rFonts w:ascii="Times New Roman" w:hAnsi="Times New Roman" w:cs="Times New Roman"/>
          <w:sz w:val="28"/>
          <w:szCs w:val="28"/>
        </w:rPr>
        <w:t>изменения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57127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лан-график </w:t>
      </w:r>
      <w:r w:rsidRPr="00DD4D4C">
        <w:rPr>
          <w:rFonts w:ascii="Times New Roman" w:hAnsi="Times New Roman" w:cs="Times New Roman"/>
          <w:sz w:val="28"/>
          <w:szCs w:val="28"/>
        </w:rPr>
        <w:t xml:space="preserve">вносятся только в части сроков и способа размещения заказа и исполнения контракта. </w:t>
      </w:r>
      <w:r w:rsidR="00571276">
        <w:rPr>
          <w:rFonts w:ascii="Times New Roman" w:hAnsi="Times New Roman" w:cs="Times New Roman"/>
          <w:sz w:val="28"/>
          <w:szCs w:val="28"/>
        </w:rPr>
        <w:t xml:space="preserve">К повторным процедурам, также относятся закупки осуществляемые заказчиками в случае получения  от контролирующего органа решения об отказе в </w:t>
      </w:r>
      <w:r w:rsidR="00C70EB7">
        <w:rPr>
          <w:rFonts w:ascii="Times New Roman" w:hAnsi="Times New Roman" w:cs="Times New Roman"/>
          <w:sz w:val="28"/>
          <w:szCs w:val="28"/>
        </w:rPr>
        <w:t>согласовании заключения</w:t>
      </w:r>
      <w:r w:rsidR="00571276">
        <w:rPr>
          <w:rFonts w:ascii="Times New Roman" w:hAnsi="Times New Roman" w:cs="Times New Roman"/>
          <w:sz w:val="28"/>
          <w:szCs w:val="28"/>
        </w:rPr>
        <w:t xml:space="preserve"> контракта с единственным поставщиком (подрядчиком, исполнителем). </w:t>
      </w:r>
      <w:r w:rsidRPr="00DD4D4C">
        <w:rPr>
          <w:rFonts w:ascii="Times New Roman" w:hAnsi="Times New Roman" w:cs="Times New Roman"/>
          <w:sz w:val="28"/>
          <w:szCs w:val="28"/>
        </w:rPr>
        <w:t>Обоснование внесения изменений в утвержденный план-график со ссылкой на соответствующий случай, заказчик должен прив</w:t>
      </w:r>
      <w:r w:rsidR="00083FB6">
        <w:rPr>
          <w:rFonts w:ascii="Times New Roman" w:hAnsi="Times New Roman" w:cs="Times New Roman"/>
          <w:sz w:val="28"/>
          <w:szCs w:val="28"/>
        </w:rPr>
        <w:t xml:space="preserve">ести в столбце 14 плана-графика. </w:t>
      </w:r>
    </w:p>
    <w:p w:rsidR="009B0228" w:rsidRPr="009B0228" w:rsidRDefault="00B216B7" w:rsidP="009B02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B0228" w:rsidRPr="009B0228">
        <w:rPr>
          <w:rFonts w:ascii="Times New Roman" w:hAnsi="Times New Roman" w:cs="Times New Roman"/>
          <w:sz w:val="28"/>
          <w:szCs w:val="28"/>
        </w:rPr>
        <w:t xml:space="preserve">несение изменений в план-график, размещенный на официальном сайте, по каждому объекту закупки осуществляется не </w:t>
      </w:r>
      <w:proofErr w:type="gramStart"/>
      <w:r w:rsidR="009B0228" w:rsidRPr="009B0228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9B0228" w:rsidRPr="009B0228">
        <w:rPr>
          <w:rFonts w:ascii="Times New Roman" w:hAnsi="Times New Roman" w:cs="Times New Roman"/>
          <w:sz w:val="28"/>
          <w:szCs w:val="28"/>
        </w:rPr>
        <w:t xml:space="preserve"> чем за десять календарных дней до дня размещения на официальном сайте извещения об осуществлении закупки или направления приглашения принять участие в определении поставщика (подрядчика, исполнителя)</w:t>
      </w:r>
      <w:r>
        <w:rPr>
          <w:rFonts w:ascii="Times New Roman" w:hAnsi="Times New Roman" w:cs="Times New Roman"/>
          <w:sz w:val="28"/>
          <w:szCs w:val="28"/>
        </w:rPr>
        <w:t>.</w:t>
      </w:r>
      <w:r w:rsidR="009B0228" w:rsidRPr="009B02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9B0228" w:rsidRPr="009B0228">
        <w:rPr>
          <w:rFonts w:ascii="Times New Roman" w:hAnsi="Times New Roman" w:cs="Times New Roman"/>
          <w:sz w:val="28"/>
          <w:szCs w:val="28"/>
        </w:rPr>
        <w:t>в</w:t>
      </w:r>
      <w:r w:rsidR="00501CF5">
        <w:rPr>
          <w:rFonts w:ascii="Times New Roman" w:hAnsi="Times New Roman" w:cs="Times New Roman"/>
          <w:sz w:val="28"/>
          <w:szCs w:val="28"/>
        </w:rPr>
        <w:t xml:space="preserve"> случае, если в соответствии с з</w:t>
      </w:r>
      <w:r w:rsidR="009B0228" w:rsidRPr="009B0228">
        <w:rPr>
          <w:rFonts w:ascii="Times New Roman" w:hAnsi="Times New Roman" w:cs="Times New Roman"/>
          <w:sz w:val="28"/>
          <w:szCs w:val="28"/>
        </w:rPr>
        <w:t xml:space="preserve">аконом N 44-ФЗ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не </w:t>
      </w:r>
      <w:proofErr w:type="gramStart"/>
      <w:r w:rsidR="009B0228" w:rsidRPr="009B0228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9B0228" w:rsidRPr="009B0228">
        <w:rPr>
          <w:rFonts w:ascii="Times New Roman" w:hAnsi="Times New Roman" w:cs="Times New Roman"/>
          <w:sz w:val="28"/>
          <w:szCs w:val="28"/>
        </w:rPr>
        <w:t xml:space="preserve"> чем за десять календарных дней до даты заключения контракта.</w:t>
      </w:r>
    </w:p>
    <w:p w:rsidR="002A4745" w:rsidRDefault="00265C63" w:rsidP="009B02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B216B7" w:rsidRPr="00B216B7">
        <w:rPr>
          <w:rFonts w:ascii="Times New Roman" w:hAnsi="Times New Roman" w:cs="Times New Roman"/>
          <w:sz w:val="28"/>
          <w:szCs w:val="28"/>
        </w:rPr>
        <w:t xml:space="preserve">сключением </w:t>
      </w:r>
      <w:r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2A4745">
        <w:rPr>
          <w:rFonts w:ascii="Times New Roman" w:hAnsi="Times New Roman" w:cs="Times New Roman"/>
          <w:sz w:val="28"/>
          <w:szCs w:val="28"/>
        </w:rPr>
        <w:t>случаи:</w:t>
      </w:r>
    </w:p>
    <w:p w:rsidR="002A4745" w:rsidRDefault="002A4745" w:rsidP="009B02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9B0228" w:rsidRPr="009B0228">
        <w:rPr>
          <w:rFonts w:ascii="Times New Roman" w:hAnsi="Times New Roman" w:cs="Times New Roman"/>
          <w:sz w:val="28"/>
          <w:szCs w:val="28"/>
        </w:rPr>
        <w:t>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</w:t>
      </w:r>
      <w:r w:rsidR="00501CF5">
        <w:rPr>
          <w:rFonts w:ascii="Times New Roman" w:hAnsi="Times New Roman" w:cs="Times New Roman"/>
          <w:sz w:val="28"/>
          <w:szCs w:val="28"/>
        </w:rPr>
        <w:t>ктера в соответствии со ст. 82 з</w:t>
      </w:r>
      <w:r w:rsidR="009B0228" w:rsidRPr="009B0228">
        <w:rPr>
          <w:rFonts w:ascii="Times New Roman" w:hAnsi="Times New Roman" w:cs="Times New Roman"/>
          <w:sz w:val="28"/>
          <w:szCs w:val="28"/>
        </w:rPr>
        <w:t>акона N 44-ФЗ внесение изменений в план-график, размещенный на официальном сайте, осуществляется в день направления запроса о предоставлении котировок участникам закупок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0228" w:rsidRPr="009B0228" w:rsidRDefault="002A4745" w:rsidP="009B02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9B0228" w:rsidRPr="009B0228">
        <w:rPr>
          <w:rFonts w:ascii="Times New Roman" w:hAnsi="Times New Roman" w:cs="Times New Roman"/>
          <w:sz w:val="28"/>
          <w:szCs w:val="28"/>
        </w:rPr>
        <w:t xml:space="preserve">осуществления закупки у единственного поставщика (подрядчика, исполнителя), </w:t>
      </w:r>
      <w:proofErr w:type="gramStart"/>
      <w:r w:rsidR="00501CF5" w:rsidRPr="00501CF5">
        <w:rPr>
          <w:rFonts w:ascii="Times New Roman" w:hAnsi="Times New Roman" w:cs="Times New Roman"/>
          <w:sz w:val="28"/>
          <w:szCs w:val="28"/>
        </w:rPr>
        <w:t>потребность</w:t>
      </w:r>
      <w:proofErr w:type="gramEnd"/>
      <w:r w:rsidR="00501CF5" w:rsidRPr="00501CF5">
        <w:rPr>
          <w:rFonts w:ascii="Times New Roman" w:hAnsi="Times New Roman" w:cs="Times New Roman"/>
          <w:sz w:val="28"/>
          <w:szCs w:val="28"/>
        </w:rPr>
        <w:t xml:space="preserve"> в которой возникла вследствие ЧС природного, </w:t>
      </w:r>
      <w:r w:rsidR="00501CF5" w:rsidRPr="00501CF5">
        <w:rPr>
          <w:rFonts w:ascii="Times New Roman" w:hAnsi="Times New Roman" w:cs="Times New Roman"/>
          <w:sz w:val="28"/>
          <w:szCs w:val="28"/>
        </w:rPr>
        <w:lastRenderedPageBreak/>
        <w:t>техногенного характера, непреодолимой силы</w:t>
      </w:r>
      <w:r w:rsidR="003B5B59">
        <w:rPr>
          <w:rFonts w:ascii="Times New Roman" w:hAnsi="Times New Roman" w:cs="Times New Roman"/>
          <w:sz w:val="28"/>
          <w:szCs w:val="28"/>
        </w:rPr>
        <w:t xml:space="preserve"> или </w:t>
      </w:r>
      <w:r w:rsidR="00501CF5" w:rsidRPr="00501CF5">
        <w:rPr>
          <w:rFonts w:ascii="Times New Roman" w:hAnsi="Times New Roman" w:cs="Times New Roman"/>
          <w:sz w:val="28"/>
          <w:szCs w:val="28"/>
        </w:rPr>
        <w:t xml:space="preserve"> проведение которой необходимо для приобретения лекарственных препаратов для пациента, которому они показаны по решению медицинской комиссии (п. 9, 28 ч</w:t>
      </w:r>
      <w:r w:rsidR="00501CF5">
        <w:rPr>
          <w:rFonts w:ascii="Times New Roman" w:hAnsi="Times New Roman" w:cs="Times New Roman"/>
          <w:sz w:val="28"/>
          <w:szCs w:val="28"/>
        </w:rPr>
        <w:t>.</w:t>
      </w:r>
      <w:r w:rsidR="00501CF5" w:rsidRPr="00501CF5">
        <w:rPr>
          <w:rFonts w:ascii="Times New Roman" w:hAnsi="Times New Roman" w:cs="Times New Roman"/>
          <w:sz w:val="28"/>
          <w:szCs w:val="28"/>
        </w:rPr>
        <w:t xml:space="preserve"> 1 </w:t>
      </w:r>
      <w:r w:rsidR="00501CF5">
        <w:rPr>
          <w:rFonts w:ascii="Times New Roman" w:hAnsi="Times New Roman" w:cs="Times New Roman"/>
          <w:sz w:val="28"/>
          <w:szCs w:val="28"/>
        </w:rPr>
        <w:t>ст.</w:t>
      </w:r>
      <w:r w:rsidR="00501CF5" w:rsidRPr="00501CF5">
        <w:rPr>
          <w:rFonts w:ascii="Times New Roman" w:hAnsi="Times New Roman" w:cs="Times New Roman"/>
          <w:sz w:val="28"/>
          <w:szCs w:val="28"/>
        </w:rPr>
        <w:t xml:space="preserve"> 93  </w:t>
      </w:r>
      <w:r w:rsidR="00501CF5">
        <w:rPr>
          <w:rFonts w:ascii="Times New Roman" w:hAnsi="Times New Roman" w:cs="Times New Roman"/>
          <w:sz w:val="28"/>
          <w:szCs w:val="28"/>
        </w:rPr>
        <w:t>закона №44-ФЗ), т</w:t>
      </w:r>
      <w:r w:rsidR="00501CF5" w:rsidRPr="00501CF5">
        <w:rPr>
          <w:rFonts w:ascii="Times New Roman" w:hAnsi="Times New Roman" w:cs="Times New Roman"/>
          <w:sz w:val="28"/>
          <w:szCs w:val="28"/>
        </w:rPr>
        <w:t xml:space="preserve">огда изменения вносятся за 1 день </w:t>
      </w:r>
      <w:r w:rsidR="007C5191">
        <w:rPr>
          <w:rFonts w:ascii="Times New Roman" w:hAnsi="Times New Roman" w:cs="Times New Roman"/>
          <w:sz w:val="28"/>
          <w:szCs w:val="28"/>
        </w:rPr>
        <w:t xml:space="preserve">календарный день </w:t>
      </w:r>
      <w:r w:rsidR="00501CF5" w:rsidRPr="00501CF5">
        <w:rPr>
          <w:rFonts w:ascii="Times New Roman" w:hAnsi="Times New Roman" w:cs="Times New Roman"/>
          <w:sz w:val="28"/>
          <w:szCs w:val="28"/>
        </w:rPr>
        <w:t xml:space="preserve">до заключения контракта. </w:t>
      </w:r>
    </w:p>
    <w:p w:rsidR="009B0228" w:rsidRPr="009B0228" w:rsidRDefault="00D2183B" w:rsidP="009B02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83B">
        <w:rPr>
          <w:rFonts w:ascii="Times New Roman" w:hAnsi="Times New Roman" w:cs="Times New Roman"/>
          <w:sz w:val="28"/>
          <w:szCs w:val="28"/>
        </w:rPr>
        <w:t>При этом важно помнить, что при размещении новой редакции плана-графика необходимо прикрепить документ, содержащий перечень внесенных изменений (</w:t>
      </w:r>
      <w:r>
        <w:rPr>
          <w:rFonts w:ascii="Times New Roman" w:hAnsi="Times New Roman" w:cs="Times New Roman"/>
          <w:sz w:val="28"/>
          <w:szCs w:val="28"/>
        </w:rPr>
        <w:t>п. 4 Постановления</w:t>
      </w:r>
      <w:r w:rsidRPr="00D2183B">
        <w:rPr>
          <w:rFonts w:ascii="Times New Roman" w:hAnsi="Times New Roman" w:cs="Times New Roman"/>
          <w:sz w:val="28"/>
          <w:szCs w:val="28"/>
        </w:rPr>
        <w:t xml:space="preserve"> Правительства № 913 от 12.10.2013 г.).</w:t>
      </w:r>
    </w:p>
    <w:p w:rsidR="009B0228" w:rsidRPr="009B0228" w:rsidRDefault="009B0228" w:rsidP="009B02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0228" w:rsidRPr="009B0228" w:rsidRDefault="009B0228" w:rsidP="009B02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4459" w:rsidRPr="00554459" w:rsidRDefault="00554459" w:rsidP="009B022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54459" w:rsidRPr="00554459" w:rsidSect="00A96883">
      <w:pgSz w:w="11906" w:h="16838"/>
      <w:pgMar w:top="709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883"/>
    <w:rsid w:val="0001284D"/>
    <w:rsid w:val="00015674"/>
    <w:rsid w:val="00020F4C"/>
    <w:rsid w:val="0002164E"/>
    <w:rsid w:val="00024884"/>
    <w:rsid w:val="00026B68"/>
    <w:rsid w:val="00026C61"/>
    <w:rsid w:val="0003050D"/>
    <w:rsid w:val="000335E0"/>
    <w:rsid w:val="00036567"/>
    <w:rsid w:val="0004041D"/>
    <w:rsid w:val="000439D6"/>
    <w:rsid w:val="00043F12"/>
    <w:rsid w:val="000526CA"/>
    <w:rsid w:val="000537D7"/>
    <w:rsid w:val="00054566"/>
    <w:rsid w:val="00060A77"/>
    <w:rsid w:val="000646EC"/>
    <w:rsid w:val="00064A97"/>
    <w:rsid w:val="00064D38"/>
    <w:rsid w:val="0006529B"/>
    <w:rsid w:val="00071B8F"/>
    <w:rsid w:val="000769E1"/>
    <w:rsid w:val="00077E0E"/>
    <w:rsid w:val="000813E6"/>
    <w:rsid w:val="00083FB6"/>
    <w:rsid w:val="00087271"/>
    <w:rsid w:val="00092C53"/>
    <w:rsid w:val="00095F2C"/>
    <w:rsid w:val="000A14E9"/>
    <w:rsid w:val="000A36B2"/>
    <w:rsid w:val="000A4481"/>
    <w:rsid w:val="000A5D0F"/>
    <w:rsid w:val="000B249B"/>
    <w:rsid w:val="000B4D91"/>
    <w:rsid w:val="000C06AF"/>
    <w:rsid w:val="000C2AF1"/>
    <w:rsid w:val="000C3249"/>
    <w:rsid w:val="000C638C"/>
    <w:rsid w:val="000C7C7C"/>
    <w:rsid w:val="000D4CFA"/>
    <w:rsid w:val="000D4FEB"/>
    <w:rsid w:val="000E1533"/>
    <w:rsid w:val="000F0234"/>
    <w:rsid w:val="000F7BE8"/>
    <w:rsid w:val="00103702"/>
    <w:rsid w:val="001110AE"/>
    <w:rsid w:val="00113F0F"/>
    <w:rsid w:val="00115F5A"/>
    <w:rsid w:val="0012064E"/>
    <w:rsid w:val="0012132E"/>
    <w:rsid w:val="0012183A"/>
    <w:rsid w:val="00122E4A"/>
    <w:rsid w:val="00125660"/>
    <w:rsid w:val="00142A3C"/>
    <w:rsid w:val="00144619"/>
    <w:rsid w:val="001504F1"/>
    <w:rsid w:val="00150771"/>
    <w:rsid w:val="001533E0"/>
    <w:rsid w:val="001625D3"/>
    <w:rsid w:val="00162D22"/>
    <w:rsid w:val="00162F5B"/>
    <w:rsid w:val="00166836"/>
    <w:rsid w:val="00170971"/>
    <w:rsid w:val="00170AB4"/>
    <w:rsid w:val="00170B78"/>
    <w:rsid w:val="001749C1"/>
    <w:rsid w:val="00177489"/>
    <w:rsid w:val="00186479"/>
    <w:rsid w:val="00197CB6"/>
    <w:rsid w:val="001B06C8"/>
    <w:rsid w:val="001B1FAF"/>
    <w:rsid w:val="001B5416"/>
    <w:rsid w:val="001B75C7"/>
    <w:rsid w:val="001C02D8"/>
    <w:rsid w:val="001C4C1B"/>
    <w:rsid w:val="001D2903"/>
    <w:rsid w:val="001D2F3D"/>
    <w:rsid w:val="001E0FFC"/>
    <w:rsid w:val="001E38AE"/>
    <w:rsid w:val="001E5DA5"/>
    <w:rsid w:val="001F0250"/>
    <w:rsid w:val="001F1A4F"/>
    <w:rsid w:val="00200516"/>
    <w:rsid w:val="00201436"/>
    <w:rsid w:val="002021D1"/>
    <w:rsid w:val="00202D67"/>
    <w:rsid w:val="002056D5"/>
    <w:rsid w:val="00206204"/>
    <w:rsid w:val="00215A73"/>
    <w:rsid w:val="0021667C"/>
    <w:rsid w:val="0021704F"/>
    <w:rsid w:val="00220146"/>
    <w:rsid w:val="002250E0"/>
    <w:rsid w:val="00232DA4"/>
    <w:rsid w:val="00234A5B"/>
    <w:rsid w:val="002437D2"/>
    <w:rsid w:val="00245F5E"/>
    <w:rsid w:val="0025129D"/>
    <w:rsid w:val="0025342F"/>
    <w:rsid w:val="00253CFE"/>
    <w:rsid w:val="002540F2"/>
    <w:rsid w:val="00254A44"/>
    <w:rsid w:val="00255D00"/>
    <w:rsid w:val="00256394"/>
    <w:rsid w:val="00264161"/>
    <w:rsid w:val="00265C63"/>
    <w:rsid w:val="00282090"/>
    <w:rsid w:val="002831EC"/>
    <w:rsid w:val="00284DED"/>
    <w:rsid w:val="00285180"/>
    <w:rsid w:val="002925DF"/>
    <w:rsid w:val="0029424F"/>
    <w:rsid w:val="00296A73"/>
    <w:rsid w:val="002A0A38"/>
    <w:rsid w:val="002A263A"/>
    <w:rsid w:val="002A44BE"/>
    <w:rsid w:val="002A4745"/>
    <w:rsid w:val="002A4C87"/>
    <w:rsid w:val="002A6FDA"/>
    <w:rsid w:val="002B3AEE"/>
    <w:rsid w:val="002B4E8F"/>
    <w:rsid w:val="002B665B"/>
    <w:rsid w:val="002C225E"/>
    <w:rsid w:val="002C2A8A"/>
    <w:rsid w:val="002C532C"/>
    <w:rsid w:val="002D0356"/>
    <w:rsid w:val="002D3214"/>
    <w:rsid w:val="002D3BCA"/>
    <w:rsid w:val="002D5EAD"/>
    <w:rsid w:val="002E0A2E"/>
    <w:rsid w:val="002E3A43"/>
    <w:rsid w:val="002E4754"/>
    <w:rsid w:val="002E5601"/>
    <w:rsid w:val="002E6D1F"/>
    <w:rsid w:val="002F3DF2"/>
    <w:rsid w:val="002F773A"/>
    <w:rsid w:val="0030439A"/>
    <w:rsid w:val="00305208"/>
    <w:rsid w:val="00305280"/>
    <w:rsid w:val="003055C2"/>
    <w:rsid w:val="0031110E"/>
    <w:rsid w:val="0031242B"/>
    <w:rsid w:val="00312567"/>
    <w:rsid w:val="003127A2"/>
    <w:rsid w:val="0031286E"/>
    <w:rsid w:val="00312B51"/>
    <w:rsid w:val="0032362C"/>
    <w:rsid w:val="00331A43"/>
    <w:rsid w:val="00337F15"/>
    <w:rsid w:val="003457C3"/>
    <w:rsid w:val="003543A2"/>
    <w:rsid w:val="0037087E"/>
    <w:rsid w:val="00372ECB"/>
    <w:rsid w:val="00376E0D"/>
    <w:rsid w:val="00381722"/>
    <w:rsid w:val="0038460B"/>
    <w:rsid w:val="00394A43"/>
    <w:rsid w:val="00396792"/>
    <w:rsid w:val="0039787E"/>
    <w:rsid w:val="003A0976"/>
    <w:rsid w:val="003A104A"/>
    <w:rsid w:val="003A36FA"/>
    <w:rsid w:val="003B1A89"/>
    <w:rsid w:val="003B3723"/>
    <w:rsid w:val="003B5B59"/>
    <w:rsid w:val="003C2A27"/>
    <w:rsid w:val="003C2D91"/>
    <w:rsid w:val="003C4825"/>
    <w:rsid w:val="003D252B"/>
    <w:rsid w:val="003D2870"/>
    <w:rsid w:val="003D518C"/>
    <w:rsid w:val="003E0FEF"/>
    <w:rsid w:val="003E18C2"/>
    <w:rsid w:val="003E6BF6"/>
    <w:rsid w:val="00401208"/>
    <w:rsid w:val="004040F7"/>
    <w:rsid w:val="00412B44"/>
    <w:rsid w:val="00412F2E"/>
    <w:rsid w:val="00413F3D"/>
    <w:rsid w:val="00415705"/>
    <w:rsid w:val="0041727F"/>
    <w:rsid w:val="00420631"/>
    <w:rsid w:val="00423BDF"/>
    <w:rsid w:val="004324BA"/>
    <w:rsid w:val="0043773C"/>
    <w:rsid w:val="00441D1E"/>
    <w:rsid w:val="00443799"/>
    <w:rsid w:val="00443F59"/>
    <w:rsid w:val="00445238"/>
    <w:rsid w:val="00445F02"/>
    <w:rsid w:val="00446F26"/>
    <w:rsid w:val="00452EAD"/>
    <w:rsid w:val="00460DAC"/>
    <w:rsid w:val="00461F2B"/>
    <w:rsid w:val="004657CB"/>
    <w:rsid w:val="00470234"/>
    <w:rsid w:val="004709B7"/>
    <w:rsid w:val="004715F4"/>
    <w:rsid w:val="00472443"/>
    <w:rsid w:val="00473EFA"/>
    <w:rsid w:val="00475DDE"/>
    <w:rsid w:val="004775CB"/>
    <w:rsid w:val="00477FB5"/>
    <w:rsid w:val="0048289B"/>
    <w:rsid w:val="00485C25"/>
    <w:rsid w:val="004A0278"/>
    <w:rsid w:val="004A09F9"/>
    <w:rsid w:val="004A116E"/>
    <w:rsid w:val="004A7DF9"/>
    <w:rsid w:val="004B0ADC"/>
    <w:rsid w:val="004B5A16"/>
    <w:rsid w:val="004C15B6"/>
    <w:rsid w:val="004C71A7"/>
    <w:rsid w:val="004D20A4"/>
    <w:rsid w:val="004D3675"/>
    <w:rsid w:val="004D6987"/>
    <w:rsid w:val="004E0627"/>
    <w:rsid w:val="004E133D"/>
    <w:rsid w:val="004E2C20"/>
    <w:rsid w:val="004E2E62"/>
    <w:rsid w:val="004E3C5D"/>
    <w:rsid w:val="004E4BE7"/>
    <w:rsid w:val="004E52BD"/>
    <w:rsid w:val="004E6D4D"/>
    <w:rsid w:val="004E7FB4"/>
    <w:rsid w:val="004F3D09"/>
    <w:rsid w:val="004F3F19"/>
    <w:rsid w:val="004F4764"/>
    <w:rsid w:val="004F482A"/>
    <w:rsid w:val="004F6985"/>
    <w:rsid w:val="004F77FF"/>
    <w:rsid w:val="00500066"/>
    <w:rsid w:val="005000AF"/>
    <w:rsid w:val="005011E7"/>
    <w:rsid w:val="00501CF5"/>
    <w:rsid w:val="00501D51"/>
    <w:rsid w:val="005032EF"/>
    <w:rsid w:val="00506860"/>
    <w:rsid w:val="0051287A"/>
    <w:rsid w:val="0051341F"/>
    <w:rsid w:val="00513667"/>
    <w:rsid w:val="00517F6F"/>
    <w:rsid w:val="00520C61"/>
    <w:rsid w:val="0052174E"/>
    <w:rsid w:val="00522C87"/>
    <w:rsid w:val="0052323B"/>
    <w:rsid w:val="00526DF3"/>
    <w:rsid w:val="0053025A"/>
    <w:rsid w:val="00535A83"/>
    <w:rsid w:val="00537DDD"/>
    <w:rsid w:val="0054009D"/>
    <w:rsid w:val="00543AE3"/>
    <w:rsid w:val="00546B9A"/>
    <w:rsid w:val="00554459"/>
    <w:rsid w:val="00554CF7"/>
    <w:rsid w:val="00570380"/>
    <w:rsid w:val="00571276"/>
    <w:rsid w:val="00580FAB"/>
    <w:rsid w:val="00582E07"/>
    <w:rsid w:val="005847A5"/>
    <w:rsid w:val="0059019E"/>
    <w:rsid w:val="0059196D"/>
    <w:rsid w:val="00592BF0"/>
    <w:rsid w:val="00592BF1"/>
    <w:rsid w:val="00593397"/>
    <w:rsid w:val="00593402"/>
    <w:rsid w:val="005945EB"/>
    <w:rsid w:val="00595DEC"/>
    <w:rsid w:val="0059648D"/>
    <w:rsid w:val="00596D2D"/>
    <w:rsid w:val="00597CCF"/>
    <w:rsid w:val="005A2113"/>
    <w:rsid w:val="005A21A6"/>
    <w:rsid w:val="005A49C6"/>
    <w:rsid w:val="005A630C"/>
    <w:rsid w:val="005B2EA8"/>
    <w:rsid w:val="005B3053"/>
    <w:rsid w:val="005B3CCA"/>
    <w:rsid w:val="005B43A2"/>
    <w:rsid w:val="005B6DFA"/>
    <w:rsid w:val="005C3E0E"/>
    <w:rsid w:val="005C6E79"/>
    <w:rsid w:val="005D0D4D"/>
    <w:rsid w:val="005D19F8"/>
    <w:rsid w:val="005D273E"/>
    <w:rsid w:val="005D3810"/>
    <w:rsid w:val="005D50AE"/>
    <w:rsid w:val="005E7B44"/>
    <w:rsid w:val="005F2222"/>
    <w:rsid w:val="005F49EC"/>
    <w:rsid w:val="005F4B20"/>
    <w:rsid w:val="005F65CF"/>
    <w:rsid w:val="00603898"/>
    <w:rsid w:val="006056A2"/>
    <w:rsid w:val="00606FA8"/>
    <w:rsid w:val="00616B28"/>
    <w:rsid w:val="006251A4"/>
    <w:rsid w:val="0064707B"/>
    <w:rsid w:val="006569DF"/>
    <w:rsid w:val="006677DB"/>
    <w:rsid w:val="00667D68"/>
    <w:rsid w:val="00673CB2"/>
    <w:rsid w:val="00676634"/>
    <w:rsid w:val="006850C5"/>
    <w:rsid w:val="00686CF6"/>
    <w:rsid w:val="006903E1"/>
    <w:rsid w:val="00692853"/>
    <w:rsid w:val="00695A2A"/>
    <w:rsid w:val="00696F52"/>
    <w:rsid w:val="0069728A"/>
    <w:rsid w:val="006A00F1"/>
    <w:rsid w:val="006A478C"/>
    <w:rsid w:val="006A516C"/>
    <w:rsid w:val="006A5ACD"/>
    <w:rsid w:val="006B5472"/>
    <w:rsid w:val="006B7BDD"/>
    <w:rsid w:val="006C0A56"/>
    <w:rsid w:val="006C4C28"/>
    <w:rsid w:val="006C544B"/>
    <w:rsid w:val="006C5E00"/>
    <w:rsid w:val="006C6B12"/>
    <w:rsid w:val="006D30E5"/>
    <w:rsid w:val="006D3D94"/>
    <w:rsid w:val="006D44E2"/>
    <w:rsid w:val="006D6B9C"/>
    <w:rsid w:val="006D73AF"/>
    <w:rsid w:val="006E3EB1"/>
    <w:rsid w:val="006E498E"/>
    <w:rsid w:val="006E501A"/>
    <w:rsid w:val="006E6C27"/>
    <w:rsid w:val="006E7C73"/>
    <w:rsid w:val="006E7EF9"/>
    <w:rsid w:val="006F0ECF"/>
    <w:rsid w:val="006F1564"/>
    <w:rsid w:val="006F1C69"/>
    <w:rsid w:val="006F24AF"/>
    <w:rsid w:val="006F2870"/>
    <w:rsid w:val="006F3764"/>
    <w:rsid w:val="006F65C0"/>
    <w:rsid w:val="007001D0"/>
    <w:rsid w:val="007023E8"/>
    <w:rsid w:val="00702CE5"/>
    <w:rsid w:val="00704E47"/>
    <w:rsid w:val="00704ECB"/>
    <w:rsid w:val="00707EBC"/>
    <w:rsid w:val="007115DB"/>
    <w:rsid w:val="007126B9"/>
    <w:rsid w:val="007131ED"/>
    <w:rsid w:val="00713E5E"/>
    <w:rsid w:val="00716069"/>
    <w:rsid w:val="00717E2F"/>
    <w:rsid w:val="007245C5"/>
    <w:rsid w:val="00734524"/>
    <w:rsid w:val="0073612A"/>
    <w:rsid w:val="0073737C"/>
    <w:rsid w:val="00737C57"/>
    <w:rsid w:val="0074069A"/>
    <w:rsid w:val="007439B3"/>
    <w:rsid w:val="00744862"/>
    <w:rsid w:val="00746E12"/>
    <w:rsid w:val="00747582"/>
    <w:rsid w:val="007479B7"/>
    <w:rsid w:val="00751C81"/>
    <w:rsid w:val="00751E5F"/>
    <w:rsid w:val="007565EE"/>
    <w:rsid w:val="00777B6F"/>
    <w:rsid w:val="00783DFD"/>
    <w:rsid w:val="0078639D"/>
    <w:rsid w:val="007868F5"/>
    <w:rsid w:val="007919B9"/>
    <w:rsid w:val="00793B24"/>
    <w:rsid w:val="00795B91"/>
    <w:rsid w:val="00795BA7"/>
    <w:rsid w:val="00796AD2"/>
    <w:rsid w:val="007970C5"/>
    <w:rsid w:val="0079758A"/>
    <w:rsid w:val="007A219D"/>
    <w:rsid w:val="007A26F0"/>
    <w:rsid w:val="007A3A32"/>
    <w:rsid w:val="007A4682"/>
    <w:rsid w:val="007B3F93"/>
    <w:rsid w:val="007B5E25"/>
    <w:rsid w:val="007B600A"/>
    <w:rsid w:val="007B7DD3"/>
    <w:rsid w:val="007C2AF4"/>
    <w:rsid w:val="007C3FBC"/>
    <w:rsid w:val="007C5191"/>
    <w:rsid w:val="007D0B43"/>
    <w:rsid w:val="007E112F"/>
    <w:rsid w:val="007E1F13"/>
    <w:rsid w:val="007F3CA5"/>
    <w:rsid w:val="0080602E"/>
    <w:rsid w:val="00807339"/>
    <w:rsid w:val="008076A0"/>
    <w:rsid w:val="008128A7"/>
    <w:rsid w:val="00812A9C"/>
    <w:rsid w:val="00813C5C"/>
    <w:rsid w:val="00820EAF"/>
    <w:rsid w:val="00822CF5"/>
    <w:rsid w:val="008240EA"/>
    <w:rsid w:val="00826FBB"/>
    <w:rsid w:val="008322C6"/>
    <w:rsid w:val="008375A6"/>
    <w:rsid w:val="00837C1C"/>
    <w:rsid w:val="00840AED"/>
    <w:rsid w:val="00842175"/>
    <w:rsid w:val="00842221"/>
    <w:rsid w:val="00842C80"/>
    <w:rsid w:val="0085007D"/>
    <w:rsid w:val="00850345"/>
    <w:rsid w:val="00851CA6"/>
    <w:rsid w:val="00853574"/>
    <w:rsid w:val="008551BC"/>
    <w:rsid w:val="00857F63"/>
    <w:rsid w:val="008650FA"/>
    <w:rsid w:val="00867B47"/>
    <w:rsid w:val="00873417"/>
    <w:rsid w:val="00874C4C"/>
    <w:rsid w:val="008758B5"/>
    <w:rsid w:val="00875BDD"/>
    <w:rsid w:val="008766CE"/>
    <w:rsid w:val="008819B2"/>
    <w:rsid w:val="0088453A"/>
    <w:rsid w:val="00884828"/>
    <w:rsid w:val="00890911"/>
    <w:rsid w:val="008927E4"/>
    <w:rsid w:val="008A1CC5"/>
    <w:rsid w:val="008A7D08"/>
    <w:rsid w:val="008B2966"/>
    <w:rsid w:val="008B591D"/>
    <w:rsid w:val="008C2BA5"/>
    <w:rsid w:val="008C3415"/>
    <w:rsid w:val="008C3FBD"/>
    <w:rsid w:val="008C7499"/>
    <w:rsid w:val="008D115B"/>
    <w:rsid w:val="008D5EBD"/>
    <w:rsid w:val="008E74DB"/>
    <w:rsid w:val="008F263F"/>
    <w:rsid w:val="008F7680"/>
    <w:rsid w:val="0090000B"/>
    <w:rsid w:val="009013A4"/>
    <w:rsid w:val="00901AA7"/>
    <w:rsid w:val="00911BD8"/>
    <w:rsid w:val="00916141"/>
    <w:rsid w:val="009175EC"/>
    <w:rsid w:val="009209DE"/>
    <w:rsid w:val="009230BC"/>
    <w:rsid w:val="00926D10"/>
    <w:rsid w:val="009309B8"/>
    <w:rsid w:val="00931DDF"/>
    <w:rsid w:val="0093358D"/>
    <w:rsid w:val="00934AA5"/>
    <w:rsid w:val="00941111"/>
    <w:rsid w:val="009423DD"/>
    <w:rsid w:val="00944E0F"/>
    <w:rsid w:val="009472CD"/>
    <w:rsid w:val="00947E00"/>
    <w:rsid w:val="00954323"/>
    <w:rsid w:val="00954F1D"/>
    <w:rsid w:val="00961D25"/>
    <w:rsid w:val="00967B01"/>
    <w:rsid w:val="0098073F"/>
    <w:rsid w:val="0098460C"/>
    <w:rsid w:val="0098573C"/>
    <w:rsid w:val="009862C6"/>
    <w:rsid w:val="00992A64"/>
    <w:rsid w:val="009A10E3"/>
    <w:rsid w:val="009A1C6A"/>
    <w:rsid w:val="009A245A"/>
    <w:rsid w:val="009A6C31"/>
    <w:rsid w:val="009A7C88"/>
    <w:rsid w:val="009B0228"/>
    <w:rsid w:val="009B2A39"/>
    <w:rsid w:val="009B3352"/>
    <w:rsid w:val="009B4848"/>
    <w:rsid w:val="009B670F"/>
    <w:rsid w:val="009C6441"/>
    <w:rsid w:val="009C6C7B"/>
    <w:rsid w:val="009D4AE2"/>
    <w:rsid w:val="009D5F81"/>
    <w:rsid w:val="009D647F"/>
    <w:rsid w:val="009E00E5"/>
    <w:rsid w:val="009E04E4"/>
    <w:rsid w:val="009E1B78"/>
    <w:rsid w:val="009E2701"/>
    <w:rsid w:val="009E4758"/>
    <w:rsid w:val="009F0DCB"/>
    <w:rsid w:val="009F33F6"/>
    <w:rsid w:val="00A002FA"/>
    <w:rsid w:val="00A032EE"/>
    <w:rsid w:val="00A075F9"/>
    <w:rsid w:val="00A15C84"/>
    <w:rsid w:val="00A244E3"/>
    <w:rsid w:val="00A252A9"/>
    <w:rsid w:val="00A27600"/>
    <w:rsid w:val="00A31EB5"/>
    <w:rsid w:val="00A32AF9"/>
    <w:rsid w:val="00A3537B"/>
    <w:rsid w:val="00A36088"/>
    <w:rsid w:val="00A375F2"/>
    <w:rsid w:val="00A42DCA"/>
    <w:rsid w:val="00A4386C"/>
    <w:rsid w:val="00A43C03"/>
    <w:rsid w:val="00A51184"/>
    <w:rsid w:val="00A540E1"/>
    <w:rsid w:val="00A54959"/>
    <w:rsid w:val="00A60FB8"/>
    <w:rsid w:val="00A62880"/>
    <w:rsid w:val="00A73575"/>
    <w:rsid w:val="00A76511"/>
    <w:rsid w:val="00A84F69"/>
    <w:rsid w:val="00A8544D"/>
    <w:rsid w:val="00A8600F"/>
    <w:rsid w:val="00A9072E"/>
    <w:rsid w:val="00A91ECB"/>
    <w:rsid w:val="00A93616"/>
    <w:rsid w:val="00A96883"/>
    <w:rsid w:val="00AA4DAF"/>
    <w:rsid w:val="00AB0ABF"/>
    <w:rsid w:val="00AB389C"/>
    <w:rsid w:val="00AB4047"/>
    <w:rsid w:val="00AB5708"/>
    <w:rsid w:val="00AC4E69"/>
    <w:rsid w:val="00AC5462"/>
    <w:rsid w:val="00AD44D5"/>
    <w:rsid w:val="00AF0C09"/>
    <w:rsid w:val="00AF7A8C"/>
    <w:rsid w:val="00B02F6B"/>
    <w:rsid w:val="00B030B3"/>
    <w:rsid w:val="00B03A5E"/>
    <w:rsid w:val="00B03C52"/>
    <w:rsid w:val="00B0596A"/>
    <w:rsid w:val="00B129FF"/>
    <w:rsid w:val="00B16BFA"/>
    <w:rsid w:val="00B216B7"/>
    <w:rsid w:val="00B22B09"/>
    <w:rsid w:val="00B22F5C"/>
    <w:rsid w:val="00B23D55"/>
    <w:rsid w:val="00B268AE"/>
    <w:rsid w:val="00B268E9"/>
    <w:rsid w:val="00B26C2A"/>
    <w:rsid w:val="00B2731C"/>
    <w:rsid w:val="00B349A1"/>
    <w:rsid w:val="00B36176"/>
    <w:rsid w:val="00B36416"/>
    <w:rsid w:val="00B37685"/>
    <w:rsid w:val="00B42B2D"/>
    <w:rsid w:val="00B432DB"/>
    <w:rsid w:val="00B46040"/>
    <w:rsid w:val="00B47128"/>
    <w:rsid w:val="00B47A5B"/>
    <w:rsid w:val="00B51BDB"/>
    <w:rsid w:val="00B527F5"/>
    <w:rsid w:val="00B566CE"/>
    <w:rsid w:val="00B62BD3"/>
    <w:rsid w:val="00B64329"/>
    <w:rsid w:val="00B66CB7"/>
    <w:rsid w:val="00B7096D"/>
    <w:rsid w:val="00B732ED"/>
    <w:rsid w:val="00B7749A"/>
    <w:rsid w:val="00B8310B"/>
    <w:rsid w:val="00B8538F"/>
    <w:rsid w:val="00B86A0C"/>
    <w:rsid w:val="00B87CF6"/>
    <w:rsid w:val="00B900C5"/>
    <w:rsid w:val="00B9237F"/>
    <w:rsid w:val="00B92864"/>
    <w:rsid w:val="00B97264"/>
    <w:rsid w:val="00BA3D4F"/>
    <w:rsid w:val="00BA609A"/>
    <w:rsid w:val="00BA656B"/>
    <w:rsid w:val="00BB05C6"/>
    <w:rsid w:val="00BB114D"/>
    <w:rsid w:val="00BB4FCF"/>
    <w:rsid w:val="00BC5805"/>
    <w:rsid w:val="00BC6B5A"/>
    <w:rsid w:val="00BD2D19"/>
    <w:rsid w:val="00BD3681"/>
    <w:rsid w:val="00BE1411"/>
    <w:rsid w:val="00BE7427"/>
    <w:rsid w:val="00BE78AC"/>
    <w:rsid w:val="00BF63B4"/>
    <w:rsid w:val="00BF6734"/>
    <w:rsid w:val="00BF7541"/>
    <w:rsid w:val="00C00E0D"/>
    <w:rsid w:val="00C04006"/>
    <w:rsid w:val="00C148DF"/>
    <w:rsid w:val="00C2071E"/>
    <w:rsid w:val="00C2115E"/>
    <w:rsid w:val="00C232D4"/>
    <w:rsid w:val="00C25349"/>
    <w:rsid w:val="00C25E46"/>
    <w:rsid w:val="00C30736"/>
    <w:rsid w:val="00C33BA5"/>
    <w:rsid w:val="00C35915"/>
    <w:rsid w:val="00C36BBC"/>
    <w:rsid w:val="00C41860"/>
    <w:rsid w:val="00C41ACE"/>
    <w:rsid w:val="00C45C1C"/>
    <w:rsid w:val="00C5369E"/>
    <w:rsid w:val="00C5493A"/>
    <w:rsid w:val="00C554A6"/>
    <w:rsid w:val="00C564A8"/>
    <w:rsid w:val="00C5726D"/>
    <w:rsid w:val="00C62B49"/>
    <w:rsid w:val="00C67794"/>
    <w:rsid w:val="00C709DF"/>
    <w:rsid w:val="00C70EB7"/>
    <w:rsid w:val="00C71791"/>
    <w:rsid w:val="00C76820"/>
    <w:rsid w:val="00C820EE"/>
    <w:rsid w:val="00C833DE"/>
    <w:rsid w:val="00C93F4E"/>
    <w:rsid w:val="00C94A92"/>
    <w:rsid w:val="00C9763C"/>
    <w:rsid w:val="00C97AC9"/>
    <w:rsid w:val="00C97B0E"/>
    <w:rsid w:val="00CA1CDF"/>
    <w:rsid w:val="00CB0EFD"/>
    <w:rsid w:val="00CB270A"/>
    <w:rsid w:val="00CB3CD0"/>
    <w:rsid w:val="00CB425D"/>
    <w:rsid w:val="00CC6604"/>
    <w:rsid w:val="00CC7458"/>
    <w:rsid w:val="00CD2A6A"/>
    <w:rsid w:val="00CF0F18"/>
    <w:rsid w:val="00CF556D"/>
    <w:rsid w:val="00CF5D56"/>
    <w:rsid w:val="00CF77B0"/>
    <w:rsid w:val="00D03B8F"/>
    <w:rsid w:val="00D03C05"/>
    <w:rsid w:val="00D06BE9"/>
    <w:rsid w:val="00D1175E"/>
    <w:rsid w:val="00D13D42"/>
    <w:rsid w:val="00D16C35"/>
    <w:rsid w:val="00D176A1"/>
    <w:rsid w:val="00D2183B"/>
    <w:rsid w:val="00D24BCF"/>
    <w:rsid w:val="00D27F0F"/>
    <w:rsid w:val="00D3008B"/>
    <w:rsid w:val="00D313D9"/>
    <w:rsid w:val="00D33993"/>
    <w:rsid w:val="00D348EA"/>
    <w:rsid w:val="00D36320"/>
    <w:rsid w:val="00D36B3C"/>
    <w:rsid w:val="00D374E2"/>
    <w:rsid w:val="00D43BA6"/>
    <w:rsid w:val="00D44DC1"/>
    <w:rsid w:val="00D45E93"/>
    <w:rsid w:val="00D507CE"/>
    <w:rsid w:val="00D53DAF"/>
    <w:rsid w:val="00D54D11"/>
    <w:rsid w:val="00D6269E"/>
    <w:rsid w:val="00D62ABB"/>
    <w:rsid w:val="00D65015"/>
    <w:rsid w:val="00D65A96"/>
    <w:rsid w:val="00D67920"/>
    <w:rsid w:val="00D731A0"/>
    <w:rsid w:val="00D76C19"/>
    <w:rsid w:val="00D80ABC"/>
    <w:rsid w:val="00D815B9"/>
    <w:rsid w:val="00D827D2"/>
    <w:rsid w:val="00D82DD2"/>
    <w:rsid w:val="00D86642"/>
    <w:rsid w:val="00D87C93"/>
    <w:rsid w:val="00D91351"/>
    <w:rsid w:val="00D915B7"/>
    <w:rsid w:val="00D9437F"/>
    <w:rsid w:val="00DB33DC"/>
    <w:rsid w:val="00DB3D78"/>
    <w:rsid w:val="00DB5AA0"/>
    <w:rsid w:val="00DC1396"/>
    <w:rsid w:val="00DC6923"/>
    <w:rsid w:val="00DC748B"/>
    <w:rsid w:val="00DD4D4C"/>
    <w:rsid w:val="00DE1482"/>
    <w:rsid w:val="00DF08D8"/>
    <w:rsid w:val="00DF4D1B"/>
    <w:rsid w:val="00DF78F0"/>
    <w:rsid w:val="00DF7999"/>
    <w:rsid w:val="00E01C93"/>
    <w:rsid w:val="00E0449B"/>
    <w:rsid w:val="00E04685"/>
    <w:rsid w:val="00E047EC"/>
    <w:rsid w:val="00E053E6"/>
    <w:rsid w:val="00E05692"/>
    <w:rsid w:val="00E062F7"/>
    <w:rsid w:val="00E10B40"/>
    <w:rsid w:val="00E11293"/>
    <w:rsid w:val="00E16CC4"/>
    <w:rsid w:val="00E178B0"/>
    <w:rsid w:val="00E21666"/>
    <w:rsid w:val="00E277A8"/>
    <w:rsid w:val="00E27E0A"/>
    <w:rsid w:val="00E305F9"/>
    <w:rsid w:val="00E3149A"/>
    <w:rsid w:val="00E31E98"/>
    <w:rsid w:val="00E32683"/>
    <w:rsid w:val="00E32DBB"/>
    <w:rsid w:val="00E33239"/>
    <w:rsid w:val="00E34442"/>
    <w:rsid w:val="00E362C6"/>
    <w:rsid w:val="00E40145"/>
    <w:rsid w:val="00E463A7"/>
    <w:rsid w:val="00E52567"/>
    <w:rsid w:val="00E54596"/>
    <w:rsid w:val="00E5591F"/>
    <w:rsid w:val="00E63332"/>
    <w:rsid w:val="00E63552"/>
    <w:rsid w:val="00E64A45"/>
    <w:rsid w:val="00E65CD3"/>
    <w:rsid w:val="00E7113E"/>
    <w:rsid w:val="00E74536"/>
    <w:rsid w:val="00E924C7"/>
    <w:rsid w:val="00E93F08"/>
    <w:rsid w:val="00E948E0"/>
    <w:rsid w:val="00EA237C"/>
    <w:rsid w:val="00EA49EE"/>
    <w:rsid w:val="00EA6952"/>
    <w:rsid w:val="00EB2B7A"/>
    <w:rsid w:val="00EB4C2C"/>
    <w:rsid w:val="00EC119E"/>
    <w:rsid w:val="00EC4962"/>
    <w:rsid w:val="00EC6486"/>
    <w:rsid w:val="00EC6613"/>
    <w:rsid w:val="00ED0233"/>
    <w:rsid w:val="00ED69A4"/>
    <w:rsid w:val="00EE2C47"/>
    <w:rsid w:val="00EE37EC"/>
    <w:rsid w:val="00EE534B"/>
    <w:rsid w:val="00EE5395"/>
    <w:rsid w:val="00EE5786"/>
    <w:rsid w:val="00EF449C"/>
    <w:rsid w:val="00EF5DE2"/>
    <w:rsid w:val="00EF66F5"/>
    <w:rsid w:val="00F005BB"/>
    <w:rsid w:val="00F00A07"/>
    <w:rsid w:val="00F013A9"/>
    <w:rsid w:val="00F0162D"/>
    <w:rsid w:val="00F01E81"/>
    <w:rsid w:val="00F02249"/>
    <w:rsid w:val="00F04596"/>
    <w:rsid w:val="00F07818"/>
    <w:rsid w:val="00F1455C"/>
    <w:rsid w:val="00F16F88"/>
    <w:rsid w:val="00F210E0"/>
    <w:rsid w:val="00F245D3"/>
    <w:rsid w:val="00F275C3"/>
    <w:rsid w:val="00F27780"/>
    <w:rsid w:val="00F40CB3"/>
    <w:rsid w:val="00F44C78"/>
    <w:rsid w:val="00F45CB9"/>
    <w:rsid w:val="00F45CE7"/>
    <w:rsid w:val="00F519F4"/>
    <w:rsid w:val="00F51CBC"/>
    <w:rsid w:val="00F65A5B"/>
    <w:rsid w:val="00F66889"/>
    <w:rsid w:val="00F66EFD"/>
    <w:rsid w:val="00F71E61"/>
    <w:rsid w:val="00F72BBC"/>
    <w:rsid w:val="00F827E7"/>
    <w:rsid w:val="00F82A00"/>
    <w:rsid w:val="00F8389A"/>
    <w:rsid w:val="00F85D3D"/>
    <w:rsid w:val="00F87225"/>
    <w:rsid w:val="00F8769A"/>
    <w:rsid w:val="00F9004E"/>
    <w:rsid w:val="00F93715"/>
    <w:rsid w:val="00F94DAA"/>
    <w:rsid w:val="00F96F57"/>
    <w:rsid w:val="00FA61C1"/>
    <w:rsid w:val="00FB189A"/>
    <w:rsid w:val="00FB5617"/>
    <w:rsid w:val="00FC054C"/>
    <w:rsid w:val="00FC2DB2"/>
    <w:rsid w:val="00FC517B"/>
    <w:rsid w:val="00FC77C0"/>
    <w:rsid w:val="00FD148B"/>
    <w:rsid w:val="00FD15BB"/>
    <w:rsid w:val="00FD2E81"/>
    <w:rsid w:val="00FD6449"/>
    <w:rsid w:val="00FE1A7F"/>
    <w:rsid w:val="00FE3CA0"/>
    <w:rsid w:val="00FE6A38"/>
    <w:rsid w:val="00FF1B4E"/>
    <w:rsid w:val="00FF3432"/>
    <w:rsid w:val="00FF376D"/>
    <w:rsid w:val="00FF64D2"/>
    <w:rsid w:val="00FF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7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7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9D1C6-E58D-4D7A-877E-BFB62DE5A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1072</TotalTime>
  <Pages>13</Pages>
  <Words>4019</Words>
  <Characters>22911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208</cp:revision>
  <cp:lastPrinted>2014-06-27T07:47:00Z</cp:lastPrinted>
  <dcterms:created xsi:type="dcterms:W3CDTF">2014-06-20T05:45:00Z</dcterms:created>
  <dcterms:modified xsi:type="dcterms:W3CDTF">2014-06-27T07:51:00Z</dcterms:modified>
</cp:coreProperties>
</file>