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D99">
        <w:rPr>
          <w:rFonts w:ascii="Times New Roman" w:hAnsi="Times New Roman" w:cs="Times New Roman"/>
          <w:sz w:val="28"/>
          <w:szCs w:val="28"/>
        </w:rPr>
        <w:t>19 июня</w:t>
      </w:r>
      <w:r>
        <w:rPr>
          <w:rFonts w:ascii="Times New Roman" w:hAnsi="Times New Roman" w:cs="Times New Roman"/>
          <w:sz w:val="28"/>
          <w:szCs w:val="28"/>
        </w:rPr>
        <w:t xml:space="preserve"> в 14-00 часов состоится 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В повес</w:t>
      </w:r>
      <w:r w:rsidR="00094946">
        <w:rPr>
          <w:rFonts w:ascii="Times New Roman" w:hAnsi="Times New Roman" w:cs="Times New Roman"/>
          <w:sz w:val="28"/>
          <w:szCs w:val="28"/>
        </w:rPr>
        <w:t xml:space="preserve">тке дня указаны к рассмотрению </w:t>
      </w:r>
      <w:r w:rsidR="009D554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заявления: из них:</w:t>
      </w:r>
    </w:p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="007A74D2">
        <w:rPr>
          <w:rFonts w:ascii="Times New Roman" w:hAnsi="Times New Roman" w:cs="Times New Roman"/>
          <w:sz w:val="28"/>
          <w:szCs w:val="28"/>
        </w:rPr>
        <w:t>2</w:t>
      </w:r>
      <w:r w:rsidR="009D55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заявлений о согласовании произведенном переустройстве и (или) перепланировке жилых (нежилых) помещений;</w:t>
      </w:r>
    </w:p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7A74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заявления о согласовании перепланировке жилых (нежилых) помещений;</w:t>
      </w:r>
    </w:p>
    <w:p w:rsidR="007E74C5" w:rsidRP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E74C5"/>
    <w:rsid w:val="00094946"/>
    <w:rsid w:val="002F3D99"/>
    <w:rsid w:val="0035345C"/>
    <w:rsid w:val="00613990"/>
    <w:rsid w:val="006B79AD"/>
    <w:rsid w:val="007A74D2"/>
    <w:rsid w:val="007E74C5"/>
    <w:rsid w:val="00971EAF"/>
    <w:rsid w:val="009C2387"/>
    <w:rsid w:val="009D554A"/>
    <w:rsid w:val="00A4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10</cp:revision>
  <dcterms:created xsi:type="dcterms:W3CDTF">2013-04-11T11:14:00Z</dcterms:created>
  <dcterms:modified xsi:type="dcterms:W3CDTF">2013-06-21T05:14:00Z</dcterms:modified>
</cp:coreProperties>
</file>