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DD2987" w:rsidRDefault="00D1747B" w:rsidP="00B1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DD2987" w:rsidRDefault="00D72D38" w:rsidP="00B17D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</w:t>
      </w:r>
      <w:r w:rsidRPr="00DD298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DD2987" w:rsidRDefault="00D72D38" w:rsidP="00B17D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DD2987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B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9C" w:rsidRPr="00BC509C">
        <w:rPr>
          <w:rFonts w:ascii="Times New Roman" w:hAnsi="Times New Roman" w:cs="Times New Roman"/>
          <w:i/>
          <w:sz w:val="28"/>
          <w:szCs w:val="28"/>
        </w:rPr>
        <w:t>(далее - заседание комиссии)</w:t>
      </w:r>
    </w:p>
    <w:p w:rsidR="00D72D38" w:rsidRDefault="00D72D38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D60" w:rsidRDefault="00B17D60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BC509C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2017 года в</w:t>
      </w:r>
      <w:r w:rsidR="00DD2987">
        <w:rPr>
          <w:rFonts w:ascii="Times New Roman" w:hAnsi="Times New Roman" w:cs="Times New Roman"/>
          <w:sz w:val="28"/>
          <w:szCs w:val="28"/>
        </w:rPr>
        <w:t xml:space="preserve">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заседание комиссии со следующей повесткой дня:</w:t>
      </w:r>
    </w:p>
    <w:p w:rsidR="00BC509C" w:rsidRDefault="00BC509C" w:rsidP="00B1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1. О задолженности предприятий города Волгодонска по обязательным платежам в бюджет и во внебюджетные фонды РФ.</w:t>
      </w:r>
    </w:p>
    <w:p w:rsidR="00BC509C" w:rsidRPr="00887099" w:rsidRDefault="00BC509C" w:rsidP="00B17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D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финансовом состоянии крупных и средних</w:t>
      </w:r>
      <w:r w:rsidRPr="00887099">
        <w:rPr>
          <w:rFonts w:ascii="Times New Roman" w:hAnsi="Times New Roman"/>
          <w:sz w:val="28"/>
          <w:szCs w:val="28"/>
        </w:rPr>
        <w:t xml:space="preserve"> предприятий города Волгодонска </w:t>
      </w:r>
      <w:r>
        <w:rPr>
          <w:rFonts w:ascii="Times New Roman" w:hAnsi="Times New Roman"/>
          <w:sz w:val="28"/>
          <w:szCs w:val="28"/>
        </w:rPr>
        <w:t>по итогам 1 полугодия 2017 года</w:t>
      </w:r>
      <w:r w:rsidRPr="00887099">
        <w:rPr>
          <w:rFonts w:ascii="Times New Roman" w:hAnsi="Times New Roman"/>
          <w:sz w:val="28"/>
          <w:szCs w:val="28"/>
        </w:rPr>
        <w:t>.</w:t>
      </w:r>
    </w:p>
    <w:p w:rsidR="00BC509C" w:rsidRPr="0059553D" w:rsidRDefault="00BC509C" w:rsidP="00B1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553D">
        <w:rPr>
          <w:rFonts w:ascii="Times New Roman" w:hAnsi="Times New Roman"/>
          <w:sz w:val="28"/>
          <w:szCs w:val="28"/>
        </w:rPr>
        <w:t>. О задолженности предприятий города Волгодонска по заработной плате работникам. Перспективы ее погашения.</w:t>
      </w:r>
    </w:p>
    <w:p w:rsidR="00BC509C" w:rsidRDefault="00BC509C" w:rsidP="00B1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553D">
        <w:rPr>
          <w:rFonts w:ascii="Times New Roman" w:hAnsi="Times New Roman"/>
          <w:sz w:val="28"/>
          <w:szCs w:val="28"/>
        </w:rPr>
        <w:t>. О снижении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9C24F7" w:rsidRDefault="009C24F7" w:rsidP="00B1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комиссии приняли участие представители </w:t>
      </w:r>
      <w:r w:rsidR="000910B4">
        <w:rPr>
          <w:rFonts w:ascii="Times New Roman" w:hAnsi="Times New Roman"/>
          <w:sz w:val="28"/>
          <w:szCs w:val="28"/>
        </w:rPr>
        <w:t>Администрации города Волгодонска, Комитета по управлению имуществом города Волгодонска, Финансового управления города Волгодонска, внебюджетных фондов города Волгодонска, общественной организации, депутаты Волгодонской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0910B4" w:rsidRDefault="000910B4" w:rsidP="00B1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 заседание комиссии заместитель главы Администрации города Волгодонска</w:t>
      </w:r>
      <w:r w:rsidR="002079FB">
        <w:rPr>
          <w:rFonts w:ascii="Times New Roman" w:hAnsi="Times New Roman"/>
          <w:sz w:val="28"/>
          <w:szCs w:val="28"/>
        </w:rPr>
        <w:t xml:space="preserve"> по экономике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509C">
        <w:rPr>
          <w:rFonts w:ascii="Times New Roman" w:hAnsi="Times New Roman"/>
          <w:sz w:val="28"/>
          <w:szCs w:val="28"/>
        </w:rPr>
        <w:t>С.М.Макаров</w:t>
      </w:r>
      <w:r w:rsidR="00922676">
        <w:rPr>
          <w:rFonts w:ascii="Times New Roman" w:hAnsi="Times New Roman"/>
          <w:sz w:val="28"/>
          <w:szCs w:val="28"/>
        </w:rPr>
        <w:t>.</w:t>
      </w:r>
    </w:p>
    <w:p w:rsidR="0086702D" w:rsidRPr="0086702D" w:rsidRDefault="0086702D" w:rsidP="00B17D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D790A" w:rsidRPr="003D790A" w:rsidRDefault="00150E6A" w:rsidP="00B1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D2B4E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BC509C">
        <w:rPr>
          <w:rFonts w:ascii="Times New Roman" w:hAnsi="Times New Roman" w:cs="Times New Roman"/>
          <w:sz w:val="28"/>
          <w:szCs w:val="28"/>
        </w:rPr>
        <w:t xml:space="preserve">заслушаны члены комиссии и </w:t>
      </w:r>
      <w:r w:rsidR="003D790A">
        <w:rPr>
          <w:rFonts w:ascii="Times New Roman" w:hAnsi="Times New Roman"/>
          <w:sz w:val="28"/>
          <w:szCs w:val="28"/>
        </w:rPr>
        <w:t xml:space="preserve">руководители предприятий, присутствующие на заседании комиссии. Так </w:t>
      </w:r>
      <w:r w:rsidR="000E38C4">
        <w:rPr>
          <w:rFonts w:ascii="Times New Roman" w:hAnsi="Times New Roman"/>
          <w:sz w:val="28"/>
          <w:szCs w:val="28"/>
        </w:rPr>
        <w:t xml:space="preserve">на заседание комиссии </w:t>
      </w:r>
      <w:r w:rsidR="003D790A">
        <w:rPr>
          <w:rFonts w:ascii="Times New Roman" w:hAnsi="Times New Roman"/>
          <w:sz w:val="28"/>
          <w:szCs w:val="28"/>
        </w:rPr>
        <w:t xml:space="preserve">были </w:t>
      </w:r>
      <w:r w:rsidR="003D790A" w:rsidRPr="003D790A">
        <w:rPr>
          <w:rFonts w:ascii="Times New Roman" w:hAnsi="Times New Roman"/>
          <w:sz w:val="28"/>
          <w:szCs w:val="28"/>
        </w:rPr>
        <w:t>приглашены руководители 13 организаций города, имеющих по состоянию на 14.08.2017 задолженность по налогу на доходы физических лиц в размере 43,5 млн.руб., из них</w:t>
      </w:r>
      <w:r w:rsidR="00DC0D73">
        <w:rPr>
          <w:rFonts w:ascii="Times New Roman" w:hAnsi="Times New Roman"/>
          <w:sz w:val="28"/>
          <w:szCs w:val="28"/>
        </w:rPr>
        <w:t xml:space="preserve"> </w:t>
      </w:r>
      <w:r w:rsidR="000E38C4">
        <w:rPr>
          <w:rFonts w:ascii="Times New Roman" w:hAnsi="Times New Roman"/>
          <w:sz w:val="28"/>
          <w:szCs w:val="28"/>
        </w:rPr>
        <w:t xml:space="preserve">руководители </w:t>
      </w:r>
      <w:r w:rsidR="00DC0D73">
        <w:rPr>
          <w:rFonts w:ascii="Times New Roman" w:hAnsi="Times New Roman"/>
          <w:sz w:val="28"/>
          <w:szCs w:val="28"/>
        </w:rPr>
        <w:t>тр</w:t>
      </w:r>
      <w:r w:rsidR="000E38C4">
        <w:rPr>
          <w:rFonts w:ascii="Times New Roman" w:hAnsi="Times New Roman"/>
          <w:sz w:val="28"/>
          <w:szCs w:val="28"/>
        </w:rPr>
        <w:t>ех</w:t>
      </w:r>
      <w:r w:rsidR="00DC0D73">
        <w:rPr>
          <w:rFonts w:ascii="Times New Roman" w:hAnsi="Times New Roman"/>
          <w:sz w:val="28"/>
          <w:szCs w:val="28"/>
        </w:rPr>
        <w:t xml:space="preserve"> организаци</w:t>
      </w:r>
      <w:r w:rsidR="000E38C4">
        <w:rPr>
          <w:rFonts w:ascii="Times New Roman" w:hAnsi="Times New Roman"/>
          <w:sz w:val="28"/>
          <w:szCs w:val="28"/>
        </w:rPr>
        <w:t>й</w:t>
      </w:r>
      <w:r w:rsidR="003D790A">
        <w:rPr>
          <w:rFonts w:ascii="Times New Roman" w:hAnsi="Times New Roman"/>
          <w:sz w:val="28"/>
          <w:szCs w:val="28"/>
        </w:rPr>
        <w:t xml:space="preserve"> на момент заседания </w:t>
      </w:r>
      <w:r w:rsidR="00DC0D73">
        <w:rPr>
          <w:rFonts w:ascii="Times New Roman" w:hAnsi="Times New Roman"/>
          <w:sz w:val="28"/>
          <w:szCs w:val="28"/>
        </w:rPr>
        <w:t xml:space="preserve">комиссии погасили </w:t>
      </w:r>
      <w:r w:rsidR="003D790A">
        <w:rPr>
          <w:rFonts w:ascii="Times New Roman" w:hAnsi="Times New Roman"/>
          <w:sz w:val="28"/>
          <w:szCs w:val="28"/>
        </w:rPr>
        <w:t>задолженность на</w:t>
      </w:r>
      <w:r w:rsidR="00DC0D73">
        <w:rPr>
          <w:rFonts w:ascii="Times New Roman" w:hAnsi="Times New Roman"/>
          <w:sz w:val="28"/>
          <w:szCs w:val="28"/>
        </w:rPr>
        <w:t xml:space="preserve"> общую</w:t>
      </w:r>
      <w:r w:rsidR="003D790A">
        <w:rPr>
          <w:rFonts w:ascii="Times New Roman" w:hAnsi="Times New Roman"/>
          <w:sz w:val="28"/>
          <w:szCs w:val="28"/>
        </w:rPr>
        <w:t xml:space="preserve"> сумму более 5,0 млн.руб.</w:t>
      </w:r>
    </w:p>
    <w:p w:rsidR="00325B90" w:rsidRDefault="00FA6700" w:rsidP="00B17D6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Присутствующим</w:t>
      </w:r>
      <w:r w:rsidRPr="001926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25B90" w:rsidRPr="0019269B">
        <w:rPr>
          <w:sz w:val="28"/>
          <w:szCs w:val="28"/>
        </w:rPr>
        <w:t xml:space="preserve">уководителям организаций-должников рекомендовано погасить просроченную задолженность в кратчайшие сроки и своевременно уплачивать обязательные платежи в бюджет и внебюджетные фонды. </w:t>
      </w:r>
    </w:p>
    <w:p w:rsidR="0086702D" w:rsidRPr="0086702D" w:rsidRDefault="0086702D" w:rsidP="00B17D60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46420F" w:rsidRPr="006A51BA" w:rsidRDefault="00547EB0" w:rsidP="00B17D60">
      <w:pPr>
        <w:pStyle w:val="2"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C0D73">
        <w:rPr>
          <w:rFonts w:ascii="Times New Roman" w:hAnsi="Times New Roman"/>
          <w:sz w:val="28"/>
          <w:szCs w:val="28"/>
        </w:rPr>
        <w:t xml:space="preserve">второму </w:t>
      </w:r>
      <w:r>
        <w:rPr>
          <w:rFonts w:ascii="Times New Roman" w:hAnsi="Times New Roman"/>
          <w:sz w:val="28"/>
          <w:szCs w:val="28"/>
        </w:rPr>
        <w:t xml:space="preserve">вопросу выступила начальник отдела экономического анализа и поддержки предпринимательства Администрации города Волгодонска Ю.В.Сон, которая </w:t>
      </w:r>
      <w:r w:rsidR="00DC0D73">
        <w:rPr>
          <w:rFonts w:ascii="Times New Roman" w:hAnsi="Times New Roman"/>
          <w:sz w:val="28"/>
          <w:szCs w:val="28"/>
        </w:rPr>
        <w:t xml:space="preserve">ознакомила членов комиссии с информацией </w:t>
      </w:r>
      <w:r w:rsidR="00DC0D73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0D73">
        <w:rPr>
          <w:rFonts w:ascii="Times New Roman" w:hAnsi="Times New Roman"/>
          <w:sz w:val="28"/>
          <w:szCs w:val="28"/>
        </w:rPr>
        <w:t>финансовом состоянии крупных и средних</w:t>
      </w:r>
      <w:r w:rsidR="00DC0D73" w:rsidRPr="00887099">
        <w:rPr>
          <w:rFonts w:ascii="Times New Roman" w:hAnsi="Times New Roman"/>
          <w:sz w:val="28"/>
          <w:szCs w:val="28"/>
        </w:rPr>
        <w:t xml:space="preserve"> предприятий города Волгодонска </w:t>
      </w:r>
      <w:r w:rsidR="00DC0D73">
        <w:rPr>
          <w:rFonts w:ascii="Times New Roman" w:hAnsi="Times New Roman"/>
          <w:sz w:val="28"/>
          <w:szCs w:val="28"/>
        </w:rPr>
        <w:t>по итогам 1 полугодия 2017 года</w:t>
      </w:r>
      <w:r w:rsidR="0046420F">
        <w:rPr>
          <w:rFonts w:ascii="Times New Roman" w:hAnsi="Times New Roman"/>
          <w:sz w:val="28"/>
          <w:szCs w:val="28"/>
        </w:rPr>
        <w:t xml:space="preserve">. Сообщила, что </w:t>
      </w:r>
      <w:r w:rsidR="002D0DA0">
        <w:rPr>
          <w:rFonts w:ascii="Times New Roman" w:hAnsi="Times New Roman"/>
          <w:sz w:val="28"/>
          <w:szCs w:val="28"/>
        </w:rPr>
        <w:t>у</w:t>
      </w:r>
      <w:r w:rsidR="002D0DA0" w:rsidRPr="00F3316F">
        <w:rPr>
          <w:rFonts w:ascii="Times New Roman" w:hAnsi="Times New Roman"/>
          <w:sz w:val="28"/>
          <w:szCs w:val="28"/>
        </w:rPr>
        <w:t>дельный вес убыточных предприятий в общем количестве предприя</w:t>
      </w:r>
      <w:r w:rsidR="000E38C4">
        <w:rPr>
          <w:rFonts w:ascii="Times New Roman" w:hAnsi="Times New Roman"/>
          <w:sz w:val="28"/>
          <w:szCs w:val="28"/>
        </w:rPr>
        <w:t xml:space="preserve">тий по состоянию на 01.07.2017 составил </w:t>
      </w:r>
      <w:r w:rsidR="002D0DA0" w:rsidRPr="00F3316F">
        <w:rPr>
          <w:rFonts w:ascii="Times New Roman" w:hAnsi="Times New Roman"/>
          <w:sz w:val="28"/>
          <w:szCs w:val="28"/>
        </w:rPr>
        <w:t xml:space="preserve">27,9%, на 01.07.2016 – 20,9% (минэкономразвития области определена городу Волгодонску контрольная цифра на 2017 год по удельному весу крупных и средних убыточных организаций в общем их количестве – 20,0%). </w:t>
      </w:r>
      <w:r w:rsidR="002D0DA0">
        <w:rPr>
          <w:rFonts w:ascii="Times New Roman" w:hAnsi="Times New Roman"/>
          <w:sz w:val="28"/>
          <w:szCs w:val="28"/>
        </w:rPr>
        <w:t>З</w:t>
      </w:r>
      <w:r w:rsidR="0046420F" w:rsidRPr="00F3316F">
        <w:rPr>
          <w:rFonts w:ascii="Times New Roman" w:hAnsi="Times New Roman"/>
          <w:sz w:val="28"/>
          <w:szCs w:val="28"/>
        </w:rPr>
        <w:t>а январь-июнь 201</w:t>
      </w:r>
      <w:r w:rsidR="0046420F">
        <w:rPr>
          <w:rFonts w:ascii="Times New Roman" w:hAnsi="Times New Roman"/>
          <w:sz w:val="28"/>
          <w:szCs w:val="28"/>
        </w:rPr>
        <w:t>7</w:t>
      </w:r>
      <w:r w:rsidR="0046420F" w:rsidRPr="00F3316F">
        <w:rPr>
          <w:rFonts w:ascii="Times New Roman" w:hAnsi="Times New Roman"/>
          <w:sz w:val="28"/>
          <w:szCs w:val="28"/>
        </w:rPr>
        <w:t xml:space="preserve"> года</w:t>
      </w:r>
      <w:r w:rsidR="0046420F">
        <w:rPr>
          <w:rFonts w:ascii="Times New Roman" w:hAnsi="Times New Roman"/>
          <w:sz w:val="28"/>
          <w:szCs w:val="28"/>
        </w:rPr>
        <w:t xml:space="preserve"> убыток получили 12 организаций города (з</w:t>
      </w:r>
      <w:r w:rsidR="0046420F" w:rsidRPr="00F3316F">
        <w:rPr>
          <w:rFonts w:ascii="Times New Roman" w:hAnsi="Times New Roman"/>
          <w:sz w:val="28"/>
          <w:szCs w:val="28"/>
        </w:rPr>
        <w:t>а январь-июнь 201</w:t>
      </w:r>
      <w:r w:rsidR="0046420F">
        <w:rPr>
          <w:rFonts w:ascii="Times New Roman" w:hAnsi="Times New Roman"/>
          <w:sz w:val="28"/>
          <w:szCs w:val="28"/>
        </w:rPr>
        <w:t>6</w:t>
      </w:r>
      <w:r w:rsidR="0046420F" w:rsidRPr="00F3316F">
        <w:rPr>
          <w:rFonts w:ascii="Times New Roman" w:hAnsi="Times New Roman"/>
          <w:sz w:val="28"/>
          <w:szCs w:val="28"/>
        </w:rPr>
        <w:t xml:space="preserve"> года</w:t>
      </w:r>
      <w:r w:rsidR="0046420F">
        <w:rPr>
          <w:rFonts w:ascii="Times New Roman" w:hAnsi="Times New Roman"/>
          <w:sz w:val="28"/>
          <w:szCs w:val="28"/>
        </w:rPr>
        <w:t xml:space="preserve"> - </w:t>
      </w:r>
      <w:r w:rsidR="0046420F" w:rsidRPr="00F3316F">
        <w:rPr>
          <w:rFonts w:ascii="Times New Roman" w:hAnsi="Times New Roman"/>
          <w:sz w:val="28"/>
          <w:szCs w:val="28"/>
        </w:rPr>
        <w:t>9 убыточных организаций</w:t>
      </w:r>
      <w:r w:rsidR="0046420F">
        <w:rPr>
          <w:rFonts w:ascii="Times New Roman" w:hAnsi="Times New Roman"/>
          <w:sz w:val="28"/>
          <w:szCs w:val="28"/>
        </w:rPr>
        <w:t>)</w:t>
      </w:r>
      <w:r w:rsidR="002D0DA0">
        <w:rPr>
          <w:rFonts w:ascii="Times New Roman" w:hAnsi="Times New Roman"/>
          <w:sz w:val="28"/>
          <w:szCs w:val="28"/>
        </w:rPr>
        <w:t>, из них с</w:t>
      </w:r>
      <w:r w:rsidR="0046420F" w:rsidRPr="006A51BA">
        <w:rPr>
          <w:rFonts w:ascii="Times New Roman" w:hAnsi="Times New Roman"/>
          <w:sz w:val="28"/>
          <w:szCs w:val="28"/>
        </w:rPr>
        <w:t xml:space="preserve"> руководителями </w:t>
      </w:r>
      <w:r w:rsidR="002D0DA0">
        <w:rPr>
          <w:rFonts w:ascii="Times New Roman" w:hAnsi="Times New Roman"/>
          <w:sz w:val="28"/>
          <w:szCs w:val="28"/>
        </w:rPr>
        <w:t>четырех организаций разработаны</w:t>
      </w:r>
      <w:r w:rsidR="0046420F" w:rsidRPr="006A51BA">
        <w:rPr>
          <w:rFonts w:ascii="Times New Roman" w:hAnsi="Times New Roman"/>
          <w:sz w:val="28"/>
          <w:szCs w:val="28"/>
        </w:rPr>
        <w:t xml:space="preserve"> </w:t>
      </w:r>
      <w:r w:rsidR="0046420F">
        <w:rPr>
          <w:rFonts w:ascii="Times New Roman" w:hAnsi="Times New Roman"/>
          <w:sz w:val="28"/>
          <w:szCs w:val="28"/>
        </w:rPr>
        <w:t>п</w:t>
      </w:r>
      <w:r w:rsidR="0046420F" w:rsidRPr="006A51BA">
        <w:rPr>
          <w:rFonts w:ascii="Times New Roman" w:hAnsi="Times New Roman"/>
          <w:sz w:val="28"/>
          <w:szCs w:val="28"/>
        </w:rPr>
        <w:t>лан</w:t>
      </w:r>
      <w:r w:rsidR="0046420F">
        <w:rPr>
          <w:rFonts w:ascii="Times New Roman" w:hAnsi="Times New Roman"/>
          <w:sz w:val="28"/>
          <w:szCs w:val="28"/>
        </w:rPr>
        <w:t>ы</w:t>
      </w:r>
      <w:r w:rsidR="0046420F" w:rsidRPr="006A51BA">
        <w:rPr>
          <w:rFonts w:ascii="Times New Roman" w:hAnsi="Times New Roman"/>
          <w:sz w:val="28"/>
          <w:szCs w:val="28"/>
        </w:rPr>
        <w:t xml:space="preserve"> мероприятий по выводу </w:t>
      </w:r>
      <w:r w:rsidR="002D0DA0">
        <w:rPr>
          <w:rFonts w:ascii="Times New Roman" w:hAnsi="Times New Roman"/>
          <w:sz w:val="28"/>
          <w:szCs w:val="28"/>
        </w:rPr>
        <w:t>их</w:t>
      </w:r>
      <w:r w:rsidR="0046420F">
        <w:rPr>
          <w:rFonts w:ascii="Times New Roman" w:hAnsi="Times New Roman"/>
          <w:sz w:val="28"/>
          <w:szCs w:val="28"/>
        </w:rPr>
        <w:t xml:space="preserve"> </w:t>
      </w:r>
      <w:r w:rsidR="0046420F" w:rsidRPr="006A51BA">
        <w:rPr>
          <w:rFonts w:ascii="Times New Roman" w:hAnsi="Times New Roman"/>
          <w:sz w:val="28"/>
          <w:szCs w:val="28"/>
        </w:rPr>
        <w:t>на безубыточный уровень деятельности.</w:t>
      </w:r>
    </w:p>
    <w:p w:rsidR="0046420F" w:rsidRDefault="002D0DA0" w:rsidP="00B1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обсуждения членами комиссии дано поручение о</w:t>
      </w:r>
      <w:r w:rsidR="0046420F">
        <w:rPr>
          <w:rFonts w:ascii="Times New Roman" w:hAnsi="Times New Roman"/>
          <w:sz w:val="28"/>
          <w:szCs w:val="28"/>
        </w:rPr>
        <w:t xml:space="preserve">тделу экономического анализа и поддержки предпринимательства Администрации города Волгодонска продолжить работу с предприятиями города, получившими убытки по итогам 1 полугодия 2017 года, по разработке </w:t>
      </w:r>
      <w:r w:rsidR="0046420F" w:rsidRPr="007E4040">
        <w:rPr>
          <w:rFonts w:ascii="Times New Roman" w:hAnsi="Times New Roman"/>
          <w:sz w:val="28"/>
          <w:szCs w:val="28"/>
        </w:rPr>
        <w:t>план</w:t>
      </w:r>
      <w:r w:rsidR="0046420F">
        <w:rPr>
          <w:rFonts w:ascii="Times New Roman" w:hAnsi="Times New Roman"/>
          <w:sz w:val="28"/>
          <w:szCs w:val="28"/>
        </w:rPr>
        <w:t>а</w:t>
      </w:r>
      <w:r w:rsidR="0046420F" w:rsidRPr="007E4040">
        <w:rPr>
          <w:rFonts w:ascii="Times New Roman" w:hAnsi="Times New Roman"/>
          <w:sz w:val="28"/>
          <w:szCs w:val="28"/>
        </w:rPr>
        <w:t xml:space="preserve"> мероприятий по выводу</w:t>
      </w:r>
      <w:r w:rsidR="0046420F">
        <w:rPr>
          <w:rFonts w:ascii="Times New Roman" w:hAnsi="Times New Roman"/>
          <w:sz w:val="28"/>
          <w:szCs w:val="28"/>
        </w:rPr>
        <w:t xml:space="preserve"> </w:t>
      </w:r>
      <w:r w:rsidR="0046420F" w:rsidRPr="007E4040">
        <w:rPr>
          <w:rFonts w:ascii="Times New Roman" w:hAnsi="Times New Roman"/>
          <w:sz w:val="28"/>
          <w:szCs w:val="28"/>
        </w:rPr>
        <w:t>предприятий на безубыточный уровень</w:t>
      </w:r>
      <w:r w:rsidR="0046420F">
        <w:rPr>
          <w:rFonts w:ascii="Times New Roman" w:hAnsi="Times New Roman"/>
          <w:sz w:val="28"/>
          <w:szCs w:val="28"/>
        </w:rPr>
        <w:t>.</w:t>
      </w:r>
    </w:p>
    <w:p w:rsidR="0046420F" w:rsidRPr="0086702D" w:rsidRDefault="0046420F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702D" w:rsidRDefault="008D2B4E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86702D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86702D" w:rsidRPr="00312887">
        <w:rPr>
          <w:rFonts w:ascii="Times New Roman" w:hAnsi="Times New Roman"/>
          <w:sz w:val="28"/>
          <w:szCs w:val="28"/>
        </w:rPr>
        <w:t>заведующ</w:t>
      </w:r>
      <w:r w:rsidR="0086702D">
        <w:rPr>
          <w:rFonts w:ascii="Times New Roman" w:hAnsi="Times New Roman"/>
          <w:sz w:val="28"/>
          <w:szCs w:val="28"/>
        </w:rPr>
        <w:t>ий</w:t>
      </w:r>
      <w:r w:rsidR="0086702D" w:rsidRPr="00312887">
        <w:rPr>
          <w:rFonts w:ascii="Times New Roman" w:hAnsi="Times New Roman"/>
          <w:sz w:val="28"/>
          <w:szCs w:val="28"/>
        </w:rPr>
        <w:t xml:space="preserve"> сектором по оплате труда, уровню жизни и трудовым отношениям Администрации города Волгодонска</w:t>
      </w:r>
      <w:r w:rsidR="0086702D">
        <w:rPr>
          <w:rFonts w:ascii="Times New Roman" w:hAnsi="Times New Roman"/>
          <w:sz w:val="28"/>
          <w:szCs w:val="28"/>
        </w:rPr>
        <w:t xml:space="preserve"> Е.А.Агафонова и руководители, </w:t>
      </w:r>
      <w:r w:rsidR="0086702D">
        <w:rPr>
          <w:rFonts w:ascii="Times New Roman" w:hAnsi="Times New Roman" w:cs="Times New Roman"/>
          <w:sz w:val="28"/>
          <w:szCs w:val="28"/>
        </w:rPr>
        <w:t>на которых поступили жалобы от работников в Администрацию города Волгодонска на телефон «горячей линии» по вопросам незаключения трудовых договоров и невыплаты им окончательного расчета.</w:t>
      </w:r>
    </w:p>
    <w:p w:rsidR="0086702D" w:rsidRDefault="0086702D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заседания комиссии тремя работодателями, на которых поступили жалобы, </w:t>
      </w:r>
      <w:r>
        <w:rPr>
          <w:rFonts w:ascii="Times New Roman" w:hAnsi="Times New Roman"/>
          <w:sz w:val="28"/>
          <w:szCs w:val="28"/>
        </w:rPr>
        <w:t>произведен окончательный расчет работникам в полном объеме, представлены копии платежных поручений.</w:t>
      </w:r>
    </w:p>
    <w:p w:rsidR="00622995" w:rsidRDefault="00856B0F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22995">
        <w:rPr>
          <w:rFonts w:ascii="Times New Roman" w:hAnsi="Times New Roman" w:cs="Times New Roman"/>
          <w:sz w:val="28"/>
          <w:szCs w:val="28"/>
        </w:rPr>
        <w:t xml:space="preserve">работодателям рекомендовано в кратчайшие сроки </w:t>
      </w:r>
      <w:r w:rsidR="00347188">
        <w:rPr>
          <w:rFonts w:ascii="Times New Roman" w:hAnsi="Times New Roman" w:cs="Times New Roman"/>
          <w:sz w:val="28"/>
          <w:szCs w:val="28"/>
        </w:rPr>
        <w:t>произвести</w:t>
      </w:r>
      <w:r w:rsidR="00622995">
        <w:rPr>
          <w:rFonts w:ascii="Times New Roman" w:hAnsi="Times New Roman" w:cs="Times New Roman"/>
          <w:sz w:val="28"/>
          <w:szCs w:val="28"/>
        </w:rPr>
        <w:t xml:space="preserve"> окончатель</w:t>
      </w:r>
      <w:r w:rsidR="00590CCE">
        <w:rPr>
          <w:rFonts w:ascii="Times New Roman" w:hAnsi="Times New Roman" w:cs="Times New Roman"/>
          <w:sz w:val="28"/>
          <w:szCs w:val="28"/>
        </w:rPr>
        <w:t>ный расчет работникам, оформить</w:t>
      </w:r>
      <w:r w:rsidR="00622995">
        <w:rPr>
          <w:rFonts w:ascii="Times New Roman" w:hAnsi="Times New Roman" w:cs="Times New Roman"/>
          <w:sz w:val="28"/>
          <w:szCs w:val="28"/>
        </w:rPr>
        <w:t xml:space="preserve"> трудовые договоры </w:t>
      </w:r>
      <w:r w:rsidR="00590CCE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622995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законодательством.</w:t>
      </w:r>
    </w:p>
    <w:p w:rsidR="0087140D" w:rsidRPr="00A14113" w:rsidRDefault="00F226A9" w:rsidP="00B1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для проведения внеплановых проверок.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26" w:rsidRDefault="00BE2D26" w:rsidP="006E4D6B">
      <w:pPr>
        <w:spacing w:after="0" w:line="240" w:lineRule="auto"/>
      </w:pPr>
      <w:r>
        <w:separator/>
      </w:r>
    </w:p>
  </w:endnote>
  <w:endnote w:type="continuationSeparator" w:id="1">
    <w:p w:rsidR="00BE2D26" w:rsidRDefault="00BE2D26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26" w:rsidRDefault="00BE2D26" w:rsidP="006E4D6B">
      <w:pPr>
        <w:spacing w:after="0" w:line="240" w:lineRule="auto"/>
      </w:pPr>
      <w:r>
        <w:separator/>
      </w:r>
    </w:p>
  </w:footnote>
  <w:footnote w:type="continuationSeparator" w:id="1">
    <w:p w:rsidR="00BE2D26" w:rsidRDefault="00BE2D26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13"/>
    <w:rsid w:val="000910B4"/>
    <w:rsid w:val="000A3CE6"/>
    <w:rsid w:val="000E38C4"/>
    <w:rsid w:val="00103C22"/>
    <w:rsid w:val="001375B2"/>
    <w:rsid w:val="00150E6A"/>
    <w:rsid w:val="002079FB"/>
    <w:rsid w:val="00212ACA"/>
    <w:rsid w:val="00277B0C"/>
    <w:rsid w:val="002D0DA0"/>
    <w:rsid w:val="0030515B"/>
    <w:rsid w:val="00325B90"/>
    <w:rsid w:val="00335CE6"/>
    <w:rsid w:val="00347188"/>
    <w:rsid w:val="00374698"/>
    <w:rsid w:val="003C08FA"/>
    <w:rsid w:val="003C1144"/>
    <w:rsid w:val="003C2E9B"/>
    <w:rsid w:val="003D00BD"/>
    <w:rsid w:val="003D790A"/>
    <w:rsid w:val="0046420F"/>
    <w:rsid w:val="004E06FD"/>
    <w:rsid w:val="00547EB0"/>
    <w:rsid w:val="00585B17"/>
    <w:rsid w:val="00590CCE"/>
    <w:rsid w:val="00597FB9"/>
    <w:rsid w:val="005A53E8"/>
    <w:rsid w:val="00622995"/>
    <w:rsid w:val="006A39A7"/>
    <w:rsid w:val="006B48B3"/>
    <w:rsid w:val="006E4D6B"/>
    <w:rsid w:val="006F183A"/>
    <w:rsid w:val="007B0C53"/>
    <w:rsid w:val="00825473"/>
    <w:rsid w:val="00856B0F"/>
    <w:rsid w:val="0086702D"/>
    <w:rsid w:val="0087140D"/>
    <w:rsid w:val="008B5E27"/>
    <w:rsid w:val="008C720B"/>
    <w:rsid w:val="008D2B4E"/>
    <w:rsid w:val="008F2908"/>
    <w:rsid w:val="00922676"/>
    <w:rsid w:val="00940E11"/>
    <w:rsid w:val="0096775B"/>
    <w:rsid w:val="009C24F7"/>
    <w:rsid w:val="009F5DCA"/>
    <w:rsid w:val="00A14113"/>
    <w:rsid w:val="00A2078F"/>
    <w:rsid w:val="00A365B5"/>
    <w:rsid w:val="00A750AB"/>
    <w:rsid w:val="00A772D2"/>
    <w:rsid w:val="00A77F02"/>
    <w:rsid w:val="00A8782F"/>
    <w:rsid w:val="00A92EAC"/>
    <w:rsid w:val="00B01DC7"/>
    <w:rsid w:val="00B17D60"/>
    <w:rsid w:val="00B95A56"/>
    <w:rsid w:val="00BC509C"/>
    <w:rsid w:val="00BE2D26"/>
    <w:rsid w:val="00C34ECA"/>
    <w:rsid w:val="00C966D8"/>
    <w:rsid w:val="00D10CFB"/>
    <w:rsid w:val="00D1747B"/>
    <w:rsid w:val="00D32B1C"/>
    <w:rsid w:val="00D72D38"/>
    <w:rsid w:val="00DC0D73"/>
    <w:rsid w:val="00DD2987"/>
    <w:rsid w:val="00E2090C"/>
    <w:rsid w:val="00E21AAA"/>
    <w:rsid w:val="00F06931"/>
    <w:rsid w:val="00F226A9"/>
    <w:rsid w:val="00F51E41"/>
    <w:rsid w:val="00FA6700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  <w:style w:type="paragraph" w:styleId="a7">
    <w:name w:val="Normal (Web)"/>
    <w:basedOn w:val="a"/>
    <w:uiPriority w:val="99"/>
    <w:semiHidden/>
    <w:unhideWhenUsed/>
    <w:rsid w:val="0032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6420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420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Алексей</cp:lastModifiedBy>
  <cp:revision>16</cp:revision>
  <cp:lastPrinted>2016-08-25T12:26:00Z</cp:lastPrinted>
  <dcterms:created xsi:type="dcterms:W3CDTF">2017-10-07T15:32:00Z</dcterms:created>
  <dcterms:modified xsi:type="dcterms:W3CDTF">2017-10-08T09:24:00Z</dcterms:modified>
</cp:coreProperties>
</file>