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616C0B" w:rsidP="00EB54E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86D5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86D53">
        <w:rPr>
          <w:sz w:val="28"/>
          <w:szCs w:val="28"/>
        </w:rPr>
        <w:t>.2014г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4</w:t>
      </w:r>
    </w:p>
    <w:p w:rsidR="00EB54E9" w:rsidRPr="00D73310" w:rsidRDefault="00EB54E9" w:rsidP="00EB54E9">
      <w:pPr>
        <w:rPr>
          <w:sz w:val="28"/>
          <w:szCs w:val="28"/>
        </w:rPr>
      </w:pPr>
    </w:p>
    <w:p w:rsidR="00EB54E9" w:rsidRPr="00D73310" w:rsidRDefault="00CA0D84" w:rsidP="00CA0D84">
      <w:pPr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</w:t>
      </w:r>
      <w:proofErr w:type="gramStart"/>
      <w:r w:rsidRPr="00D73310">
        <w:rPr>
          <w:sz w:val="28"/>
          <w:szCs w:val="28"/>
        </w:rPr>
        <w:t>городской</w:t>
      </w:r>
      <w:proofErr w:type="gramEnd"/>
      <w:r w:rsidRPr="00D73310">
        <w:rPr>
          <w:sz w:val="28"/>
          <w:szCs w:val="28"/>
        </w:rPr>
        <w:t xml:space="preserve"> межведомственной </w:t>
      </w:r>
    </w:p>
    <w:p w:rsidR="00CA0D84" w:rsidRPr="00694A46" w:rsidRDefault="00CA0D84" w:rsidP="00CA0D84">
      <w:pPr>
        <w:rPr>
          <w:sz w:val="28"/>
          <w:szCs w:val="28"/>
        </w:rPr>
      </w:pP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Pr="00694A46">
        <w:rPr>
          <w:sz w:val="28"/>
          <w:szCs w:val="28"/>
        </w:rPr>
        <w:t xml:space="preserve">по </w:t>
      </w:r>
      <w:proofErr w:type="gramStart"/>
      <w:r w:rsidRPr="00694A46">
        <w:rPr>
          <w:sz w:val="28"/>
          <w:szCs w:val="28"/>
        </w:rPr>
        <w:t>социально-демографическим</w:t>
      </w:r>
      <w:proofErr w:type="gramEnd"/>
      <w:r w:rsidRPr="00694A46">
        <w:rPr>
          <w:sz w:val="28"/>
          <w:szCs w:val="28"/>
        </w:rPr>
        <w:t xml:space="preserve"> </w:t>
      </w:r>
    </w:p>
    <w:p w:rsidR="00CA0D84" w:rsidRPr="00694A46" w:rsidRDefault="00CA0D84" w:rsidP="00CA0D84">
      <w:pPr>
        <w:rPr>
          <w:sz w:val="28"/>
          <w:szCs w:val="28"/>
        </w:rPr>
      </w:pPr>
      <w:r w:rsidRPr="00694A46">
        <w:rPr>
          <w:sz w:val="28"/>
          <w:szCs w:val="28"/>
        </w:rPr>
        <w:t>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A714E3" w:rsidRPr="00694A46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A0D84" w:rsidRPr="00694A46">
        <w:rPr>
          <w:sz w:val="28"/>
          <w:szCs w:val="28"/>
        </w:rPr>
        <w:t xml:space="preserve">: </w:t>
      </w:r>
      <w:r>
        <w:rPr>
          <w:sz w:val="28"/>
          <w:szCs w:val="28"/>
        </w:rPr>
        <w:t>Полищук Наталья Викторовна</w:t>
      </w:r>
      <w:r w:rsidR="002306D0" w:rsidRPr="00694A4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714E3" w:rsidRPr="00694A4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A714E3" w:rsidRPr="00694A46">
        <w:rPr>
          <w:sz w:val="28"/>
          <w:szCs w:val="28"/>
        </w:rPr>
        <w:t xml:space="preserve">  главы  Администрации  города Волгодонска по социальному развитию.</w:t>
      </w:r>
    </w:p>
    <w:p w:rsidR="00CA0D84" w:rsidRPr="00BA4584" w:rsidRDefault="00286D53" w:rsidP="00CA0D84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Секретарь:  </w:t>
      </w:r>
      <w:r w:rsidR="008B0A12">
        <w:rPr>
          <w:sz w:val="28"/>
          <w:szCs w:val="28"/>
        </w:rPr>
        <w:t>И.Н. Авдеева</w:t>
      </w:r>
      <w:r w:rsidR="00CA0D84" w:rsidRPr="00BA4584">
        <w:rPr>
          <w:sz w:val="28"/>
          <w:szCs w:val="28"/>
        </w:rPr>
        <w:t xml:space="preserve"> </w:t>
      </w:r>
      <w:r w:rsidRPr="00BA4584">
        <w:rPr>
          <w:sz w:val="28"/>
          <w:szCs w:val="28"/>
        </w:rPr>
        <w:t xml:space="preserve">– </w:t>
      </w:r>
      <w:r w:rsidR="008B0A12">
        <w:rPr>
          <w:sz w:val="28"/>
          <w:szCs w:val="28"/>
        </w:rPr>
        <w:t>главный специалист</w:t>
      </w:r>
      <w:r w:rsidR="00CA0D84" w:rsidRPr="00BA4584">
        <w:rPr>
          <w:sz w:val="28"/>
          <w:szCs w:val="28"/>
        </w:rPr>
        <w:t xml:space="preserve"> Управления здравоохранения                     г</w:t>
      </w:r>
      <w:proofErr w:type="gramStart"/>
      <w:r w:rsidR="00CA0D84" w:rsidRPr="00BA4584">
        <w:rPr>
          <w:sz w:val="28"/>
          <w:szCs w:val="28"/>
        </w:rPr>
        <w:t>.В</w:t>
      </w:r>
      <w:proofErr w:type="gramEnd"/>
      <w:r w:rsidR="00CA0D84" w:rsidRPr="00BA4584">
        <w:rPr>
          <w:sz w:val="28"/>
          <w:szCs w:val="28"/>
        </w:rPr>
        <w:t>олгодонска.</w:t>
      </w:r>
    </w:p>
    <w:p w:rsidR="00FD5301" w:rsidRP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FD5301">
        <w:rPr>
          <w:color w:val="000000"/>
          <w:sz w:val="28"/>
          <w:szCs w:val="28"/>
        </w:rPr>
        <w:t xml:space="preserve">Баженова А.П., </w:t>
      </w:r>
      <w:proofErr w:type="spellStart"/>
      <w:r w:rsidR="00FD5301">
        <w:rPr>
          <w:sz w:val="28"/>
          <w:szCs w:val="28"/>
        </w:rPr>
        <w:t>Белан</w:t>
      </w:r>
      <w:proofErr w:type="spellEnd"/>
      <w:r w:rsidR="00FD5301">
        <w:rPr>
          <w:sz w:val="28"/>
          <w:szCs w:val="28"/>
        </w:rPr>
        <w:t xml:space="preserve"> Н.В</w:t>
      </w:r>
      <w:r w:rsidR="00FD5301" w:rsidRPr="00BA4584">
        <w:rPr>
          <w:sz w:val="28"/>
          <w:szCs w:val="28"/>
        </w:rPr>
        <w:t xml:space="preserve">., </w:t>
      </w:r>
      <w:r w:rsidR="00FD5301">
        <w:rPr>
          <w:color w:val="000000"/>
          <w:sz w:val="28"/>
          <w:szCs w:val="28"/>
        </w:rPr>
        <w:t>Бондаренко Н.Г</w:t>
      </w:r>
      <w:r w:rsidR="00FD5301" w:rsidRPr="00BA4584">
        <w:rPr>
          <w:color w:val="000000"/>
          <w:sz w:val="28"/>
          <w:szCs w:val="28"/>
        </w:rPr>
        <w:t xml:space="preserve">., </w:t>
      </w:r>
      <w:r w:rsidR="00FD5301">
        <w:rPr>
          <w:color w:val="000000"/>
          <w:sz w:val="28"/>
          <w:szCs w:val="28"/>
        </w:rPr>
        <w:t xml:space="preserve">Емельянова С.Н., </w:t>
      </w:r>
    </w:p>
    <w:p w:rsidR="00FD5301" w:rsidRPr="00FD5301" w:rsidRDefault="00FD5301" w:rsidP="003E1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Заболотских С.Г., </w:t>
      </w:r>
      <w:proofErr w:type="spellStart"/>
      <w:r>
        <w:rPr>
          <w:sz w:val="28"/>
          <w:szCs w:val="28"/>
        </w:rPr>
        <w:t>Заговорина</w:t>
      </w:r>
      <w:proofErr w:type="spellEnd"/>
      <w:r>
        <w:rPr>
          <w:sz w:val="28"/>
          <w:szCs w:val="28"/>
        </w:rPr>
        <w:t xml:space="preserve"> Г.П., </w:t>
      </w:r>
      <w:r w:rsidRPr="00BA4584">
        <w:rPr>
          <w:sz w:val="28"/>
          <w:szCs w:val="28"/>
        </w:rPr>
        <w:t>Кузьмин</w:t>
      </w:r>
      <w:r>
        <w:rPr>
          <w:sz w:val="28"/>
          <w:szCs w:val="28"/>
        </w:rPr>
        <w:t xml:space="preserve"> А.Н</w:t>
      </w:r>
      <w:r w:rsidRPr="00BA4584">
        <w:rPr>
          <w:sz w:val="28"/>
          <w:szCs w:val="28"/>
        </w:rPr>
        <w:t xml:space="preserve">., Мишанина А.И., </w:t>
      </w:r>
      <w:r>
        <w:rPr>
          <w:color w:val="000000"/>
          <w:sz w:val="28"/>
          <w:szCs w:val="28"/>
        </w:rPr>
        <w:t>Нечаева С.П.,</w:t>
      </w:r>
    </w:p>
    <w:p w:rsidR="00FD5301" w:rsidRDefault="00FD5301" w:rsidP="003E1015">
      <w:pPr>
        <w:jc w:val="both"/>
        <w:rPr>
          <w:sz w:val="28"/>
          <w:szCs w:val="28"/>
        </w:rPr>
      </w:pPr>
      <w:proofErr w:type="spellStart"/>
      <w:r w:rsidRPr="00BA4584">
        <w:rPr>
          <w:sz w:val="28"/>
          <w:szCs w:val="28"/>
        </w:rPr>
        <w:t>Пашко</w:t>
      </w:r>
      <w:proofErr w:type="spellEnd"/>
      <w:r w:rsidRPr="00BA4584">
        <w:rPr>
          <w:sz w:val="28"/>
          <w:szCs w:val="28"/>
        </w:rPr>
        <w:t xml:space="preserve"> А.А., </w:t>
      </w:r>
      <w:r>
        <w:rPr>
          <w:color w:val="000000"/>
          <w:sz w:val="28"/>
          <w:szCs w:val="28"/>
        </w:rPr>
        <w:t xml:space="preserve">Попова М.Н., </w:t>
      </w:r>
      <w:r>
        <w:rPr>
          <w:sz w:val="28"/>
          <w:szCs w:val="28"/>
        </w:rPr>
        <w:t>Ткаченко Л.Г.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8B0A12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0F4037" w:rsidRPr="008B0A12" w:rsidRDefault="00ED1AA2" w:rsidP="00856CB5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целевых показателей «дорожной карты».</w:t>
      </w:r>
    </w:p>
    <w:tbl>
      <w:tblPr>
        <w:tblW w:w="0" w:type="auto"/>
        <w:tblLook w:val="04A0"/>
      </w:tblPr>
      <w:tblGrid>
        <w:gridCol w:w="3369"/>
        <w:gridCol w:w="6662"/>
      </w:tblGrid>
      <w:tr w:rsidR="003E1015" w:rsidRPr="008B0A12" w:rsidTr="00944CCF">
        <w:tc>
          <w:tcPr>
            <w:tcW w:w="3369" w:type="dxa"/>
          </w:tcPr>
          <w:p w:rsidR="003E1015" w:rsidRPr="008B0A12" w:rsidRDefault="003E1015" w:rsidP="001D7164">
            <w:pPr>
              <w:jc w:val="right"/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8B0A12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E1015" w:rsidRPr="008B0A12" w:rsidRDefault="00ED1AA2" w:rsidP="00ED1AA2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Заболотских Светлана Гариевна</w:t>
            </w:r>
            <w:r w:rsidR="008B0A12" w:rsidRPr="008B0A1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и.о. начальника Управления здравоохранения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</w:t>
            </w:r>
          </w:p>
        </w:tc>
      </w:tr>
      <w:tr w:rsidR="00A714E3" w:rsidRPr="008B0A12" w:rsidTr="00944CCF">
        <w:tc>
          <w:tcPr>
            <w:tcW w:w="3369" w:type="dxa"/>
          </w:tcPr>
          <w:p w:rsidR="00A714E3" w:rsidRPr="008B0A12" w:rsidRDefault="00A714E3" w:rsidP="001D7164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A714E3" w:rsidRPr="008B0A12" w:rsidRDefault="00A714E3" w:rsidP="00A714E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14E3" w:rsidRPr="00ED1AA2" w:rsidRDefault="00ED1AA2" w:rsidP="00856CB5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</w:rPr>
      </w:pPr>
      <w:r w:rsidRPr="00ED1AA2">
        <w:rPr>
          <w:rFonts w:ascii="Times New Roman" w:hAnsi="Times New Roman"/>
          <w:sz w:val="28"/>
          <w:szCs w:val="28"/>
        </w:rPr>
        <w:t xml:space="preserve">О проведении  городских мероприятий, праздников, конкурсов, форумов, мероприятий информационно-просветительского характера и других мероприятий, направленных на пропаганду здоровых семейных отношений,  повышение статуса </w:t>
      </w:r>
      <w:proofErr w:type="spellStart"/>
      <w:r w:rsidRPr="00ED1AA2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ED1AA2">
        <w:rPr>
          <w:rFonts w:ascii="Times New Roman" w:hAnsi="Times New Roman"/>
          <w:sz w:val="28"/>
          <w:szCs w:val="28"/>
        </w:rPr>
        <w:t xml:space="preserve">, здорового образа жизни.                    </w:t>
      </w:r>
      <w:r w:rsidR="008B0A12" w:rsidRPr="00ED1AA2"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W w:w="0" w:type="auto"/>
        <w:tblLook w:val="04A0"/>
      </w:tblPr>
      <w:tblGrid>
        <w:gridCol w:w="3369"/>
        <w:gridCol w:w="6662"/>
      </w:tblGrid>
      <w:tr w:rsidR="003E1015" w:rsidRPr="008B0A12" w:rsidTr="00944CCF">
        <w:tc>
          <w:tcPr>
            <w:tcW w:w="3369" w:type="dxa"/>
          </w:tcPr>
          <w:p w:rsidR="003E1015" w:rsidRPr="008B0A12" w:rsidRDefault="003E1015" w:rsidP="001D7164">
            <w:pPr>
              <w:jc w:val="right"/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</w:t>
            </w:r>
            <w:r w:rsidR="00ED1AA2">
              <w:rPr>
                <w:i/>
                <w:sz w:val="28"/>
                <w:szCs w:val="28"/>
              </w:rPr>
              <w:t>и</w:t>
            </w:r>
            <w:r w:rsidRPr="008B0A12">
              <w:rPr>
                <w:i/>
                <w:sz w:val="28"/>
                <w:szCs w:val="28"/>
              </w:rPr>
              <w:t>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3E1015" w:rsidRPr="008B0A12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514A4" w:rsidRDefault="00ED1AA2" w:rsidP="003514A4">
            <w:pPr>
              <w:jc w:val="both"/>
              <w:rPr>
                <w:sz w:val="28"/>
                <w:szCs w:val="28"/>
              </w:rPr>
            </w:pPr>
            <w:r w:rsidRPr="00ED1AA2">
              <w:rPr>
                <w:b/>
                <w:sz w:val="28"/>
                <w:szCs w:val="28"/>
              </w:rPr>
              <w:t>Бондаренко Надежда Геннадьевна</w:t>
            </w:r>
            <w:r w:rsidRPr="00ED1AA2">
              <w:rPr>
                <w:sz w:val="28"/>
                <w:szCs w:val="28"/>
              </w:rPr>
              <w:t xml:space="preserve"> – начальник </w:t>
            </w:r>
          </w:p>
          <w:p w:rsidR="00ED1AA2" w:rsidRPr="00ED1AA2" w:rsidRDefault="00ED1AA2" w:rsidP="003514A4">
            <w:pPr>
              <w:jc w:val="both"/>
              <w:rPr>
                <w:sz w:val="28"/>
                <w:szCs w:val="28"/>
              </w:rPr>
            </w:pPr>
            <w:r w:rsidRPr="00ED1AA2">
              <w:rPr>
                <w:sz w:val="28"/>
                <w:szCs w:val="28"/>
              </w:rPr>
              <w:t>Отдела культуры г</w:t>
            </w:r>
            <w:proofErr w:type="gramStart"/>
            <w:r w:rsidRPr="00ED1AA2">
              <w:rPr>
                <w:sz w:val="28"/>
                <w:szCs w:val="28"/>
              </w:rPr>
              <w:t>.В</w:t>
            </w:r>
            <w:proofErr w:type="gramEnd"/>
            <w:r w:rsidRPr="00ED1AA2">
              <w:rPr>
                <w:sz w:val="28"/>
                <w:szCs w:val="28"/>
              </w:rPr>
              <w:t xml:space="preserve">олгодонска </w:t>
            </w:r>
          </w:p>
          <w:p w:rsidR="00ED1AA2" w:rsidRPr="00ED1AA2" w:rsidRDefault="00ED1AA2" w:rsidP="003514A4">
            <w:pPr>
              <w:jc w:val="both"/>
              <w:rPr>
                <w:sz w:val="28"/>
                <w:szCs w:val="28"/>
              </w:rPr>
            </w:pPr>
            <w:r w:rsidRPr="00ED1AA2">
              <w:rPr>
                <w:b/>
                <w:sz w:val="28"/>
                <w:szCs w:val="28"/>
              </w:rPr>
              <w:t>Баженова Анастасия Петровна</w:t>
            </w:r>
            <w:r w:rsidRPr="00ED1AA2">
              <w:rPr>
                <w:sz w:val="28"/>
                <w:szCs w:val="28"/>
              </w:rPr>
              <w:t xml:space="preserve"> – начальник отдела по молодежной политике Администрации  города Волгодонска</w:t>
            </w:r>
          </w:p>
          <w:p w:rsidR="003E1015" w:rsidRDefault="00ED1AA2" w:rsidP="003514A4">
            <w:pPr>
              <w:jc w:val="both"/>
              <w:rPr>
                <w:sz w:val="28"/>
                <w:szCs w:val="28"/>
              </w:rPr>
            </w:pPr>
            <w:r w:rsidRPr="00ED1AA2">
              <w:rPr>
                <w:b/>
                <w:sz w:val="28"/>
                <w:szCs w:val="28"/>
              </w:rPr>
              <w:t>Мишанина Антонина Ильинична</w:t>
            </w:r>
            <w:r w:rsidRPr="00ED1AA2">
              <w:rPr>
                <w:sz w:val="28"/>
                <w:szCs w:val="28"/>
              </w:rPr>
              <w:t xml:space="preserve"> – начальник отдела </w:t>
            </w:r>
            <w:proofErr w:type="spellStart"/>
            <w:r w:rsidRPr="00ED1AA2">
              <w:rPr>
                <w:sz w:val="28"/>
                <w:szCs w:val="28"/>
              </w:rPr>
              <w:t>ЗАГСа</w:t>
            </w:r>
            <w:proofErr w:type="spellEnd"/>
            <w:r w:rsidRPr="00ED1AA2">
              <w:rPr>
                <w:sz w:val="28"/>
                <w:szCs w:val="28"/>
              </w:rPr>
              <w:t xml:space="preserve"> Администрации города Волгодонска</w:t>
            </w:r>
          </w:p>
          <w:p w:rsidR="00ED1AA2" w:rsidRPr="008B0A12" w:rsidRDefault="00ED1AA2" w:rsidP="00ED1AA2">
            <w:pPr>
              <w:ind w:right="-425"/>
              <w:jc w:val="both"/>
              <w:rPr>
                <w:sz w:val="28"/>
                <w:szCs w:val="28"/>
              </w:rPr>
            </w:pPr>
          </w:p>
        </w:tc>
      </w:tr>
    </w:tbl>
    <w:p w:rsidR="00ED1AA2" w:rsidRPr="00ED1AA2" w:rsidRDefault="00ED1AA2" w:rsidP="00856CB5">
      <w:pPr>
        <w:numPr>
          <w:ilvl w:val="0"/>
          <w:numId w:val="39"/>
        </w:numPr>
        <w:jc w:val="both"/>
        <w:rPr>
          <w:sz w:val="28"/>
          <w:szCs w:val="28"/>
        </w:rPr>
      </w:pPr>
      <w:r w:rsidRPr="00ED1AA2">
        <w:rPr>
          <w:sz w:val="28"/>
          <w:szCs w:val="28"/>
        </w:rPr>
        <w:t>О рассмотрении проекта плана работы городской межведомственной комиссии по социально-демографическим вопросам на 2015 год.</w:t>
      </w:r>
    </w:p>
    <w:tbl>
      <w:tblPr>
        <w:tblW w:w="0" w:type="auto"/>
        <w:tblLook w:val="04A0"/>
      </w:tblPr>
      <w:tblGrid>
        <w:gridCol w:w="3369"/>
        <w:gridCol w:w="6662"/>
      </w:tblGrid>
      <w:tr w:rsidR="00ED1AA2" w:rsidRPr="008B0A12" w:rsidTr="00353AFF">
        <w:tc>
          <w:tcPr>
            <w:tcW w:w="3369" w:type="dxa"/>
          </w:tcPr>
          <w:p w:rsidR="00ED1AA2" w:rsidRPr="008B0A12" w:rsidRDefault="00ED1AA2" w:rsidP="00353AFF">
            <w:pPr>
              <w:jc w:val="right"/>
              <w:rPr>
                <w:sz w:val="28"/>
                <w:szCs w:val="28"/>
              </w:rPr>
            </w:pPr>
            <w:r w:rsidRPr="008B0A12">
              <w:rPr>
                <w:i/>
                <w:sz w:val="28"/>
                <w:szCs w:val="28"/>
              </w:rPr>
              <w:t>Докладчик:</w:t>
            </w:r>
            <w:r w:rsidRPr="008B0A12">
              <w:rPr>
                <w:sz w:val="28"/>
                <w:szCs w:val="28"/>
              </w:rPr>
              <w:t xml:space="preserve"> </w:t>
            </w:r>
          </w:p>
          <w:p w:rsidR="00ED1AA2" w:rsidRPr="008B0A12" w:rsidRDefault="00ED1AA2" w:rsidP="00353A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D1AA2" w:rsidRPr="008B0A12" w:rsidRDefault="00ED1AA2" w:rsidP="00353AF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Заболотских Светлана Гариевна</w:t>
            </w:r>
            <w:r w:rsidRPr="008B0A1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и.о. начальника Управления здравоохранения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</w:t>
            </w:r>
            <w:r w:rsidRPr="008B0A12">
              <w:rPr>
                <w:sz w:val="28"/>
                <w:szCs w:val="28"/>
              </w:rPr>
              <w:t xml:space="preserve"> </w:t>
            </w:r>
          </w:p>
        </w:tc>
      </w:tr>
    </w:tbl>
    <w:p w:rsidR="003C0E0C" w:rsidRPr="00694A46" w:rsidRDefault="003C0E0C" w:rsidP="00ED1AA2">
      <w:pPr>
        <w:pStyle w:val="a6"/>
        <w:tabs>
          <w:tab w:val="left" w:pos="720"/>
        </w:tabs>
        <w:jc w:val="both"/>
        <w:rPr>
          <w:sz w:val="28"/>
          <w:szCs w:val="28"/>
        </w:rPr>
      </w:pPr>
    </w:p>
    <w:p w:rsidR="00E26FBB" w:rsidRDefault="00856CB5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694A46">
        <w:rPr>
          <w:sz w:val="28"/>
          <w:szCs w:val="28"/>
        </w:rPr>
        <w:t>СЛУШАЛИ:</w:t>
      </w:r>
    </w:p>
    <w:p w:rsidR="00ED1AA2" w:rsidRPr="008B0A12" w:rsidRDefault="00856CB5" w:rsidP="00856CB5">
      <w:pPr>
        <w:pStyle w:val="a3"/>
        <w:widowControl w:val="0"/>
        <w:autoSpaceDE w:val="0"/>
        <w:autoSpaceDN w:val="0"/>
        <w:adjustRightInd w:val="0"/>
        <w:ind w:right="-31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AA2">
        <w:rPr>
          <w:rFonts w:ascii="Times New Roman" w:hAnsi="Times New Roman"/>
          <w:sz w:val="28"/>
          <w:szCs w:val="28"/>
        </w:rPr>
        <w:t>С.Г. Заболотских</w:t>
      </w:r>
      <w:r w:rsidR="00286D53" w:rsidRPr="008B0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текст доклада прилагается.</w:t>
      </w: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856CB5" w:rsidRPr="00856CB5" w:rsidRDefault="00856CB5" w:rsidP="00856CB5">
      <w:pPr>
        <w:pStyle w:val="a6"/>
        <w:numPr>
          <w:ilvl w:val="1"/>
          <w:numId w:val="24"/>
        </w:numPr>
        <w:ind w:left="0" w:right="-143" w:firstLine="1068"/>
        <w:jc w:val="both"/>
        <w:rPr>
          <w:sz w:val="28"/>
          <w:szCs w:val="28"/>
        </w:rPr>
      </w:pPr>
      <w:r w:rsidRPr="00856CB5">
        <w:rPr>
          <w:sz w:val="28"/>
          <w:szCs w:val="28"/>
        </w:rPr>
        <w:t>Информацию С.Г. Заболотских о достижении целевых показателей «дорожной карты» принять к сведению.</w:t>
      </w:r>
    </w:p>
    <w:p w:rsidR="00856CB5" w:rsidRPr="0014663C" w:rsidRDefault="00856CB5" w:rsidP="00856CB5">
      <w:pPr>
        <w:pStyle w:val="a7"/>
        <w:numPr>
          <w:ilvl w:val="1"/>
          <w:numId w:val="24"/>
        </w:numPr>
        <w:ind w:left="0" w:firstLine="1068"/>
        <w:jc w:val="both"/>
        <w:rPr>
          <w:sz w:val="28"/>
          <w:szCs w:val="28"/>
        </w:rPr>
      </w:pPr>
      <w:r w:rsidRPr="0014663C">
        <w:rPr>
          <w:sz w:val="28"/>
          <w:szCs w:val="28"/>
        </w:rPr>
        <w:lastRenderedPageBreak/>
        <w:t>Управлению здравоохранения г</w:t>
      </w:r>
      <w:proofErr w:type="gramStart"/>
      <w:r w:rsidRPr="0014663C">
        <w:rPr>
          <w:sz w:val="28"/>
          <w:szCs w:val="28"/>
        </w:rPr>
        <w:t>.В</w:t>
      </w:r>
      <w:proofErr w:type="gramEnd"/>
      <w:r w:rsidRPr="0014663C">
        <w:rPr>
          <w:sz w:val="28"/>
          <w:szCs w:val="28"/>
        </w:rPr>
        <w:t>олгодонска (Г.М. Антроповой):</w:t>
      </w:r>
    </w:p>
    <w:p w:rsidR="00856CB5" w:rsidRPr="0014663C" w:rsidRDefault="00856CB5" w:rsidP="00856CB5">
      <w:pPr>
        <w:pStyle w:val="a7"/>
        <w:ind w:firstLine="106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proofErr w:type="gramStart"/>
      <w:r w:rsidRPr="0014663C">
        <w:rPr>
          <w:sz w:val="28"/>
          <w:szCs w:val="28"/>
        </w:rPr>
        <w:t xml:space="preserve"> П</w:t>
      </w:r>
      <w:proofErr w:type="gramEnd"/>
      <w:r w:rsidRPr="0014663C">
        <w:rPr>
          <w:sz w:val="28"/>
          <w:szCs w:val="28"/>
        </w:rPr>
        <w:t>родолжить исполнение мероприятий по обеспечению целевых показателей «дорожной карты» на 2015 год. Срок – постоянно.</w:t>
      </w:r>
    </w:p>
    <w:p w:rsidR="00856CB5" w:rsidRPr="0014663C" w:rsidRDefault="00856CB5" w:rsidP="00856CB5">
      <w:pPr>
        <w:pStyle w:val="a7"/>
        <w:numPr>
          <w:ilvl w:val="2"/>
          <w:numId w:val="40"/>
        </w:numPr>
        <w:ind w:left="0" w:firstLine="1068"/>
        <w:jc w:val="both"/>
        <w:rPr>
          <w:sz w:val="28"/>
          <w:szCs w:val="28"/>
        </w:rPr>
      </w:pPr>
      <w:r w:rsidRPr="0014663C">
        <w:rPr>
          <w:sz w:val="28"/>
          <w:szCs w:val="28"/>
        </w:rPr>
        <w:t>Представить предложения по снижению показателя «младенческая смертность». Срок – март 2015 г.</w:t>
      </w:r>
    </w:p>
    <w:p w:rsidR="00856CB5" w:rsidRDefault="00856CB5" w:rsidP="00A86043">
      <w:pPr>
        <w:pStyle w:val="a6"/>
        <w:ind w:left="0" w:right="34"/>
        <w:jc w:val="both"/>
        <w:rPr>
          <w:sz w:val="28"/>
          <w:szCs w:val="28"/>
        </w:rPr>
      </w:pPr>
    </w:p>
    <w:p w:rsidR="00856CB5" w:rsidRDefault="00856CB5" w:rsidP="00A86043">
      <w:pPr>
        <w:pStyle w:val="a6"/>
        <w:ind w:left="0" w:right="34"/>
        <w:jc w:val="both"/>
        <w:rPr>
          <w:sz w:val="28"/>
          <w:szCs w:val="28"/>
        </w:rPr>
      </w:pPr>
    </w:p>
    <w:p w:rsidR="00856CB5" w:rsidRDefault="00856CB5" w:rsidP="00A86043">
      <w:pPr>
        <w:pStyle w:val="a6"/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>2 СЛУШАЛИ:</w:t>
      </w:r>
    </w:p>
    <w:p w:rsidR="00286D53" w:rsidRDefault="00A86043" w:rsidP="00856CB5">
      <w:pPr>
        <w:pStyle w:val="a6"/>
        <w:ind w:left="0"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Н.Г. Бондаренко, А.П. Баженову, А.И. Мишанину</w:t>
      </w:r>
      <w:r w:rsidR="0012259B" w:rsidRPr="007F1B2F">
        <w:rPr>
          <w:sz w:val="28"/>
          <w:szCs w:val="28"/>
        </w:rPr>
        <w:t xml:space="preserve"> </w:t>
      </w:r>
      <w:r w:rsidR="00856CB5">
        <w:rPr>
          <w:sz w:val="28"/>
          <w:szCs w:val="28"/>
        </w:rPr>
        <w:t>– текст докладов прилагается.</w:t>
      </w:r>
    </w:p>
    <w:p w:rsidR="008B66D6" w:rsidRPr="008B66D6" w:rsidRDefault="008B66D6" w:rsidP="008B66D6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B66D6" w:rsidRPr="008B66D6" w:rsidRDefault="008B66D6" w:rsidP="008B66D6">
      <w:pPr>
        <w:pStyle w:val="a6"/>
        <w:numPr>
          <w:ilvl w:val="1"/>
          <w:numId w:val="42"/>
        </w:numPr>
        <w:tabs>
          <w:tab w:val="left" w:pos="1701"/>
        </w:tabs>
        <w:ind w:left="0" w:right="-2" w:firstLine="1134"/>
        <w:jc w:val="both"/>
        <w:rPr>
          <w:sz w:val="28"/>
          <w:szCs w:val="28"/>
        </w:rPr>
      </w:pPr>
      <w:r w:rsidRPr="008B66D6">
        <w:rPr>
          <w:sz w:val="28"/>
          <w:szCs w:val="28"/>
        </w:rPr>
        <w:t xml:space="preserve">Информацию  Н.Г. Бондаренко, А.П. Баженовой, А.И. Мишаниной о проведении  городских мероприятий, праздников, конкурсов, форумов, мероприятий информационно-просветительского характера и других мероприятий, направленных на пропаганду здоровых семейных отношений,  повышение статуса </w:t>
      </w:r>
      <w:proofErr w:type="spellStart"/>
      <w:r w:rsidRPr="008B66D6">
        <w:rPr>
          <w:sz w:val="28"/>
          <w:szCs w:val="28"/>
        </w:rPr>
        <w:t>родительства</w:t>
      </w:r>
      <w:proofErr w:type="spellEnd"/>
      <w:r w:rsidRPr="008B66D6">
        <w:rPr>
          <w:sz w:val="28"/>
          <w:szCs w:val="28"/>
        </w:rPr>
        <w:t>, здорового образа жизни принять к сведению.</w:t>
      </w:r>
    </w:p>
    <w:p w:rsidR="00856CB5" w:rsidRDefault="008B66D6" w:rsidP="008B66D6">
      <w:pPr>
        <w:pStyle w:val="a6"/>
        <w:ind w:left="0"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A86043">
        <w:rPr>
          <w:sz w:val="28"/>
          <w:szCs w:val="28"/>
        </w:rPr>
        <w:t>Отделу культуры г</w:t>
      </w:r>
      <w:proofErr w:type="gramStart"/>
      <w:r w:rsidRPr="00A86043">
        <w:rPr>
          <w:sz w:val="28"/>
          <w:szCs w:val="28"/>
        </w:rPr>
        <w:t>.В</w:t>
      </w:r>
      <w:proofErr w:type="gramEnd"/>
      <w:r w:rsidRPr="00A86043">
        <w:rPr>
          <w:sz w:val="28"/>
          <w:szCs w:val="28"/>
        </w:rPr>
        <w:t xml:space="preserve">олгодонска (Н.Г. Бондаренко), отделу по молодежной политике Администрации города Волгодонска (А.П. Баженовой), отделу </w:t>
      </w:r>
      <w:proofErr w:type="spellStart"/>
      <w:r w:rsidRPr="00A86043">
        <w:rPr>
          <w:sz w:val="28"/>
          <w:szCs w:val="28"/>
        </w:rPr>
        <w:t>ЗАГСа</w:t>
      </w:r>
      <w:proofErr w:type="spellEnd"/>
      <w:r w:rsidRPr="00A86043">
        <w:rPr>
          <w:sz w:val="28"/>
          <w:szCs w:val="28"/>
        </w:rPr>
        <w:t xml:space="preserve"> Администрации города Волгодонска (А.И. Мишаниной) продолжить работу, направленную на пропаганду здоровых семейных отношений,  повышение статуса </w:t>
      </w:r>
      <w:proofErr w:type="spellStart"/>
      <w:r w:rsidRPr="00A86043">
        <w:rPr>
          <w:sz w:val="28"/>
          <w:szCs w:val="28"/>
        </w:rPr>
        <w:t>родительства</w:t>
      </w:r>
      <w:proofErr w:type="spellEnd"/>
      <w:r w:rsidRPr="00A86043">
        <w:rPr>
          <w:sz w:val="28"/>
          <w:szCs w:val="28"/>
        </w:rPr>
        <w:t>, здорового образа жизни. Срок – постоянно.</w:t>
      </w:r>
    </w:p>
    <w:p w:rsidR="008B66D6" w:rsidRDefault="008B66D6" w:rsidP="00856CB5">
      <w:pPr>
        <w:pStyle w:val="a6"/>
        <w:ind w:left="0" w:right="34" w:firstLine="1134"/>
        <w:jc w:val="both"/>
        <w:rPr>
          <w:sz w:val="28"/>
          <w:szCs w:val="28"/>
        </w:rPr>
      </w:pPr>
    </w:p>
    <w:p w:rsidR="00856CB5" w:rsidRDefault="00856CB5" w:rsidP="00A86043">
      <w:pPr>
        <w:pStyle w:val="a6"/>
        <w:ind w:left="0" w:right="34"/>
        <w:jc w:val="both"/>
        <w:rPr>
          <w:sz w:val="28"/>
          <w:szCs w:val="28"/>
        </w:rPr>
      </w:pPr>
      <w:r>
        <w:rPr>
          <w:sz w:val="28"/>
          <w:szCs w:val="28"/>
        </w:rPr>
        <w:t>3 СЛУШАЛИ:</w:t>
      </w:r>
    </w:p>
    <w:p w:rsidR="00A86043" w:rsidRDefault="00A86043" w:rsidP="008B66D6">
      <w:pPr>
        <w:pStyle w:val="a6"/>
        <w:ind w:left="0"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С.Г. Заболотских </w:t>
      </w:r>
      <w:r w:rsidR="00856CB5">
        <w:rPr>
          <w:sz w:val="28"/>
          <w:szCs w:val="28"/>
        </w:rPr>
        <w:t>– текст доклада прилагается.</w:t>
      </w:r>
    </w:p>
    <w:p w:rsidR="00A86043" w:rsidRPr="008B66D6" w:rsidRDefault="008B66D6" w:rsidP="008B66D6">
      <w:pPr>
        <w:ind w:right="34"/>
        <w:jc w:val="both"/>
        <w:rPr>
          <w:sz w:val="28"/>
          <w:szCs w:val="28"/>
        </w:rPr>
      </w:pPr>
      <w:r w:rsidRPr="008B66D6">
        <w:rPr>
          <w:sz w:val="28"/>
          <w:szCs w:val="28"/>
        </w:rPr>
        <w:t>РЕШИЛИ:</w:t>
      </w:r>
    </w:p>
    <w:p w:rsidR="008D4BBF" w:rsidRPr="008B66D6" w:rsidRDefault="008D4BBF" w:rsidP="008B66D6">
      <w:pPr>
        <w:pStyle w:val="a6"/>
        <w:numPr>
          <w:ilvl w:val="1"/>
          <w:numId w:val="39"/>
        </w:numPr>
        <w:ind w:left="0" w:right="-143" w:firstLine="1134"/>
        <w:jc w:val="both"/>
        <w:rPr>
          <w:sz w:val="28"/>
          <w:szCs w:val="28"/>
        </w:rPr>
      </w:pPr>
      <w:r w:rsidRPr="008B66D6">
        <w:rPr>
          <w:sz w:val="28"/>
          <w:szCs w:val="28"/>
        </w:rPr>
        <w:t>План работы городской межведомственной комиссии по социально-демографическим вопросам на 2015 год принять к исполнению.</w:t>
      </w:r>
    </w:p>
    <w:p w:rsidR="008D4BBF" w:rsidRPr="0014663C" w:rsidRDefault="008D4BBF" w:rsidP="0014663C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73310" w:rsidRPr="00694A46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FF128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A12">
        <w:rPr>
          <w:sz w:val="28"/>
          <w:szCs w:val="28"/>
        </w:rPr>
        <w:t>И.Н. Авдеева</w:t>
      </w:r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FF1283">
      <w:pgSz w:w="11906" w:h="16838"/>
      <w:pgMar w:top="1135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70FB"/>
    <w:multiLevelType w:val="multilevel"/>
    <w:tmpl w:val="27426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060948"/>
    <w:multiLevelType w:val="hybridMultilevel"/>
    <w:tmpl w:val="505AE8F4"/>
    <w:lvl w:ilvl="0" w:tplc="ADD40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8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03003"/>
    <w:multiLevelType w:val="multilevel"/>
    <w:tmpl w:val="385EF042"/>
    <w:lvl w:ilvl="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1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13">
    <w:nsid w:val="277D1429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C422D"/>
    <w:multiLevelType w:val="multilevel"/>
    <w:tmpl w:val="DAD47D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B5AE5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7506"/>
    <w:multiLevelType w:val="hybridMultilevel"/>
    <w:tmpl w:val="8E806B1C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688A1D0">
      <w:start w:val="1"/>
      <w:numFmt w:val="decimal"/>
      <w:lvlText w:val="2.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3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>
    <w:nsid w:val="4E794C51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8">
    <w:nsid w:val="55236631"/>
    <w:multiLevelType w:val="multilevel"/>
    <w:tmpl w:val="584E19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32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34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F7002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90BAE"/>
    <w:multiLevelType w:val="multilevel"/>
    <w:tmpl w:val="93221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1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1"/>
  </w:num>
  <w:num w:numId="5">
    <w:abstractNumId w:val="4"/>
  </w:num>
  <w:num w:numId="6">
    <w:abstractNumId w:val="37"/>
  </w:num>
  <w:num w:numId="7">
    <w:abstractNumId w:val="16"/>
  </w:num>
  <w:num w:numId="8">
    <w:abstractNumId w:val="8"/>
  </w:num>
  <w:num w:numId="9">
    <w:abstractNumId w:val="15"/>
  </w:num>
  <w:num w:numId="10">
    <w:abstractNumId w:val="20"/>
  </w:num>
  <w:num w:numId="11">
    <w:abstractNumId w:val="9"/>
  </w:num>
  <w:num w:numId="12">
    <w:abstractNumId w:val="19"/>
  </w:num>
  <w:num w:numId="13">
    <w:abstractNumId w:val="40"/>
  </w:num>
  <w:num w:numId="14">
    <w:abstractNumId w:val="33"/>
  </w:num>
  <w:num w:numId="15">
    <w:abstractNumId w:val="11"/>
  </w:num>
  <w:num w:numId="16">
    <w:abstractNumId w:val="32"/>
  </w:num>
  <w:num w:numId="17">
    <w:abstractNumId w:val="26"/>
  </w:num>
  <w:num w:numId="18">
    <w:abstractNumId w:val="30"/>
  </w:num>
  <w:num w:numId="19">
    <w:abstractNumId w:val="4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2"/>
  </w:num>
  <w:num w:numId="25">
    <w:abstractNumId w:val="3"/>
  </w:num>
  <w:num w:numId="26">
    <w:abstractNumId w:val="31"/>
  </w:num>
  <w:num w:numId="27">
    <w:abstractNumId w:val="2"/>
  </w:num>
  <w:num w:numId="28">
    <w:abstractNumId w:val="34"/>
  </w:num>
  <w:num w:numId="29">
    <w:abstractNumId w:val="0"/>
  </w:num>
  <w:num w:numId="30">
    <w:abstractNumId w:val="39"/>
  </w:num>
  <w:num w:numId="31">
    <w:abstractNumId w:val="21"/>
  </w:num>
  <w:num w:numId="32">
    <w:abstractNumId w:val="35"/>
  </w:num>
  <w:num w:numId="33">
    <w:abstractNumId w:val="13"/>
  </w:num>
  <w:num w:numId="34">
    <w:abstractNumId w:val="6"/>
  </w:num>
  <w:num w:numId="35">
    <w:abstractNumId w:val="24"/>
  </w:num>
  <w:num w:numId="36">
    <w:abstractNumId w:val="17"/>
  </w:num>
  <w:num w:numId="37">
    <w:abstractNumId w:val="5"/>
  </w:num>
  <w:num w:numId="38">
    <w:abstractNumId w:val="7"/>
  </w:num>
  <w:num w:numId="39">
    <w:abstractNumId w:val="10"/>
  </w:num>
  <w:num w:numId="40">
    <w:abstractNumId w:val="28"/>
  </w:num>
  <w:num w:numId="41">
    <w:abstractNumId w:val="36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A4747"/>
    <w:rsid w:val="000B057D"/>
    <w:rsid w:val="000C59B1"/>
    <w:rsid w:val="000E75DF"/>
    <w:rsid w:val="000F4037"/>
    <w:rsid w:val="0012259B"/>
    <w:rsid w:val="00124224"/>
    <w:rsid w:val="001450A1"/>
    <w:rsid w:val="0014663C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3CB3"/>
    <w:rsid w:val="0025732C"/>
    <w:rsid w:val="00286D53"/>
    <w:rsid w:val="002B0EA9"/>
    <w:rsid w:val="002D65B5"/>
    <w:rsid w:val="00335100"/>
    <w:rsid w:val="003514A4"/>
    <w:rsid w:val="00355FB9"/>
    <w:rsid w:val="00372D86"/>
    <w:rsid w:val="003C0E0C"/>
    <w:rsid w:val="003C26F5"/>
    <w:rsid w:val="003E1015"/>
    <w:rsid w:val="003F2FFF"/>
    <w:rsid w:val="00426B99"/>
    <w:rsid w:val="004313A4"/>
    <w:rsid w:val="0046106F"/>
    <w:rsid w:val="00477D6F"/>
    <w:rsid w:val="00492807"/>
    <w:rsid w:val="004C5BE9"/>
    <w:rsid w:val="0051737A"/>
    <w:rsid w:val="00550139"/>
    <w:rsid w:val="005511FF"/>
    <w:rsid w:val="00555EE9"/>
    <w:rsid w:val="00570299"/>
    <w:rsid w:val="005F41D0"/>
    <w:rsid w:val="00616C0B"/>
    <w:rsid w:val="00620D9F"/>
    <w:rsid w:val="00636B48"/>
    <w:rsid w:val="00653C56"/>
    <w:rsid w:val="00667997"/>
    <w:rsid w:val="0069234F"/>
    <w:rsid w:val="006940B8"/>
    <w:rsid w:val="00694A46"/>
    <w:rsid w:val="006C1686"/>
    <w:rsid w:val="007357FF"/>
    <w:rsid w:val="007448C8"/>
    <w:rsid w:val="00773720"/>
    <w:rsid w:val="00796865"/>
    <w:rsid w:val="007A75F9"/>
    <w:rsid w:val="007B7682"/>
    <w:rsid w:val="007C2F96"/>
    <w:rsid w:val="007F1B2F"/>
    <w:rsid w:val="00856CB5"/>
    <w:rsid w:val="00857A3A"/>
    <w:rsid w:val="008B0A12"/>
    <w:rsid w:val="008B101F"/>
    <w:rsid w:val="008B66D6"/>
    <w:rsid w:val="008D2685"/>
    <w:rsid w:val="008D4BBF"/>
    <w:rsid w:val="008F5972"/>
    <w:rsid w:val="009275A1"/>
    <w:rsid w:val="00944CCF"/>
    <w:rsid w:val="0095401A"/>
    <w:rsid w:val="00995DB0"/>
    <w:rsid w:val="009C3C98"/>
    <w:rsid w:val="009F46BC"/>
    <w:rsid w:val="009F56DD"/>
    <w:rsid w:val="00A30A46"/>
    <w:rsid w:val="00A33FB8"/>
    <w:rsid w:val="00A37B0B"/>
    <w:rsid w:val="00A47017"/>
    <w:rsid w:val="00A57FF9"/>
    <w:rsid w:val="00A640BF"/>
    <w:rsid w:val="00A714E3"/>
    <w:rsid w:val="00A81A68"/>
    <w:rsid w:val="00A86043"/>
    <w:rsid w:val="00A8780C"/>
    <w:rsid w:val="00AA546E"/>
    <w:rsid w:val="00AB4C0C"/>
    <w:rsid w:val="00AD6116"/>
    <w:rsid w:val="00AF43FA"/>
    <w:rsid w:val="00B13B71"/>
    <w:rsid w:val="00B44110"/>
    <w:rsid w:val="00B56519"/>
    <w:rsid w:val="00B60172"/>
    <w:rsid w:val="00B7308B"/>
    <w:rsid w:val="00B77261"/>
    <w:rsid w:val="00B86BF5"/>
    <w:rsid w:val="00BA4584"/>
    <w:rsid w:val="00BB7BA5"/>
    <w:rsid w:val="00BD31A9"/>
    <w:rsid w:val="00BE3C3B"/>
    <w:rsid w:val="00BF4808"/>
    <w:rsid w:val="00C33A59"/>
    <w:rsid w:val="00C405AD"/>
    <w:rsid w:val="00C75F63"/>
    <w:rsid w:val="00C86CC8"/>
    <w:rsid w:val="00CA0D84"/>
    <w:rsid w:val="00CA20F6"/>
    <w:rsid w:val="00CA5198"/>
    <w:rsid w:val="00CB6A10"/>
    <w:rsid w:val="00CC1B8E"/>
    <w:rsid w:val="00CD147B"/>
    <w:rsid w:val="00CD2985"/>
    <w:rsid w:val="00D312EF"/>
    <w:rsid w:val="00D44692"/>
    <w:rsid w:val="00D70896"/>
    <w:rsid w:val="00D73310"/>
    <w:rsid w:val="00DD2D98"/>
    <w:rsid w:val="00E14D1D"/>
    <w:rsid w:val="00E26FBB"/>
    <w:rsid w:val="00E639C8"/>
    <w:rsid w:val="00E7468F"/>
    <w:rsid w:val="00E74BDF"/>
    <w:rsid w:val="00E8009F"/>
    <w:rsid w:val="00EB54E9"/>
    <w:rsid w:val="00EB7500"/>
    <w:rsid w:val="00ED1AA2"/>
    <w:rsid w:val="00EF4689"/>
    <w:rsid w:val="00EF50B4"/>
    <w:rsid w:val="00F02185"/>
    <w:rsid w:val="00F077E6"/>
    <w:rsid w:val="00F61DDD"/>
    <w:rsid w:val="00F75325"/>
    <w:rsid w:val="00F84BEA"/>
    <w:rsid w:val="00FA3B03"/>
    <w:rsid w:val="00FB63B7"/>
    <w:rsid w:val="00FD08D3"/>
    <w:rsid w:val="00FD4EC1"/>
    <w:rsid w:val="00FD5301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15</cp:revision>
  <cp:lastPrinted>2014-12-15T09:35:00Z</cp:lastPrinted>
  <dcterms:created xsi:type="dcterms:W3CDTF">2014-06-27T14:02:00Z</dcterms:created>
  <dcterms:modified xsi:type="dcterms:W3CDTF">2014-12-24T09:46:00Z</dcterms:modified>
</cp:coreProperties>
</file>