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5" w:rsidRPr="000E1C55" w:rsidRDefault="000E1C55" w:rsidP="000E1C55">
      <w:pPr>
        <w:jc w:val="center"/>
        <w:rPr>
          <w:rFonts w:ascii="Times New Roman" w:hAnsi="Times New Roman" w:cs="Times New Roman"/>
          <w:sz w:val="27"/>
          <w:szCs w:val="27"/>
        </w:rPr>
      </w:pPr>
      <w:r w:rsidRPr="000E1C55">
        <w:rPr>
          <w:rFonts w:ascii="Times New Roman" w:hAnsi="Times New Roman" w:cs="Times New Roman"/>
          <w:sz w:val="27"/>
          <w:szCs w:val="27"/>
        </w:rPr>
        <w:t>МЕЖВЕДОМСТВЕННАЯ КОМИССИЯ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</w:t>
      </w:r>
    </w:p>
    <w:p w:rsidR="000E1C55" w:rsidRPr="000E1C55" w:rsidRDefault="000E1C55" w:rsidP="000E1C55">
      <w:pPr>
        <w:pStyle w:val="1"/>
        <w:ind w:firstLine="0"/>
        <w:jc w:val="center"/>
        <w:rPr>
          <w:sz w:val="24"/>
        </w:rPr>
      </w:pPr>
      <w:proofErr w:type="gramStart"/>
      <w:r w:rsidRPr="000E1C55">
        <w:t>П</w:t>
      </w:r>
      <w:proofErr w:type="gramEnd"/>
      <w:r w:rsidRPr="000E1C55">
        <w:t xml:space="preserve"> Р О Т О К О Л  </w:t>
      </w:r>
    </w:p>
    <w:p w:rsidR="000E1C55" w:rsidRPr="000E1C55" w:rsidRDefault="000E1C55" w:rsidP="000E1C55">
      <w:pPr>
        <w:rPr>
          <w:rFonts w:ascii="Times New Roman" w:hAnsi="Times New Roman" w:cs="Times New Roman"/>
          <w:b/>
        </w:rPr>
      </w:pPr>
      <w:r w:rsidRPr="000E1C55">
        <w:rPr>
          <w:rFonts w:ascii="Times New Roman" w:hAnsi="Times New Roman" w:cs="Times New Roman"/>
          <w:b/>
        </w:rPr>
        <w:t>от 26.03.2013</w:t>
      </w:r>
      <w:r w:rsidRPr="000E1C55">
        <w:rPr>
          <w:rFonts w:ascii="Times New Roman" w:hAnsi="Times New Roman" w:cs="Times New Roman"/>
          <w:b/>
        </w:rPr>
        <w:tab/>
      </w:r>
      <w:r w:rsidRPr="000E1C55">
        <w:rPr>
          <w:rFonts w:ascii="Times New Roman" w:hAnsi="Times New Roman" w:cs="Times New Roman"/>
          <w:b/>
        </w:rPr>
        <w:tab/>
      </w:r>
      <w:r w:rsidRPr="000E1C55">
        <w:rPr>
          <w:rFonts w:ascii="Times New Roman" w:hAnsi="Times New Roman" w:cs="Times New Roman"/>
          <w:b/>
        </w:rPr>
        <w:tab/>
      </w:r>
      <w:r w:rsidRPr="000E1C55">
        <w:rPr>
          <w:rFonts w:ascii="Times New Roman" w:hAnsi="Times New Roman" w:cs="Times New Roman"/>
          <w:b/>
        </w:rPr>
        <w:tab/>
      </w:r>
      <w:r w:rsidRPr="000E1C55">
        <w:rPr>
          <w:rFonts w:ascii="Times New Roman" w:hAnsi="Times New Roman" w:cs="Times New Roman"/>
          <w:b/>
        </w:rPr>
        <w:tab/>
        <w:t xml:space="preserve">                        </w:t>
      </w:r>
      <w:r w:rsidRPr="000E1C55">
        <w:rPr>
          <w:rFonts w:ascii="Times New Roman" w:hAnsi="Times New Roman" w:cs="Times New Roman"/>
          <w:b/>
        </w:rPr>
        <w:tab/>
      </w:r>
      <w:r w:rsidRPr="000E1C55">
        <w:rPr>
          <w:rFonts w:ascii="Times New Roman" w:hAnsi="Times New Roman" w:cs="Times New Roman"/>
          <w:b/>
        </w:rPr>
        <w:tab/>
        <w:t xml:space="preserve">                            № 4</w:t>
      </w:r>
    </w:p>
    <w:p w:rsidR="000E1C55" w:rsidRPr="000E1C55" w:rsidRDefault="000E1C55" w:rsidP="000E1C55">
      <w:pPr>
        <w:jc w:val="center"/>
        <w:rPr>
          <w:rFonts w:ascii="Times New Roman" w:hAnsi="Times New Roman" w:cs="Times New Roman"/>
          <w:b/>
        </w:rPr>
      </w:pPr>
      <w:r w:rsidRPr="000E1C55">
        <w:rPr>
          <w:rFonts w:ascii="Times New Roman" w:hAnsi="Times New Roman" w:cs="Times New Roman"/>
          <w:b/>
        </w:rPr>
        <w:t>г. Волгодонск</w:t>
      </w:r>
    </w:p>
    <w:p w:rsidR="000E1C55" w:rsidRPr="000E1C55" w:rsidRDefault="000E1C55" w:rsidP="000E1C55">
      <w:pPr>
        <w:rPr>
          <w:rFonts w:ascii="Times New Roman" w:hAnsi="Times New Roman" w:cs="Times New Roman"/>
          <w:sz w:val="24"/>
          <w:szCs w:val="24"/>
        </w:rPr>
      </w:pPr>
      <w:r w:rsidRPr="000E1C5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E1C55" w:rsidRPr="000E1C55" w:rsidRDefault="000E1C55" w:rsidP="000E1C55">
      <w:pPr>
        <w:rPr>
          <w:rFonts w:ascii="Times New Roman" w:hAnsi="Times New Roman" w:cs="Times New Roman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946"/>
      </w:tblGrid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 xml:space="preserve"> </w:t>
            </w:r>
            <w:proofErr w:type="spellStart"/>
            <w:r w:rsidRPr="000E1C55">
              <w:rPr>
                <w:szCs w:val="24"/>
              </w:rPr>
              <w:t>Плыгунов</w:t>
            </w:r>
            <w:proofErr w:type="spellEnd"/>
            <w:r w:rsidRPr="000E1C55">
              <w:rPr>
                <w:szCs w:val="24"/>
              </w:rPr>
              <w:t xml:space="preserve"> Н.А.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- председатель комиссии, заместитель главы Администрации города Волгодонска  по градостроительству и архитектуре.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0E1C55">
              <w:rPr>
                <w:szCs w:val="24"/>
              </w:rPr>
              <w:t>Забазнов</w:t>
            </w:r>
            <w:proofErr w:type="spellEnd"/>
            <w:r w:rsidRPr="000E1C55">
              <w:rPr>
                <w:szCs w:val="24"/>
              </w:rPr>
              <w:t xml:space="preserve"> Ю.С.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0E1C55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 xml:space="preserve">- заместитель председателя комиссии, </w:t>
            </w:r>
            <w:r>
              <w:rPr>
                <w:szCs w:val="24"/>
              </w:rPr>
              <w:t>главный архитектор города Волгодонска - председатель комитета</w:t>
            </w:r>
            <w:r w:rsidRPr="000E1C55">
              <w:rPr>
                <w:szCs w:val="24"/>
              </w:rPr>
              <w:t xml:space="preserve"> по градостроительству и архитектуре Администрации города Волгодонска.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0E1C55">
              <w:rPr>
                <w:szCs w:val="24"/>
              </w:rPr>
              <w:t>Вестратенко</w:t>
            </w:r>
            <w:proofErr w:type="spellEnd"/>
            <w:r w:rsidRPr="000E1C55">
              <w:rPr>
                <w:szCs w:val="24"/>
              </w:rPr>
              <w:t xml:space="preserve"> Л.В.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0E1C55">
              <w:rPr>
                <w:b/>
                <w:szCs w:val="24"/>
              </w:rPr>
              <w:t>Члены комиссии: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jc w:val="left"/>
              <w:rPr>
                <w:szCs w:val="24"/>
              </w:rPr>
            </w:pP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0E1C55">
              <w:rPr>
                <w:szCs w:val="24"/>
              </w:rPr>
              <w:t>Багин</w:t>
            </w:r>
            <w:proofErr w:type="spellEnd"/>
            <w:r w:rsidRPr="000E1C55">
              <w:rPr>
                <w:szCs w:val="24"/>
              </w:rPr>
              <w:t xml:space="preserve"> В.Н.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t xml:space="preserve">– генеральный директор </w:t>
            </w:r>
            <w:r w:rsidRPr="000E1C55">
              <w:rPr>
                <w:szCs w:val="24"/>
              </w:rPr>
              <w:t>ООО «</w:t>
            </w:r>
            <w:proofErr w:type="spellStart"/>
            <w:r w:rsidRPr="000E1C55">
              <w:rPr>
                <w:szCs w:val="24"/>
              </w:rPr>
              <w:t>Архпроект</w:t>
            </w:r>
            <w:proofErr w:type="spellEnd"/>
            <w:r w:rsidRPr="000E1C55">
              <w:rPr>
                <w:szCs w:val="24"/>
              </w:rPr>
              <w:t>» (по согласованию)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</w:pP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Бородин А.В.</w:t>
            </w:r>
          </w:p>
          <w:p w:rsidR="000E1C55" w:rsidRPr="000E1C55" w:rsidRDefault="000E1C55" w:rsidP="004F4C91">
            <w:pPr>
              <w:pStyle w:val="a3"/>
              <w:tabs>
                <w:tab w:val="right" w:pos="2304"/>
              </w:tabs>
              <w:suppressAutoHyphens/>
              <w:ind w:firstLine="0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  <w:r w:rsidRPr="000E1C55">
              <w:t xml:space="preserve">– депутат </w:t>
            </w:r>
            <w:proofErr w:type="spellStart"/>
            <w:r w:rsidRPr="000E1C55">
              <w:t>Волгодонской</w:t>
            </w:r>
            <w:proofErr w:type="spellEnd"/>
            <w:r w:rsidRPr="000E1C55">
              <w:t xml:space="preserve"> городской Думы по 16-му избирательному округу, председатель постоянной комиссии по АЭС, строительству, энергетике, экологии, инвестициям и экономическому развитию (по согласованию)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Ивачева С.В.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t>– начальник отделения по г</w:t>
            </w:r>
            <w:proofErr w:type="gramStart"/>
            <w:r w:rsidRPr="000E1C55">
              <w:t>.В</w:t>
            </w:r>
            <w:proofErr w:type="gramEnd"/>
            <w:r w:rsidRPr="000E1C55">
              <w:t xml:space="preserve">олгодонску и </w:t>
            </w:r>
            <w:proofErr w:type="spellStart"/>
            <w:r w:rsidRPr="000E1C55">
              <w:t>Волгодонскому</w:t>
            </w:r>
            <w:proofErr w:type="spellEnd"/>
            <w:r w:rsidRPr="000E1C55">
              <w:t xml:space="preserve">   району Ростовского филиала ФГУП «</w:t>
            </w:r>
            <w:proofErr w:type="spellStart"/>
            <w:r w:rsidRPr="000E1C55">
              <w:t>Ростехинвентаризация</w:t>
            </w:r>
            <w:proofErr w:type="spellEnd"/>
            <w:r w:rsidRPr="000E1C55">
              <w:t xml:space="preserve"> –   Федеральное БТИ» (по согласованию)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Катеринич Т.А.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</w:pPr>
            <w:r w:rsidRPr="000E1C55">
              <w:t xml:space="preserve">- </w:t>
            </w:r>
            <w:r w:rsidRPr="000E1C55">
              <w:rPr>
                <w:szCs w:val="24"/>
              </w:rPr>
              <w:t xml:space="preserve">депутат </w:t>
            </w:r>
            <w:proofErr w:type="spellStart"/>
            <w:r w:rsidRPr="000E1C55">
              <w:rPr>
                <w:szCs w:val="24"/>
              </w:rPr>
              <w:t>Волгодонской</w:t>
            </w:r>
            <w:proofErr w:type="spellEnd"/>
            <w:r w:rsidRPr="000E1C55">
              <w:rPr>
                <w:szCs w:val="24"/>
              </w:rPr>
              <w:t xml:space="preserve"> городской Думы по 9-му избирательному округу, заместитель председателя постоянной комиссии по землеустройству, градостроительству, архитектуре, развитию малого предпринимательства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Маликов С.В.</w:t>
            </w:r>
          </w:p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</w:pPr>
            <w:r w:rsidRPr="000E1C55">
              <w:t>- заместитель председателя Комитета по управлению имуществом города Волгодонска;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r w:rsidRPr="000E1C55">
              <w:rPr>
                <w:szCs w:val="24"/>
              </w:rPr>
              <w:t>Поляков В.М.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</w:pPr>
            <w:r w:rsidRPr="000E1C55">
              <w:t>-  начальник отдела по жилищной политике и ипотечному кредитованию Администрации города Волгодонска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0E1C55">
              <w:rPr>
                <w:szCs w:val="24"/>
              </w:rPr>
              <w:t>Стадников</w:t>
            </w:r>
            <w:proofErr w:type="spellEnd"/>
            <w:r w:rsidRPr="000E1C55">
              <w:rPr>
                <w:szCs w:val="24"/>
              </w:rPr>
              <w:t xml:space="preserve"> В.Ф.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</w:pPr>
            <w:r w:rsidRPr="000E1C55">
              <w:t>-   председатель Общественной палаты города Волгодонска (по согласованию)</w:t>
            </w:r>
          </w:p>
        </w:tc>
      </w:tr>
      <w:tr w:rsidR="000E1C55" w:rsidRPr="000E1C55" w:rsidTr="004F4C9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0E1C55">
              <w:rPr>
                <w:szCs w:val="24"/>
              </w:rPr>
              <w:t>Хачароева</w:t>
            </w:r>
            <w:proofErr w:type="spellEnd"/>
            <w:r w:rsidRPr="000E1C55">
              <w:rPr>
                <w:szCs w:val="24"/>
              </w:rPr>
              <w:t xml:space="preserve"> М.М.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55" w:rsidRPr="000E1C55" w:rsidRDefault="000E1C55" w:rsidP="004F4C91">
            <w:pPr>
              <w:pStyle w:val="a3"/>
              <w:suppressAutoHyphens/>
              <w:ind w:firstLine="0"/>
            </w:pPr>
            <w:r w:rsidRPr="000E1C55">
              <w:t>-  ведущий специалист юридического отдела Администрации города Волгодонска</w:t>
            </w:r>
          </w:p>
        </w:tc>
      </w:tr>
    </w:tbl>
    <w:p w:rsidR="000E1C55" w:rsidRPr="000E1C55" w:rsidRDefault="000E1C55" w:rsidP="000E1C55">
      <w:pPr>
        <w:pStyle w:val="a3"/>
        <w:suppressAutoHyphens/>
        <w:ind w:firstLine="0"/>
        <w:rPr>
          <w:sz w:val="4"/>
          <w:szCs w:val="4"/>
        </w:rPr>
      </w:pPr>
    </w:p>
    <w:p w:rsidR="000E1C55" w:rsidRPr="000E1C55" w:rsidRDefault="000E1C55" w:rsidP="000E1C55">
      <w:pPr>
        <w:rPr>
          <w:rFonts w:ascii="Times New Roman" w:hAnsi="Times New Roman" w:cs="Times New Roman"/>
        </w:rPr>
      </w:pPr>
    </w:p>
    <w:p w:rsidR="000E1C55" w:rsidRPr="000E1C55" w:rsidRDefault="000E1C55" w:rsidP="000E1C55">
      <w:pPr>
        <w:rPr>
          <w:rFonts w:ascii="Times New Roman" w:hAnsi="Times New Roman" w:cs="Times New Roman"/>
        </w:rPr>
      </w:pPr>
      <w:r w:rsidRPr="000E1C55">
        <w:rPr>
          <w:rFonts w:ascii="Times New Roman" w:hAnsi="Times New Roman" w:cs="Times New Roman"/>
        </w:rPr>
        <w:t>ПОВЕСТКА ДНЯ:</w:t>
      </w:r>
    </w:p>
    <w:p w:rsidR="000E1C55" w:rsidRPr="000E1C55" w:rsidRDefault="000E1C55" w:rsidP="000E1C55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1. РАССМОТРЕЛИ:  </w:t>
            </w:r>
          </w:p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Горбуновой Л.В.</w:t>
            </w:r>
            <w:r w:rsidRPr="000E1C55">
              <w:rPr>
                <w:rFonts w:ascii="Times New Roman" w:hAnsi="Times New Roman" w:cs="Times New Roman"/>
                <w:i/>
              </w:rPr>
              <w:t xml:space="preserve"> </w:t>
            </w:r>
            <w:r w:rsidRPr="000E1C55">
              <w:rPr>
                <w:rFonts w:ascii="Times New Roman" w:hAnsi="Times New Roman" w:cs="Times New Roman"/>
              </w:rPr>
              <w:t xml:space="preserve">«О согласовании перепланировки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пом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. № </w:t>
            </w:r>
            <w:r w:rsidRPr="000E1C55">
              <w:rPr>
                <w:rFonts w:ascii="Times New Roman" w:hAnsi="Times New Roman" w:cs="Times New Roman"/>
                <w:lang w:val="en-US"/>
              </w:rPr>
              <w:t>II</w:t>
            </w:r>
            <w:r w:rsidRPr="000E1C55">
              <w:rPr>
                <w:rFonts w:ascii="Times New Roman" w:hAnsi="Times New Roman" w:cs="Times New Roman"/>
              </w:rPr>
              <w:t xml:space="preserve"> по ул. Маршала Кошевого, д. 40»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0E1C55">
              <w:rPr>
                <w:rFonts w:ascii="Times New Roman" w:hAnsi="Times New Roman" w:cs="Times New Roman"/>
                <w:i/>
                <w:spacing w:val="-10"/>
              </w:rPr>
              <w:t xml:space="preserve">Рекомендовать согласовать при условии доработки проекта и предоставления проекта по установке </w:t>
            </w:r>
            <w:proofErr w:type="spellStart"/>
            <w:r w:rsidRPr="000E1C55">
              <w:rPr>
                <w:rFonts w:ascii="Times New Roman" w:hAnsi="Times New Roman" w:cs="Times New Roman"/>
                <w:i/>
                <w:spacing w:val="-10"/>
              </w:rPr>
              <w:t>электрощитовой</w:t>
            </w:r>
            <w:proofErr w:type="spellEnd"/>
            <w:r w:rsidRPr="000E1C55">
              <w:rPr>
                <w:rFonts w:ascii="Times New Roman" w:hAnsi="Times New Roman" w:cs="Times New Roman"/>
                <w:i/>
                <w:spacing w:val="-10"/>
              </w:rPr>
              <w:t xml:space="preserve">. Устройство отдельного входа в </w:t>
            </w:r>
            <w:proofErr w:type="spellStart"/>
            <w:r w:rsidRPr="000E1C55">
              <w:rPr>
                <w:rFonts w:ascii="Times New Roman" w:hAnsi="Times New Roman" w:cs="Times New Roman"/>
                <w:i/>
                <w:spacing w:val="-10"/>
              </w:rPr>
              <w:t>электрощитовую</w:t>
            </w:r>
            <w:proofErr w:type="spellEnd"/>
            <w:r w:rsidRPr="000E1C55">
              <w:rPr>
                <w:rFonts w:ascii="Times New Roman" w:hAnsi="Times New Roman" w:cs="Times New Roman"/>
                <w:i/>
                <w:spacing w:val="-10"/>
              </w:rPr>
              <w:t xml:space="preserve"> с установкой конструкции усиления, закладка дверного проема.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2. РАССМОТРЕЛИ:  </w:t>
            </w:r>
          </w:p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Решанова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О.В. «О сохранении перепланировки квартиры № 31 по просп. Мира, д. 39»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3.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Сергачевой Г.Н., Сергачева Ф.Б.,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ЛобановойВ.Ф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Ю.Ф. «О сохранении перепланировки квартиры № 12 по просп. Мира, дом 57».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4. РАССМОТРЕЛИ:  </w:t>
            </w:r>
          </w:p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Харитоновой Т.И. </w:t>
            </w:r>
            <w:r w:rsidRPr="000E1C55">
              <w:rPr>
                <w:rFonts w:ascii="Times New Roman" w:hAnsi="Times New Roman" w:cs="Times New Roman"/>
                <w:i/>
              </w:rPr>
              <w:t>«</w:t>
            </w:r>
            <w:r w:rsidRPr="000E1C55">
              <w:rPr>
                <w:rFonts w:ascii="Times New Roman" w:hAnsi="Times New Roman" w:cs="Times New Roman"/>
              </w:rPr>
              <w:t>О сохранении перепланировки квартиры № 278 по ул. Дружбы, д. 7</w:t>
            </w:r>
            <w:r w:rsidRPr="000E1C55">
              <w:rPr>
                <w:rFonts w:ascii="Times New Roman" w:hAnsi="Times New Roman" w:cs="Times New Roman"/>
                <w:lang w:val="en-US"/>
              </w:rPr>
              <w:t>/</w:t>
            </w:r>
            <w:r w:rsidRPr="000E1C55">
              <w:rPr>
                <w:rFonts w:ascii="Times New Roman" w:hAnsi="Times New Roman" w:cs="Times New Roman"/>
              </w:rPr>
              <w:t>22</w:t>
            </w:r>
            <w:r w:rsidRPr="000E1C5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5.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Физикаш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Н.И. «О сохранении перепланировки квартиры № 40 по ул. Маршала Кошевого, д. 42 »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6 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Д.А. «О согласовании перепланировки квартиры № 12 по ул. 30 лет Победы, д. 4.</w:t>
            </w:r>
          </w:p>
        </w:tc>
      </w:tr>
      <w:tr w:rsidR="000E1C55" w:rsidRPr="000E1C55" w:rsidTr="004F4C91">
        <w:trPr>
          <w:trHeight w:val="388"/>
        </w:trPr>
        <w:tc>
          <w:tcPr>
            <w:tcW w:w="2270" w:type="dxa"/>
            <w:shd w:val="clear" w:color="auto" w:fill="auto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перегородок с объединением кухни и гостиной.</w:t>
            </w:r>
          </w:p>
        </w:tc>
      </w:tr>
      <w:tr w:rsidR="000E1C55" w:rsidRPr="000E1C55" w:rsidTr="004F4C91">
        <w:tblPrEx>
          <w:tblLook w:val="04A0"/>
        </w:tblPrEx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7.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Скрипкина В.И., Скрипкиной Р.А., Скрипкиной Е.В., Скрипкина С.В. «О сохранении перепланировки квартиры № 87 по ул. Ленинградской, д. 28»</w:t>
            </w:r>
          </w:p>
        </w:tc>
      </w:tr>
      <w:tr w:rsidR="000E1C55" w:rsidRPr="000E1C55" w:rsidTr="004F4C91">
        <w:tblPrEx>
          <w:tblLook w:val="04A0"/>
        </w:tblPrEx>
        <w:trPr>
          <w:trHeight w:val="388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кладовой, устройство оконного проема в </w:t>
            </w:r>
            <w:proofErr w:type="gramStart"/>
            <w:r w:rsidRPr="000E1C55">
              <w:rPr>
                <w:rFonts w:ascii="Times New Roman" w:hAnsi="Times New Roman" w:cs="Times New Roman"/>
                <w:i/>
              </w:rPr>
              <w:t>дверном</w:t>
            </w:r>
            <w:proofErr w:type="gramEnd"/>
            <w:r w:rsidRPr="000E1C55">
              <w:rPr>
                <w:rFonts w:ascii="Times New Roman" w:hAnsi="Times New Roman" w:cs="Times New Roman"/>
                <w:i/>
              </w:rPr>
              <w:t xml:space="preserve"> - выход с эркера на балкон.</w:t>
            </w:r>
          </w:p>
        </w:tc>
      </w:tr>
      <w:tr w:rsidR="000E1C55" w:rsidRPr="000E1C55" w:rsidTr="004F4C91">
        <w:tblPrEx>
          <w:tblLook w:val="04A0"/>
        </w:tblPrEx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lastRenderedPageBreak/>
              <w:t xml:space="preserve">8.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Заявление Королевой Л.А., Королева В.В., Гнездиловой А.П. «О сохранении перепланировки квартиры № 53 по ул. 30 лет Победы, д. 53»</w:t>
            </w:r>
          </w:p>
        </w:tc>
      </w:tr>
      <w:tr w:rsidR="000E1C55" w:rsidRPr="000E1C55" w:rsidTr="004F4C91">
        <w:tblPrEx>
          <w:tblLook w:val="04A0"/>
        </w:tblPrEx>
        <w:trPr>
          <w:trHeight w:val="466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отказать в соответствии с пунктом 3 части 1 статьи 27 Жилищного кодекса Российской Федерации (несоответствие проекта переустройства и (или) перепланировки жилого помещения требованиям законодательства), так как  представленный проект на перепланировку жилого помещения  является  проектом реконструкции многоквартирного жилого дома и регулируется нормами Градостроительного кодекса Российской Федерации. Пунктом 3.8 СаНПиН</w:t>
            </w:r>
            <w:proofErr w:type="gramStart"/>
            <w:r w:rsidRPr="000E1C55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0E1C55">
              <w:rPr>
                <w:rFonts w:ascii="Times New Roman" w:hAnsi="Times New Roman" w:cs="Times New Roman"/>
                <w:i/>
              </w:rPr>
              <w:t xml:space="preserve">.1.2.2645-10 и пунктом 9.22 </w:t>
            </w:r>
            <w:proofErr w:type="spellStart"/>
            <w:r w:rsidRPr="000E1C55">
              <w:rPr>
                <w:rFonts w:ascii="Times New Roman" w:hAnsi="Times New Roman" w:cs="Times New Roman"/>
                <w:i/>
              </w:rPr>
              <w:t>СНиП</w:t>
            </w:r>
            <w:proofErr w:type="spellEnd"/>
            <w:r w:rsidRPr="000E1C55">
              <w:rPr>
                <w:rFonts w:ascii="Times New Roman" w:hAnsi="Times New Roman" w:cs="Times New Roman"/>
                <w:i/>
              </w:rPr>
              <w:t xml:space="preserve"> 31-03-2003 запрещено переносить санузлы и ванны на территорию кухни. Демонтаж перегородок с объединением кухни и спальни, расширение санузла за счет части кухни и коридора, устройство двух балконов с выходом, без входа на один балкон из квартиры. </w:t>
            </w:r>
          </w:p>
        </w:tc>
      </w:tr>
      <w:tr w:rsidR="000E1C55" w:rsidRPr="000E1C55" w:rsidTr="004F4C91">
        <w:tblPrEx>
          <w:tblLook w:val="04A0"/>
        </w:tblPrEx>
        <w:trPr>
          <w:trHeight w:val="473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9.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Заявление Гаврилова А.Н., Гавриловой И.И. «О сохранении перепланировки квартиры № 118 по ул. М.Горького, д. 91»</w:t>
            </w:r>
          </w:p>
        </w:tc>
      </w:tr>
      <w:tr w:rsidR="000E1C55" w:rsidRPr="000E1C55" w:rsidTr="004F4C91">
        <w:tblPrEx>
          <w:tblLook w:val="04A0"/>
        </w:tblPrEx>
        <w:trPr>
          <w:trHeight w:val="473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объединение санузла.</w:t>
            </w:r>
          </w:p>
        </w:tc>
      </w:tr>
    </w:tbl>
    <w:p w:rsidR="000E1C55" w:rsidRPr="000E1C55" w:rsidRDefault="000E1C55" w:rsidP="000E1C55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270"/>
        <w:gridCol w:w="7090"/>
      </w:tblGrid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10.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Шапошниковой Т.И. «О сохранении перепланировки квартиры № 115 по ул. 50 лет СССР, д. 10»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без установки мойки в жилом помещении и доработки проекта. Переоборудование санузла, установка мойки в жилой комнате.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11.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  Чеботаревой Ю.Г. «О согласовании перепланировки квартиры № 9 по ул. Ленина, д. 101»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части перегородки при переустройстве входа в гостиную.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12.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Анохиной И.В. «О согласовании перевода жилого помещения № 163 в нежилое помещение с последующей перепланировкой и устройством отдельного входа по ул. Морской, дом 100» функциональное назначение – размещение офиса.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 xml:space="preserve">Рекомендовать отказать в соответствии с пунктом 4 части 1 статьи 24 Жилищного кодекса Российской Федерации (несоответствие проекта переустройства и (или) перепланировки жилого помещения требованиям законодательства), так как  представленный проект на перепланировку помещения  является  проектом реконструкции многоквартирного жилого дома и регулируется нормами Градостроительного кодекса Российской Федерации.  Реконструкция </w:t>
            </w:r>
            <w:r w:rsidRPr="000E1C55">
              <w:rPr>
                <w:rFonts w:ascii="Times New Roman" w:hAnsi="Times New Roman" w:cs="Times New Roman"/>
                <w:i/>
              </w:rPr>
              <w:lastRenderedPageBreak/>
              <w:t>входа с расширением, переустройство санузла, пробивка дверного проема.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lastRenderedPageBreak/>
              <w:t xml:space="preserve">13.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  Семенова Б.В.,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Шаповаловой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Л.В., Семеновой Е.Б. «О согласовании перепланировки квартиры № 53 по ул. Морской, дом 92»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объединение санузла с расширением за счет коридора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  <w:hideMark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14. РАССМОТРЕЛИ:  </w:t>
            </w:r>
          </w:p>
          <w:p w:rsidR="000E1C55" w:rsidRPr="000E1C55" w:rsidRDefault="000E1C55" w:rsidP="004F4C91">
            <w:pPr>
              <w:ind w:firstLine="7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Шириковой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А.Н. «О сохранении перепланировки квартиры № 57 по ул. Ленина, дом 76»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15.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Заявление Быковой Э.В., Быкова М.А. «О  сохранении перепланировки квартиры № 64 по ул. Морской, дом 112»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переустройство входа в гостиную.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16.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Недоступенко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Т.К. «О  согласовании перепланировки квартиры № 28 по ул. М.Горького, дом 182»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при объединении кухни и гостиной, расширение за счет части коридора и объединение санузла.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17. РАССМОТРЕНО: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Лубашева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Лубашевой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Л.А. «О  согласовании перепланировки квартиры № 7 по ул. Морской, дом 44»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монтаж перегородки.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18.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Азаренковой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Г.В. «О  сохранении перепланировки квартиры № 27 по пер. </w:t>
            </w:r>
            <w:proofErr w:type="gramStart"/>
            <w:r w:rsidRPr="000E1C55">
              <w:rPr>
                <w:rFonts w:ascii="Times New Roman" w:hAnsi="Times New Roman" w:cs="Times New Roman"/>
              </w:rPr>
              <w:t>Первомайскому</w:t>
            </w:r>
            <w:proofErr w:type="gramEnd"/>
            <w:r w:rsidRPr="000E1C55">
              <w:rPr>
                <w:rFonts w:ascii="Times New Roman" w:hAnsi="Times New Roman" w:cs="Times New Roman"/>
              </w:rPr>
              <w:t>, дом 65»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</w:t>
            </w:r>
            <w:r w:rsidRPr="000E1C5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0E1C55">
              <w:rPr>
                <w:rFonts w:ascii="Times New Roman" w:hAnsi="Times New Roman" w:cs="Times New Roman"/>
                <w:i/>
              </w:rPr>
              <w:t>монтаж перегородок, переустройство входа в спальню в перегородках.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19.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Сизинцевой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Т.А. «О  сохранении перепланировки квартиры № 48 по ул. Ленина, дом 35»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</w:t>
            </w:r>
            <w:r w:rsidRPr="000E1C5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0E1C55">
              <w:rPr>
                <w:rFonts w:ascii="Times New Roman" w:hAnsi="Times New Roman" w:cs="Times New Roman"/>
                <w:i/>
              </w:rPr>
              <w:t>монтаж перегородок.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20.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Рябенко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А.В. «О  сохранении перепланировки квартиры № 86 по просп. Строителей, дом 2»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lastRenderedPageBreak/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перегородок, переустройство входа в спальню.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21.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Марковой С.Х. «О  согласовании перепланировки квартиры № 27 по ул. Ленина, дом 121»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при объединении кухни и гостиной, санузла с расширением за счет коридора.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22.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>Заявление Аванесовой В.А. «О  согласовании перевода жилого помещения № 3 в нежилое помещение с последующей перепланировкой и устройством отдельного входа по проспекту Строителей, дом 43» функциональное назначение – размещение магазина непродовольственных товаров.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 xml:space="preserve">Рекомендовать отказать в соответствии с пунктом 4 части 1 статьи 24 Жилищного кодекса Российской Федерации (несоответствие проекта переустройства и (или) перепланировки помещения требованиям законодательства), так как согласно ст. 36 Жилищного кодекса Российской Федерации собственникам помещений в многоквартирном доме принадлежат на праве общей долевой собственности и ограждающие несущие конструкции дома  </w:t>
            </w:r>
            <w:proofErr w:type="gramStart"/>
            <w:r w:rsidRPr="000E1C55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0E1C55">
              <w:rPr>
                <w:rFonts w:ascii="Times New Roman" w:hAnsi="Times New Roman" w:cs="Times New Roman"/>
                <w:i/>
              </w:rPr>
              <w:t xml:space="preserve"> следовательно необходимо получить согласие об изменении несущей конструкции дома при </w:t>
            </w:r>
            <w:proofErr w:type="gramStart"/>
            <w:r w:rsidRPr="000E1C55">
              <w:rPr>
                <w:rFonts w:ascii="Times New Roman" w:hAnsi="Times New Roman" w:cs="Times New Roman"/>
                <w:i/>
              </w:rPr>
              <w:t>устройстве</w:t>
            </w:r>
            <w:proofErr w:type="gramEnd"/>
            <w:r w:rsidRPr="000E1C55">
              <w:rPr>
                <w:rFonts w:ascii="Times New Roman" w:hAnsi="Times New Roman" w:cs="Times New Roman"/>
                <w:i/>
              </w:rPr>
              <w:t xml:space="preserve"> отдельного входа путем  пробивка подоконной части стены. Демонтаж перегородок, пробивка подоконной части стены и устройство входа, объединение и переоборудование санузла.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23.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Заявление Дорошенко К.С., Дорошенко М.Ю., Дорошенко Я.К. Дорошенко В.К.  «О  согласование перепланировки квартиры № 13  по ул. Гагарина, дом 3а».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согласовать. Демонтаж  и переустройство санузла, переустройство входа на кухню в несущей стене с установкой конструкции усиления дверного проема.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24.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Заикиной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О.Н. «О  согласовании перепланировки квартиры № 197 по ул.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0E1C55">
              <w:rPr>
                <w:rFonts w:ascii="Times New Roman" w:hAnsi="Times New Roman" w:cs="Times New Roman"/>
              </w:rPr>
              <w:t>, дом 2</w:t>
            </w:r>
            <w:r w:rsidRPr="000E1C55">
              <w:rPr>
                <w:rFonts w:ascii="Times New Roman" w:hAnsi="Times New Roman" w:cs="Times New Roman"/>
                <w:lang w:val="en-US"/>
              </w:rPr>
              <w:t>/</w:t>
            </w:r>
            <w:r w:rsidRPr="000E1C55">
              <w:rPr>
                <w:rFonts w:ascii="Times New Roman" w:hAnsi="Times New Roman" w:cs="Times New Roman"/>
              </w:rPr>
              <w:t>31»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 и перегородки между гостиной и коридором.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Саленкова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Саленковой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В.С. «О  сохранении перепланировки квартиры № 31 по ул. Весенней, дом 34»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 xml:space="preserve">Рекомендовать согласовать произведенную перепланировку в части демонтажа кладовой и отказать в самовольном присоединении части коридора общего пользовании к квартире № 31 по улице Весенней, дом 34 в соответствии с пунктом 2 части 1 статьи 27 Жилищного кодекса </w:t>
            </w:r>
            <w:r w:rsidRPr="000E1C55">
              <w:rPr>
                <w:rFonts w:ascii="Times New Roman" w:hAnsi="Times New Roman" w:cs="Times New Roman"/>
                <w:i/>
              </w:rPr>
              <w:lastRenderedPageBreak/>
              <w:t>Российской Федерации (представление документов в ненадлежащий орган).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lastRenderedPageBreak/>
              <w:t>26.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Тюгай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В.Я. «О  сохранении перепланировки квартиры № 68 (</w:t>
            </w:r>
            <w:proofErr w:type="gramStart"/>
            <w:r w:rsidRPr="000E1C55">
              <w:rPr>
                <w:rFonts w:ascii="Times New Roman" w:hAnsi="Times New Roman" w:cs="Times New Roman"/>
              </w:rPr>
              <w:t>двухуровневая</w:t>
            </w:r>
            <w:proofErr w:type="gramEnd"/>
            <w:r w:rsidRPr="000E1C55">
              <w:rPr>
                <w:rFonts w:ascii="Times New Roman" w:hAnsi="Times New Roman" w:cs="Times New Roman"/>
              </w:rPr>
              <w:t>) по ул. Советской, дом 81»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27.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Садакова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Н.М. «О  сохранении перепланировки квартиры № 6 по ул. М.Горького, дом 5»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переустройство санузла и оборудование кухни.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0E1C55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28.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0E1C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Липчанской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Л.И., </w:t>
            </w:r>
            <w:proofErr w:type="spellStart"/>
            <w:r w:rsidRPr="000E1C55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0E1C55">
              <w:rPr>
                <w:rFonts w:ascii="Times New Roman" w:hAnsi="Times New Roman" w:cs="Times New Roman"/>
              </w:rPr>
              <w:t xml:space="preserve"> А.С.  «О  сохранении перепланировки квартиры № 37  по ул. 50 лет СССР, дом 6»</w:t>
            </w:r>
          </w:p>
        </w:tc>
      </w:tr>
      <w:tr w:rsidR="000E1C55" w:rsidRPr="000E1C55" w:rsidTr="004F4C91">
        <w:trPr>
          <w:trHeight w:val="385"/>
        </w:trPr>
        <w:tc>
          <w:tcPr>
            <w:tcW w:w="2270" w:type="dxa"/>
          </w:tcPr>
          <w:p w:rsidR="000E1C55" w:rsidRPr="000E1C55" w:rsidRDefault="000E1C55" w:rsidP="004F4C91">
            <w:pPr>
              <w:ind w:right="-108"/>
              <w:rPr>
                <w:rFonts w:ascii="Times New Roman" w:hAnsi="Times New Roman" w:cs="Times New Roman"/>
              </w:rPr>
            </w:pPr>
            <w:r w:rsidRPr="000E1C5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0E1C55" w:rsidRPr="000E1C55" w:rsidRDefault="000E1C55" w:rsidP="004F4C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5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Расширение  и оборудование санузла за счет кладовой.</w:t>
            </w:r>
          </w:p>
        </w:tc>
      </w:tr>
    </w:tbl>
    <w:p w:rsidR="000E1C55" w:rsidRPr="000E1C55" w:rsidRDefault="000E1C55" w:rsidP="000E1C55">
      <w:pPr>
        <w:rPr>
          <w:rFonts w:ascii="Times New Roman" w:hAnsi="Times New Roman" w:cs="Times New Roman"/>
        </w:rPr>
      </w:pPr>
    </w:p>
    <w:p w:rsidR="000E1C55" w:rsidRPr="000E1C55" w:rsidRDefault="000E1C55" w:rsidP="000E1C55">
      <w:pPr>
        <w:rPr>
          <w:rFonts w:ascii="Times New Roman" w:hAnsi="Times New Roman" w:cs="Times New Roman"/>
          <w:sz w:val="24"/>
          <w:szCs w:val="24"/>
        </w:rPr>
      </w:pPr>
      <w:r w:rsidRPr="000E1C5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Плыгуно</w:t>
      </w:r>
      <w:proofErr w:type="spellEnd"/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</w:r>
      <w:r w:rsidRPr="000E1C5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E1C55" w:rsidRPr="000E1C55" w:rsidRDefault="000E1C55" w:rsidP="000E1C55">
      <w:pPr>
        <w:pStyle w:val="a3"/>
        <w:suppressAutoHyphens/>
        <w:ind w:firstLine="0"/>
        <w:rPr>
          <w:szCs w:val="24"/>
        </w:rPr>
      </w:pPr>
      <w:r w:rsidRPr="000E1C55">
        <w:t xml:space="preserve">Секретарь                                                                                                            </w:t>
      </w:r>
      <w:r w:rsidRPr="000E1C55">
        <w:rPr>
          <w:szCs w:val="24"/>
        </w:rPr>
        <w:t xml:space="preserve">Л.В. </w:t>
      </w:r>
      <w:proofErr w:type="spellStart"/>
      <w:r w:rsidRPr="000E1C55">
        <w:rPr>
          <w:szCs w:val="24"/>
        </w:rPr>
        <w:t>Вестратенко</w:t>
      </w:r>
      <w:proofErr w:type="spellEnd"/>
      <w:r w:rsidRPr="000E1C55">
        <w:rPr>
          <w:szCs w:val="24"/>
        </w:rPr>
        <w:t xml:space="preserve"> </w:t>
      </w:r>
    </w:p>
    <w:p w:rsidR="000E1C55" w:rsidRPr="000E1C55" w:rsidRDefault="000E1C55" w:rsidP="000E1C55">
      <w:pPr>
        <w:rPr>
          <w:rFonts w:ascii="Times New Roman" w:hAnsi="Times New Roman" w:cs="Times New Roman"/>
        </w:rPr>
      </w:pPr>
    </w:p>
    <w:p w:rsidR="000E1C55" w:rsidRPr="000E1C55" w:rsidRDefault="000E1C55" w:rsidP="000E1C5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1C55" w:rsidRPr="000E1C55" w:rsidRDefault="000E1C55" w:rsidP="000E1C5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0E1C55" w:rsidRDefault="000E1C55" w:rsidP="000E1C55">
      <w:pPr>
        <w:jc w:val="center"/>
        <w:rPr>
          <w:sz w:val="27"/>
          <w:szCs w:val="27"/>
        </w:rPr>
      </w:pPr>
    </w:p>
    <w:p w:rsidR="008C0B0E" w:rsidRDefault="008C0B0E"/>
    <w:sectPr w:rsidR="008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E1C55"/>
    <w:rsid w:val="000E1C55"/>
    <w:rsid w:val="008C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C55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C5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E1C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1C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10094</Characters>
  <Application>Microsoft Office Word</Application>
  <DocSecurity>0</DocSecurity>
  <Lines>84</Lines>
  <Paragraphs>23</Paragraphs>
  <ScaleCrop>false</ScaleCrop>
  <Company>Администрация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2013-06-28T09:03:00Z</dcterms:created>
  <dcterms:modified xsi:type="dcterms:W3CDTF">2013-06-28T09:07:00Z</dcterms:modified>
</cp:coreProperties>
</file>