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proofErr w:type="spellStart"/>
      <w:r>
        <w:rPr>
          <w:sz w:val="36"/>
          <w:szCs w:val="36"/>
        </w:rPr>
        <w:t>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</w:t>
      </w:r>
      <w:proofErr w:type="spellEnd"/>
      <w:r>
        <w:rPr>
          <w:sz w:val="36"/>
          <w:szCs w:val="36"/>
        </w:rPr>
        <w:t xml:space="preserve"> ________________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proofErr w:type="spellStart"/>
      <w:r w:rsidRPr="00D25BC1">
        <w:rPr>
          <w:rFonts w:eastAsia="MS Mincho"/>
          <w:sz w:val="28"/>
          <w:szCs w:val="28"/>
        </w:rPr>
        <w:t>Волгодонской</w:t>
      </w:r>
      <w:proofErr w:type="spellEnd"/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 поддержки субъектов малого 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 развитии малого и среднего предпринимательства в Российской Федерации»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C48D3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FC48D3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</w:t>
      </w:r>
      <w:proofErr w:type="spellStart"/>
      <w:r w:rsidR="00313B49" w:rsidRPr="00381A33">
        <w:rPr>
          <w:rFonts w:eastAsia="MS Mincho"/>
          <w:sz w:val="28"/>
          <w:szCs w:val="28"/>
        </w:rPr>
        <w:t>Волгодонской</w:t>
      </w:r>
      <w:proofErr w:type="spellEnd"/>
      <w:r w:rsidR="00313B49" w:rsidRPr="00381A33">
        <w:rPr>
          <w:rFonts w:eastAsia="MS Mincho"/>
          <w:sz w:val="28"/>
          <w:szCs w:val="28"/>
        </w:rPr>
        <w:t xml:space="preserve">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00FB" w:rsidRPr="009000FB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 xml:space="preserve">строки </w:t>
      </w:r>
      <w:r w:rsidR="00AF3392">
        <w:rPr>
          <w:rFonts w:eastAsia="MS Mincho"/>
          <w:sz w:val="28"/>
          <w:szCs w:val="28"/>
        </w:rPr>
        <w:t xml:space="preserve">54, 58 </w:t>
      </w:r>
      <w:r w:rsidR="00FC48D3">
        <w:rPr>
          <w:rFonts w:eastAsia="MS Mincho"/>
          <w:sz w:val="28"/>
          <w:szCs w:val="28"/>
        </w:rPr>
        <w:t>признать утратившими силу.</w:t>
      </w:r>
    </w:p>
    <w:p w:rsidR="00867E59" w:rsidRPr="00116456" w:rsidRDefault="00537113" w:rsidP="00FC48D3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lastRenderedPageBreak/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CA30F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590268">
        <w:rPr>
          <w:sz w:val="28"/>
          <w:szCs w:val="28"/>
        </w:rPr>
        <w:t>М.Л. Плоцкер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5E0967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39E9">
              <w:rPr>
                <w:sz w:val="28"/>
                <w:szCs w:val="28"/>
              </w:rPr>
              <w:t>Волгодонской</w:t>
            </w:r>
            <w:proofErr w:type="spellEnd"/>
            <w:r w:rsidRPr="009D39E9">
              <w:rPr>
                <w:sz w:val="28"/>
                <w:szCs w:val="28"/>
              </w:rPr>
              <w:t xml:space="preserve">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9B34F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9B34F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57065D" w:rsidRPr="00C71134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C7011"/>
    <w:rsid w:val="001C766A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90268"/>
    <w:rsid w:val="005A16D5"/>
    <w:rsid w:val="005D6EC5"/>
    <w:rsid w:val="005E0967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AF3392"/>
    <w:rsid w:val="00B17C2E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BBC-2CEA-4690-BDE2-B8ED0D0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Ушаков</cp:lastModifiedBy>
  <cp:revision>3</cp:revision>
  <cp:lastPrinted>2014-08-18T05:03:00Z</cp:lastPrinted>
  <dcterms:created xsi:type="dcterms:W3CDTF">2014-08-18T05:03:00Z</dcterms:created>
  <dcterms:modified xsi:type="dcterms:W3CDTF">2014-08-21T08:19:00Z</dcterms:modified>
</cp:coreProperties>
</file>