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2F7" w:rsidRDefault="00874B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75pt;width:54.4pt;height:63.4pt;z-index:1;mso-wrap-distance-left:9.05pt;mso-wrap-distance-right:9.05pt;mso-position-horizontal:center" wrapcoords="-198 0 -198 21088 21312 21088 21312 0 -198 0" filled="t">
            <v:fill color2="black"/>
            <v:imagedata r:id="rId7" o:title=""/>
            <w10:wrap type="tight"/>
          </v:shape>
        </w:pict>
      </w:r>
    </w:p>
    <w:p w:rsidR="008E62F7" w:rsidRDefault="008E62F7"/>
    <w:p w:rsidR="008E62F7" w:rsidRDefault="008E62F7"/>
    <w:p w:rsidR="008E62F7" w:rsidRDefault="008E62F7"/>
    <w:p w:rsidR="008E62F7" w:rsidRDefault="008E62F7"/>
    <w:p w:rsidR="008E62F7" w:rsidRDefault="008E62F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E62F7" w:rsidRDefault="008E62F7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E62F7" w:rsidRDefault="008E62F7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E62F7" w:rsidRDefault="008E62F7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E62F7" w:rsidRDefault="008E62F7"/>
    <w:p w:rsidR="008E62F7" w:rsidRDefault="008E62F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E62F7" w:rsidRDefault="008E62F7"/>
    <w:p w:rsidR="008E62F7" w:rsidRDefault="008E62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63D6E">
        <w:rPr>
          <w:sz w:val="36"/>
          <w:szCs w:val="36"/>
        </w:rPr>
        <w:t>4</w:t>
      </w:r>
      <w:r>
        <w:rPr>
          <w:sz w:val="36"/>
          <w:szCs w:val="36"/>
        </w:rPr>
        <w:t xml:space="preserve"> от </w:t>
      </w:r>
      <w:r w:rsidR="00063D6E">
        <w:rPr>
          <w:sz w:val="36"/>
          <w:szCs w:val="36"/>
        </w:rPr>
        <w:t>14 февраля</w:t>
      </w:r>
      <w:r w:rsidR="00030A70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03317E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8E62F7" w:rsidRDefault="008E62F7" w:rsidP="00A83473">
      <w:pPr>
        <w:spacing w:before="120" w:after="120"/>
        <w:ind w:right="39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 07.07.2010 №89 «Об утверждении положения об Общественной палате города Волгодонска»</w:t>
      </w:r>
    </w:p>
    <w:p w:rsidR="008E62F7" w:rsidRDefault="008E62F7" w:rsidP="00A834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взаимодействия граждан Российской Федерации, общественных объединений с органами местного самоуправления муниципального образования «Город Волгодонск», с учётом предложений, утвержденных решением пленарного заседания Общественной палаты города Волгодонска от </w:t>
      </w:r>
      <w:r w:rsidR="0003317E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03317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3317E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 </w:t>
      </w:r>
    </w:p>
    <w:p w:rsidR="008E62F7" w:rsidRDefault="008E62F7" w:rsidP="00A8347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E62F7" w:rsidRDefault="008E62F7" w:rsidP="00A834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9CF">
        <w:rPr>
          <w:sz w:val="28"/>
          <w:szCs w:val="28"/>
        </w:rPr>
        <w:tab/>
      </w:r>
      <w:r>
        <w:rPr>
          <w:sz w:val="28"/>
          <w:szCs w:val="28"/>
        </w:rPr>
        <w:t>Внести в приложение к решению Волгодонской городской Думы от 07.07.2010 №89 «Об утверждении положения об Общественной палате города Волгодонска» следующие изменения:</w:t>
      </w:r>
    </w:p>
    <w:p w:rsidR="003E4C8B" w:rsidRDefault="008E62F7" w:rsidP="00A83473">
      <w:pPr>
        <w:spacing w:after="12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79CF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="003E4C8B">
        <w:rPr>
          <w:sz w:val="28"/>
          <w:szCs w:val="28"/>
        </w:rPr>
        <w:t>статье 6:</w:t>
      </w:r>
    </w:p>
    <w:p w:rsidR="008E62F7" w:rsidRDefault="006A79CF" w:rsidP="00A83473">
      <w:pPr>
        <w:spacing w:after="12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3E4C8B">
        <w:rPr>
          <w:sz w:val="28"/>
          <w:szCs w:val="28"/>
        </w:rPr>
        <w:t xml:space="preserve">в </w:t>
      </w:r>
      <w:r w:rsidR="005818B1">
        <w:rPr>
          <w:sz w:val="28"/>
          <w:szCs w:val="28"/>
        </w:rPr>
        <w:t xml:space="preserve">подпункте «б» </w:t>
      </w:r>
      <w:r w:rsidR="008E62F7">
        <w:rPr>
          <w:sz w:val="28"/>
          <w:szCs w:val="28"/>
        </w:rPr>
        <w:t>пункт</w:t>
      </w:r>
      <w:r w:rsidR="005818B1">
        <w:rPr>
          <w:sz w:val="28"/>
          <w:szCs w:val="28"/>
        </w:rPr>
        <w:t>а</w:t>
      </w:r>
      <w:r w:rsidR="008E62F7">
        <w:rPr>
          <w:sz w:val="28"/>
          <w:szCs w:val="28"/>
        </w:rPr>
        <w:t xml:space="preserve"> 11</w:t>
      </w:r>
      <w:r w:rsidR="00F47D9A" w:rsidRPr="00F47D9A">
        <w:rPr>
          <w:sz w:val="28"/>
          <w:szCs w:val="28"/>
        </w:rPr>
        <w:t xml:space="preserve"> </w:t>
      </w:r>
      <w:r w:rsidR="005818B1">
        <w:rPr>
          <w:sz w:val="28"/>
          <w:szCs w:val="28"/>
        </w:rPr>
        <w:t>слов</w:t>
      </w:r>
      <w:r w:rsidR="00F47D9A">
        <w:rPr>
          <w:sz w:val="28"/>
          <w:szCs w:val="28"/>
        </w:rPr>
        <w:t>а</w:t>
      </w:r>
      <w:r w:rsidR="005818B1">
        <w:rPr>
          <w:sz w:val="28"/>
          <w:szCs w:val="28"/>
        </w:rPr>
        <w:t xml:space="preserve"> «присутствующих</w:t>
      </w:r>
      <w:r w:rsidR="00F47D9A">
        <w:rPr>
          <w:sz w:val="28"/>
          <w:szCs w:val="28"/>
        </w:rPr>
        <w:t xml:space="preserve"> членов пленарного заседания</w:t>
      </w:r>
      <w:r w:rsidR="005818B1">
        <w:rPr>
          <w:sz w:val="28"/>
          <w:szCs w:val="28"/>
        </w:rPr>
        <w:t>» заменить словами «участвующих в повторном голосовании</w:t>
      </w:r>
      <w:r w:rsidR="00F47D9A">
        <w:rPr>
          <w:sz w:val="28"/>
          <w:szCs w:val="28"/>
        </w:rPr>
        <w:t xml:space="preserve"> членов пленарного заседания, при условии наличия кворума на момент повторного голосования</w:t>
      </w:r>
      <w:r w:rsidR="005818B1">
        <w:rPr>
          <w:sz w:val="28"/>
          <w:szCs w:val="28"/>
        </w:rPr>
        <w:t>»;</w:t>
      </w:r>
    </w:p>
    <w:p w:rsidR="001540A2" w:rsidRDefault="001540A2" w:rsidP="00A83473">
      <w:pPr>
        <w:spacing w:after="12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A79CF">
        <w:rPr>
          <w:sz w:val="28"/>
          <w:szCs w:val="28"/>
        </w:rPr>
        <w:tab/>
      </w:r>
      <w:r>
        <w:rPr>
          <w:sz w:val="28"/>
          <w:szCs w:val="28"/>
        </w:rPr>
        <w:t>пункт 15 изложить в следующей редакции:</w:t>
      </w:r>
    </w:p>
    <w:p w:rsidR="00D347C7" w:rsidRDefault="006A79CF" w:rsidP="00A83473">
      <w:pPr>
        <w:snapToGrid w:val="0"/>
        <w:spacing w:after="12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«15.</w:t>
      </w:r>
      <w:r>
        <w:rPr>
          <w:sz w:val="28"/>
          <w:szCs w:val="28"/>
        </w:rPr>
        <w:tab/>
      </w:r>
      <w:proofErr w:type="gramStart"/>
      <w:r w:rsidR="001540A2">
        <w:rPr>
          <w:sz w:val="28"/>
          <w:szCs w:val="28"/>
        </w:rPr>
        <w:t>Организации, осуществляющие свою деятельность на территории города Волгодонска независимо от наличия статуса юридического лица и изъявившие желание войти в состав Общественной палаты после проведения пленарного заседания по формированию новой Общественной палаты, подают в Координационный совет документы, указанные в пункте 3</w:t>
      </w:r>
      <w:r w:rsidR="009414B1">
        <w:rPr>
          <w:sz w:val="28"/>
          <w:szCs w:val="28"/>
        </w:rPr>
        <w:t xml:space="preserve"> настоящей статьи</w:t>
      </w:r>
      <w:r w:rsidR="001540A2">
        <w:rPr>
          <w:sz w:val="28"/>
          <w:szCs w:val="28"/>
        </w:rPr>
        <w:t>.</w:t>
      </w:r>
      <w:proofErr w:type="gramEnd"/>
      <w:r w:rsidR="001540A2">
        <w:rPr>
          <w:sz w:val="28"/>
          <w:szCs w:val="28"/>
        </w:rPr>
        <w:t xml:space="preserve"> Документы рассматриваются в соответствующем секторе. Решение о вхождении Организации в Общественную палату не может быть принято Координационным советом ранее</w:t>
      </w:r>
      <w:r w:rsidR="00D347C7">
        <w:rPr>
          <w:sz w:val="28"/>
          <w:szCs w:val="28"/>
        </w:rPr>
        <w:t>:</w:t>
      </w:r>
    </w:p>
    <w:p w:rsidR="00D347C7" w:rsidRDefault="006A79CF" w:rsidP="00A83473">
      <w:pPr>
        <w:snapToGrid w:val="0"/>
        <w:spacing w:after="12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ab/>
      </w:r>
      <w:r w:rsidR="00D347C7">
        <w:rPr>
          <w:sz w:val="28"/>
          <w:szCs w:val="28"/>
        </w:rPr>
        <w:t>истечения</w:t>
      </w:r>
      <w:r w:rsidR="001540A2">
        <w:rPr>
          <w:sz w:val="28"/>
          <w:szCs w:val="28"/>
        </w:rPr>
        <w:t xml:space="preserve"> трех месяцев с момента</w:t>
      </w:r>
      <w:r w:rsidR="00D347C7">
        <w:rPr>
          <w:sz w:val="28"/>
          <w:szCs w:val="28"/>
        </w:rPr>
        <w:t xml:space="preserve"> подачи Организацией в Координационный совет документов, указанных в пункте 3 </w:t>
      </w:r>
      <w:r w:rsidR="009414B1">
        <w:rPr>
          <w:sz w:val="28"/>
          <w:szCs w:val="28"/>
        </w:rPr>
        <w:t>настоящей статьи</w:t>
      </w:r>
      <w:r w:rsidR="001540A2">
        <w:rPr>
          <w:sz w:val="28"/>
          <w:szCs w:val="28"/>
        </w:rPr>
        <w:t xml:space="preserve">, если </w:t>
      </w:r>
      <w:r w:rsidR="00D347C7">
        <w:rPr>
          <w:sz w:val="28"/>
          <w:szCs w:val="28"/>
        </w:rPr>
        <w:t>О</w:t>
      </w:r>
      <w:r w:rsidR="001540A2">
        <w:rPr>
          <w:sz w:val="28"/>
          <w:szCs w:val="28"/>
        </w:rPr>
        <w:t>рганизация имеет статус юри</w:t>
      </w:r>
      <w:r w:rsidR="00D347C7">
        <w:rPr>
          <w:sz w:val="28"/>
          <w:szCs w:val="28"/>
        </w:rPr>
        <w:t>дического лица;</w:t>
      </w:r>
    </w:p>
    <w:p w:rsidR="00F408B3" w:rsidRDefault="006A79CF" w:rsidP="00A83473">
      <w:pPr>
        <w:suppressAutoHyphens w:val="0"/>
        <w:autoSpaceDE w:val="0"/>
        <w:autoSpaceDN w:val="0"/>
        <w:adjustRightInd w:val="0"/>
        <w:spacing w:after="120"/>
        <w:ind w:firstLine="82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D347C7">
        <w:rPr>
          <w:sz w:val="28"/>
          <w:szCs w:val="28"/>
        </w:rPr>
        <w:t xml:space="preserve">истечения шести месяцев с момента подачи Организацией в Координационный совет документов, указанных в пункте 3 </w:t>
      </w:r>
      <w:r w:rsidR="009414B1">
        <w:rPr>
          <w:sz w:val="28"/>
          <w:szCs w:val="28"/>
        </w:rPr>
        <w:t>настоящей статьи</w:t>
      </w:r>
      <w:r w:rsidR="00D347C7">
        <w:rPr>
          <w:sz w:val="28"/>
          <w:szCs w:val="28"/>
        </w:rPr>
        <w:t xml:space="preserve">, если Организация </w:t>
      </w:r>
      <w:r w:rsidR="00F408B3">
        <w:rPr>
          <w:sz w:val="28"/>
          <w:szCs w:val="28"/>
          <w:lang w:eastAsia="ru-RU"/>
        </w:rPr>
        <w:t>функционирует без государственной регистрации и приобретения прав юридического лица.</w:t>
      </w:r>
    </w:p>
    <w:p w:rsidR="001540A2" w:rsidRDefault="001540A2" w:rsidP="00A83473">
      <w:pPr>
        <w:snapToGrid w:val="0"/>
        <w:spacing w:after="12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Решения Координационного совета о приеме новых членов Общественной палаты подлежат утверждению на пленарном заседании Общественной палаты. Если решение Координационного совета будет утверждено на пленарном заседании Общественной палаты, то Организация может считаться вошедшей в состав Общественной палаты с момента принятия Координационным советом решения о её вхождении в состав Общественной палаты</w:t>
      </w:r>
      <w:proofErr w:type="gramStart"/>
      <w:r>
        <w:rPr>
          <w:sz w:val="28"/>
          <w:szCs w:val="28"/>
        </w:rPr>
        <w:t>.»</w:t>
      </w:r>
      <w:r w:rsidR="00F408B3">
        <w:rPr>
          <w:sz w:val="28"/>
          <w:szCs w:val="28"/>
        </w:rPr>
        <w:t>;</w:t>
      </w:r>
      <w:proofErr w:type="gramEnd"/>
    </w:p>
    <w:p w:rsidR="00EF491F" w:rsidRDefault="00EF491F" w:rsidP="00A83473">
      <w:pPr>
        <w:snapToGrid w:val="0"/>
        <w:spacing w:after="12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A79CF">
        <w:rPr>
          <w:sz w:val="28"/>
          <w:szCs w:val="28"/>
        </w:rPr>
        <w:tab/>
        <w:t>п</w:t>
      </w:r>
      <w:r>
        <w:rPr>
          <w:sz w:val="28"/>
          <w:szCs w:val="28"/>
        </w:rPr>
        <w:t>ункт 4 статьи 9 изложить в следующей редакции:</w:t>
      </w:r>
    </w:p>
    <w:p w:rsidR="004E69AA" w:rsidRDefault="006A79CF" w:rsidP="00A83473">
      <w:pPr>
        <w:spacing w:after="12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>
        <w:rPr>
          <w:sz w:val="28"/>
          <w:szCs w:val="28"/>
        </w:rPr>
        <w:tab/>
      </w:r>
      <w:r w:rsidR="00EF491F">
        <w:rPr>
          <w:sz w:val="28"/>
          <w:szCs w:val="28"/>
        </w:rPr>
        <w:t xml:space="preserve">Пленарное заседание Общественной палаты правомочно, если в нем принимают участие более половины </w:t>
      </w:r>
      <w:r w:rsidR="00F47D9A">
        <w:rPr>
          <w:sz w:val="28"/>
          <w:szCs w:val="28"/>
        </w:rPr>
        <w:t>членов</w:t>
      </w:r>
      <w:r w:rsidR="00EF491F">
        <w:rPr>
          <w:sz w:val="28"/>
          <w:szCs w:val="28"/>
        </w:rPr>
        <w:t xml:space="preserve"> от общего состава Общественной палаты</w:t>
      </w:r>
      <w:proofErr w:type="gramStart"/>
      <w:r w:rsidR="00EF491F">
        <w:rPr>
          <w:sz w:val="28"/>
          <w:szCs w:val="28"/>
        </w:rPr>
        <w:t>.»</w:t>
      </w:r>
      <w:r w:rsidR="004E69AA">
        <w:rPr>
          <w:sz w:val="28"/>
          <w:szCs w:val="28"/>
        </w:rPr>
        <w:t>;</w:t>
      </w:r>
      <w:proofErr w:type="gramEnd"/>
    </w:p>
    <w:p w:rsidR="00EF491F" w:rsidRDefault="004E69AA" w:rsidP="00A83473">
      <w:pPr>
        <w:spacing w:after="12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A79CF">
        <w:rPr>
          <w:sz w:val="28"/>
          <w:szCs w:val="28"/>
        </w:rPr>
        <w:tab/>
        <w:t>п</w:t>
      </w:r>
      <w:r>
        <w:rPr>
          <w:sz w:val="28"/>
          <w:szCs w:val="28"/>
        </w:rPr>
        <w:t>о тексту приложения слова «Глава 5</w:t>
      </w:r>
      <w:r w:rsidR="007C3484">
        <w:rPr>
          <w:sz w:val="28"/>
          <w:szCs w:val="28"/>
        </w:rPr>
        <w:t>» заменить словами «Глава 4», слова «ГЛАВА 6</w:t>
      </w:r>
      <w:r>
        <w:rPr>
          <w:sz w:val="28"/>
          <w:szCs w:val="28"/>
        </w:rPr>
        <w:t>» заменить словами «Глава 5», слова «ГЛАВА 8» заменить словами «Глава 6»</w:t>
      </w:r>
      <w:r w:rsidR="00EF491F">
        <w:rPr>
          <w:sz w:val="28"/>
          <w:szCs w:val="28"/>
        </w:rPr>
        <w:t>.</w:t>
      </w:r>
    </w:p>
    <w:p w:rsidR="008E62F7" w:rsidRDefault="008E62F7" w:rsidP="00A834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8E62F7" w:rsidRDefault="008E62F7" w:rsidP="00A834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</w:t>
      </w:r>
      <w:r>
        <w:rPr>
          <w:rFonts w:cs="Tahoma"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 правоохранительными органами</w:t>
      </w:r>
      <w:r>
        <w:rPr>
          <w:rFonts w:cs="Tahoma"/>
          <w:color w:val="000000"/>
          <w:sz w:val="28"/>
          <w:szCs w:val="28"/>
        </w:rPr>
        <w:t xml:space="preserve"> (С.Л. Шерстюк)</w:t>
      </w:r>
      <w:r>
        <w:rPr>
          <w:sz w:val="28"/>
          <w:szCs w:val="28"/>
        </w:rPr>
        <w:t>.</w:t>
      </w:r>
    </w:p>
    <w:p w:rsidR="0003317E" w:rsidRDefault="0003317E" w:rsidP="0003317E">
      <w:pPr>
        <w:rPr>
          <w:sz w:val="28"/>
          <w:szCs w:val="28"/>
        </w:rPr>
      </w:pPr>
    </w:p>
    <w:p w:rsidR="0003317E" w:rsidRDefault="0003317E" w:rsidP="0003317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7"/>
        <w:gridCol w:w="406"/>
        <w:gridCol w:w="4620"/>
      </w:tblGrid>
      <w:tr w:rsidR="0003317E" w:rsidRPr="0065202A" w:rsidTr="002D41F4">
        <w:tc>
          <w:tcPr>
            <w:tcW w:w="4903" w:type="dxa"/>
            <w:shd w:val="clear" w:color="auto" w:fill="auto"/>
          </w:tcPr>
          <w:p w:rsidR="0003317E" w:rsidRPr="009D39E9" w:rsidRDefault="0003317E" w:rsidP="002D41F4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03317E" w:rsidRPr="009D39E9" w:rsidRDefault="0003317E" w:rsidP="002D41F4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03317E" w:rsidRPr="009D39E9" w:rsidRDefault="0003317E" w:rsidP="002D41F4">
            <w:pPr>
              <w:spacing w:before="120"/>
              <w:rPr>
                <w:sz w:val="28"/>
                <w:szCs w:val="28"/>
              </w:rPr>
            </w:pPr>
          </w:p>
          <w:p w:rsidR="0003317E" w:rsidRPr="009D39E9" w:rsidRDefault="0003317E" w:rsidP="002D41F4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  <w:p w:rsidR="0003317E" w:rsidRPr="009D39E9" w:rsidRDefault="0003317E" w:rsidP="002D41F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03317E" w:rsidRPr="0065202A" w:rsidRDefault="0003317E" w:rsidP="002D41F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3317E" w:rsidRPr="0065202A" w:rsidRDefault="0003317E" w:rsidP="002D41F4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03317E" w:rsidRPr="0065202A" w:rsidRDefault="0003317E" w:rsidP="002D41F4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03317E" w:rsidRDefault="0003317E" w:rsidP="002D41F4">
            <w:pPr>
              <w:spacing w:before="120"/>
              <w:rPr>
                <w:sz w:val="28"/>
                <w:szCs w:val="28"/>
              </w:rPr>
            </w:pPr>
          </w:p>
          <w:p w:rsidR="0003317E" w:rsidRPr="0065202A" w:rsidRDefault="0003317E" w:rsidP="002D4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A83473" w:rsidRDefault="00A83473">
      <w:pPr>
        <w:pStyle w:val="210"/>
        <w:tabs>
          <w:tab w:val="left" w:pos="5670"/>
        </w:tabs>
        <w:spacing w:line="240" w:lineRule="auto"/>
        <w:ind w:left="0" w:right="3967"/>
        <w:rPr>
          <w:rFonts w:eastAsia="Arial" w:cs="Arial"/>
        </w:rPr>
      </w:pPr>
    </w:p>
    <w:p w:rsidR="008E62F7" w:rsidRPr="00A83473" w:rsidRDefault="008E62F7">
      <w:pPr>
        <w:pStyle w:val="210"/>
        <w:tabs>
          <w:tab w:val="left" w:pos="5670"/>
        </w:tabs>
        <w:spacing w:line="240" w:lineRule="auto"/>
        <w:ind w:left="0" w:right="3967"/>
      </w:pPr>
      <w:r>
        <w:rPr>
          <w:rFonts w:eastAsia="Arial" w:cs="Arial"/>
        </w:rPr>
        <w:t xml:space="preserve">Проект вносит постоянная </w:t>
      </w:r>
      <w:r>
        <w:t xml:space="preserve">комиссия </w:t>
      </w:r>
      <w:r>
        <w:rPr>
          <w:rFonts w:cs="Tahoma"/>
          <w:color w:val="000000"/>
        </w:rPr>
        <w:t xml:space="preserve">по </w:t>
      </w:r>
      <w:r>
        <w:t xml:space="preserve">организационно-правовым вопросам, </w:t>
      </w:r>
      <w:proofErr w:type="gramStart"/>
      <w:r>
        <w:t>контролю за</w:t>
      </w:r>
      <w:proofErr w:type="gramEnd"/>
      <w:r>
        <w:t xml:space="preserve"> деятельностью органов местного самоуправления, по работе со средствами массовой информации, общественными организациями и взаимодействию с </w:t>
      </w:r>
      <w:r w:rsidRPr="00A83473">
        <w:t>правоохранительными органами</w:t>
      </w:r>
    </w:p>
    <w:sectPr w:rsidR="008E62F7" w:rsidRPr="00A83473" w:rsidSect="00A83473">
      <w:headerReference w:type="default" r:id="rId8"/>
      <w:footnotePr>
        <w:pos w:val="beneathText"/>
      </w:footnotePr>
      <w:pgSz w:w="11905" w:h="16837"/>
      <w:pgMar w:top="843" w:right="567" w:bottom="84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44" w:rsidRDefault="008C4B44">
      <w:r>
        <w:separator/>
      </w:r>
    </w:p>
  </w:endnote>
  <w:endnote w:type="continuationSeparator" w:id="0">
    <w:p w:rsidR="008C4B44" w:rsidRDefault="008C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44" w:rsidRDefault="008C4B44">
      <w:r>
        <w:separator/>
      </w:r>
    </w:p>
  </w:footnote>
  <w:footnote w:type="continuationSeparator" w:id="0">
    <w:p w:rsidR="008C4B44" w:rsidRDefault="008C4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73" w:rsidRPr="00A83473" w:rsidRDefault="00A83473" w:rsidP="00A83473">
    <w:pPr>
      <w:pStyle w:val="af1"/>
      <w:jc w:val="center"/>
      <w:rPr>
        <w:sz w:val="28"/>
        <w:szCs w:val="28"/>
      </w:rPr>
    </w:pPr>
    <w:r w:rsidRPr="00A83473">
      <w:rPr>
        <w:sz w:val="28"/>
        <w:szCs w:val="28"/>
      </w:rPr>
      <w:t>—</w:t>
    </w:r>
    <w:r w:rsidR="00874B4D" w:rsidRPr="00A83473">
      <w:rPr>
        <w:sz w:val="28"/>
        <w:szCs w:val="28"/>
      </w:rPr>
      <w:fldChar w:fldCharType="begin"/>
    </w:r>
    <w:r w:rsidRPr="00A83473">
      <w:rPr>
        <w:sz w:val="28"/>
        <w:szCs w:val="28"/>
      </w:rPr>
      <w:instrText xml:space="preserve"> PAGE   \* MERGEFORMAT </w:instrText>
    </w:r>
    <w:r w:rsidR="00874B4D" w:rsidRPr="00A83473">
      <w:rPr>
        <w:sz w:val="28"/>
        <w:szCs w:val="28"/>
      </w:rPr>
      <w:fldChar w:fldCharType="separate"/>
    </w:r>
    <w:r w:rsidR="00063D6E">
      <w:rPr>
        <w:noProof/>
        <w:sz w:val="28"/>
        <w:szCs w:val="28"/>
      </w:rPr>
      <w:t>2</w:t>
    </w:r>
    <w:r w:rsidR="00874B4D" w:rsidRPr="00A83473">
      <w:rPr>
        <w:sz w:val="28"/>
        <w:szCs w:val="28"/>
      </w:rPr>
      <w:fldChar w:fldCharType="end"/>
    </w:r>
    <w:r w:rsidRPr="00A83473">
      <w:rPr>
        <w:sz w:val="28"/>
        <w:szCs w:val="28"/>
      </w:rPr>
      <w:t>—</w:t>
    </w:r>
  </w:p>
  <w:p w:rsidR="008E62F7" w:rsidRDefault="008E62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70"/>
    <w:rsid w:val="00030A70"/>
    <w:rsid w:val="0003317E"/>
    <w:rsid w:val="00063D6E"/>
    <w:rsid w:val="001540A2"/>
    <w:rsid w:val="002859AC"/>
    <w:rsid w:val="002D41F4"/>
    <w:rsid w:val="002E10A2"/>
    <w:rsid w:val="003E4C8B"/>
    <w:rsid w:val="004C3E4D"/>
    <w:rsid w:val="004E69AA"/>
    <w:rsid w:val="00556D60"/>
    <w:rsid w:val="005818B1"/>
    <w:rsid w:val="006A79CF"/>
    <w:rsid w:val="007230C3"/>
    <w:rsid w:val="007C3484"/>
    <w:rsid w:val="00867C8D"/>
    <w:rsid w:val="00874B4D"/>
    <w:rsid w:val="008C4B44"/>
    <w:rsid w:val="008E62F7"/>
    <w:rsid w:val="00915465"/>
    <w:rsid w:val="009414B1"/>
    <w:rsid w:val="00A83473"/>
    <w:rsid w:val="00A85D92"/>
    <w:rsid w:val="00B130B9"/>
    <w:rsid w:val="00B158E0"/>
    <w:rsid w:val="00D347C7"/>
    <w:rsid w:val="00EF491F"/>
    <w:rsid w:val="00F17A0B"/>
    <w:rsid w:val="00F408B3"/>
    <w:rsid w:val="00F47D9A"/>
    <w:rsid w:val="00FF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4D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74B4D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74B4D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4B4D"/>
  </w:style>
  <w:style w:type="character" w:customStyle="1" w:styleId="WW-Absatz-Standardschriftart">
    <w:name w:val="WW-Absatz-Standardschriftart"/>
    <w:rsid w:val="00874B4D"/>
  </w:style>
  <w:style w:type="character" w:customStyle="1" w:styleId="WW-Absatz-Standardschriftart1">
    <w:name w:val="WW-Absatz-Standardschriftart1"/>
    <w:rsid w:val="00874B4D"/>
  </w:style>
  <w:style w:type="character" w:customStyle="1" w:styleId="WW-Absatz-Standardschriftart11">
    <w:name w:val="WW-Absatz-Standardschriftart11"/>
    <w:rsid w:val="00874B4D"/>
  </w:style>
  <w:style w:type="character" w:customStyle="1" w:styleId="WW8NumSt2z0">
    <w:name w:val="WW8NumSt2z0"/>
    <w:rsid w:val="00874B4D"/>
    <w:rPr>
      <w:rFonts w:ascii="Times New Roman" w:hAnsi="Times New Roman" w:cs="Times New Roman"/>
    </w:rPr>
  </w:style>
  <w:style w:type="character" w:customStyle="1" w:styleId="WW8NumSt3z0">
    <w:name w:val="WW8NumSt3z0"/>
    <w:rsid w:val="00874B4D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874B4D"/>
  </w:style>
  <w:style w:type="character" w:customStyle="1" w:styleId="WW-Absatz-Standardschriftart111">
    <w:name w:val="WW-Absatz-Standardschriftart111"/>
    <w:rsid w:val="00874B4D"/>
  </w:style>
  <w:style w:type="character" w:customStyle="1" w:styleId="WW-Absatz-Standardschriftart1111">
    <w:name w:val="WW-Absatz-Standardschriftart1111"/>
    <w:rsid w:val="00874B4D"/>
  </w:style>
  <w:style w:type="character" w:customStyle="1" w:styleId="WW-Absatz-Standardschriftart11111">
    <w:name w:val="WW-Absatz-Standardschriftart11111"/>
    <w:rsid w:val="00874B4D"/>
  </w:style>
  <w:style w:type="character" w:customStyle="1" w:styleId="WW-Absatz-Standardschriftart111111">
    <w:name w:val="WW-Absatz-Standardschriftart111111"/>
    <w:rsid w:val="00874B4D"/>
  </w:style>
  <w:style w:type="character" w:customStyle="1" w:styleId="2">
    <w:name w:val="Основной шрифт абзаца2"/>
    <w:rsid w:val="00874B4D"/>
  </w:style>
  <w:style w:type="character" w:customStyle="1" w:styleId="WW-Absatz-Standardschriftart1111111">
    <w:name w:val="WW-Absatz-Standardschriftart1111111"/>
    <w:rsid w:val="00874B4D"/>
  </w:style>
  <w:style w:type="character" w:customStyle="1" w:styleId="WW-Absatz-Standardschriftart11111111">
    <w:name w:val="WW-Absatz-Standardschriftart11111111"/>
    <w:rsid w:val="00874B4D"/>
  </w:style>
  <w:style w:type="character" w:customStyle="1" w:styleId="WW-Absatz-Standardschriftart111111111">
    <w:name w:val="WW-Absatz-Standardschriftart111111111"/>
    <w:rsid w:val="00874B4D"/>
  </w:style>
  <w:style w:type="character" w:customStyle="1" w:styleId="WW-Absatz-Standardschriftart1111111111">
    <w:name w:val="WW-Absatz-Standardschriftart1111111111"/>
    <w:rsid w:val="00874B4D"/>
  </w:style>
  <w:style w:type="character" w:customStyle="1" w:styleId="WW-Absatz-Standardschriftart11111111111">
    <w:name w:val="WW-Absatz-Standardschriftart11111111111"/>
    <w:rsid w:val="00874B4D"/>
  </w:style>
  <w:style w:type="character" w:customStyle="1" w:styleId="WW-Absatz-Standardschriftart111111111111">
    <w:name w:val="WW-Absatz-Standardschriftart111111111111"/>
    <w:rsid w:val="00874B4D"/>
  </w:style>
  <w:style w:type="character" w:customStyle="1" w:styleId="WW-Absatz-Standardschriftart1111111111111">
    <w:name w:val="WW-Absatz-Standardschriftart1111111111111"/>
    <w:rsid w:val="00874B4D"/>
  </w:style>
  <w:style w:type="character" w:customStyle="1" w:styleId="WW-Absatz-Standardschriftart11111111111111">
    <w:name w:val="WW-Absatz-Standardschriftart11111111111111"/>
    <w:rsid w:val="00874B4D"/>
  </w:style>
  <w:style w:type="character" w:customStyle="1" w:styleId="WW-Absatz-Standardschriftart111111111111111">
    <w:name w:val="WW-Absatz-Standardschriftart111111111111111"/>
    <w:rsid w:val="00874B4D"/>
  </w:style>
  <w:style w:type="character" w:customStyle="1" w:styleId="WW-Absatz-Standardschriftart1111111111111111">
    <w:name w:val="WW-Absatz-Standardschriftart1111111111111111"/>
    <w:rsid w:val="00874B4D"/>
  </w:style>
  <w:style w:type="character" w:customStyle="1" w:styleId="WW-Absatz-Standardschriftart11111111111111111">
    <w:name w:val="WW-Absatz-Standardschriftart11111111111111111"/>
    <w:rsid w:val="00874B4D"/>
  </w:style>
  <w:style w:type="character" w:customStyle="1" w:styleId="WW8Num1z0">
    <w:name w:val="WW8Num1z0"/>
    <w:rsid w:val="00874B4D"/>
    <w:rPr>
      <w:b w:val="0"/>
      <w:i w:val="0"/>
    </w:rPr>
  </w:style>
  <w:style w:type="character" w:customStyle="1" w:styleId="1">
    <w:name w:val="Основной шрифт абзаца1"/>
    <w:rsid w:val="00874B4D"/>
  </w:style>
  <w:style w:type="character" w:customStyle="1" w:styleId="a3">
    <w:name w:val="Символ нумерации"/>
    <w:rsid w:val="00874B4D"/>
  </w:style>
  <w:style w:type="character" w:customStyle="1" w:styleId="a4">
    <w:name w:val="Верхний колонтитул Знак"/>
    <w:uiPriority w:val="99"/>
    <w:rsid w:val="00874B4D"/>
    <w:rPr>
      <w:sz w:val="24"/>
      <w:szCs w:val="24"/>
    </w:rPr>
  </w:style>
  <w:style w:type="character" w:customStyle="1" w:styleId="a5">
    <w:name w:val="Нижний колонтитул Знак"/>
    <w:rsid w:val="00874B4D"/>
    <w:rPr>
      <w:sz w:val="24"/>
      <w:szCs w:val="24"/>
    </w:rPr>
  </w:style>
  <w:style w:type="character" w:customStyle="1" w:styleId="40">
    <w:name w:val="Основной шрифт абзаца4"/>
    <w:rsid w:val="00874B4D"/>
  </w:style>
  <w:style w:type="paragraph" w:customStyle="1" w:styleId="a6">
    <w:name w:val="Заголовок"/>
    <w:basedOn w:val="a"/>
    <w:next w:val="a7"/>
    <w:rsid w:val="00874B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874B4D"/>
    <w:pPr>
      <w:spacing w:after="120"/>
    </w:pPr>
  </w:style>
  <w:style w:type="paragraph" w:styleId="a8">
    <w:name w:val="List"/>
    <w:basedOn w:val="a7"/>
    <w:semiHidden/>
    <w:rsid w:val="00874B4D"/>
    <w:rPr>
      <w:rFonts w:ascii="Arial" w:hAnsi="Arial" w:cs="Tahoma"/>
    </w:rPr>
  </w:style>
  <w:style w:type="paragraph" w:customStyle="1" w:styleId="30">
    <w:name w:val="Название3"/>
    <w:basedOn w:val="a"/>
    <w:rsid w:val="00874B4D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874B4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4B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74B4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74B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74B4D"/>
    <w:pPr>
      <w:suppressLineNumbers/>
    </w:pPr>
    <w:rPr>
      <w:rFonts w:ascii="Arial" w:hAnsi="Arial" w:cs="Tahoma"/>
    </w:rPr>
  </w:style>
  <w:style w:type="paragraph" w:customStyle="1" w:styleId="a9">
    <w:name w:val="Статья"/>
    <w:basedOn w:val="a"/>
    <w:rsid w:val="00874B4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a">
    <w:name w:val="Абазц_№"/>
    <w:basedOn w:val="a"/>
    <w:rsid w:val="00874B4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b">
    <w:name w:val="Пункт_№)"/>
    <w:basedOn w:val="a"/>
    <w:rsid w:val="00874B4D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c">
    <w:name w:val="Текст абазаца"/>
    <w:basedOn w:val="a"/>
    <w:rsid w:val="00874B4D"/>
    <w:pPr>
      <w:keepLines/>
      <w:ind w:firstLine="709"/>
      <w:jc w:val="both"/>
    </w:pPr>
    <w:rPr>
      <w:sz w:val="28"/>
      <w:szCs w:val="28"/>
    </w:rPr>
  </w:style>
  <w:style w:type="paragraph" w:customStyle="1" w:styleId="ad">
    <w:name w:val="Абазц_№ Знак"/>
    <w:basedOn w:val="a"/>
    <w:rsid w:val="00874B4D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b"/>
    <w:rsid w:val="00874B4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b"/>
    <w:rsid w:val="00874B4D"/>
    <w:pPr>
      <w:spacing w:after="0"/>
    </w:pPr>
    <w:rPr>
      <w:color w:val="000000"/>
      <w:szCs w:val="20"/>
    </w:rPr>
  </w:style>
  <w:style w:type="paragraph" w:styleId="ae">
    <w:name w:val="Balloon Text"/>
    <w:basedOn w:val="a"/>
    <w:rsid w:val="00874B4D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874B4D"/>
    <w:pPr>
      <w:suppressLineNumbers/>
    </w:pPr>
  </w:style>
  <w:style w:type="paragraph" w:customStyle="1" w:styleId="af0">
    <w:name w:val="Заголовок таблицы"/>
    <w:basedOn w:val="af"/>
    <w:rsid w:val="00874B4D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rsid w:val="00874B4D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874B4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874B4D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874B4D"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rsid w:val="00874B4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74B4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basedOn w:val="a"/>
    <w:rsid w:val="00874B4D"/>
    <w:pPr>
      <w:autoSpaceDE w:val="0"/>
    </w:pPr>
    <w:rPr>
      <w:sz w:val="28"/>
      <w:szCs w:val="28"/>
    </w:rPr>
  </w:style>
  <w:style w:type="paragraph" w:customStyle="1" w:styleId="ConsPlusDocList">
    <w:name w:val="ConsPlusDocList"/>
    <w:basedOn w:val="a"/>
    <w:rsid w:val="00874B4D"/>
    <w:pPr>
      <w:autoSpaceDE w:val="0"/>
    </w:pPr>
    <w:rPr>
      <w:rFonts w:ascii="Courier New" w:eastAsia="Courier New" w:hAnsi="Courier New"/>
      <w:sz w:val="20"/>
      <w:szCs w:val="20"/>
    </w:rPr>
  </w:style>
  <w:style w:type="table" w:styleId="af3">
    <w:name w:val="Table Grid"/>
    <w:basedOn w:val="a1"/>
    <w:uiPriority w:val="59"/>
    <w:rsid w:val="000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2013-02-21T06:04:00Z</cp:lastPrinted>
  <dcterms:created xsi:type="dcterms:W3CDTF">2013-02-18T13:09:00Z</dcterms:created>
  <dcterms:modified xsi:type="dcterms:W3CDTF">2013-02-21T06:04:00Z</dcterms:modified>
</cp:coreProperties>
</file>