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r w:rsidRPr="004875C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mallCaps/>
          <w:sz w:val="36"/>
          <w:szCs w:val="36"/>
          <w:lang w:eastAsia="ru-RU"/>
        </w:rPr>
      </w:pPr>
      <w:r w:rsidRPr="004875C2">
        <w:rPr>
          <w:rFonts w:ascii="Times New Roman" w:eastAsia="Times New Roman" w:hAnsi="Times New Roman" w:cs="Times New Roman"/>
          <w:smallCaps/>
          <w:sz w:val="36"/>
          <w:szCs w:val="36"/>
          <w:lang w:eastAsia="ru-RU"/>
        </w:rPr>
        <w:t>представительный орган</w:t>
      </w:r>
    </w:p>
    <w:p w:rsidR="004875C2" w:rsidRPr="004875C2" w:rsidRDefault="004875C2" w:rsidP="004875C2">
      <w:pPr>
        <w:spacing w:after="0" w:line="240" w:lineRule="auto"/>
        <w:jc w:val="center"/>
        <w:rPr>
          <w:rFonts w:ascii="Times New Roman" w:eastAsia="Times New Roman" w:hAnsi="Times New Roman" w:cs="Times New Roman"/>
          <w:smallCaps/>
          <w:sz w:val="36"/>
          <w:szCs w:val="36"/>
          <w:lang w:eastAsia="ru-RU"/>
        </w:rPr>
      </w:pPr>
      <w:r w:rsidRPr="004875C2">
        <w:rPr>
          <w:rFonts w:ascii="Times New Roman" w:eastAsia="Times New Roman" w:hAnsi="Times New Roman" w:cs="Times New Roman"/>
          <w:smallCaps/>
          <w:sz w:val="36"/>
          <w:szCs w:val="36"/>
          <w:lang w:eastAsia="ru-RU"/>
        </w:rPr>
        <w:t>муниципального образования</w:t>
      </w:r>
    </w:p>
    <w:p w:rsidR="004875C2" w:rsidRPr="004875C2" w:rsidRDefault="004875C2" w:rsidP="004875C2">
      <w:pPr>
        <w:spacing w:after="0" w:line="240" w:lineRule="auto"/>
        <w:jc w:val="center"/>
        <w:rPr>
          <w:rFonts w:ascii="Times New Roman" w:eastAsia="Times New Roman" w:hAnsi="Times New Roman" w:cs="Times New Roman"/>
          <w:sz w:val="36"/>
          <w:szCs w:val="36"/>
          <w:lang w:eastAsia="ru-RU"/>
        </w:rPr>
      </w:pPr>
      <w:r w:rsidRPr="004875C2">
        <w:rPr>
          <w:rFonts w:ascii="Times New Roman" w:eastAsia="Times New Roman" w:hAnsi="Times New Roman" w:cs="Times New Roman"/>
          <w:sz w:val="36"/>
          <w:szCs w:val="36"/>
          <w:lang w:eastAsia="ru-RU"/>
        </w:rPr>
        <w:t>«Город Волгодонск»</w:t>
      </w:r>
    </w:p>
    <w:p w:rsidR="004875C2" w:rsidRPr="004875C2" w:rsidRDefault="004875C2" w:rsidP="004875C2">
      <w:pPr>
        <w:spacing w:before="120" w:after="0" w:line="240" w:lineRule="auto"/>
        <w:jc w:val="center"/>
        <w:rPr>
          <w:rFonts w:ascii="Arial" w:eastAsia="Times New Roman" w:hAnsi="Arial" w:cs="Arial"/>
          <w:b/>
          <w:sz w:val="48"/>
          <w:szCs w:val="48"/>
          <w:lang w:eastAsia="ru-RU"/>
        </w:rPr>
      </w:pPr>
      <w:r w:rsidRPr="004875C2">
        <w:rPr>
          <w:rFonts w:ascii="Arial" w:eastAsia="Times New Roman" w:hAnsi="Arial" w:cs="Arial"/>
          <w:b/>
          <w:sz w:val="48"/>
          <w:szCs w:val="48"/>
          <w:lang w:eastAsia="ru-RU"/>
        </w:rPr>
        <w:t>ВОЛГОДОНСКАЯ ГОРОДСКАЯ ДУМА</w:t>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г. Волгодонск Ростовской области</w:t>
      </w:r>
    </w:p>
    <w:p w:rsidR="004875C2" w:rsidRPr="004875C2" w:rsidRDefault="004875C2" w:rsidP="004875C2">
      <w:pPr>
        <w:spacing w:after="0" w:line="240" w:lineRule="auto"/>
        <w:rPr>
          <w:rFonts w:ascii="Times New Roman" w:eastAsia="Times New Roman" w:hAnsi="Times New Roman" w:cs="Times New Roman"/>
          <w:sz w:val="24"/>
          <w:szCs w:val="24"/>
          <w:lang w:eastAsia="ru-RU"/>
        </w:rPr>
      </w:pPr>
    </w:p>
    <w:p w:rsidR="004875C2" w:rsidRPr="004875C2" w:rsidRDefault="004875C2" w:rsidP="004875C2">
      <w:pPr>
        <w:spacing w:after="0" w:line="240" w:lineRule="auto"/>
        <w:jc w:val="center"/>
        <w:rPr>
          <w:rFonts w:ascii="Times New Roman" w:eastAsia="Times New Roman" w:hAnsi="Times New Roman" w:cs="Times New Roman"/>
          <w:sz w:val="36"/>
          <w:szCs w:val="36"/>
          <w:lang w:eastAsia="ru-RU"/>
        </w:rPr>
      </w:pPr>
      <w:r w:rsidRPr="004875C2">
        <w:rPr>
          <w:rFonts w:ascii="Times New Roman" w:eastAsia="Times New Roman" w:hAnsi="Times New Roman" w:cs="Times New Roman"/>
          <w:sz w:val="36"/>
          <w:szCs w:val="36"/>
          <w:lang w:eastAsia="ru-RU"/>
        </w:rPr>
        <w:t>РЕШ</w:t>
      </w:r>
      <w:r w:rsidR="00A373A4">
        <w:rPr>
          <w:rFonts w:ascii="Times New Roman" w:eastAsia="Times New Roman" w:hAnsi="Times New Roman" w:cs="Times New Roman"/>
          <w:sz w:val="36"/>
          <w:szCs w:val="36"/>
          <w:lang w:eastAsia="ru-RU"/>
        </w:rPr>
        <w:t xml:space="preserve">ЕНИЕ № </w:t>
      </w:r>
      <w:r w:rsidR="00305F3A">
        <w:rPr>
          <w:rFonts w:ascii="Times New Roman" w:eastAsia="Times New Roman" w:hAnsi="Times New Roman" w:cs="Times New Roman"/>
          <w:sz w:val="36"/>
          <w:szCs w:val="36"/>
          <w:lang w:eastAsia="ru-RU"/>
        </w:rPr>
        <w:t>20</w:t>
      </w:r>
      <w:r w:rsidR="00A373A4">
        <w:rPr>
          <w:rFonts w:ascii="Times New Roman" w:eastAsia="Times New Roman" w:hAnsi="Times New Roman" w:cs="Times New Roman"/>
          <w:sz w:val="36"/>
          <w:szCs w:val="36"/>
          <w:lang w:eastAsia="ru-RU"/>
        </w:rPr>
        <w:t xml:space="preserve"> от </w:t>
      </w:r>
      <w:r w:rsidR="00B50AA6">
        <w:rPr>
          <w:rFonts w:ascii="Times New Roman" w:eastAsia="Times New Roman" w:hAnsi="Times New Roman" w:cs="Times New Roman"/>
          <w:sz w:val="36"/>
          <w:szCs w:val="36"/>
          <w:lang w:eastAsia="ru-RU"/>
        </w:rPr>
        <w:t>21 марта</w:t>
      </w:r>
      <w:r w:rsidRPr="004875C2">
        <w:rPr>
          <w:rFonts w:ascii="Times New Roman" w:eastAsia="Times New Roman" w:hAnsi="Times New Roman" w:cs="Times New Roman"/>
          <w:sz w:val="36"/>
          <w:szCs w:val="36"/>
          <w:lang w:eastAsia="ru-RU"/>
        </w:rPr>
        <w:t xml:space="preserve"> 201</w:t>
      </w:r>
      <w:r w:rsidR="00B35AC5">
        <w:rPr>
          <w:rFonts w:ascii="Times New Roman" w:eastAsia="Times New Roman" w:hAnsi="Times New Roman" w:cs="Times New Roman"/>
          <w:sz w:val="36"/>
          <w:szCs w:val="36"/>
          <w:lang w:eastAsia="ru-RU"/>
        </w:rPr>
        <w:t>9</w:t>
      </w:r>
      <w:r w:rsidRPr="004875C2">
        <w:rPr>
          <w:rFonts w:ascii="Times New Roman" w:eastAsia="Times New Roman" w:hAnsi="Times New Roman" w:cs="Times New Roman"/>
          <w:sz w:val="36"/>
          <w:szCs w:val="36"/>
          <w:lang w:eastAsia="ru-RU"/>
        </w:rPr>
        <w:t xml:space="preserve"> года</w:t>
      </w:r>
    </w:p>
    <w:p w:rsidR="00B50AA6" w:rsidRDefault="00B50AA6" w:rsidP="00B50AA6">
      <w:pPr>
        <w:autoSpaceDE w:val="0"/>
        <w:autoSpaceDN w:val="0"/>
        <w:adjustRightInd w:val="0"/>
        <w:spacing w:before="240" w:after="0" w:line="360" w:lineRule="auto"/>
        <w:ind w:right="538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w:t>
      </w:r>
      <w:r w:rsidRPr="004875C2">
        <w:rPr>
          <w:rFonts w:ascii="Times New Roman" w:hAnsi="Times New Roman" w:cs="Times New Roman"/>
          <w:sz w:val="28"/>
          <w:szCs w:val="28"/>
        </w:rPr>
        <w:t>отчёте о деятельности Контрольно-счётной палаты города Волгодонска за 201</w:t>
      </w:r>
      <w:r>
        <w:rPr>
          <w:rFonts w:ascii="Times New Roman" w:hAnsi="Times New Roman" w:cs="Times New Roman"/>
          <w:sz w:val="28"/>
          <w:szCs w:val="28"/>
        </w:rPr>
        <w:t>8</w:t>
      </w:r>
      <w:r w:rsidRPr="004875C2">
        <w:rPr>
          <w:rFonts w:ascii="Times New Roman" w:hAnsi="Times New Roman" w:cs="Times New Roman"/>
          <w:sz w:val="28"/>
          <w:szCs w:val="28"/>
        </w:rPr>
        <w:t xml:space="preserve"> год</w:t>
      </w:r>
    </w:p>
    <w:p w:rsidR="00B50AA6" w:rsidRPr="004875C2" w:rsidRDefault="00B50AA6" w:rsidP="00B50AA6">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75C2" w:rsidRPr="004875C2" w:rsidRDefault="004875C2" w:rsidP="00B50AA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В соответствии со статьёй 5</w:t>
      </w:r>
      <w:r w:rsidR="00B50AA6">
        <w:rPr>
          <w:rFonts w:ascii="Times New Roman" w:eastAsia="Times New Roman" w:hAnsi="Times New Roman" w:cs="Times New Roman"/>
          <w:sz w:val="28"/>
          <w:szCs w:val="28"/>
          <w:lang w:eastAsia="ru-RU"/>
        </w:rPr>
        <w:t>7</w:t>
      </w:r>
      <w:r w:rsidRPr="004875C2">
        <w:rPr>
          <w:rFonts w:ascii="Times New Roman" w:eastAsia="Times New Roman" w:hAnsi="Times New Roman" w:cs="Times New Roman"/>
          <w:sz w:val="28"/>
          <w:szCs w:val="28"/>
          <w:lang w:eastAsia="ru-RU"/>
        </w:rPr>
        <w:t xml:space="preserve"> Устава муниципального образования  «Город Волгодонск», статьёй 20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rsidR="004875C2" w:rsidRPr="004875C2" w:rsidRDefault="004875C2" w:rsidP="00B50AA6">
      <w:pPr>
        <w:autoSpaceDE w:val="0"/>
        <w:autoSpaceDN w:val="0"/>
        <w:adjustRightInd w:val="0"/>
        <w:spacing w:before="120" w:after="120" w:line="360" w:lineRule="auto"/>
        <w:jc w:val="center"/>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РЕШИЛА:</w:t>
      </w:r>
    </w:p>
    <w:p w:rsidR="004875C2" w:rsidRPr="004875C2" w:rsidRDefault="004875C2" w:rsidP="00B50AA6">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1.</w:t>
      </w:r>
      <w:r w:rsidRPr="004875C2">
        <w:rPr>
          <w:rFonts w:ascii="Times New Roman" w:eastAsia="Times New Roman" w:hAnsi="Times New Roman" w:cs="Times New Roman"/>
          <w:sz w:val="28"/>
          <w:szCs w:val="28"/>
          <w:lang w:eastAsia="ru-RU"/>
        </w:rPr>
        <w:tab/>
        <w:t>Принять к сведению отчёт о деятельности Контрольно-счётной палаты города Волгодонска за 201</w:t>
      </w:r>
      <w:r w:rsidR="00B35AC5">
        <w:rPr>
          <w:rFonts w:ascii="Times New Roman" w:eastAsia="Times New Roman" w:hAnsi="Times New Roman" w:cs="Times New Roman"/>
          <w:sz w:val="28"/>
          <w:szCs w:val="28"/>
          <w:lang w:eastAsia="ru-RU"/>
        </w:rPr>
        <w:t>8</w:t>
      </w:r>
      <w:r w:rsidRPr="004875C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00872F72">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w:t>
      </w:r>
    </w:p>
    <w:p w:rsidR="004875C2" w:rsidRPr="004875C2" w:rsidRDefault="004875C2" w:rsidP="00B50AA6">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2.</w:t>
      </w:r>
      <w:r w:rsidRPr="004875C2">
        <w:rPr>
          <w:rFonts w:ascii="Times New Roman" w:eastAsia="Times New Roman" w:hAnsi="Times New Roman" w:cs="Times New Roman"/>
          <w:sz w:val="28"/>
          <w:szCs w:val="28"/>
          <w:lang w:eastAsia="ru-RU"/>
        </w:rPr>
        <w:tab/>
        <w:t xml:space="preserve">Опубликовать отчёт в </w:t>
      </w:r>
      <w:r>
        <w:rPr>
          <w:rFonts w:ascii="Times New Roman" w:eastAsia="Times New Roman" w:hAnsi="Times New Roman" w:cs="Times New Roman"/>
          <w:sz w:val="28"/>
          <w:szCs w:val="28"/>
          <w:lang w:eastAsia="ru-RU"/>
        </w:rPr>
        <w:t>средствах массовой информации.</w:t>
      </w:r>
    </w:p>
    <w:p w:rsidR="004875C2" w:rsidRPr="004875C2" w:rsidRDefault="004875C2" w:rsidP="00B50AA6">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3.</w:t>
      </w:r>
      <w:r w:rsidRPr="004875C2">
        <w:rPr>
          <w:rFonts w:ascii="Times New Roman" w:eastAsia="Times New Roman" w:hAnsi="Times New Roman" w:cs="Times New Roman"/>
          <w:sz w:val="28"/>
          <w:szCs w:val="28"/>
          <w:lang w:eastAsia="ru-RU"/>
        </w:rPr>
        <w:tab/>
        <w:t>Настоящее решение вступает в силу со дня его принятия.</w:t>
      </w:r>
    </w:p>
    <w:p w:rsidR="004875C2" w:rsidRPr="004875C2" w:rsidRDefault="004875C2" w:rsidP="004875C2">
      <w:pPr>
        <w:autoSpaceDE w:val="0"/>
        <w:autoSpaceDN w:val="0"/>
        <w:adjustRightInd w:val="0"/>
        <w:spacing w:after="0" w:line="360" w:lineRule="exact"/>
        <w:ind w:firstLine="705"/>
        <w:jc w:val="both"/>
        <w:rPr>
          <w:rFonts w:ascii="Times New Roman" w:eastAsia="Times New Roman" w:hAnsi="Times New Roman" w:cs="Times New Roman"/>
          <w:sz w:val="28"/>
          <w:szCs w:val="28"/>
          <w:lang w:eastAsia="ru-RU"/>
        </w:rPr>
      </w:pPr>
    </w:p>
    <w:p w:rsidR="004875C2" w:rsidRPr="004875C2" w:rsidRDefault="004875C2" w:rsidP="004875C2">
      <w:pPr>
        <w:autoSpaceDE w:val="0"/>
        <w:autoSpaceDN w:val="0"/>
        <w:adjustRightInd w:val="0"/>
        <w:spacing w:after="0" w:line="360" w:lineRule="exact"/>
        <w:ind w:firstLine="705"/>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5"/>
        <w:gridCol w:w="4785"/>
      </w:tblGrid>
      <w:tr w:rsidR="004875C2" w:rsidRPr="004875C2" w:rsidTr="0096712E">
        <w:tc>
          <w:tcPr>
            <w:tcW w:w="4785" w:type="dxa"/>
          </w:tcPr>
          <w:p w:rsidR="00A3441E" w:rsidRDefault="004875C2" w:rsidP="00A373A4">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Председатель</w:t>
            </w:r>
          </w:p>
          <w:p w:rsidR="004875C2" w:rsidRPr="004875C2" w:rsidRDefault="004875C2" w:rsidP="00A373A4">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sidRPr="004875C2">
              <w:rPr>
                <w:rFonts w:ascii="Times New Roman" w:eastAsia="Times New Roman" w:hAnsi="Times New Roman" w:cs="Times New Roman"/>
                <w:sz w:val="28"/>
                <w:szCs w:val="28"/>
                <w:lang w:eastAsia="ru-RU"/>
              </w:rPr>
              <w:t>Волгодонской</w:t>
            </w:r>
            <w:r w:rsidR="00A3441E">
              <w:rPr>
                <w:rFonts w:ascii="Times New Roman" w:eastAsia="Times New Roman" w:hAnsi="Times New Roman" w:cs="Times New Roman"/>
                <w:sz w:val="28"/>
                <w:szCs w:val="28"/>
                <w:lang w:eastAsia="ru-RU"/>
              </w:rPr>
              <w:t xml:space="preserve"> городской Думы – </w:t>
            </w:r>
          </w:p>
          <w:p w:rsidR="004875C2" w:rsidRPr="004875C2" w:rsidRDefault="00E37F8F" w:rsidP="00A373A4">
            <w:pPr>
              <w:autoSpaceDE w:val="0"/>
              <w:autoSpaceDN w:val="0"/>
              <w:adjustRightInd w:val="0"/>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3441E">
              <w:rPr>
                <w:rFonts w:ascii="Times New Roman" w:eastAsia="Times New Roman" w:hAnsi="Times New Roman" w:cs="Times New Roman"/>
                <w:sz w:val="28"/>
                <w:szCs w:val="28"/>
                <w:lang w:eastAsia="ru-RU"/>
              </w:rPr>
              <w:t>лава города Волгодонска</w:t>
            </w:r>
          </w:p>
        </w:tc>
        <w:tc>
          <w:tcPr>
            <w:tcW w:w="4785" w:type="dxa"/>
          </w:tcPr>
          <w:p w:rsidR="004875C2" w:rsidRPr="004875C2" w:rsidRDefault="004875C2" w:rsidP="00A373A4">
            <w:pPr>
              <w:autoSpaceDE w:val="0"/>
              <w:autoSpaceDN w:val="0"/>
              <w:adjustRightInd w:val="0"/>
              <w:spacing w:after="0" w:line="360" w:lineRule="exact"/>
              <w:jc w:val="right"/>
              <w:rPr>
                <w:rFonts w:ascii="Times New Roman" w:eastAsia="Times New Roman" w:hAnsi="Times New Roman" w:cs="Times New Roman"/>
                <w:sz w:val="28"/>
                <w:szCs w:val="28"/>
                <w:lang w:eastAsia="ru-RU"/>
              </w:rPr>
            </w:pPr>
          </w:p>
          <w:p w:rsidR="00A3441E" w:rsidRDefault="00A3441E" w:rsidP="00A373A4">
            <w:pPr>
              <w:autoSpaceDE w:val="0"/>
              <w:autoSpaceDN w:val="0"/>
              <w:adjustRightInd w:val="0"/>
              <w:spacing w:after="0" w:line="360" w:lineRule="exact"/>
              <w:jc w:val="right"/>
              <w:rPr>
                <w:rFonts w:ascii="Times New Roman" w:eastAsia="Times New Roman" w:hAnsi="Times New Roman" w:cs="Times New Roman"/>
                <w:sz w:val="28"/>
                <w:szCs w:val="28"/>
                <w:lang w:eastAsia="ru-RU"/>
              </w:rPr>
            </w:pPr>
          </w:p>
          <w:p w:rsidR="004875C2" w:rsidRPr="004875C2" w:rsidRDefault="00A3441E" w:rsidP="00A373A4">
            <w:pPr>
              <w:autoSpaceDE w:val="0"/>
              <w:autoSpaceDN w:val="0"/>
              <w:adjustRightInd w:val="0"/>
              <w:spacing w:after="0" w:line="36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Л.Г.</w:t>
            </w:r>
            <w:r w:rsidR="00833F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Ткаченко</w:t>
            </w:r>
          </w:p>
        </w:tc>
      </w:tr>
    </w:tbl>
    <w:p w:rsidR="004875C2" w:rsidRPr="004875C2" w:rsidRDefault="004875C2" w:rsidP="004875C2">
      <w:pPr>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A373A4" w:rsidRDefault="00A373A4" w:rsidP="004875C2">
      <w:pPr>
        <w:autoSpaceDE w:val="0"/>
        <w:autoSpaceDN w:val="0"/>
        <w:adjustRightInd w:val="0"/>
        <w:spacing w:after="0" w:line="240" w:lineRule="auto"/>
        <w:rPr>
          <w:rFonts w:ascii="Times New Roman" w:eastAsia="Times New Roman" w:hAnsi="Times New Roman" w:cs="Times New Roman"/>
          <w:sz w:val="28"/>
          <w:szCs w:val="28"/>
          <w:lang w:eastAsia="ru-RU"/>
        </w:rPr>
      </w:pPr>
    </w:p>
    <w:p w:rsidR="00B50AA6" w:rsidRPr="004875C2" w:rsidRDefault="00B50AA6" w:rsidP="004875C2">
      <w:pPr>
        <w:autoSpaceDE w:val="0"/>
        <w:autoSpaceDN w:val="0"/>
        <w:adjustRightInd w:val="0"/>
        <w:spacing w:after="0" w:line="240" w:lineRule="auto"/>
        <w:rPr>
          <w:rFonts w:ascii="Times New Roman" w:eastAsia="Times New Roman" w:hAnsi="Times New Roman" w:cs="Times New Roman"/>
          <w:sz w:val="28"/>
          <w:szCs w:val="28"/>
          <w:lang w:eastAsia="ru-RU"/>
        </w:rPr>
      </w:pPr>
    </w:p>
    <w:p w:rsidR="004875C2" w:rsidRPr="004875C2" w:rsidRDefault="004875C2" w:rsidP="004875C2">
      <w:pPr>
        <w:autoSpaceDE w:val="0"/>
        <w:autoSpaceDN w:val="0"/>
        <w:adjustRightInd w:val="0"/>
        <w:spacing w:after="0" w:line="240" w:lineRule="auto"/>
        <w:rPr>
          <w:rFonts w:ascii="Times New Roman" w:eastAsia="Times New Roman" w:hAnsi="Times New Roman" w:cs="Times New Roman"/>
          <w:lang w:eastAsia="ru-RU"/>
        </w:rPr>
      </w:pPr>
      <w:r w:rsidRPr="004875C2">
        <w:rPr>
          <w:rFonts w:ascii="Times New Roman" w:eastAsia="Times New Roman" w:hAnsi="Times New Roman" w:cs="Times New Roman"/>
          <w:lang w:eastAsia="ru-RU"/>
        </w:rPr>
        <w:t>Проект вносит Контрольно-счётная</w:t>
      </w:r>
    </w:p>
    <w:p w:rsidR="0096712E" w:rsidRDefault="004875C2" w:rsidP="00A373A4">
      <w:pPr>
        <w:autoSpaceDE w:val="0"/>
        <w:autoSpaceDN w:val="0"/>
        <w:adjustRightInd w:val="0"/>
        <w:spacing w:after="0" w:line="240" w:lineRule="auto"/>
        <w:rPr>
          <w:rFonts w:ascii="Times New Roman" w:eastAsia="Times New Roman" w:hAnsi="Times New Roman" w:cs="Times New Roman"/>
          <w:lang w:eastAsia="ru-RU"/>
        </w:rPr>
        <w:sectPr w:rsidR="0096712E" w:rsidSect="0096712E">
          <w:headerReference w:type="default" r:id="rId8"/>
          <w:pgSz w:w="11906" w:h="16838"/>
          <w:pgMar w:top="709" w:right="850" w:bottom="1134" w:left="1701" w:header="708" w:footer="708" w:gutter="0"/>
          <w:cols w:space="708"/>
          <w:titlePg/>
          <w:docGrid w:linePitch="360"/>
        </w:sectPr>
      </w:pPr>
      <w:r w:rsidRPr="004875C2">
        <w:rPr>
          <w:rFonts w:ascii="Times New Roman" w:eastAsia="Times New Roman" w:hAnsi="Times New Roman" w:cs="Times New Roman"/>
          <w:lang w:eastAsia="ru-RU"/>
        </w:rPr>
        <w:t>палата города Волгодонска</w:t>
      </w:r>
    </w:p>
    <w:p w:rsidR="004875C2" w:rsidRDefault="0096712E" w:rsidP="0096712E">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к решению Волгодонской городской Думы «Об </w:t>
      </w:r>
      <w:r w:rsidRPr="004875C2">
        <w:rPr>
          <w:rFonts w:ascii="Times New Roman" w:hAnsi="Times New Roman" w:cs="Times New Roman"/>
          <w:sz w:val="28"/>
          <w:szCs w:val="28"/>
        </w:rPr>
        <w:t>отчёте о деятельности Контрольно-счётной палаты города Волгодонска за 201</w:t>
      </w:r>
      <w:r>
        <w:rPr>
          <w:rFonts w:ascii="Times New Roman" w:hAnsi="Times New Roman" w:cs="Times New Roman"/>
          <w:sz w:val="28"/>
          <w:szCs w:val="28"/>
        </w:rPr>
        <w:t>8</w:t>
      </w:r>
      <w:r w:rsidRPr="004875C2">
        <w:rPr>
          <w:rFonts w:ascii="Times New Roman" w:hAnsi="Times New Roman" w:cs="Times New Roman"/>
          <w:sz w:val="28"/>
          <w:szCs w:val="28"/>
        </w:rPr>
        <w:t xml:space="preserve"> год</w:t>
      </w:r>
      <w:r>
        <w:rPr>
          <w:rFonts w:ascii="Times New Roman" w:eastAsia="Times New Roman" w:hAnsi="Times New Roman" w:cs="Times New Roman"/>
          <w:sz w:val="28"/>
          <w:szCs w:val="28"/>
          <w:lang w:eastAsia="ru-RU"/>
        </w:rPr>
        <w:t>»</w:t>
      </w:r>
    </w:p>
    <w:p w:rsidR="0096712E" w:rsidRDefault="0096712E" w:rsidP="0096712E">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21.03.2019 № </w:t>
      </w:r>
      <w:r w:rsidR="00305F3A">
        <w:rPr>
          <w:rFonts w:ascii="Times New Roman" w:eastAsia="Times New Roman" w:hAnsi="Times New Roman" w:cs="Times New Roman"/>
          <w:sz w:val="28"/>
          <w:szCs w:val="28"/>
          <w:lang w:eastAsia="ru-RU"/>
        </w:rPr>
        <w:t>20</w:t>
      </w:r>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pPr>
    </w:p>
    <w:p w:rsidR="0096712E" w:rsidRDefault="0096712E" w:rsidP="0096712E">
      <w:pPr>
        <w:spacing w:after="0" w:line="240" w:lineRule="auto"/>
        <w:jc w:val="center"/>
        <w:rPr>
          <w:rFonts w:ascii="Times New Roman" w:hAnsi="Times New Roman" w:cs="Times New Roman"/>
          <w:b/>
          <w:sz w:val="27"/>
          <w:szCs w:val="27"/>
        </w:rPr>
      </w:pPr>
    </w:p>
    <w:p w:rsidR="0096712E" w:rsidRPr="00FB2D41" w:rsidRDefault="0096712E" w:rsidP="0096712E">
      <w:pPr>
        <w:spacing w:after="0" w:line="240" w:lineRule="auto"/>
        <w:jc w:val="center"/>
        <w:rPr>
          <w:rFonts w:ascii="Times New Roman" w:hAnsi="Times New Roman" w:cs="Times New Roman"/>
          <w:b/>
          <w:sz w:val="28"/>
          <w:szCs w:val="28"/>
        </w:rPr>
      </w:pPr>
      <w:r w:rsidRPr="00FB2D41">
        <w:rPr>
          <w:rFonts w:ascii="Times New Roman" w:hAnsi="Times New Roman" w:cs="Times New Roman"/>
          <w:b/>
          <w:sz w:val="28"/>
          <w:szCs w:val="28"/>
        </w:rPr>
        <w:t>ОТЧЁТ</w:t>
      </w:r>
    </w:p>
    <w:p w:rsidR="0096712E" w:rsidRPr="00FB2D41" w:rsidRDefault="0096712E" w:rsidP="0096712E">
      <w:pPr>
        <w:spacing w:after="0" w:line="240" w:lineRule="auto"/>
        <w:jc w:val="center"/>
        <w:rPr>
          <w:rFonts w:ascii="Times New Roman" w:hAnsi="Times New Roman" w:cs="Times New Roman"/>
          <w:b/>
          <w:sz w:val="28"/>
          <w:szCs w:val="28"/>
        </w:rPr>
      </w:pPr>
      <w:r w:rsidRPr="00FB2D41">
        <w:rPr>
          <w:rFonts w:ascii="Times New Roman" w:hAnsi="Times New Roman" w:cs="Times New Roman"/>
          <w:b/>
          <w:sz w:val="28"/>
          <w:szCs w:val="28"/>
        </w:rPr>
        <w:t>о деятельности Контрольно-счётной палаты города Волгодонска</w:t>
      </w:r>
      <w:r w:rsidR="00E226A4" w:rsidRPr="00FB2D41">
        <w:rPr>
          <w:rFonts w:ascii="Times New Roman" w:hAnsi="Times New Roman" w:cs="Times New Roman"/>
          <w:b/>
          <w:sz w:val="28"/>
          <w:szCs w:val="28"/>
        </w:rPr>
        <w:t xml:space="preserve"> </w:t>
      </w:r>
      <w:r w:rsidRPr="00FB2D41">
        <w:rPr>
          <w:rFonts w:ascii="Times New Roman" w:hAnsi="Times New Roman" w:cs="Times New Roman"/>
          <w:b/>
          <w:sz w:val="28"/>
          <w:szCs w:val="28"/>
        </w:rPr>
        <w:t>за</w:t>
      </w:r>
      <w:r w:rsidR="00FB2D41">
        <w:rPr>
          <w:rFonts w:ascii="Times New Roman" w:hAnsi="Times New Roman" w:cs="Times New Roman"/>
          <w:b/>
          <w:sz w:val="28"/>
          <w:szCs w:val="28"/>
        </w:rPr>
        <w:t> </w:t>
      </w:r>
      <w:r w:rsidRPr="00FB2D41">
        <w:rPr>
          <w:rFonts w:ascii="Times New Roman" w:hAnsi="Times New Roman" w:cs="Times New Roman"/>
          <w:b/>
          <w:sz w:val="28"/>
          <w:szCs w:val="28"/>
        </w:rPr>
        <w:t>2018</w:t>
      </w:r>
      <w:r w:rsidR="00FB2D41">
        <w:rPr>
          <w:rFonts w:ascii="Times New Roman" w:hAnsi="Times New Roman" w:cs="Times New Roman"/>
          <w:b/>
          <w:sz w:val="28"/>
          <w:szCs w:val="28"/>
        </w:rPr>
        <w:t> </w:t>
      </w:r>
      <w:r w:rsidRPr="00FB2D41">
        <w:rPr>
          <w:rFonts w:ascii="Times New Roman" w:hAnsi="Times New Roman" w:cs="Times New Roman"/>
          <w:b/>
          <w:sz w:val="28"/>
          <w:szCs w:val="28"/>
        </w:rPr>
        <w:t>год</w:t>
      </w:r>
    </w:p>
    <w:p w:rsidR="0096712E" w:rsidRPr="00FB2D41" w:rsidRDefault="0096712E" w:rsidP="0096712E">
      <w:pPr>
        <w:spacing w:after="0" w:line="240" w:lineRule="auto"/>
        <w:jc w:val="center"/>
        <w:rPr>
          <w:rFonts w:ascii="Times New Roman" w:hAnsi="Times New Roman" w:cs="Times New Roman"/>
          <w:b/>
          <w:sz w:val="28"/>
          <w:szCs w:val="28"/>
        </w:rPr>
      </w:pPr>
    </w:p>
    <w:p w:rsidR="0096712E" w:rsidRDefault="00E226A4" w:rsidP="004227B4">
      <w:pPr>
        <w:pStyle w:val="a5"/>
        <w:spacing w:after="0"/>
        <w:ind w:firstLine="567"/>
        <w:jc w:val="both"/>
        <w:rPr>
          <w:sz w:val="28"/>
          <w:szCs w:val="28"/>
        </w:rPr>
      </w:pPr>
      <w:r w:rsidRPr="00FB2D41">
        <w:rPr>
          <w:sz w:val="28"/>
          <w:szCs w:val="28"/>
        </w:rPr>
        <w:t>Н</w:t>
      </w:r>
      <w:r w:rsidR="0096712E" w:rsidRPr="00FB2D41">
        <w:rPr>
          <w:sz w:val="28"/>
          <w:szCs w:val="28"/>
        </w:rPr>
        <w:t>астоящий ежегодный отчёт подготовлен в соответствии с требованиями статьи 19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статьи 20 Положения о Контрольно-счётной палате Волгодонска</w:t>
      </w:r>
      <w:r w:rsidR="0096712E" w:rsidRPr="00FB2D41">
        <w:rPr>
          <w:rStyle w:val="af3"/>
          <w:sz w:val="28"/>
          <w:szCs w:val="28"/>
        </w:rPr>
        <w:footnoteReference w:id="1"/>
      </w:r>
      <w:r w:rsidR="0096712E" w:rsidRPr="00FB2D41">
        <w:rPr>
          <w:sz w:val="28"/>
          <w:szCs w:val="28"/>
        </w:rPr>
        <w:t xml:space="preserve"> и содержит информацию об основных направлениях и результатах деятельности Контрольно-счётной палаты города Волгодонска (далее Палата, Контрольно-счётная палата) в 2018 году.</w:t>
      </w:r>
    </w:p>
    <w:p w:rsidR="00FB2D41" w:rsidRPr="00FB2D41" w:rsidRDefault="00FB2D41" w:rsidP="0096712E">
      <w:pPr>
        <w:pStyle w:val="a5"/>
        <w:spacing w:after="0"/>
        <w:ind w:firstLine="709"/>
        <w:jc w:val="both"/>
        <w:rPr>
          <w:sz w:val="28"/>
          <w:szCs w:val="28"/>
        </w:rPr>
      </w:pPr>
    </w:p>
    <w:p w:rsidR="0096712E" w:rsidRDefault="0096712E" w:rsidP="00FB2D41">
      <w:pPr>
        <w:pStyle w:val="aa"/>
        <w:numPr>
          <w:ilvl w:val="0"/>
          <w:numId w:val="21"/>
        </w:numPr>
        <w:spacing w:before="60" w:after="60" w:line="240" w:lineRule="auto"/>
        <w:ind w:left="0" w:firstLine="0"/>
        <w:jc w:val="center"/>
        <w:rPr>
          <w:b/>
          <w:sz w:val="28"/>
          <w:szCs w:val="28"/>
        </w:rPr>
      </w:pPr>
      <w:r w:rsidRPr="00FB2D41">
        <w:rPr>
          <w:b/>
          <w:sz w:val="28"/>
          <w:szCs w:val="28"/>
        </w:rPr>
        <w:t>Основные итоги деятельности Контрольно-счётной палаты</w:t>
      </w:r>
    </w:p>
    <w:p w:rsidR="00FB2D41" w:rsidRPr="00FB2D41" w:rsidRDefault="00FB2D41" w:rsidP="00FB2D41">
      <w:pPr>
        <w:spacing w:before="60" w:after="60" w:line="240" w:lineRule="auto"/>
        <w:jc w:val="center"/>
        <w:rPr>
          <w:rFonts w:ascii="Times New Roman" w:hAnsi="Times New Roman" w:cs="Times New Roman"/>
          <w:b/>
          <w:sz w:val="28"/>
          <w:szCs w:val="28"/>
        </w:rPr>
      </w:pPr>
    </w:p>
    <w:p w:rsidR="0096712E" w:rsidRPr="00FB2D41" w:rsidRDefault="0096712E" w:rsidP="004227B4">
      <w:pPr>
        <w:pStyle w:val="a5"/>
        <w:spacing w:after="0"/>
        <w:ind w:firstLine="567"/>
        <w:jc w:val="both"/>
        <w:rPr>
          <w:sz w:val="28"/>
          <w:szCs w:val="28"/>
        </w:rPr>
      </w:pPr>
      <w:r w:rsidRPr="00FB2D41">
        <w:rPr>
          <w:sz w:val="28"/>
          <w:szCs w:val="28"/>
        </w:rPr>
        <w:t>В отчётном периоде деятельность Контрольно-счётной палаты осуществлялась свою в соответствии с планом работы Контрольно-счётной палаты на 2018 год, утвержденным приказом председателя Контрольно-счётной палаты от 14.12.2017 №53, с изменениями, внесенными в течение года. Одно контрольное мероприятие, предусмотренное планом работы на 2018г., окончено в текущем году.</w:t>
      </w:r>
    </w:p>
    <w:p w:rsidR="0096712E" w:rsidRPr="00FB2D41" w:rsidRDefault="0096712E" w:rsidP="004227B4">
      <w:pPr>
        <w:suppressAutoHyphens/>
        <w:spacing w:after="0" w:line="240" w:lineRule="auto"/>
        <w:ind w:firstLine="567"/>
        <w:jc w:val="both"/>
        <w:rPr>
          <w:rFonts w:ascii="Times New Roman" w:eastAsia="Calibri" w:hAnsi="Times New Roman" w:cs="Times New Roman"/>
          <w:sz w:val="28"/>
          <w:szCs w:val="28"/>
        </w:rPr>
      </w:pPr>
      <w:r w:rsidRPr="00FB2D41">
        <w:rPr>
          <w:rFonts w:ascii="Times New Roman" w:eastAsia="Times New Roman" w:hAnsi="Times New Roman" w:cs="Times New Roman"/>
          <w:sz w:val="28"/>
          <w:szCs w:val="28"/>
          <w:lang w:eastAsia="ru-RU"/>
        </w:rPr>
        <w:t>Контрольные мероприятия по проверке законности формирования и исполнения местного бюджета, соблюдения установленного порядка управления и распоряжения муниципальным имуществом, внешние проверки бюджетной отчетности главных распорядителей средств местного бюджета и внешняя проверка годового отчета об исполнении местного бюджета за 2017 год, а также экспертно-аналитические мероприятия осуществлялись Палатой в рамках предварительного и последующего контроля в пределах полномочий</w:t>
      </w:r>
      <w:r w:rsidRPr="00FB2D41">
        <w:rPr>
          <w:rFonts w:ascii="Times New Roman" w:eastAsia="Calibri" w:hAnsi="Times New Roman" w:cs="Times New Roman"/>
          <w:sz w:val="28"/>
          <w:szCs w:val="28"/>
        </w:rPr>
        <w:t xml:space="preserve"> органов внешнего муниципального финансового контроля, установленных бюджетным законодательством.</w:t>
      </w:r>
    </w:p>
    <w:p w:rsidR="0096712E" w:rsidRPr="00FB2D41" w:rsidRDefault="0096712E" w:rsidP="004227B4">
      <w:pPr>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Всего Палатой проведено 26 мероприятий, в том числе 24 контрольных мероприятия на 52 объектах, в ходе которых выборочным методом проверено 883 335,0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 и 2 экспертно-аналитических мероприятия. Составлено 50 актов и заключений.</w:t>
      </w:r>
    </w:p>
    <w:p w:rsidR="0096712E" w:rsidRPr="00FB2D41" w:rsidRDefault="0096712E" w:rsidP="004227B4">
      <w:pPr>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lastRenderedPageBreak/>
        <w:t>По результатам мероприятий выявлены нарушения и н</w:t>
      </w:r>
      <w:r w:rsidRPr="00FB2D41">
        <w:rPr>
          <w:rFonts w:ascii="Times New Roman" w:hAnsi="Times New Roman" w:cs="Times New Roman"/>
          <w:sz w:val="28"/>
          <w:szCs w:val="28"/>
        </w:rPr>
        <w:t>едостатки в финансово-бюджетной сфере, общий объем которых в денежном эквиваленте оценивается на сумму</w:t>
      </w:r>
      <w:r w:rsidRPr="00FB2D41">
        <w:rPr>
          <w:rFonts w:ascii="Times New Roman" w:eastAsia="Calibri" w:hAnsi="Times New Roman" w:cs="Times New Roman"/>
          <w:sz w:val="28"/>
          <w:szCs w:val="28"/>
        </w:rPr>
        <w:t xml:space="preserve"> 597 591,6 тыс.рублей, из них были классифицированы как </w:t>
      </w:r>
      <w:r w:rsidRPr="00FB2D41">
        <w:rPr>
          <w:rFonts w:ascii="Times New Roman" w:hAnsi="Times New Roman" w:cs="Times New Roman"/>
          <w:sz w:val="28"/>
          <w:szCs w:val="28"/>
        </w:rPr>
        <w:t>нарушения, допущенные при формировании и исполнении бюджета, – 44 299,9 тыс.рублей,</w:t>
      </w:r>
      <w:r w:rsidRPr="00FB2D41">
        <w:rPr>
          <w:rFonts w:ascii="Times New Roman" w:eastAsia="Calibri" w:hAnsi="Times New Roman" w:cs="Times New Roman"/>
          <w:sz w:val="28"/>
          <w:szCs w:val="28"/>
        </w:rPr>
        <w:t xml:space="preserve"> </w:t>
      </w:r>
      <w:r w:rsidRPr="00FB2D41">
        <w:rPr>
          <w:rFonts w:ascii="Times New Roman" w:hAnsi="Times New Roman" w:cs="Times New Roman"/>
          <w:sz w:val="28"/>
          <w:szCs w:val="28"/>
        </w:rPr>
        <w:t xml:space="preserve">нарушения ведения бухгалтерского учета, составления и представления бухгалтерской (финансовой) отчетности, – </w:t>
      </w:r>
      <w:r w:rsidRPr="00FB2D41">
        <w:rPr>
          <w:rFonts w:ascii="Times New Roman" w:eastAsia="Calibri" w:hAnsi="Times New Roman" w:cs="Times New Roman"/>
          <w:sz w:val="28"/>
          <w:szCs w:val="28"/>
        </w:rPr>
        <w:t xml:space="preserve">151 837,5 тыс.рублей, </w:t>
      </w:r>
      <w:r w:rsidRPr="00FB2D41">
        <w:rPr>
          <w:rFonts w:ascii="Times New Roman" w:hAnsi="Times New Roman" w:cs="Times New Roman"/>
          <w:sz w:val="28"/>
          <w:szCs w:val="28"/>
        </w:rPr>
        <w:t xml:space="preserve">нарушения в сфере управления и распоряжения муниципальной собственностью – 382 649,7 тыс.рублей ( в </w:t>
      </w:r>
      <w:r w:rsidRPr="00FB2D41">
        <w:rPr>
          <w:rFonts w:ascii="Times New Roman" w:eastAsia="Calibri" w:hAnsi="Times New Roman" w:cs="Times New Roman"/>
          <w:sz w:val="28"/>
          <w:szCs w:val="28"/>
        </w:rPr>
        <w:t>связи с проверкой деятельности МУП «ВГЭС»</w:t>
      </w:r>
      <w:r w:rsidRPr="00FB2D41">
        <w:rPr>
          <w:rStyle w:val="af3"/>
          <w:rFonts w:ascii="Times New Roman" w:eastAsia="Calibri" w:hAnsi="Times New Roman" w:cs="Times New Roman"/>
          <w:sz w:val="28"/>
          <w:szCs w:val="28"/>
        </w:rPr>
        <w:footnoteReference w:id="2"/>
      </w:r>
      <w:r w:rsidRPr="00FB2D41">
        <w:rPr>
          <w:rFonts w:ascii="Times New Roman" w:eastAsia="Calibri" w:hAnsi="Times New Roman" w:cs="Times New Roman"/>
          <w:sz w:val="28"/>
          <w:szCs w:val="28"/>
        </w:rPr>
        <w:t xml:space="preserve">), </w:t>
      </w:r>
      <w:r w:rsidRPr="00FB2D41">
        <w:rPr>
          <w:rFonts w:ascii="Times New Roman" w:hAnsi="Times New Roman" w:cs="Times New Roman"/>
          <w:sz w:val="28"/>
          <w:szCs w:val="28"/>
        </w:rPr>
        <w:t>иные нарушения – 18 804,5 тыс.рублей.</w:t>
      </w:r>
    </w:p>
    <w:p w:rsidR="0096712E" w:rsidRPr="00FB2D41" w:rsidRDefault="0096712E" w:rsidP="004227B4">
      <w:pPr>
        <w:suppressAutoHyphen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По итогам проведения контрольных мероприятий должностным лицам органов местного самоуправления, учреждений, предприятий, организаций было направлено 52 представления Палаты об устранении выявленных нарушений, возмещении причиненного ущерба. </w:t>
      </w:r>
    </w:p>
    <w:p w:rsidR="0096712E" w:rsidRPr="00FB2D41" w:rsidRDefault="0096712E" w:rsidP="004227B4">
      <w:pPr>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На основании предложений и рекомендаций Палаты учреждениями приняты меры на общую сумму </w:t>
      </w:r>
      <w:r w:rsidRPr="00FB2D41">
        <w:rPr>
          <w:rFonts w:ascii="Times New Roman" w:eastAsia="Calibri" w:hAnsi="Times New Roman" w:cs="Times New Roman"/>
          <w:sz w:val="28"/>
          <w:szCs w:val="28"/>
        </w:rPr>
        <w:t>642 034,30</w:t>
      </w:r>
      <w:r w:rsidRPr="00FB2D41">
        <w:rPr>
          <w:rFonts w:ascii="Times New Roman" w:hAnsi="Times New Roman" w:cs="Times New Roman"/>
          <w:sz w:val="28"/>
          <w:szCs w:val="28"/>
        </w:rPr>
        <w:t xml:space="preserve">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 в том числе в части нарушений, выявленных в 2017г., – на сумму 55 030,8 тыс.рублей. В целях недопущения в дальнейшем нарушений и недостатков в работе принято (изменено) 33 муниципальных нормативных и локальных акта, в том числе зарегистрированы изменения в уставы 6 учреждений. К дисциплинарной ответственности привлечено 42 работника. Главе Администрации города Волгодонска направлены копии материалов 10 проведенных контрольных мероприятий.</w:t>
      </w:r>
    </w:p>
    <w:p w:rsidR="0096712E" w:rsidRDefault="0096712E" w:rsidP="004227B4">
      <w:pPr>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В соответствии со статьей 8 Положения о Контрольно-счётной палате информация о результатах проведенных контрольных и экспертно-аналитических мероприятий ежеквартально направлялась в Волгодонскую городскую Думу и главе Администрации города Волгодонска. </w:t>
      </w:r>
    </w:p>
    <w:p w:rsidR="00FB2D41" w:rsidRPr="00FB2D41" w:rsidRDefault="00FB2D41" w:rsidP="0096712E">
      <w:pPr>
        <w:spacing w:after="0" w:line="240" w:lineRule="auto"/>
        <w:ind w:firstLine="709"/>
        <w:jc w:val="both"/>
        <w:rPr>
          <w:rFonts w:ascii="Times New Roman" w:eastAsia="Calibri" w:hAnsi="Times New Roman" w:cs="Times New Roman"/>
          <w:sz w:val="28"/>
          <w:szCs w:val="28"/>
        </w:rPr>
      </w:pPr>
    </w:p>
    <w:p w:rsidR="0096712E" w:rsidRPr="00FB2D41" w:rsidRDefault="0096712E" w:rsidP="0096712E">
      <w:pPr>
        <w:pStyle w:val="aa"/>
        <w:numPr>
          <w:ilvl w:val="0"/>
          <w:numId w:val="21"/>
        </w:numPr>
        <w:suppressAutoHyphens/>
        <w:spacing w:before="60" w:after="60" w:line="240" w:lineRule="auto"/>
        <w:ind w:left="0" w:firstLine="0"/>
        <w:jc w:val="center"/>
        <w:rPr>
          <w:b/>
          <w:sz w:val="28"/>
          <w:szCs w:val="28"/>
        </w:rPr>
      </w:pPr>
      <w:r w:rsidRPr="00FB2D41">
        <w:rPr>
          <w:b/>
          <w:sz w:val="28"/>
          <w:szCs w:val="28"/>
        </w:rPr>
        <w:t>Контрольная деятельность</w:t>
      </w:r>
    </w:p>
    <w:p w:rsidR="00FB2D41" w:rsidRDefault="00FB2D41" w:rsidP="0096712E">
      <w:pPr>
        <w:spacing w:after="0" w:line="240" w:lineRule="auto"/>
        <w:ind w:firstLine="709"/>
        <w:jc w:val="both"/>
        <w:rPr>
          <w:rFonts w:ascii="Times New Roman" w:hAnsi="Times New Roman" w:cs="Times New Roman"/>
          <w:sz w:val="28"/>
          <w:szCs w:val="28"/>
        </w:rPr>
      </w:pPr>
    </w:p>
    <w:p w:rsidR="0096712E" w:rsidRPr="00FB2D41" w:rsidRDefault="0096712E" w:rsidP="004227B4">
      <w:pPr>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 2018 году контрольные мероприятиями проводились в органах местного самоуправления, органах Администрации города Волгодонска (далее Администрация города), учреждениях и предприятиях, которые получали и использовали средства местного бюджета, муниципальную собственность. Всего было проведено 24 контрольных мероприятия, которыми охвачено 52 объекта.</w:t>
      </w:r>
    </w:p>
    <w:p w:rsidR="0096712E" w:rsidRPr="00FB2D41" w:rsidRDefault="0096712E" w:rsidP="004227B4">
      <w:pPr>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shd w:val="clear" w:color="auto" w:fill="FFFFFF" w:themeFill="background1"/>
        </w:rPr>
        <w:t>Перечень контрольных мероприятий, проведенных Контрольно-счётной палатой в 2018 году, прилагается</w:t>
      </w:r>
      <w:r w:rsidRPr="00FB2D41">
        <w:rPr>
          <w:rFonts w:ascii="Times New Roman" w:eastAsia="Calibri" w:hAnsi="Times New Roman" w:cs="Times New Roman"/>
          <w:sz w:val="28"/>
          <w:szCs w:val="28"/>
        </w:rPr>
        <w:t>.</w:t>
      </w:r>
    </w:p>
    <w:p w:rsidR="0096712E" w:rsidRPr="00FB2D41" w:rsidRDefault="0096712E" w:rsidP="004227B4">
      <w:pPr>
        <w:spacing w:after="12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Информация об основных результатах контрольных мероприятий Палаты за 2018 год приведена в таблице:</w:t>
      </w:r>
    </w:p>
    <w:tbl>
      <w:tblPr>
        <w:tblStyle w:val="a8"/>
        <w:tblW w:w="9639" w:type="dxa"/>
        <w:tblInd w:w="108" w:type="dxa"/>
        <w:shd w:val="clear" w:color="auto" w:fill="D9D9D9" w:themeFill="background1" w:themeFillShade="D9"/>
        <w:tblLayout w:type="fixed"/>
        <w:tblLook w:val="04A0" w:firstRow="1" w:lastRow="0" w:firstColumn="1" w:lastColumn="0" w:noHBand="0" w:noVBand="1"/>
      </w:tblPr>
      <w:tblGrid>
        <w:gridCol w:w="1418"/>
        <w:gridCol w:w="2693"/>
        <w:gridCol w:w="567"/>
        <w:gridCol w:w="567"/>
        <w:gridCol w:w="567"/>
        <w:gridCol w:w="992"/>
        <w:gridCol w:w="1134"/>
        <w:gridCol w:w="567"/>
        <w:gridCol w:w="1134"/>
      </w:tblGrid>
      <w:tr w:rsidR="0096712E" w:rsidRPr="0096712E" w:rsidTr="0096712E">
        <w:trPr>
          <w:cantSplit/>
          <w:trHeight w:val="1917"/>
        </w:trPr>
        <w:tc>
          <w:tcPr>
            <w:tcW w:w="4111" w:type="dxa"/>
            <w:gridSpan w:val="2"/>
            <w:shd w:val="clear" w:color="auto" w:fill="auto"/>
          </w:tcPr>
          <w:p w:rsidR="0096712E" w:rsidRPr="0096712E" w:rsidRDefault="0096712E" w:rsidP="0096712E">
            <w:pPr>
              <w:jc w:val="both"/>
              <w:rPr>
                <w:rFonts w:eastAsia="Calibri"/>
                <w:b/>
              </w:rPr>
            </w:pPr>
          </w:p>
        </w:tc>
        <w:tc>
          <w:tcPr>
            <w:tcW w:w="567"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Кол-во проверок</w:t>
            </w:r>
          </w:p>
        </w:tc>
        <w:tc>
          <w:tcPr>
            <w:tcW w:w="567"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Кол-во проверенных объектов</w:t>
            </w:r>
          </w:p>
        </w:tc>
        <w:tc>
          <w:tcPr>
            <w:tcW w:w="567"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Оформлено  актов, заключений</w:t>
            </w:r>
          </w:p>
        </w:tc>
        <w:tc>
          <w:tcPr>
            <w:tcW w:w="992"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Объем проверенных средств,  тыс. рублей</w:t>
            </w:r>
          </w:p>
        </w:tc>
        <w:tc>
          <w:tcPr>
            <w:tcW w:w="1134"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 xml:space="preserve">Объем выявленных нарушений,  всего </w:t>
            </w:r>
          </w:p>
          <w:p w:rsidR="0096712E" w:rsidRPr="0096712E" w:rsidRDefault="0096712E" w:rsidP="0096712E">
            <w:pPr>
              <w:spacing w:line="240" w:lineRule="atLeast"/>
              <w:jc w:val="center"/>
              <w:rPr>
                <w:rFonts w:eastAsia="Calibri"/>
                <w:b/>
                <w:spacing w:val="-20"/>
              </w:rPr>
            </w:pPr>
            <w:r w:rsidRPr="0096712E">
              <w:rPr>
                <w:rFonts w:eastAsia="Calibri"/>
                <w:b/>
                <w:spacing w:val="-20"/>
              </w:rPr>
              <w:t>тыс. рублей</w:t>
            </w:r>
          </w:p>
        </w:tc>
        <w:tc>
          <w:tcPr>
            <w:tcW w:w="567"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Направлено представлений</w:t>
            </w:r>
          </w:p>
        </w:tc>
        <w:tc>
          <w:tcPr>
            <w:tcW w:w="1134" w:type="dxa"/>
            <w:shd w:val="clear" w:color="auto" w:fill="auto"/>
            <w:textDirection w:val="btLr"/>
            <w:vAlign w:val="center"/>
          </w:tcPr>
          <w:p w:rsidR="0096712E" w:rsidRPr="0096712E" w:rsidRDefault="0096712E" w:rsidP="0096712E">
            <w:pPr>
              <w:spacing w:line="240" w:lineRule="atLeast"/>
              <w:jc w:val="center"/>
              <w:rPr>
                <w:rFonts w:eastAsia="Calibri"/>
                <w:b/>
                <w:spacing w:val="-20"/>
              </w:rPr>
            </w:pPr>
            <w:r w:rsidRPr="0096712E">
              <w:rPr>
                <w:rFonts w:eastAsia="Calibri"/>
                <w:b/>
                <w:spacing w:val="-20"/>
              </w:rPr>
              <w:t>Принято мер, всего тыс. рублей</w:t>
            </w:r>
          </w:p>
        </w:tc>
      </w:tr>
      <w:tr w:rsidR="0096712E" w:rsidRPr="0096712E" w:rsidTr="0096712E">
        <w:tc>
          <w:tcPr>
            <w:tcW w:w="4111" w:type="dxa"/>
            <w:gridSpan w:val="2"/>
            <w:shd w:val="clear" w:color="auto" w:fill="auto"/>
          </w:tcPr>
          <w:p w:rsidR="0096712E" w:rsidRPr="0096712E" w:rsidRDefault="0096712E" w:rsidP="0096712E">
            <w:pPr>
              <w:ind w:firstLine="142"/>
              <w:jc w:val="both"/>
              <w:rPr>
                <w:rFonts w:eastAsia="Calibri"/>
              </w:rPr>
            </w:pPr>
            <w:r w:rsidRPr="0096712E">
              <w:rPr>
                <w:rFonts w:eastAsia="Calibri"/>
              </w:rPr>
              <w:t>Проверка главных распорядителей средств местного бюджета, казенных учреждений в части фактического исполнения сметных назначений собственных расходов</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w:t>
            </w:r>
          </w:p>
        </w:tc>
        <w:tc>
          <w:tcPr>
            <w:tcW w:w="992" w:type="dxa"/>
            <w:shd w:val="clear" w:color="auto" w:fill="auto"/>
            <w:vAlign w:val="center"/>
          </w:tcPr>
          <w:p w:rsidR="0096712E" w:rsidRPr="0096712E" w:rsidRDefault="0096712E" w:rsidP="0096712E">
            <w:pPr>
              <w:ind w:left="-108" w:right="-108"/>
              <w:jc w:val="center"/>
              <w:rPr>
                <w:rFonts w:eastAsia="Calibri"/>
              </w:rPr>
            </w:pPr>
            <w:r w:rsidRPr="0096712E">
              <w:rPr>
                <w:rFonts w:eastAsia="Calibri"/>
              </w:rPr>
              <w:t>76 177,7</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135 381,9</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135 381,9</w:t>
            </w:r>
          </w:p>
        </w:tc>
      </w:tr>
      <w:tr w:rsidR="0096712E" w:rsidRPr="0096712E" w:rsidTr="0096712E">
        <w:tc>
          <w:tcPr>
            <w:tcW w:w="4111" w:type="dxa"/>
            <w:gridSpan w:val="2"/>
            <w:shd w:val="clear" w:color="auto" w:fill="auto"/>
          </w:tcPr>
          <w:p w:rsidR="0096712E" w:rsidRPr="0096712E" w:rsidRDefault="0096712E" w:rsidP="0096712E">
            <w:pPr>
              <w:ind w:firstLine="142"/>
              <w:jc w:val="both"/>
              <w:rPr>
                <w:rFonts w:eastAsia="Calibri"/>
              </w:rPr>
            </w:pPr>
            <w:r w:rsidRPr="0096712E">
              <w:rPr>
                <w:rFonts w:eastAsia="Calibri"/>
              </w:rPr>
              <w:t xml:space="preserve">Внешняя проверка годового отчета об исполнении местного бюджета </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w:t>
            </w:r>
          </w:p>
        </w:tc>
        <w:tc>
          <w:tcPr>
            <w:tcW w:w="992" w:type="dxa"/>
            <w:shd w:val="clear" w:color="auto" w:fill="auto"/>
            <w:vAlign w:val="center"/>
          </w:tcPr>
          <w:p w:rsidR="0096712E" w:rsidRPr="0096712E" w:rsidRDefault="0096712E" w:rsidP="0096712E">
            <w:pPr>
              <w:jc w:val="center"/>
              <w:rPr>
                <w:rFonts w:eastAsia="Calibri"/>
              </w:rPr>
            </w:pPr>
            <w:r w:rsidRPr="0096712E">
              <w:rPr>
                <w:rFonts w:eastAsia="Calibri"/>
              </w:rPr>
              <w:t>-</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w:t>
            </w:r>
          </w:p>
        </w:tc>
      </w:tr>
      <w:tr w:rsidR="0096712E" w:rsidRPr="0096712E" w:rsidTr="0096712E">
        <w:tc>
          <w:tcPr>
            <w:tcW w:w="4111" w:type="dxa"/>
            <w:gridSpan w:val="2"/>
            <w:shd w:val="clear" w:color="auto" w:fill="auto"/>
          </w:tcPr>
          <w:p w:rsidR="0096712E" w:rsidRPr="0096712E" w:rsidRDefault="0096712E" w:rsidP="0096712E">
            <w:pPr>
              <w:ind w:firstLine="142"/>
              <w:jc w:val="both"/>
              <w:rPr>
                <w:rFonts w:eastAsia="Calibri"/>
              </w:rPr>
            </w:pPr>
            <w:r w:rsidRPr="0096712E">
              <w:rPr>
                <w:rFonts w:eastAsia="Calibri"/>
              </w:rPr>
              <w:t>Внешние проверки годовой отчетности главных распорядителей средств местного бюджета, в том числе обследование состояния задолженности муниципальных учреждений</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12</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33</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33</w:t>
            </w:r>
          </w:p>
        </w:tc>
        <w:tc>
          <w:tcPr>
            <w:tcW w:w="992" w:type="dxa"/>
            <w:shd w:val="clear" w:color="auto" w:fill="auto"/>
            <w:vAlign w:val="center"/>
          </w:tcPr>
          <w:p w:rsidR="0096712E" w:rsidRPr="0096712E" w:rsidRDefault="0096712E" w:rsidP="0096712E">
            <w:pPr>
              <w:jc w:val="center"/>
              <w:rPr>
                <w:rFonts w:eastAsia="Calibri"/>
              </w:rPr>
            </w:pPr>
            <w:r w:rsidRPr="0096712E">
              <w:rPr>
                <w:rFonts w:eastAsia="Calibri"/>
              </w:rPr>
              <w:t>-</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26 374,9</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27</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26 374,9</w:t>
            </w:r>
          </w:p>
        </w:tc>
      </w:tr>
      <w:tr w:rsidR="0096712E" w:rsidRPr="0096712E" w:rsidTr="0096712E">
        <w:tc>
          <w:tcPr>
            <w:tcW w:w="4111" w:type="dxa"/>
            <w:gridSpan w:val="2"/>
            <w:shd w:val="clear" w:color="auto" w:fill="auto"/>
          </w:tcPr>
          <w:p w:rsidR="0096712E" w:rsidRPr="0096712E" w:rsidRDefault="0096712E" w:rsidP="0096712E">
            <w:pPr>
              <w:ind w:firstLine="142"/>
              <w:jc w:val="both"/>
              <w:rPr>
                <w:rFonts w:eastAsia="Calibri"/>
              </w:rPr>
            </w:pPr>
            <w:r w:rsidRPr="0096712E">
              <w:rPr>
                <w:rFonts w:eastAsia="Calibri"/>
              </w:rPr>
              <w:t>Проверки использования финансовых ресурсов и муниципального имущества в муниципальных бюджетных учреждениях</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5</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5</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5</w:t>
            </w:r>
          </w:p>
        </w:tc>
        <w:tc>
          <w:tcPr>
            <w:tcW w:w="992" w:type="dxa"/>
            <w:shd w:val="clear" w:color="auto" w:fill="auto"/>
            <w:vAlign w:val="center"/>
          </w:tcPr>
          <w:p w:rsidR="0096712E" w:rsidRPr="0096712E" w:rsidRDefault="0096712E" w:rsidP="0096712E">
            <w:pPr>
              <w:ind w:left="-108" w:right="-108"/>
              <w:jc w:val="center"/>
              <w:rPr>
                <w:rFonts w:eastAsia="Calibri"/>
              </w:rPr>
            </w:pPr>
            <w:r w:rsidRPr="0096712E">
              <w:rPr>
                <w:rFonts w:eastAsia="Calibri"/>
              </w:rPr>
              <w:t>356 691,1</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24 816,9</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10</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24 816,9</w:t>
            </w:r>
          </w:p>
        </w:tc>
      </w:tr>
      <w:tr w:rsidR="0096712E" w:rsidRPr="0096712E" w:rsidTr="0096712E">
        <w:tc>
          <w:tcPr>
            <w:tcW w:w="4111" w:type="dxa"/>
            <w:gridSpan w:val="2"/>
            <w:shd w:val="clear" w:color="auto" w:fill="auto"/>
          </w:tcPr>
          <w:p w:rsidR="0096712E" w:rsidRPr="0096712E" w:rsidRDefault="0096712E" w:rsidP="0096712E">
            <w:pPr>
              <w:ind w:firstLine="142"/>
              <w:jc w:val="both"/>
              <w:rPr>
                <w:rFonts w:eastAsia="Calibri"/>
              </w:rPr>
            </w:pPr>
            <w:r w:rsidRPr="0096712E">
              <w:rPr>
                <w:rFonts w:eastAsia="Calibri"/>
              </w:rPr>
              <w:t>Тематические проверки</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3</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10</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8</w:t>
            </w:r>
          </w:p>
        </w:tc>
        <w:tc>
          <w:tcPr>
            <w:tcW w:w="992" w:type="dxa"/>
            <w:shd w:val="clear" w:color="auto" w:fill="auto"/>
            <w:vAlign w:val="center"/>
          </w:tcPr>
          <w:p w:rsidR="0096712E" w:rsidRPr="0096712E" w:rsidRDefault="0096712E" w:rsidP="0096712E">
            <w:pPr>
              <w:ind w:left="-108" w:right="-108"/>
              <w:jc w:val="center"/>
              <w:rPr>
                <w:rFonts w:eastAsia="Calibri"/>
              </w:rPr>
            </w:pPr>
            <w:r w:rsidRPr="0096712E">
              <w:rPr>
                <w:rFonts w:eastAsia="Calibri"/>
              </w:rPr>
              <w:t>450 466,2</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411 017,9</w:t>
            </w:r>
          </w:p>
        </w:tc>
        <w:tc>
          <w:tcPr>
            <w:tcW w:w="567" w:type="dxa"/>
            <w:shd w:val="clear" w:color="auto" w:fill="auto"/>
            <w:vAlign w:val="center"/>
          </w:tcPr>
          <w:p w:rsidR="0096712E" w:rsidRPr="0096712E" w:rsidRDefault="0096712E" w:rsidP="0096712E">
            <w:pPr>
              <w:jc w:val="center"/>
              <w:rPr>
                <w:rFonts w:eastAsia="Calibri"/>
              </w:rPr>
            </w:pPr>
            <w:r w:rsidRPr="0096712E">
              <w:rPr>
                <w:rFonts w:eastAsia="Calibri"/>
              </w:rPr>
              <w:t>12</w:t>
            </w:r>
          </w:p>
        </w:tc>
        <w:tc>
          <w:tcPr>
            <w:tcW w:w="1134" w:type="dxa"/>
            <w:shd w:val="clear" w:color="auto" w:fill="auto"/>
            <w:vAlign w:val="center"/>
          </w:tcPr>
          <w:p w:rsidR="0096712E" w:rsidRPr="0096712E" w:rsidRDefault="0096712E" w:rsidP="0096712E">
            <w:pPr>
              <w:jc w:val="center"/>
              <w:rPr>
                <w:rFonts w:eastAsia="Calibri"/>
              </w:rPr>
            </w:pPr>
            <w:r w:rsidRPr="0096712E">
              <w:rPr>
                <w:rFonts w:eastAsia="Calibri"/>
              </w:rPr>
              <w:t>400 429,8</w:t>
            </w:r>
          </w:p>
        </w:tc>
      </w:tr>
      <w:tr w:rsidR="0096712E" w:rsidRPr="0096712E" w:rsidTr="0096712E">
        <w:tc>
          <w:tcPr>
            <w:tcW w:w="4111" w:type="dxa"/>
            <w:gridSpan w:val="2"/>
            <w:shd w:val="clear" w:color="auto" w:fill="auto"/>
          </w:tcPr>
          <w:p w:rsidR="0096712E" w:rsidRPr="0096712E" w:rsidRDefault="0096712E" w:rsidP="0096712E">
            <w:pPr>
              <w:jc w:val="both"/>
              <w:rPr>
                <w:rFonts w:eastAsia="Calibri"/>
                <w:b/>
              </w:rPr>
            </w:pPr>
            <w:r w:rsidRPr="0096712E">
              <w:rPr>
                <w:rFonts w:eastAsia="Calibri"/>
                <w:b/>
              </w:rPr>
              <w:t>Всего за 2018 год:</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24</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52</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50</w:t>
            </w:r>
          </w:p>
        </w:tc>
        <w:tc>
          <w:tcPr>
            <w:tcW w:w="992" w:type="dxa"/>
            <w:shd w:val="clear" w:color="auto" w:fill="auto"/>
            <w:vAlign w:val="center"/>
          </w:tcPr>
          <w:p w:rsidR="0096712E" w:rsidRPr="0096712E" w:rsidRDefault="0096712E" w:rsidP="0096712E">
            <w:pPr>
              <w:tabs>
                <w:tab w:val="left" w:pos="1168"/>
              </w:tabs>
              <w:ind w:left="-108" w:right="-108"/>
              <w:jc w:val="center"/>
              <w:rPr>
                <w:rFonts w:eastAsia="Calibri"/>
                <w:b/>
              </w:rPr>
            </w:pPr>
            <w:r w:rsidRPr="0096712E">
              <w:rPr>
                <w:rFonts w:eastAsia="Calibri"/>
                <w:b/>
              </w:rPr>
              <w:t>883 335,0</w:t>
            </w:r>
          </w:p>
        </w:tc>
        <w:tc>
          <w:tcPr>
            <w:tcW w:w="1134" w:type="dxa"/>
            <w:shd w:val="clear" w:color="auto" w:fill="auto"/>
            <w:vAlign w:val="center"/>
          </w:tcPr>
          <w:p w:rsidR="0096712E" w:rsidRPr="0096712E" w:rsidRDefault="0096712E" w:rsidP="0096712E">
            <w:pPr>
              <w:jc w:val="center"/>
              <w:rPr>
                <w:rFonts w:eastAsia="Calibri"/>
                <w:b/>
              </w:rPr>
            </w:pPr>
            <w:r w:rsidRPr="0096712E">
              <w:rPr>
                <w:rFonts w:eastAsia="Calibri"/>
                <w:b/>
              </w:rPr>
              <w:t>597 591,6</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52</w:t>
            </w:r>
          </w:p>
        </w:tc>
        <w:tc>
          <w:tcPr>
            <w:tcW w:w="1134" w:type="dxa"/>
            <w:shd w:val="clear" w:color="auto" w:fill="auto"/>
            <w:vAlign w:val="center"/>
          </w:tcPr>
          <w:p w:rsidR="0096712E" w:rsidRPr="0096712E" w:rsidRDefault="0096712E" w:rsidP="0096712E">
            <w:pPr>
              <w:ind w:left="-108" w:right="-108"/>
              <w:jc w:val="center"/>
              <w:rPr>
                <w:rFonts w:eastAsia="Calibri"/>
                <w:b/>
              </w:rPr>
            </w:pPr>
            <w:r w:rsidRPr="0096712E">
              <w:rPr>
                <w:rFonts w:eastAsia="Calibri"/>
                <w:b/>
              </w:rPr>
              <w:t>587 003,5</w:t>
            </w:r>
          </w:p>
        </w:tc>
      </w:tr>
      <w:tr w:rsidR="0096712E" w:rsidRPr="0096712E" w:rsidTr="0096712E">
        <w:tc>
          <w:tcPr>
            <w:tcW w:w="1418" w:type="dxa"/>
            <w:vMerge w:val="restart"/>
            <w:shd w:val="clear" w:color="auto" w:fill="auto"/>
            <w:vAlign w:val="center"/>
          </w:tcPr>
          <w:p w:rsidR="0096712E" w:rsidRPr="0096712E" w:rsidRDefault="0096712E" w:rsidP="0096712E">
            <w:pPr>
              <w:rPr>
                <w:rFonts w:eastAsia="Calibri"/>
                <w:b/>
              </w:rPr>
            </w:pPr>
            <w:proofErr w:type="spellStart"/>
            <w:r w:rsidRPr="0096712E">
              <w:rPr>
                <w:rFonts w:eastAsia="Calibri"/>
                <w:b/>
              </w:rPr>
              <w:t>Справочно</w:t>
            </w:r>
            <w:proofErr w:type="spellEnd"/>
          </w:p>
        </w:tc>
        <w:tc>
          <w:tcPr>
            <w:tcW w:w="2693" w:type="dxa"/>
            <w:shd w:val="clear" w:color="auto" w:fill="auto"/>
          </w:tcPr>
          <w:p w:rsidR="0096712E" w:rsidRPr="0096712E" w:rsidRDefault="0096712E" w:rsidP="0096712E">
            <w:pPr>
              <w:ind w:firstLine="17"/>
              <w:jc w:val="both"/>
              <w:rPr>
                <w:rFonts w:eastAsia="Calibri"/>
                <w:b/>
              </w:rPr>
            </w:pPr>
            <w:r w:rsidRPr="0096712E">
              <w:rPr>
                <w:rFonts w:eastAsia="Calibri"/>
                <w:b/>
              </w:rPr>
              <w:t>данные за 2017 год</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31</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58</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59</w:t>
            </w:r>
          </w:p>
        </w:tc>
        <w:tc>
          <w:tcPr>
            <w:tcW w:w="992" w:type="dxa"/>
            <w:shd w:val="clear" w:color="auto" w:fill="auto"/>
            <w:vAlign w:val="center"/>
          </w:tcPr>
          <w:p w:rsidR="0096712E" w:rsidRPr="0096712E" w:rsidRDefault="0096712E" w:rsidP="0096712E">
            <w:pPr>
              <w:tabs>
                <w:tab w:val="left" w:pos="1168"/>
              </w:tabs>
              <w:ind w:left="-108" w:right="-108"/>
              <w:jc w:val="center"/>
              <w:rPr>
                <w:rFonts w:eastAsia="Calibri"/>
                <w:b/>
              </w:rPr>
            </w:pPr>
            <w:r w:rsidRPr="0096712E">
              <w:rPr>
                <w:rFonts w:eastAsia="Calibri"/>
                <w:b/>
              </w:rPr>
              <w:t>839 962,1</w:t>
            </w:r>
          </w:p>
        </w:tc>
        <w:tc>
          <w:tcPr>
            <w:tcW w:w="1134" w:type="dxa"/>
            <w:shd w:val="clear" w:color="auto" w:fill="auto"/>
            <w:vAlign w:val="center"/>
          </w:tcPr>
          <w:p w:rsidR="0096712E" w:rsidRPr="0096712E" w:rsidRDefault="0096712E" w:rsidP="0096712E">
            <w:pPr>
              <w:jc w:val="center"/>
              <w:rPr>
                <w:rFonts w:eastAsia="Calibri"/>
                <w:b/>
              </w:rPr>
            </w:pPr>
            <w:r w:rsidRPr="0096712E">
              <w:rPr>
                <w:rFonts w:eastAsia="Calibri"/>
                <w:b/>
              </w:rPr>
              <w:t>174 876,0</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40</w:t>
            </w:r>
          </w:p>
        </w:tc>
        <w:tc>
          <w:tcPr>
            <w:tcW w:w="1134" w:type="dxa"/>
            <w:shd w:val="clear" w:color="auto" w:fill="auto"/>
            <w:vAlign w:val="center"/>
          </w:tcPr>
          <w:p w:rsidR="0096712E" w:rsidRPr="0096712E" w:rsidRDefault="0096712E" w:rsidP="0096712E">
            <w:pPr>
              <w:ind w:left="-108" w:right="-108"/>
              <w:jc w:val="center"/>
              <w:rPr>
                <w:rFonts w:eastAsia="Calibri"/>
                <w:b/>
              </w:rPr>
            </w:pPr>
            <w:r w:rsidRPr="0096712E">
              <w:rPr>
                <w:rFonts w:eastAsia="Calibri"/>
                <w:b/>
              </w:rPr>
              <w:t>130 201,7</w:t>
            </w:r>
          </w:p>
        </w:tc>
      </w:tr>
      <w:tr w:rsidR="0096712E" w:rsidRPr="0096712E" w:rsidTr="0096712E">
        <w:tc>
          <w:tcPr>
            <w:tcW w:w="1418" w:type="dxa"/>
            <w:vMerge/>
            <w:shd w:val="clear" w:color="auto" w:fill="auto"/>
          </w:tcPr>
          <w:p w:rsidR="0096712E" w:rsidRPr="0096712E" w:rsidRDefault="0096712E" w:rsidP="0096712E">
            <w:pPr>
              <w:ind w:firstLine="142"/>
              <w:jc w:val="both"/>
              <w:rPr>
                <w:rFonts w:eastAsia="Calibri"/>
                <w:b/>
              </w:rPr>
            </w:pPr>
          </w:p>
        </w:tc>
        <w:tc>
          <w:tcPr>
            <w:tcW w:w="2693" w:type="dxa"/>
            <w:shd w:val="clear" w:color="auto" w:fill="auto"/>
          </w:tcPr>
          <w:p w:rsidR="0096712E" w:rsidRPr="0096712E" w:rsidRDefault="0096712E" w:rsidP="0096712E">
            <w:pPr>
              <w:ind w:firstLine="34"/>
              <w:jc w:val="both"/>
              <w:rPr>
                <w:rFonts w:eastAsia="Calibri"/>
                <w:b/>
              </w:rPr>
            </w:pPr>
            <w:r w:rsidRPr="0096712E">
              <w:rPr>
                <w:rFonts w:eastAsia="Calibri"/>
                <w:b/>
              </w:rPr>
              <w:t>2018 год к 2017 году</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-7</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-6</w:t>
            </w:r>
          </w:p>
        </w:tc>
        <w:tc>
          <w:tcPr>
            <w:tcW w:w="567" w:type="dxa"/>
            <w:shd w:val="clear" w:color="auto" w:fill="auto"/>
            <w:vAlign w:val="center"/>
          </w:tcPr>
          <w:p w:rsidR="0096712E" w:rsidRPr="0096712E" w:rsidRDefault="0096712E" w:rsidP="0096712E">
            <w:pPr>
              <w:jc w:val="center"/>
              <w:rPr>
                <w:rFonts w:eastAsia="Calibri"/>
                <w:b/>
              </w:rPr>
            </w:pPr>
            <w:r w:rsidRPr="0096712E">
              <w:rPr>
                <w:rFonts w:eastAsia="Calibri"/>
                <w:b/>
              </w:rPr>
              <w:t>-9</w:t>
            </w:r>
          </w:p>
        </w:tc>
        <w:tc>
          <w:tcPr>
            <w:tcW w:w="992" w:type="dxa"/>
            <w:shd w:val="clear" w:color="auto" w:fill="auto"/>
            <w:vAlign w:val="center"/>
          </w:tcPr>
          <w:p w:rsidR="0096712E" w:rsidRPr="0096712E" w:rsidRDefault="0096712E" w:rsidP="0096712E">
            <w:pPr>
              <w:tabs>
                <w:tab w:val="left" w:pos="1168"/>
              </w:tabs>
              <w:ind w:left="-108" w:right="-108"/>
              <w:jc w:val="center"/>
              <w:rPr>
                <w:rFonts w:eastAsia="Calibri"/>
                <w:b/>
              </w:rPr>
            </w:pPr>
            <w:r w:rsidRPr="0096712E">
              <w:rPr>
                <w:rFonts w:eastAsia="Calibri"/>
                <w:b/>
              </w:rPr>
              <w:t>+43 372,9</w:t>
            </w:r>
          </w:p>
        </w:tc>
        <w:tc>
          <w:tcPr>
            <w:tcW w:w="1134" w:type="dxa"/>
            <w:shd w:val="clear" w:color="auto" w:fill="auto"/>
            <w:vAlign w:val="center"/>
          </w:tcPr>
          <w:p w:rsidR="0096712E" w:rsidRPr="0096712E" w:rsidRDefault="0096712E" w:rsidP="0096712E">
            <w:pPr>
              <w:ind w:left="-108" w:right="-108"/>
              <w:jc w:val="center"/>
              <w:rPr>
                <w:rFonts w:eastAsia="Calibri"/>
                <w:b/>
              </w:rPr>
            </w:pPr>
            <w:r w:rsidRPr="0096712E">
              <w:rPr>
                <w:rFonts w:eastAsia="Calibri"/>
                <w:b/>
              </w:rPr>
              <w:t>+422 715,6</w:t>
            </w:r>
            <w:r w:rsidRPr="0096712E">
              <w:rPr>
                <w:rStyle w:val="af3"/>
                <w:rFonts w:eastAsia="Calibri"/>
                <w:b/>
              </w:rPr>
              <w:footnoteReference w:id="3"/>
            </w:r>
          </w:p>
        </w:tc>
        <w:tc>
          <w:tcPr>
            <w:tcW w:w="567" w:type="dxa"/>
            <w:shd w:val="clear" w:color="auto" w:fill="auto"/>
            <w:vAlign w:val="center"/>
          </w:tcPr>
          <w:p w:rsidR="0096712E" w:rsidRPr="0096712E" w:rsidRDefault="0096712E" w:rsidP="0096712E">
            <w:pPr>
              <w:ind w:left="-108" w:right="-108"/>
              <w:jc w:val="center"/>
              <w:rPr>
                <w:rFonts w:eastAsia="Calibri"/>
                <w:b/>
              </w:rPr>
            </w:pPr>
            <w:r w:rsidRPr="0096712E">
              <w:rPr>
                <w:rFonts w:eastAsia="Calibri"/>
                <w:b/>
              </w:rPr>
              <w:t>+12</w:t>
            </w:r>
          </w:p>
        </w:tc>
        <w:tc>
          <w:tcPr>
            <w:tcW w:w="1134" w:type="dxa"/>
            <w:shd w:val="clear" w:color="auto" w:fill="auto"/>
            <w:vAlign w:val="center"/>
          </w:tcPr>
          <w:p w:rsidR="0096712E" w:rsidRPr="0096712E" w:rsidRDefault="0096712E" w:rsidP="0096712E">
            <w:pPr>
              <w:ind w:left="-108"/>
              <w:jc w:val="center"/>
              <w:rPr>
                <w:rFonts w:eastAsia="Calibri"/>
                <w:b/>
              </w:rPr>
            </w:pPr>
            <w:r w:rsidRPr="0096712E">
              <w:rPr>
                <w:rFonts w:eastAsia="Calibri"/>
                <w:b/>
              </w:rPr>
              <w:t>+456 801,8</w:t>
            </w:r>
          </w:p>
        </w:tc>
      </w:tr>
    </w:tbl>
    <w:p w:rsidR="0096712E" w:rsidRPr="00FB2D41" w:rsidRDefault="0096712E" w:rsidP="004227B4">
      <w:pPr>
        <w:pStyle w:val="aa"/>
        <w:numPr>
          <w:ilvl w:val="1"/>
          <w:numId w:val="21"/>
        </w:numPr>
        <w:spacing w:before="240" w:after="0" w:line="240" w:lineRule="auto"/>
        <w:ind w:left="0" w:firstLine="567"/>
        <w:jc w:val="both"/>
        <w:rPr>
          <w:rFonts w:eastAsia="Times New Roman"/>
          <w:sz w:val="28"/>
          <w:szCs w:val="28"/>
          <w:lang w:eastAsia="ru-RU"/>
        </w:rPr>
      </w:pPr>
      <w:r w:rsidRPr="00FB2D41">
        <w:rPr>
          <w:rFonts w:eastAsia="Times New Roman"/>
          <w:b/>
          <w:sz w:val="28"/>
          <w:szCs w:val="28"/>
          <w:lang w:eastAsia="ru-RU"/>
        </w:rPr>
        <w:t>Контрольные мероприятия по проверке законности, эффективности (экономности и результативности) использования финансовых ресурсов и муниципального имущества в муниципальных</w:t>
      </w:r>
      <w:r w:rsidRPr="00FB2D41">
        <w:rPr>
          <w:rFonts w:eastAsia="Times New Roman"/>
          <w:sz w:val="28"/>
          <w:szCs w:val="28"/>
          <w:lang w:eastAsia="ru-RU"/>
        </w:rPr>
        <w:t xml:space="preserve"> </w:t>
      </w:r>
      <w:r w:rsidRPr="00FB2D41">
        <w:rPr>
          <w:rFonts w:eastAsia="Times New Roman"/>
          <w:b/>
          <w:sz w:val="28"/>
          <w:szCs w:val="28"/>
          <w:lang w:eastAsia="ru-RU"/>
        </w:rPr>
        <w:t>бюджетных учреждениях города</w:t>
      </w:r>
    </w:p>
    <w:p w:rsidR="0096712E" w:rsidRPr="00FB2D41" w:rsidRDefault="0096712E" w:rsidP="004227B4">
      <w:pPr>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Проверки были проведены в 3 </w:t>
      </w:r>
      <w:r w:rsidRPr="00FB2D41">
        <w:rPr>
          <w:rFonts w:ascii="Times New Roman" w:hAnsi="Times New Roman" w:cs="Times New Roman"/>
          <w:sz w:val="28"/>
          <w:szCs w:val="28"/>
        </w:rPr>
        <w:t>муниципальных бюджетных учреждениях</w:t>
      </w:r>
      <w:r w:rsidRPr="00FB2D41">
        <w:rPr>
          <w:rFonts w:ascii="Times New Roman" w:eastAsia="Calibri" w:hAnsi="Times New Roman" w:cs="Times New Roman"/>
          <w:sz w:val="28"/>
          <w:szCs w:val="28"/>
        </w:rPr>
        <w:t xml:space="preserve"> дополнительного образования</w:t>
      </w:r>
      <w:r w:rsidRPr="00FB2D41">
        <w:rPr>
          <w:rFonts w:ascii="Times New Roman" w:eastAsia="Times New Roman" w:hAnsi="Times New Roman" w:cs="Times New Roman"/>
          <w:sz w:val="28"/>
          <w:szCs w:val="28"/>
          <w:lang w:eastAsia="ru-RU"/>
        </w:rPr>
        <w:t xml:space="preserve"> (далее МБУ ДО), подведомственных Отделу культуры г.Волгодонска</w:t>
      </w:r>
      <w:r w:rsidRPr="00FB2D41">
        <w:rPr>
          <w:rFonts w:ascii="Times New Roman" w:eastAsia="Calibri" w:hAnsi="Times New Roman" w:cs="Times New Roman"/>
          <w:sz w:val="28"/>
          <w:szCs w:val="28"/>
        </w:rPr>
        <w:t xml:space="preserve"> (МБУ ДО ШИ «ДЦДР»</w:t>
      </w:r>
      <w:r w:rsidRPr="00FB2D41">
        <w:rPr>
          <w:rStyle w:val="af3"/>
          <w:rFonts w:ascii="Times New Roman" w:eastAsia="Calibri" w:hAnsi="Times New Roman" w:cs="Times New Roman"/>
          <w:sz w:val="28"/>
          <w:szCs w:val="28"/>
        </w:rPr>
        <w:footnoteReference w:id="4"/>
      </w:r>
      <w:r w:rsidRPr="00FB2D41">
        <w:rPr>
          <w:rFonts w:ascii="Times New Roman" w:eastAsia="Calibri" w:hAnsi="Times New Roman" w:cs="Times New Roman"/>
          <w:sz w:val="28"/>
          <w:szCs w:val="28"/>
        </w:rPr>
        <w:t>, МБУ ДО ДХШ</w:t>
      </w:r>
      <w:r w:rsidRPr="00FB2D41">
        <w:rPr>
          <w:rStyle w:val="af3"/>
          <w:rFonts w:ascii="Times New Roman" w:eastAsia="Calibri" w:hAnsi="Times New Roman" w:cs="Times New Roman"/>
          <w:sz w:val="28"/>
          <w:szCs w:val="28"/>
        </w:rPr>
        <w:footnoteReference w:id="5"/>
      </w:r>
      <w:r w:rsidRPr="00FB2D41">
        <w:rPr>
          <w:rFonts w:ascii="Times New Roman" w:eastAsia="Calibri" w:hAnsi="Times New Roman" w:cs="Times New Roman"/>
          <w:sz w:val="28"/>
          <w:szCs w:val="28"/>
        </w:rPr>
        <w:t xml:space="preserve"> и 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Style w:val="af3"/>
          <w:rFonts w:ascii="Times New Roman" w:eastAsia="Calibri" w:hAnsi="Times New Roman" w:cs="Times New Roman"/>
          <w:sz w:val="28"/>
          <w:szCs w:val="28"/>
        </w:rPr>
        <w:footnoteReference w:id="6"/>
      </w:r>
      <w:r w:rsidRPr="00FB2D41">
        <w:rPr>
          <w:rFonts w:ascii="Times New Roman" w:eastAsia="Calibri" w:hAnsi="Times New Roman" w:cs="Times New Roman"/>
          <w:sz w:val="28"/>
          <w:szCs w:val="28"/>
        </w:rPr>
        <w:t>) и 2 учреждениях, находящихся в ведении Управления образования</w:t>
      </w:r>
      <w:r w:rsidRPr="00FB2D41">
        <w:rPr>
          <w:rStyle w:val="af3"/>
          <w:rFonts w:ascii="Times New Roman" w:eastAsia="Calibri" w:hAnsi="Times New Roman" w:cs="Times New Roman"/>
          <w:sz w:val="28"/>
          <w:szCs w:val="28"/>
        </w:rPr>
        <w:footnoteReference w:id="7"/>
      </w:r>
      <w:r w:rsidRPr="00FB2D41">
        <w:rPr>
          <w:rFonts w:ascii="Times New Roman" w:eastAsia="Calibri" w:hAnsi="Times New Roman" w:cs="Times New Roman"/>
          <w:sz w:val="28"/>
          <w:szCs w:val="28"/>
        </w:rPr>
        <w:t xml:space="preserve"> (МБОУ СШ «Центр образования»</w:t>
      </w:r>
      <w:r w:rsidRPr="00FB2D41">
        <w:rPr>
          <w:rStyle w:val="af3"/>
          <w:rFonts w:ascii="Times New Roman" w:eastAsia="Calibri" w:hAnsi="Times New Roman" w:cs="Times New Roman"/>
          <w:sz w:val="28"/>
          <w:szCs w:val="28"/>
        </w:rPr>
        <w:footnoteReference w:id="8"/>
      </w:r>
      <w:r w:rsidRPr="00FB2D41">
        <w:rPr>
          <w:rFonts w:ascii="Times New Roman" w:eastAsia="Calibri" w:hAnsi="Times New Roman" w:cs="Times New Roman"/>
          <w:sz w:val="28"/>
          <w:szCs w:val="28"/>
        </w:rPr>
        <w:t xml:space="preserve"> и МБОУ «Лицей №24»</w:t>
      </w:r>
      <w:r w:rsidRPr="00FB2D41">
        <w:rPr>
          <w:rStyle w:val="af3"/>
          <w:rFonts w:ascii="Times New Roman" w:eastAsia="Calibri" w:hAnsi="Times New Roman" w:cs="Times New Roman"/>
          <w:sz w:val="28"/>
          <w:szCs w:val="28"/>
        </w:rPr>
        <w:footnoteReference w:id="9"/>
      </w:r>
      <w:r w:rsidRPr="00FB2D41">
        <w:rPr>
          <w:rFonts w:ascii="Times New Roman" w:eastAsia="Calibri" w:hAnsi="Times New Roman" w:cs="Times New Roman"/>
          <w:sz w:val="28"/>
          <w:szCs w:val="28"/>
        </w:rPr>
        <w:t xml:space="preserve">). Общий объем проверенных средств составил 356 691,1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Проведенными проверками установлены нарушения требований действующего законодательства РФ и иных нормативных правовых актов, регламентирующих использование финансовых средств и муниципальной собственности. </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lastRenderedPageBreak/>
        <w:t xml:space="preserve">Так, во всех учреждениях Палатой было установлено расходование 3 416,4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с несоблюдением принципа эффективности (осуществлением расходов с затратами сверх необходимого на получение требуемого результата или без достижения требуемого результата). Около 46% от общей суммы приходится на </w:t>
      </w:r>
      <w:r w:rsidRPr="00FB2D41">
        <w:rPr>
          <w:rFonts w:ascii="Times New Roman" w:eastAsia="Calibri" w:hAnsi="Times New Roman" w:cs="Times New Roman"/>
          <w:sz w:val="28"/>
          <w:szCs w:val="28"/>
        </w:rPr>
        <w:t>МБУ ДО ДХШ, где в расчетах потребности в средствах на выплату заработной платы педагогическим работникам в целях реализации Указа Президента от 07.05.2012 №597</w:t>
      </w:r>
      <w:r w:rsidRPr="00FB2D41">
        <w:rPr>
          <w:rFonts w:ascii="Times New Roman" w:hAnsi="Times New Roman" w:cs="Times New Roman"/>
          <w:sz w:val="28"/>
          <w:szCs w:val="28"/>
        </w:rPr>
        <w:t xml:space="preserve"> </w:t>
      </w:r>
      <w:r w:rsidRPr="00FB2D41">
        <w:rPr>
          <w:rFonts w:ascii="Times New Roman" w:eastAsia="Calibri" w:hAnsi="Times New Roman" w:cs="Times New Roman"/>
          <w:sz w:val="28"/>
          <w:szCs w:val="28"/>
        </w:rPr>
        <w:t xml:space="preserve">«О мероприятиях по реализации государственной социальной политики» занижалась среднесписочная численность педагогов, не учитывались начисления, произведенные педагогическим работникам по договорам возмездного оказания услуг (проверкой установлено, что указанные договоры фактически регулировали трудовые отношения). В результате представления учреждением в Отдел культуры г.Волгодонска недостоверных расчетов были получены и использованы в объеме сверх необходимого средства субсидии на выполнение муниципального задания в сумме 1 563,3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w:t>
      </w:r>
    </w:p>
    <w:p w:rsidR="0096712E" w:rsidRPr="00FB2D41" w:rsidRDefault="0096712E" w:rsidP="004227B4">
      <w:pPr>
        <w:spacing w:after="0" w:line="240" w:lineRule="auto"/>
        <w:ind w:firstLine="567"/>
        <w:jc w:val="both"/>
        <w:rPr>
          <w:rFonts w:ascii="Times New Roman" w:eastAsia="Calibri" w:hAnsi="Times New Roman" w:cs="Times New Roman"/>
          <w:sz w:val="28"/>
          <w:szCs w:val="28"/>
        </w:rPr>
      </w:pPr>
      <w:r w:rsidRPr="00FB2D41">
        <w:rPr>
          <w:rFonts w:ascii="Times New Roman" w:eastAsia="Times New Roman" w:hAnsi="Times New Roman" w:cs="Times New Roman"/>
          <w:sz w:val="28"/>
          <w:szCs w:val="28"/>
          <w:lang w:eastAsia="ru-RU"/>
        </w:rPr>
        <w:t xml:space="preserve">Неэффективное использование средств было выявлено также в </w:t>
      </w:r>
      <w:r w:rsidRPr="00FB2D41">
        <w:rPr>
          <w:rFonts w:ascii="Times New Roman" w:eastAsia="Calibri" w:hAnsi="Times New Roman" w:cs="Times New Roman"/>
          <w:sz w:val="28"/>
          <w:szCs w:val="28"/>
        </w:rPr>
        <w:t xml:space="preserve">МБУ ДО ШИ «ДЦДР» (724,3 тыс.рублей), 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Fonts w:ascii="Times New Roman" w:eastAsia="Calibri" w:hAnsi="Times New Roman" w:cs="Times New Roman"/>
          <w:sz w:val="28"/>
          <w:szCs w:val="28"/>
        </w:rPr>
        <w:t xml:space="preserve"> (571,5 </w:t>
      </w:r>
      <w:proofErr w:type="spellStart"/>
      <w:r w:rsidRPr="00FB2D41">
        <w:rPr>
          <w:rFonts w:ascii="Times New Roman" w:eastAsia="Calibri" w:hAnsi="Times New Roman" w:cs="Times New Roman"/>
          <w:sz w:val="28"/>
          <w:szCs w:val="28"/>
        </w:rPr>
        <w:t>тыс.рублей</w:t>
      </w:r>
      <w:proofErr w:type="spellEnd"/>
      <w:r w:rsidRPr="00FB2D41">
        <w:rPr>
          <w:rFonts w:ascii="Times New Roman" w:eastAsia="Calibri" w:hAnsi="Times New Roman" w:cs="Times New Roman"/>
          <w:sz w:val="28"/>
          <w:szCs w:val="28"/>
        </w:rPr>
        <w:t>), МБОУ СШ «Центр образования» (552,0 тыс.рублей), МБОУ «Лицей №24» (5,3 тыс.рублей) и обусловлено, в основном, тем, что учреждениями производились расходы сверх необходимого на получение требуемого результата, не связанные с выполнением муниципального задания (содержание творческих коллективов, включение в штатное расписание штатных единиц, необходимость в которых в проверяемом периоде отсутствовала).</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Нецелевое использование средств субсидии на иные цели в сумме 5,5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установлено в </w:t>
      </w:r>
      <w:r w:rsidRPr="00FB2D41">
        <w:rPr>
          <w:rFonts w:ascii="Times New Roman" w:eastAsia="Calibri" w:hAnsi="Times New Roman" w:cs="Times New Roman"/>
          <w:sz w:val="28"/>
          <w:szCs w:val="28"/>
        </w:rPr>
        <w:t>МБУ ДО ДХШ.</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В ходе проведения проверки в МБОУ СШ «Центр образования» было установлено неправомерное использование средств местного бюджета в сумме 3 052,8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в результате выплаты за счет средств местного бюджета заработной платы тем работникам, оплата труда которых финансируется из областного бюджета. </w:t>
      </w:r>
    </w:p>
    <w:p w:rsidR="0096712E" w:rsidRPr="00FB2D41" w:rsidRDefault="0096712E" w:rsidP="004227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hAnsi="Times New Roman" w:cs="Times New Roman"/>
          <w:sz w:val="28"/>
          <w:szCs w:val="28"/>
        </w:rPr>
        <w:t>Нарушения порядка и условий оплаты труда</w:t>
      </w:r>
      <w:r w:rsidRPr="00FB2D41">
        <w:rPr>
          <w:rFonts w:ascii="Times New Roman" w:eastAsia="Times New Roman" w:hAnsi="Times New Roman" w:cs="Times New Roman"/>
          <w:sz w:val="28"/>
          <w:szCs w:val="28"/>
          <w:lang w:eastAsia="ru-RU"/>
        </w:rPr>
        <w:t xml:space="preserve"> работников муниципальных бюджетных образовательных учреждений</w:t>
      </w:r>
      <w:r w:rsidRPr="00FB2D41">
        <w:rPr>
          <w:rFonts w:ascii="Times New Roman" w:hAnsi="Times New Roman" w:cs="Times New Roman"/>
          <w:sz w:val="28"/>
          <w:szCs w:val="28"/>
        </w:rPr>
        <w:t xml:space="preserve">, </w:t>
      </w:r>
      <w:r w:rsidRPr="00FB2D41">
        <w:rPr>
          <w:rFonts w:ascii="Times New Roman" w:eastAsia="Times New Roman" w:hAnsi="Times New Roman" w:cs="Times New Roman"/>
          <w:sz w:val="28"/>
          <w:szCs w:val="28"/>
          <w:lang w:eastAsia="ru-RU"/>
        </w:rPr>
        <w:t>установленных постановлениями Администрации города Волгодонска, привели к неположенным выплатам заработной платы и переплатам в МБУ ДО ДХШ (1 769,4 тыс.рублей),</w:t>
      </w:r>
      <w:r w:rsidRPr="00FB2D41">
        <w:rPr>
          <w:rFonts w:ascii="Times New Roman" w:eastAsia="Calibri" w:hAnsi="Times New Roman" w:cs="Times New Roman"/>
          <w:sz w:val="28"/>
          <w:szCs w:val="28"/>
        </w:rPr>
        <w:t xml:space="preserve"> 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Fonts w:ascii="Times New Roman" w:eastAsia="Calibri" w:hAnsi="Times New Roman" w:cs="Times New Roman"/>
          <w:sz w:val="28"/>
          <w:szCs w:val="28"/>
        </w:rPr>
        <w:t xml:space="preserve"> (369,8 </w:t>
      </w:r>
      <w:proofErr w:type="spellStart"/>
      <w:r w:rsidRPr="00FB2D41">
        <w:rPr>
          <w:rFonts w:ascii="Times New Roman" w:eastAsia="Calibri" w:hAnsi="Times New Roman" w:cs="Times New Roman"/>
          <w:sz w:val="28"/>
          <w:szCs w:val="28"/>
        </w:rPr>
        <w:t>тыс.рублей</w:t>
      </w:r>
      <w:proofErr w:type="spellEnd"/>
      <w:r w:rsidRPr="00FB2D41">
        <w:rPr>
          <w:rFonts w:ascii="Times New Roman" w:eastAsia="Calibri" w:hAnsi="Times New Roman" w:cs="Times New Roman"/>
          <w:sz w:val="28"/>
          <w:szCs w:val="28"/>
        </w:rPr>
        <w:t>), МБОУ СШ «Центр образования» (138,1 тыс.рублей), а также к недоплатам работникам 4 учреждений на общую сумму 371,9 тыс.рублей.</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В ходе проверок недостатки, допущенные при разработке и применении учреждениями локальных актов, регулирующих выплату работникам надбавки за качество выполняемых работ (некорректность системы показателей оценки деятельности работников, отсутствие четкого и понятного механизма ее применения), не позволили подтвердить обоснованность расходов и, как следствие, эффективность использования средств в 4 учреждениях: </w:t>
      </w:r>
      <w:r w:rsidRPr="00FB2D41">
        <w:rPr>
          <w:rFonts w:ascii="Times New Roman" w:eastAsia="Calibri" w:hAnsi="Times New Roman" w:cs="Times New Roman"/>
          <w:sz w:val="28"/>
          <w:szCs w:val="28"/>
        </w:rPr>
        <w:t xml:space="preserve">МБУ ДО ШИ «ДЦДР» (3 893,2 тыс.рублей), МБОУ </w:t>
      </w:r>
      <w:r w:rsidRPr="00FB2D41">
        <w:rPr>
          <w:rFonts w:ascii="Times New Roman" w:eastAsia="Calibri" w:hAnsi="Times New Roman" w:cs="Times New Roman"/>
          <w:sz w:val="28"/>
          <w:szCs w:val="28"/>
        </w:rPr>
        <w:lastRenderedPageBreak/>
        <w:t xml:space="preserve">СШ «Центр образования» (1 995,1 тыс.рублей), 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Fonts w:ascii="Times New Roman" w:eastAsia="Calibri" w:hAnsi="Times New Roman" w:cs="Times New Roman"/>
          <w:sz w:val="28"/>
          <w:szCs w:val="28"/>
        </w:rPr>
        <w:t xml:space="preserve"> (1 774,1 </w:t>
      </w:r>
      <w:proofErr w:type="spellStart"/>
      <w:r w:rsidRPr="00FB2D41">
        <w:rPr>
          <w:rFonts w:ascii="Times New Roman" w:eastAsia="Calibri" w:hAnsi="Times New Roman" w:cs="Times New Roman"/>
          <w:sz w:val="28"/>
          <w:szCs w:val="28"/>
        </w:rPr>
        <w:t>тыс.рублей</w:t>
      </w:r>
      <w:proofErr w:type="spellEnd"/>
      <w:r w:rsidRPr="00FB2D41">
        <w:rPr>
          <w:rFonts w:ascii="Times New Roman" w:eastAsia="Calibri" w:hAnsi="Times New Roman" w:cs="Times New Roman"/>
          <w:sz w:val="28"/>
          <w:szCs w:val="28"/>
        </w:rPr>
        <w:t xml:space="preserve">), </w:t>
      </w:r>
      <w:r w:rsidRPr="00FB2D41">
        <w:rPr>
          <w:rFonts w:ascii="Times New Roman" w:eastAsia="Times New Roman" w:hAnsi="Times New Roman" w:cs="Times New Roman"/>
          <w:sz w:val="28"/>
          <w:szCs w:val="28"/>
          <w:lang w:eastAsia="ru-RU"/>
        </w:rPr>
        <w:t>МБУ ДО ДХШ (939,1 тыс.рублей)</w:t>
      </w:r>
      <w:r w:rsidRPr="00FB2D41">
        <w:rPr>
          <w:rFonts w:ascii="Times New Roman" w:eastAsia="Calibri" w:hAnsi="Times New Roman" w:cs="Times New Roman"/>
          <w:sz w:val="28"/>
          <w:szCs w:val="28"/>
        </w:rPr>
        <w:t>.</w:t>
      </w:r>
    </w:p>
    <w:p w:rsidR="0096712E" w:rsidRPr="00FB2D41" w:rsidRDefault="0096712E" w:rsidP="004227B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2D41">
        <w:rPr>
          <w:rFonts w:ascii="Times New Roman" w:hAnsi="Times New Roman" w:cs="Times New Roman"/>
          <w:sz w:val="28"/>
          <w:szCs w:val="28"/>
        </w:rPr>
        <w:t xml:space="preserve">В проверенных учреждениях установлены нарушения требований бухгалтерского и налогового учета, повлекшие за собой недостоверность данных бухгалтерского учета и отдельных показателей отчетности на общую сумму 4 262,7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 xml:space="preserve">. Так, в </w:t>
      </w:r>
      <w:r w:rsidRPr="00FB2D41">
        <w:rPr>
          <w:rFonts w:ascii="Times New Roman" w:eastAsia="Calibri" w:hAnsi="Times New Roman" w:cs="Times New Roman"/>
          <w:sz w:val="28"/>
          <w:szCs w:val="28"/>
        </w:rPr>
        <w:t xml:space="preserve">бухгалтерском учете МБУ ДО ШИ «ДЦДР» в течение всего проверяемого периода была завышена балансовая стоимость земельного участка, балансовая и остаточная стоимость основных средств на общую сумму 3 759,7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 xml:space="preserve">. При передаче приобретенного программного обеспечения в пользование перемещение нематериальных активов не отражено на забалансовом счете 01 «Имущество, полученное в пользование» в МБОУ «Лицей №24» (200,4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 xml:space="preserve">), МБОУ СШ «Центр образования» (85,3 тыс.рублей), ДО ШИ «ДЦДР» (15,0 тыс.рублей). В ходе выборочной инвентаризации товарно-материальных ценностей в </w:t>
      </w:r>
      <w:r w:rsidRPr="00FB2D41">
        <w:rPr>
          <w:rFonts w:ascii="Times New Roman" w:eastAsia="Times New Roman" w:hAnsi="Times New Roman" w:cs="Times New Roman"/>
          <w:sz w:val="28"/>
          <w:szCs w:val="28"/>
          <w:lang w:eastAsia="ru-RU"/>
        </w:rPr>
        <w:t xml:space="preserve">МБУ ДО ДХШ была выявлена недостача товарно-материальных ценностей на сумму 5,7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(возмещена в ходе контрольного мероприятия).</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eastAsia="Calibri" w:hAnsi="Times New Roman" w:cs="Times New Roman"/>
          <w:sz w:val="28"/>
          <w:szCs w:val="28"/>
        </w:rPr>
        <w:t xml:space="preserve">Кроме того, проверка в МБОУ «Лицей №24» показала, что в налоговых декларациях по налогу на прибыль организаций за 2017г., 1 полугодие 2018г. необоснованно завышены на 202,3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 xml:space="preserve"> расходы, уменьшающие сумму доходов от реализации. </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Отсутствие документального подтверждения эффективности произведенных расходов в сумме 1 232,7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 xml:space="preserve"> на </w:t>
      </w:r>
      <w:r w:rsidRPr="00FB2D41">
        <w:rPr>
          <w:rFonts w:ascii="Times New Roman" w:eastAsia="Calibri" w:hAnsi="Times New Roman" w:cs="Times New Roman"/>
          <w:sz w:val="28"/>
          <w:szCs w:val="28"/>
        </w:rPr>
        <w:t>проведение фестивалей и конкурсов, начисление доплат</w:t>
      </w:r>
      <w:r w:rsidRPr="00FB2D41">
        <w:rPr>
          <w:rFonts w:ascii="Times New Roman" w:hAnsi="Times New Roman" w:cs="Times New Roman"/>
          <w:sz w:val="28"/>
          <w:szCs w:val="28"/>
        </w:rPr>
        <w:t xml:space="preserve"> за расширение зоны обслуживания и премий, ремонт и техобслуживание оборудования выявлено во всех учреждениях. Наибольший объем нарушений – в </w:t>
      </w:r>
      <w:r w:rsidRPr="00FB2D41">
        <w:rPr>
          <w:rFonts w:ascii="Times New Roman" w:eastAsia="Calibri" w:hAnsi="Times New Roman" w:cs="Times New Roman"/>
          <w:sz w:val="28"/>
          <w:szCs w:val="28"/>
        </w:rPr>
        <w:t xml:space="preserve">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Fonts w:ascii="Times New Roman" w:eastAsia="Calibri" w:hAnsi="Times New Roman" w:cs="Times New Roman"/>
          <w:sz w:val="28"/>
          <w:szCs w:val="28"/>
        </w:rPr>
        <w:t xml:space="preserve"> (612,4 </w:t>
      </w:r>
      <w:proofErr w:type="spellStart"/>
      <w:proofErr w:type="gramStart"/>
      <w:r w:rsidRPr="00FB2D41">
        <w:rPr>
          <w:rFonts w:ascii="Times New Roman" w:eastAsia="Calibri" w:hAnsi="Times New Roman" w:cs="Times New Roman"/>
          <w:sz w:val="28"/>
          <w:szCs w:val="28"/>
        </w:rPr>
        <w:t>тыс.рублей</w:t>
      </w:r>
      <w:proofErr w:type="spellEnd"/>
      <w:proofErr w:type="gramEnd"/>
      <w:r w:rsidRPr="00FB2D41">
        <w:rPr>
          <w:rFonts w:ascii="Times New Roman" w:eastAsia="Calibri" w:hAnsi="Times New Roman" w:cs="Times New Roman"/>
          <w:sz w:val="28"/>
          <w:szCs w:val="28"/>
        </w:rPr>
        <w:t xml:space="preserve">), </w:t>
      </w:r>
      <w:r w:rsidRPr="00FB2D41">
        <w:rPr>
          <w:rFonts w:ascii="Times New Roman" w:eastAsia="Times New Roman" w:hAnsi="Times New Roman" w:cs="Times New Roman"/>
          <w:sz w:val="28"/>
          <w:szCs w:val="28"/>
          <w:lang w:eastAsia="ru-RU"/>
        </w:rPr>
        <w:t xml:space="preserve">МБУ ДО ДХШ (306,0 тыс.рублей), МБУ </w:t>
      </w:r>
      <w:r w:rsidRPr="00FB2D41">
        <w:rPr>
          <w:rFonts w:ascii="Times New Roman" w:eastAsia="Calibri" w:hAnsi="Times New Roman" w:cs="Times New Roman"/>
          <w:sz w:val="28"/>
          <w:szCs w:val="28"/>
        </w:rPr>
        <w:t>ДО ШИ «ДЦДР» (170,7 тыс.рублей).</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Палатой установлено, что в результате сокрытия в учете, необоснованного списания дебиторской и кредиторской задолженности по родительской плате, непринятия мер по ее взысканию, неправомерного установления льгот по оплате образовательных услуг и, как следствие, занижения стоимости оказанных образовательных услуг  недополучены доходы</w:t>
      </w:r>
      <w:r w:rsidRPr="00FB2D41">
        <w:rPr>
          <w:rFonts w:ascii="Times New Roman" w:eastAsia="Calibri" w:hAnsi="Times New Roman" w:cs="Times New Roman"/>
          <w:sz w:val="28"/>
          <w:szCs w:val="28"/>
        </w:rPr>
        <w:t xml:space="preserve"> 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Fonts w:ascii="Times New Roman" w:eastAsia="Calibri" w:hAnsi="Times New Roman" w:cs="Times New Roman"/>
          <w:sz w:val="28"/>
          <w:szCs w:val="28"/>
        </w:rPr>
        <w:t xml:space="preserve"> </w:t>
      </w:r>
      <w:r w:rsidRPr="00FB2D41">
        <w:rPr>
          <w:rFonts w:ascii="Times New Roman" w:hAnsi="Times New Roman" w:cs="Times New Roman"/>
          <w:sz w:val="28"/>
          <w:szCs w:val="28"/>
        </w:rPr>
        <w:t xml:space="preserve">в сумме 400,1 тыс.рублей </w:t>
      </w:r>
      <w:r w:rsidRPr="00FB2D41">
        <w:rPr>
          <w:rFonts w:ascii="Times New Roman" w:eastAsia="Calibri" w:hAnsi="Times New Roman" w:cs="Times New Roman"/>
          <w:sz w:val="28"/>
          <w:szCs w:val="28"/>
        </w:rPr>
        <w:t xml:space="preserve">и </w:t>
      </w:r>
      <w:r w:rsidRPr="00FB2D41">
        <w:rPr>
          <w:rFonts w:ascii="Times New Roman" w:eastAsia="Times New Roman" w:hAnsi="Times New Roman" w:cs="Times New Roman"/>
          <w:sz w:val="28"/>
          <w:szCs w:val="28"/>
          <w:lang w:eastAsia="ru-RU"/>
        </w:rPr>
        <w:t xml:space="preserve">МБУ </w:t>
      </w:r>
      <w:r w:rsidRPr="00FB2D41">
        <w:rPr>
          <w:rFonts w:ascii="Times New Roman" w:eastAsia="Calibri" w:hAnsi="Times New Roman" w:cs="Times New Roman"/>
          <w:sz w:val="28"/>
          <w:szCs w:val="28"/>
        </w:rPr>
        <w:t>ДО ШИ «ДЦДР» в сумме 272,2 тыс.рублей.</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В 3 учреждениях установлены случаи взимания с родителей обучающихся платы за </w:t>
      </w:r>
      <w:proofErr w:type="spellStart"/>
      <w:r w:rsidRPr="00FB2D41">
        <w:rPr>
          <w:rFonts w:ascii="Times New Roman" w:hAnsi="Times New Roman" w:cs="Times New Roman"/>
          <w:sz w:val="28"/>
          <w:szCs w:val="28"/>
        </w:rPr>
        <w:t>неоказанную</w:t>
      </w:r>
      <w:proofErr w:type="spellEnd"/>
      <w:r w:rsidRPr="00FB2D41">
        <w:rPr>
          <w:rFonts w:ascii="Times New Roman" w:hAnsi="Times New Roman" w:cs="Times New Roman"/>
          <w:sz w:val="28"/>
          <w:szCs w:val="28"/>
        </w:rPr>
        <w:t xml:space="preserve"> услугу по проведению дополнительного часа группового занятия (</w:t>
      </w:r>
      <w:r w:rsidRPr="00FB2D41">
        <w:rPr>
          <w:rFonts w:ascii="Times New Roman" w:eastAsia="Times New Roman" w:hAnsi="Times New Roman" w:cs="Times New Roman"/>
          <w:sz w:val="28"/>
          <w:szCs w:val="28"/>
          <w:lang w:eastAsia="ru-RU"/>
        </w:rPr>
        <w:t xml:space="preserve">МБУ ДО ДХШ, МБУ </w:t>
      </w:r>
      <w:r w:rsidRPr="00FB2D41">
        <w:rPr>
          <w:rFonts w:ascii="Times New Roman" w:eastAsia="Calibri" w:hAnsi="Times New Roman" w:cs="Times New Roman"/>
          <w:sz w:val="28"/>
          <w:szCs w:val="28"/>
        </w:rPr>
        <w:t xml:space="preserve">ДО ШИ «ДЦДР»), за «пребывание» детей в группах продленного дня в каникулярное время (МБОУ «Лицей №24») на общую сумму 651,0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w:t>
      </w:r>
      <w:r w:rsidRPr="00FB2D41">
        <w:rPr>
          <w:rFonts w:ascii="Times New Roman" w:eastAsia="Times New Roman" w:hAnsi="Times New Roman" w:cs="Times New Roman"/>
          <w:sz w:val="28"/>
          <w:szCs w:val="28"/>
          <w:lang w:eastAsia="ru-RU"/>
        </w:rPr>
        <w:t xml:space="preserve"> В МБУ </w:t>
      </w:r>
      <w:r w:rsidRPr="00FB2D41">
        <w:rPr>
          <w:rFonts w:ascii="Times New Roman" w:eastAsia="Calibri" w:hAnsi="Times New Roman" w:cs="Times New Roman"/>
          <w:sz w:val="28"/>
          <w:szCs w:val="28"/>
        </w:rPr>
        <w:t xml:space="preserve">ДО ШИ «ДЦДР» выявлено неправомерное установление учреждением платы в размере 1,1 </w:t>
      </w:r>
      <w:proofErr w:type="gramStart"/>
      <w:r w:rsidRPr="00FB2D41">
        <w:rPr>
          <w:rFonts w:ascii="Times New Roman" w:eastAsia="Calibri" w:hAnsi="Times New Roman" w:cs="Times New Roman"/>
          <w:sz w:val="28"/>
          <w:szCs w:val="28"/>
        </w:rPr>
        <w:t>тыс.рублей</w:t>
      </w:r>
      <w:proofErr w:type="gramEnd"/>
      <w:r w:rsidRPr="00FB2D41">
        <w:rPr>
          <w:rFonts w:ascii="Times New Roman" w:eastAsia="Calibri" w:hAnsi="Times New Roman" w:cs="Times New Roman"/>
          <w:sz w:val="28"/>
          <w:szCs w:val="28"/>
        </w:rPr>
        <w:t xml:space="preserve"> за оказание образовательных услуг по программе «Раннее эстетическое развитие углубленный курс», сумма полученной выручки составила 131,8 тыс.рублей.</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lastRenderedPageBreak/>
        <w:t>Контрольными мероприятиями выявлены нарушения в сфере закупок товаров, работ, услуг для муниципальных нужд, наиболее характерными из которых являются:</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нарушения на этапе организации закупок (в части формирования контрактной службы, назначения контрактного управляющего, формирования, сроков утверждения и ведения плана закупок и плана-графика закупок, порядка их размещения в открытом доступе);</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нарушения на этапе заключения контрактов (договоров) в части невключения в них обязательных условий;</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нарушения условий исполнения контрактов (договоров);</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FB2D41">
        <w:rPr>
          <w:rFonts w:ascii="Times New Roman" w:hAnsi="Times New Roman" w:cs="Times New Roman"/>
          <w:sz w:val="28"/>
          <w:szCs w:val="28"/>
        </w:rPr>
        <w:t>неразмещение</w:t>
      </w:r>
      <w:proofErr w:type="spellEnd"/>
      <w:r w:rsidRPr="00FB2D41">
        <w:rPr>
          <w:rFonts w:ascii="Times New Roman" w:hAnsi="Times New Roman" w:cs="Times New Roman"/>
          <w:sz w:val="28"/>
          <w:szCs w:val="28"/>
        </w:rPr>
        <w:t xml:space="preserve"> или несвоевременное размещение в Единой информационной системе в сфере закупок информации о закупках, о заключении, изменении условий и исполнении контрактов (договоров), пр.</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Проверками установлено, что </w:t>
      </w:r>
      <w:r w:rsidRPr="00FB2D41">
        <w:rPr>
          <w:rFonts w:ascii="Times New Roman" w:eastAsia="Times New Roman" w:hAnsi="Times New Roman" w:cs="Times New Roman"/>
          <w:bCs/>
          <w:sz w:val="28"/>
          <w:szCs w:val="28"/>
          <w:lang w:eastAsia="ru-RU"/>
        </w:rPr>
        <w:t xml:space="preserve">отчеты о выполнении муниципального задания </w:t>
      </w:r>
      <w:r w:rsidRPr="00FB2D41">
        <w:rPr>
          <w:rFonts w:ascii="Times New Roman" w:eastAsia="Calibri" w:hAnsi="Times New Roman" w:cs="Times New Roman"/>
          <w:sz w:val="28"/>
          <w:szCs w:val="28"/>
        </w:rPr>
        <w:t xml:space="preserve">МБОУ «Лицей №24», МБОУ СШ «Центр образования», </w:t>
      </w:r>
      <w:r w:rsidRPr="00FB2D41">
        <w:rPr>
          <w:rFonts w:ascii="Times New Roman" w:eastAsia="Times New Roman" w:hAnsi="Times New Roman" w:cs="Times New Roman"/>
          <w:sz w:val="28"/>
          <w:szCs w:val="28"/>
          <w:lang w:eastAsia="ru-RU"/>
        </w:rPr>
        <w:t xml:space="preserve">МБУ </w:t>
      </w:r>
      <w:r w:rsidRPr="00FB2D41">
        <w:rPr>
          <w:rFonts w:ascii="Times New Roman" w:eastAsia="Calibri" w:hAnsi="Times New Roman" w:cs="Times New Roman"/>
          <w:sz w:val="28"/>
          <w:szCs w:val="28"/>
        </w:rPr>
        <w:t xml:space="preserve">ДО ШИ «ДЦДР» и </w:t>
      </w:r>
      <w:r w:rsidRPr="00FB2D41">
        <w:rPr>
          <w:rFonts w:ascii="Times New Roman" w:eastAsia="Times New Roman" w:hAnsi="Times New Roman" w:cs="Times New Roman"/>
          <w:sz w:val="28"/>
          <w:szCs w:val="28"/>
          <w:lang w:eastAsia="ru-RU"/>
        </w:rPr>
        <w:t>МБУ ДО ДХШ</w:t>
      </w:r>
      <w:r w:rsidRPr="00FB2D41">
        <w:rPr>
          <w:rFonts w:ascii="Times New Roman" w:eastAsia="Times New Roman" w:hAnsi="Times New Roman" w:cs="Times New Roman"/>
          <w:bCs/>
          <w:sz w:val="28"/>
          <w:szCs w:val="28"/>
          <w:lang w:eastAsia="ru-RU"/>
        </w:rPr>
        <w:t xml:space="preserve"> содержали недостоверные или неподтвержденные данные в части фактического объема оказанных муниципальных услуг</w:t>
      </w:r>
      <w:r w:rsidRPr="00FB2D41">
        <w:rPr>
          <w:rFonts w:ascii="Times New Roman" w:eastAsia="Calibri" w:hAnsi="Times New Roman" w:cs="Times New Roman"/>
          <w:sz w:val="28"/>
          <w:szCs w:val="28"/>
        </w:rPr>
        <w:t xml:space="preserve">. </w:t>
      </w:r>
      <w:r w:rsidRPr="00FB2D41">
        <w:rPr>
          <w:rFonts w:ascii="Times New Roman" w:hAnsi="Times New Roman" w:cs="Times New Roman"/>
          <w:sz w:val="28"/>
          <w:szCs w:val="28"/>
        </w:rPr>
        <w:t>Всеми проверенными учреждениями</w:t>
      </w:r>
      <w:r w:rsidRPr="00FB2D41">
        <w:rPr>
          <w:rFonts w:ascii="Times New Roman" w:eastAsia="Calibri" w:hAnsi="Times New Roman" w:cs="Times New Roman"/>
          <w:sz w:val="28"/>
          <w:szCs w:val="28"/>
        </w:rPr>
        <w:t xml:space="preserve"> </w:t>
      </w:r>
      <w:r w:rsidRPr="00FB2D41">
        <w:rPr>
          <w:rFonts w:ascii="Times New Roman" w:hAnsi="Times New Roman" w:cs="Times New Roman"/>
          <w:sz w:val="28"/>
          <w:szCs w:val="28"/>
        </w:rPr>
        <w:t>допущены</w:t>
      </w:r>
      <w:r w:rsidRPr="00FB2D41">
        <w:rPr>
          <w:rFonts w:ascii="Times New Roman" w:eastAsia="Calibri" w:hAnsi="Times New Roman" w:cs="Times New Roman"/>
          <w:sz w:val="28"/>
          <w:szCs w:val="28"/>
        </w:rPr>
        <w:t xml:space="preserve"> нарушения тр</w:t>
      </w:r>
      <w:r w:rsidRPr="00FB2D41">
        <w:rPr>
          <w:rFonts w:ascii="Times New Roman" w:hAnsi="Times New Roman" w:cs="Times New Roman"/>
          <w:sz w:val="28"/>
          <w:szCs w:val="28"/>
        </w:rPr>
        <w:t>ебований</w:t>
      </w:r>
      <w:r w:rsidRPr="00FB2D41">
        <w:rPr>
          <w:rFonts w:ascii="Times New Roman" w:eastAsia="Calibri" w:hAnsi="Times New Roman" w:cs="Times New Roman"/>
          <w:sz w:val="28"/>
          <w:szCs w:val="28"/>
        </w:rPr>
        <w:t xml:space="preserve"> к </w:t>
      </w:r>
      <w:r w:rsidRPr="00FB2D41">
        <w:rPr>
          <w:rFonts w:ascii="Times New Roman" w:hAnsi="Times New Roman" w:cs="Times New Roman"/>
          <w:sz w:val="28"/>
          <w:szCs w:val="28"/>
        </w:rPr>
        <w:t>составлению и утверждению плана финансово-хозяйственной деятельности в части отсутствия расчетов (обоснований) плановых показателей по выплатам.</w:t>
      </w:r>
    </w:p>
    <w:p w:rsidR="0096712E" w:rsidRPr="00FB2D41" w:rsidRDefault="0096712E" w:rsidP="004227B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hAnsi="Times New Roman" w:cs="Times New Roman"/>
          <w:sz w:val="28"/>
          <w:szCs w:val="28"/>
        </w:rPr>
        <w:t>Кроме того, в связи с отсутствием муниципального правового акта, регламентирующего порядок и условия формирования фонда оплаты труда в МБУ ДО, подведомственных Отделу культуры г.Волгодонска, а также локальных актов учреждений, содержащих указанный порядок, в ходе проведенных проверок не подтверждена обоснованность планового объема фонда оплаты труда</w:t>
      </w:r>
      <w:r w:rsidRPr="00FB2D41">
        <w:rPr>
          <w:rFonts w:ascii="Times New Roman" w:eastAsia="Times New Roman" w:hAnsi="Times New Roman" w:cs="Times New Roman"/>
          <w:sz w:val="28"/>
          <w:szCs w:val="28"/>
          <w:lang w:eastAsia="ru-RU"/>
        </w:rPr>
        <w:t xml:space="preserve"> МБУ </w:t>
      </w:r>
      <w:r w:rsidRPr="00FB2D41">
        <w:rPr>
          <w:rFonts w:ascii="Times New Roman" w:eastAsia="Calibri" w:hAnsi="Times New Roman" w:cs="Times New Roman"/>
          <w:sz w:val="28"/>
          <w:szCs w:val="28"/>
        </w:rPr>
        <w:t xml:space="preserve">ДО ШИ «ДЦДР», </w:t>
      </w:r>
      <w:r w:rsidRPr="00FB2D41">
        <w:rPr>
          <w:rFonts w:ascii="Times New Roman" w:eastAsia="Times New Roman" w:hAnsi="Times New Roman" w:cs="Times New Roman"/>
          <w:sz w:val="28"/>
          <w:szCs w:val="28"/>
          <w:lang w:eastAsia="ru-RU"/>
        </w:rPr>
        <w:t>МБУ ДО ДХШ</w:t>
      </w:r>
      <w:r w:rsidRPr="00FB2D41">
        <w:rPr>
          <w:rFonts w:ascii="Times New Roman" w:hAnsi="Times New Roman" w:cs="Times New Roman"/>
          <w:sz w:val="28"/>
          <w:szCs w:val="28"/>
        </w:rPr>
        <w:t xml:space="preserve">, </w:t>
      </w:r>
      <w:r w:rsidRPr="00FB2D41">
        <w:rPr>
          <w:rFonts w:ascii="Times New Roman" w:eastAsia="Calibri" w:hAnsi="Times New Roman" w:cs="Times New Roman"/>
          <w:sz w:val="28"/>
          <w:szCs w:val="28"/>
        </w:rPr>
        <w:t xml:space="preserve">МБУ ДО ДМШ </w:t>
      </w:r>
      <w:proofErr w:type="spellStart"/>
      <w:r w:rsidRPr="00FB2D41">
        <w:rPr>
          <w:rFonts w:ascii="Times New Roman" w:eastAsia="Calibri" w:hAnsi="Times New Roman" w:cs="Times New Roman"/>
          <w:sz w:val="28"/>
          <w:szCs w:val="28"/>
        </w:rPr>
        <w:t>им.Д.Д.Шостаковича</w:t>
      </w:r>
      <w:proofErr w:type="spellEnd"/>
      <w:r w:rsidRPr="00FB2D41">
        <w:rPr>
          <w:rFonts w:ascii="Times New Roman" w:eastAsia="Calibri" w:hAnsi="Times New Roman" w:cs="Times New Roman"/>
          <w:sz w:val="28"/>
          <w:szCs w:val="28"/>
        </w:rPr>
        <w:t>.</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Установлено, что сдача помещений в аренду производилась </w:t>
      </w:r>
      <w:r w:rsidRPr="00FB2D41">
        <w:rPr>
          <w:rFonts w:ascii="Times New Roman" w:eastAsia="Calibri" w:hAnsi="Times New Roman" w:cs="Times New Roman"/>
          <w:sz w:val="28"/>
          <w:szCs w:val="28"/>
        </w:rPr>
        <w:t>МБОУ «Лицей №24» и МБОУ СШ «Центр образования» с нарушениями</w:t>
      </w:r>
      <w:r w:rsidRPr="00FB2D41">
        <w:rPr>
          <w:rFonts w:ascii="Times New Roman" w:eastAsia="Times New Roman" w:hAnsi="Times New Roman" w:cs="Times New Roman"/>
          <w:sz w:val="28"/>
          <w:szCs w:val="28"/>
          <w:lang w:eastAsia="ru-RU"/>
        </w:rPr>
        <w:t xml:space="preserve"> условий договоров безвозмездного пользования муниципальным имуществом муниципального образования «Город Волгодонск», положений муниципальных правовых актов, уставов учреждений.</w:t>
      </w:r>
    </w:p>
    <w:p w:rsidR="0096712E" w:rsidRPr="00FB2D41" w:rsidRDefault="0096712E" w:rsidP="004227B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Также проверки показали, </w:t>
      </w:r>
      <w:r w:rsidRPr="00FB2D41">
        <w:rPr>
          <w:rFonts w:ascii="Times New Roman" w:hAnsi="Times New Roman" w:cs="Times New Roman"/>
          <w:sz w:val="28"/>
          <w:szCs w:val="28"/>
        </w:rPr>
        <w:t>что уставы 4 учреждений из 5 содержали несоответствия их положений друг другу, а также фактической деятельности.</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 ходе контрольных мероприятий выявлялись и другие нарушения и недостатки.</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По результатам проверок Палатой в адрес проверенных объектов и главных распорядителей бюджетных средств, в ведении которых находятся проверенные учреждения, направлено 10 представлений, главе Администрации города – копии актов всех проверок. Во исполнение представлений в Палату поступила информация и документы о принятии мер по устранению и недопущению впредь выявленных нарушений законодательства, а также причин и условий, им способствующих.</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 xml:space="preserve">Так, в учреждениях прекращены (отменены) неположенные выплаты и переплаты, разработаны и утверждены (внесены изменения в </w:t>
      </w:r>
      <w:r w:rsidRPr="00FB2D41">
        <w:rPr>
          <w:rFonts w:ascii="Times New Roman" w:hAnsi="Times New Roman" w:cs="Times New Roman"/>
          <w:i/>
          <w:sz w:val="28"/>
          <w:szCs w:val="28"/>
        </w:rPr>
        <w:lastRenderedPageBreak/>
        <w:t xml:space="preserve">действующие) локальные акты учреждений, регулирующие оплату труда, в части конкретизации критериев, показателей для выплаты надбавки за результативность и качество работы отдельным категориям работников, </w:t>
      </w:r>
      <w:r w:rsidRPr="00FB2D41">
        <w:rPr>
          <w:rFonts w:ascii="Times New Roman" w:eastAsia="Times New Roman" w:hAnsi="Times New Roman" w:cs="Times New Roman"/>
          <w:i/>
          <w:sz w:val="28"/>
          <w:szCs w:val="28"/>
          <w:lang w:eastAsia="ru-RU"/>
        </w:rPr>
        <w:t>надбавки за интенсивность и высокие результаты работы педагогическим работникам. П</w:t>
      </w:r>
      <w:r w:rsidRPr="00FB2D41">
        <w:rPr>
          <w:rFonts w:ascii="Times New Roman" w:hAnsi="Times New Roman" w:cs="Times New Roman"/>
          <w:i/>
          <w:sz w:val="28"/>
          <w:szCs w:val="28"/>
        </w:rPr>
        <w:t>риказом Отдела культуры г.Волгодонска от 25.09.2018 №167 утвержден Порядок формирования планового фонда оплаты труда работников подведомственных учреждений.</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 xml:space="preserve">В </w:t>
      </w:r>
      <w:r w:rsidRPr="00FB2D41">
        <w:rPr>
          <w:rFonts w:ascii="Times New Roman" w:eastAsia="Calibri" w:hAnsi="Times New Roman" w:cs="Times New Roman"/>
          <w:i/>
          <w:sz w:val="28"/>
          <w:szCs w:val="28"/>
        </w:rPr>
        <w:t>МБОУ СШ «Центр образования» и</w:t>
      </w:r>
      <w:r w:rsidRPr="00FB2D41">
        <w:rPr>
          <w:rFonts w:ascii="Times New Roman" w:hAnsi="Times New Roman" w:cs="Times New Roman"/>
          <w:i/>
          <w:sz w:val="28"/>
          <w:szCs w:val="28"/>
        </w:rPr>
        <w:t xml:space="preserve">з штатного расписания, финансирование которого осуществляется за счет местного бюджета, выведены штатные единицы, оплата труда которых производится из областного бюджета, отменены совмещение исключенных должностей и доплаты за совмещение, проводятся организационно-штатные мероприятия в отношении педагогов дополнительного образования (предполагаемая сумма экономии средств местного бюджета составит 574,6 тыс.рублей). </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eastAsia="Calibri" w:hAnsi="Times New Roman" w:cs="Times New Roman"/>
          <w:i/>
          <w:sz w:val="28"/>
          <w:szCs w:val="28"/>
        </w:rPr>
        <w:t>Постановлением Администрации города Волгодонска от 14.06.2018 №1388 утверждена</w:t>
      </w:r>
      <w:r w:rsidRPr="00FB2D41">
        <w:rPr>
          <w:rFonts w:ascii="Times New Roman" w:hAnsi="Times New Roman" w:cs="Times New Roman"/>
          <w:i/>
          <w:sz w:val="28"/>
          <w:szCs w:val="28"/>
        </w:rPr>
        <w:t xml:space="preserve"> стоимость услуги «Подготовка к школе, групповая форма обучения» для </w:t>
      </w:r>
      <w:r w:rsidRPr="00FB2D41">
        <w:rPr>
          <w:rFonts w:ascii="Times New Roman" w:eastAsia="Times New Roman" w:hAnsi="Times New Roman" w:cs="Times New Roman"/>
          <w:i/>
          <w:sz w:val="28"/>
          <w:szCs w:val="28"/>
          <w:lang w:eastAsia="ru-RU"/>
        </w:rPr>
        <w:t xml:space="preserve">МБУ </w:t>
      </w:r>
      <w:r w:rsidRPr="00FB2D41">
        <w:rPr>
          <w:rFonts w:ascii="Times New Roman" w:eastAsia="Calibri" w:hAnsi="Times New Roman" w:cs="Times New Roman"/>
          <w:i/>
          <w:sz w:val="28"/>
          <w:szCs w:val="28"/>
        </w:rPr>
        <w:t xml:space="preserve">ДО ШИ «ДЦДР», </w:t>
      </w:r>
      <w:r w:rsidRPr="00FB2D41">
        <w:rPr>
          <w:rFonts w:ascii="Times New Roman" w:eastAsia="Times New Roman" w:hAnsi="Times New Roman" w:cs="Times New Roman"/>
          <w:i/>
          <w:sz w:val="28"/>
          <w:szCs w:val="28"/>
          <w:lang w:eastAsia="ru-RU"/>
        </w:rPr>
        <w:t>МБУ ДО ДХШ. И</w:t>
      </w:r>
      <w:r w:rsidRPr="00FB2D41">
        <w:rPr>
          <w:rFonts w:ascii="Times New Roman" w:hAnsi="Times New Roman" w:cs="Times New Roman"/>
          <w:i/>
          <w:sz w:val="28"/>
          <w:szCs w:val="28"/>
        </w:rPr>
        <w:t>з учебных планов учреждений исключен дополнительный час групповых занятий, произведен перерасчет (возврат) родительской платы за «пребывание» учащихся в группах продленного дня во время каникул. Расходы на содержание творческих коллективов осуществляются за рамками муниципального задания учреждений.</w:t>
      </w:r>
    </w:p>
    <w:p w:rsidR="0096712E" w:rsidRPr="00FB2D41" w:rsidRDefault="0096712E" w:rsidP="004227B4">
      <w:pPr>
        <w:spacing w:after="0" w:line="240" w:lineRule="auto"/>
        <w:ind w:firstLine="567"/>
        <w:jc w:val="both"/>
        <w:rPr>
          <w:rFonts w:ascii="Times New Roman" w:eastAsia="Calibri" w:hAnsi="Times New Roman" w:cs="Times New Roman"/>
          <w:i/>
          <w:sz w:val="28"/>
          <w:szCs w:val="28"/>
        </w:rPr>
      </w:pPr>
      <w:r w:rsidRPr="00FB2D41">
        <w:rPr>
          <w:rFonts w:ascii="Times New Roman" w:hAnsi="Times New Roman" w:cs="Times New Roman"/>
          <w:i/>
          <w:sz w:val="28"/>
          <w:szCs w:val="28"/>
        </w:rPr>
        <w:t xml:space="preserve">Устранены нарушения, искажения бухгалтерского учета и отчетности, стоимость земельного участка в бухгалтерском учете приведена в соответствие с данными выписки из ЕГРН, поданы уточненные налоговые декларации. </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eastAsia="Times New Roman" w:hAnsi="Times New Roman" w:cs="Times New Roman"/>
          <w:i/>
          <w:sz w:val="28"/>
          <w:szCs w:val="28"/>
          <w:lang w:eastAsia="ru-RU"/>
        </w:rPr>
        <w:t>Сумма средств, использованных не по нецелевому назначению, перечислена в бюджет города.</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Уставы учреждений приведены в соответствие с действующим законодательством, внесены изменения в учетную политику, приняты меры с целью организационного и нормативного обеспечения закупок товаров (работ, услуг), в том числе назначен контрактный управляющий, утвержден состав приемочной комиссии, внесены изменения в положения о порядке приемки товаров (работ, услуг) и проведении экспертизы, о единой комиссии по осуществлению закупок, др.</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Применены меры дисциплинарного характера к 24 ответственным работникам проверенных учреждений, из них 19 объявлен выговор.</w:t>
      </w:r>
    </w:p>
    <w:p w:rsidR="0096712E" w:rsidRPr="00FB2D41" w:rsidRDefault="0096712E" w:rsidP="004227B4">
      <w:pPr>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hAnsi="Times New Roman" w:cs="Times New Roman"/>
          <w:i/>
          <w:sz w:val="28"/>
          <w:szCs w:val="28"/>
        </w:rPr>
        <w:t>Приняты и другие меры. Работа по устранению нарушений продолжается.</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eastAsia="Calibri" w:hAnsi="Times New Roman" w:cs="Times New Roman"/>
          <w:i/>
          <w:sz w:val="28"/>
          <w:szCs w:val="28"/>
        </w:rPr>
        <w:t xml:space="preserve">На контроле </w:t>
      </w:r>
      <w:r w:rsidRPr="00FB2D41">
        <w:rPr>
          <w:rFonts w:ascii="Times New Roman" w:hAnsi="Times New Roman" w:cs="Times New Roman"/>
          <w:i/>
          <w:sz w:val="28"/>
          <w:szCs w:val="28"/>
        </w:rPr>
        <w:t>Палаты</w:t>
      </w:r>
      <w:r w:rsidRPr="00FB2D41">
        <w:rPr>
          <w:rFonts w:ascii="Times New Roman" w:eastAsia="Calibri" w:hAnsi="Times New Roman" w:cs="Times New Roman"/>
          <w:i/>
          <w:sz w:val="28"/>
          <w:szCs w:val="28"/>
        </w:rPr>
        <w:t xml:space="preserve"> до полного устранения нарушений находится</w:t>
      </w:r>
      <w:r w:rsidRPr="00FB2D41">
        <w:rPr>
          <w:rFonts w:ascii="Times New Roman" w:hAnsi="Times New Roman" w:cs="Times New Roman"/>
          <w:i/>
          <w:sz w:val="28"/>
          <w:szCs w:val="28"/>
        </w:rPr>
        <w:t xml:space="preserve"> представление в отношении </w:t>
      </w:r>
      <w:r w:rsidRPr="00FB2D41">
        <w:rPr>
          <w:rFonts w:ascii="Times New Roman" w:eastAsia="Calibri" w:hAnsi="Times New Roman" w:cs="Times New Roman"/>
          <w:i/>
          <w:sz w:val="28"/>
          <w:szCs w:val="28"/>
        </w:rPr>
        <w:t xml:space="preserve">МБОУ СШ «Центр образования». </w:t>
      </w:r>
    </w:p>
    <w:p w:rsidR="00FB2D41" w:rsidRDefault="00FB2D41" w:rsidP="004227B4">
      <w:pPr>
        <w:spacing w:before="60" w:after="0" w:line="240" w:lineRule="auto"/>
        <w:ind w:firstLine="567"/>
        <w:jc w:val="both"/>
        <w:rPr>
          <w:rFonts w:ascii="Times New Roman" w:eastAsia="Calibri" w:hAnsi="Times New Roman" w:cs="Times New Roman"/>
          <w:b/>
          <w:sz w:val="28"/>
          <w:szCs w:val="28"/>
        </w:rPr>
      </w:pPr>
    </w:p>
    <w:p w:rsidR="0096712E" w:rsidRPr="00FB2D41" w:rsidRDefault="0096712E" w:rsidP="004227B4">
      <w:pPr>
        <w:spacing w:before="60" w:after="0" w:line="240" w:lineRule="auto"/>
        <w:ind w:firstLine="567"/>
        <w:jc w:val="both"/>
        <w:rPr>
          <w:rFonts w:ascii="Times New Roman" w:hAnsi="Times New Roman" w:cs="Times New Roman"/>
          <w:b/>
          <w:i/>
          <w:sz w:val="28"/>
          <w:szCs w:val="28"/>
        </w:rPr>
      </w:pPr>
      <w:r w:rsidRPr="00FB2D41">
        <w:rPr>
          <w:rFonts w:ascii="Times New Roman" w:eastAsia="Calibri" w:hAnsi="Times New Roman" w:cs="Times New Roman"/>
          <w:b/>
          <w:sz w:val="28"/>
          <w:szCs w:val="28"/>
        </w:rPr>
        <w:t>2.2.</w:t>
      </w:r>
      <w:r w:rsidRPr="00FB2D41">
        <w:rPr>
          <w:rFonts w:ascii="Times New Roman" w:eastAsia="Calibri" w:hAnsi="Times New Roman" w:cs="Times New Roman"/>
          <w:b/>
          <w:sz w:val="28"/>
          <w:szCs w:val="28"/>
        </w:rPr>
        <w:tab/>
        <w:t xml:space="preserve">Проверки фактического исполнения сметных назначений собственных расходов главных распорядителей средств местного бюджета, казенных учреждений </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hAnsi="Times New Roman" w:cs="Times New Roman"/>
          <w:sz w:val="28"/>
          <w:szCs w:val="28"/>
        </w:rPr>
        <w:lastRenderedPageBreak/>
        <w:t xml:space="preserve">Проверки проведены Контрольно-счётной палатой в </w:t>
      </w:r>
      <w:proofErr w:type="spellStart"/>
      <w:r w:rsidRPr="00FB2D41">
        <w:rPr>
          <w:rFonts w:ascii="Times New Roman" w:hAnsi="Times New Roman" w:cs="Times New Roman"/>
          <w:sz w:val="28"/>
          <w:szCs w:val="28"/>
        </w:rPr>
        <w:t>Финуправлении</w:t>
      </w:r>
      <w:proofErr w:type="spellEnd"/>
      <w:r w:rsidRPr="00FB2D41">
        <w:rPr>
          <w:rFonts w:ascii="Times New Roman" w:hAnsi="Times New Roman" w:cs="Times New Roman"/>
          <w:sz w:val="28"/>
          <w:szCs w:val="28"/>
        </w:rPr>
        <w:t xml:space="preserve"> </w:t>
      </w:r>
      <w:proofErr w:type="spellStart"/>
      <w:r w:rsidRPr="00FB2D41">
        <w:rPr>
          <w:rFonts w:ascii="Times New Roman" w:hAnsi="Times New Roman" w:cs="Times New Roman"/>
          <w:sz w:val="28"/>
          <w:szCs w:val="28"/>
        </w:rPr>
        <w:t>г.Волгодонска</w:t>
      </w:r>
      <w:proofErr w:type="spellEnd"/>
      <w:r w:rsidRPr="00FB2D41">
        <w:rPr>
          <w:rStyle w:val="af3"/>
          <w:rFonts w:ascii="Times New Roman" w:hAnsi="Times New Roman" w:cs="Times New Roman"/>
          <w:sz w:val="28"/>
          <w:szCs w:val="28"/>
        </w:rPr>
        <w:footnoteReference w:id="10"/>
      </w:r>
      <w:r w:rsidRPr="00FB2D41">
        <w:rPr>
          <w:rFonts w:ascii="Times New Roman" w:hAnsi="Times New Roman" w:cs="Times New Roman"/>
          <w:sz w:val="28"/>
          <w:szCs w:val="28"/>
        </w:rPr>
        <w:t xml:space="preserve">, Отделе культуры г.Волгодонска и в </w:t>
      </w:r>
      <w:r w:rsidRPr="00FB2D41">
        <w:rPr>
          <w:rFonts w:ascii="Times New Roman" w:eastAsia="Times New Roman" w:hAnsi="Times New Roman" w:cs="Times New Roman"/>
          <w:sz w:val="28"/>
          <w:szCs w:val="28"/>
          <w:lang w:eastAsia="ru-RU"/>
        </w:rPr>
        <w:t>МКУ «ДС»</w:t>
      </w:r>
      <w:r w:rsidRPr="00FB2D41">
        <w:rPr>
          <w:rStyle w:val="af3"/>
          <w:rFonts w:ascii="Times New Roman" w:eastAsia="Times New Roman" w:hAnsi="Times New Roman" w:cs="Times New Roman"/>
          <w:sz w:val="28"/>
          <w:szCs w:val="28"/>
          <w:lang w:eastAsia="ru-RU"/>
        </w:rPr>
        <w:footnoteReference w:id="11"/>
      </w:r>
      <w:r w:rsidRPr="00FB2D41">
        <w:rPr>
          <w:rFonts w:ascii="Times New Roman" w:eastAsia="Times New Roman" w:hAnsi="Times New Roman" w:cs="Times New Roman"/>
          <w:sz w:val="28"/>
          <w:szCs w:val="28"/>
          <w:lang w:eastAsia="ru-RU"/>
        </w:rPr>
        <w:t xml:space="preserve">. </w:t>
      </w:r>
    </w:p>
    <w:p w:rsidR="0096712E" w:rsidRPr="00FB2D41" w:rsidRDefault="0096712E" w:rsidP="004227B4">
      <w:pPr>
        <w:tabs>
          <w:tab w:val="left" w:pos="1134"/>
        </w:tabs>
        <w:spacing w:before="120"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В ходе контрольного мероприятия в </w:t>
      </w:r>
      <w:r w:rsidRPr="00FB2D41">
        <w:rPr>
          <w:rFonts w:ascii="Times New Roman" w:hAnsi="Times New Roman" w:cs="Times New Roman"/>
          <w:b/>
          <w:sz w:val="28"/>
          <w:szCs w:val="28"/>
        </w:rPr>
        <w:t>Отделе культуры г.Волгодонска</w:t>
      </w:r>
      <w:r w:rsidRPr="00FB2D41">
        <w:rPr>
          <w:rFonts w:ascii="Times New Roman" w:hAnsi="Times New Roman" w:cs="Times New Roman"/>
          <w:sz w:val="28"/>
          <w:szCs w:val="28"/>
        </w:rPr>
        <w:t xml:space="preserve"> сумма выявленных нарушений и недостатков составила 480,9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w:t>
      </w:r>
    </w:p>
    <w:p w:rsidR="0096712E" w:rsidRPr="00FB2D41" w:rsidRDefault="0096712E" w:rsidP="004227B4">
      <w:pPr>
        <w:tabs>
          <w:tab w:val="left" w:pos="1134"/>
        </w:tabs>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Так, с</w:t>
      </w:r>
      <w:r w:rsidRPr="00FB2D41">
        <w:rPr>
          <w:rFonts w:ascii="Times New Roman" w:eastAsia="Times New Roman" w:hAnsi="Times New Roman" w:cs="Times New Roman"/>
          <w:sz w:val="28"/>
          <w:szCs w:val="28"/>
          <w:lang w:eastAsia="ru-RU"/>
        </w:rPr>
        <w:t xml:space="preserve">редства местного бюджета в сумме 203,4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использованы</w:t>
      </w:r>
      <w:r w:rsidRPr="00FB2D41">
        <w:rPr>
          <w:rFonts w:ascii="Times New Roman" w:eastAsia="Calibri" w:hAnsi="Times New Roman" w:cs="Times New Roman"/>
          <w:sz w:val="28"/>
          <w:szCs w:val="28"/>
        </w:rPr>
        <w:t xml:space="preserve"> </w:t>
      </w:r>
      <w:r w:rsidRPr="00FB2D41">
        <w:rPr>
          <w:rFonts w:ascii="Times New Roman" w:eastAsia="Times New Roman" w:hAnsi="Times New Roman" w:cs="Times New Roman"/>
          <w:sz w:val="28"/>
          <w:szCs w:val="28"/>
          <w:lang w:eastAsia="ru-RU"/>
        </w:rPr>
        <w:t>с несоблюдением принципа эффективности (осуществлением расходов без достижения требуемого результата или с затратами сверх необходимого на получение требуемого результата) в связи с приемкой и оплатой выполненных некачественно работ по текущему ремонту помещений, неположенными выплатами работнику.</w:t>
      </w:r>
    </w:p>
    <w:p w:rsidR="0096712E" w:rsidRPr="00FB2D41" w:rsidRDefault="0096712E" w:rsidP="004227B4">
      <w:pPr>
        <w:tabs>
          <w:tab w:val="left" w:pos="1134"/>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Палатой </w:t>
      </w:r>
      <w:r w:rsidRPr="00FB2D41">
        <w:rPr>
          <w:rFonts w:ascii="Times New Roman" w:eastAsia="Times New Roman" w:hAnsi="Times New Roman" w:cs="Times New Roman"/>
          <w:sz w:val="28"/>
          <w:szCs w:val="28"/>
          <w:lang w:eastAsia="ru-RU"/>
        </w:rPr>
        <w:t xml:space="preserve">документально не подтверждены правомерность и эффективность использования средств на оплату учебного отпуска работника, текущий ремонт и техническое обслуживание оргтехники на общую сумму 124,7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w:t>
      </w:r>
    </w:p>
    <w:p w:rsidR="0096712E" w:rsidRPr="00FB2D41" w:rsidRDefault="0096712E" w:rsidP="004227B4">
      <w:pPr>
        <w:tabs>
          <w:tab w:val="left" w:pos="1134"/>
        </w:tabs>
        <w:spacing w:after="0" w:line="240" w:lineRule="auto"/>
        <w:ind w:firstLine="567"/>
        <w:jc w:val="both"/>
        <w:rPr>
          <w:rFonts w:ascii="Times New Roman" w:eastAsia="Calibri" w:hAnsi="Times New Roman" w:cs="Times New Roman"/>
          <w:sz w:val="28"/>
          <w:szCs w:val="28"/>
        </w:rPr>
      </w:pPr>
      <w:r w:rsidRPr="00FB2D41">
        <w:rPr>
          <w:rFonts w:ascii="Times New Roman" w:eastAsia="Times New Roman" w:hAnsi="Times New Roman" w:cs="Times New Roman"/>
          <w:sz w:val="28"/>
          <w:szCs w:val="28"/>
          <w:lang w:eastAsia="ru-RU"/>
        </w:rPr>
        <w:t>Проверкой также у</w:t>
      </w:r>
      <w:r w:rsidRPr="00FB2D41">
        <w:rPr>
          <w:rFonts w:ascii="Times New Roman" w:eastAsia="Calibri" w:hAnsi="Times New Roman" w:cs="Times New Roman"/>
          <w:sz w:val="28"/>
          <w:szCs w:val="28"/>
        </w:rPr>
        <w:t xml:space="preserve">становлены нарушения и недостатки, связанные с соблюдением порядка </w:t>
      </w:r>
      <w:r w:rsidRPr="00FB2D41">
        <w:rPr>
          <w:rFonts w:ascii="Times New Roman" w:eastAsia="Times New Roman" w:hAnsi="Times New Roman" w:cs="Times New Roman"/>
          <w:bCs/>
          <w:sz w:val="28"/>
          <w:szCs w:val="28"/>
          <w:lang w:eastAsia="ru-RU"/>
        </w:rPr>
        <w:t xml:space="preserve">составления, утверждения и ведения бюджетной сметы в части обоснования (расчетов) плановых сметных показателей, </w:t>
      </w:r>
      <w:r w:rsidRPr="00FB2D41">
        <w:rPr>
          <w:rFonts w:ascii="Times New Roman" w:eastAsia="Calibri" w:hAnsi="Times New Roman" w:cs="Times New Roman"/>
          <w:sz w:val="28"/>
          <w:szCs w:val="28"/>
        </w:rPr>
        <w:t xml:space="preserve">порядка </w:t>
      </w:r>
      <w:r w:rsidRPr="00FB2D41">
        <w:rPr>
          <w:rFonts w:ascii="Times New Roman" w:eastAsia="Times New Roman" w:hAnsi="Times New Roman" w:cs="Times New Roman"/>
          <w:sz w:val="28"/>
          <w:szCs w:val="28"/>
          <w:lang w:eastAsia="ru-RU"/>
        </w:rPr>
        <w:t xml:space="preserve">присуждения и выплаты премии главы Администрации города Волгодонска работникам учреждений культуры, </w:t>
      </w:r>
      <w:r w:rsidRPr="00FB2D41">
        <w:rPr>
          <w:rFonts w:ascii="Times New Roman" w:eastAsia="Calibri" w:hAnsi="Times New Roman" w:cs="Times New Roman"/>
          <w:sz w:val="28"/>
          <w:szCs w:val="28"/>
        </w:rPr>
        <w:t>правил ведения бухгалтерского учета объектов основных средств, а также норм законодательства о контрактной системе в сфере закупок товаров, работ, услуг в части утверждения нормативных затрат на обеспечение функций учреждения, ведения плана-графика, приемки результатов исполнения контрактов, иные недостатки.</w:t>
      </w:r>
    </w:p>
    <w:p w:rsidR="0096712E" w:rsidRPr="00FB2D41" w:rsidRDefault="0096712E" w:rsidP="004227B4">
      <w:pPr>
        <w:tabs>
          <w:tab w:val="left" w:pos="1134"/>
        </w:tabs>
        <w:spacing w:after="0" w:line="240" w:lineRule="auto"/>
        <w:ind w:firstLine="567"/>
        <w:jc w:val="both"/>
        <w:rPr>
          <w:rFonts w:ascii="Times New Roman" w:eastAsia="Calibri" w:hAnsi="Times New Roman" w:cs="Times New Roman"/>
          <w:i/>
          <w:sz w:val="28"/>
          <w:szCs w:val="28"/>
        </w:rPr>
      </w:pPr>
      <w:r w:rsidRPr="00FB2D41">
        <w:rPr>
          <w:rFonts w:ascii="Times New Roman" w:eastAsia="Calibri" w:hAnsi="Times New Roman" w:cs="Times New Roman"/>
          <w:i/>
          <w:sz w:val="28"/>
          <w:szCs w:val="28"/>
        </w:rPr>
        <w:t>В Отдел культуры г.Волгодонска внесено представление Палаты, материалы проверки направлены главе Администрации города Волгодонска. Во исполнение представления подрядчиком в полном объеме устранены дефекты текущего ремонта, представлены документы, подтверждающие факт учебного отпуска работника, назначен контрактный управляющий, утверждены положения о контрактном управляющем, о порядке приемки поставленного товара, результатов выполненных работ или оказанных услуг, по результатам служебного расследования приведены в соответствие с требованиями нормативных правовых актов документы о модернизации двух объектов основных средств.</w:t>
      </w:r>
    </w:p>
    <w:p w:rsidR="0096712E" w:rsidRPr="00FB2D41" w:rsidRDefault="0096712E" w:rsidP="004227B4">
      <w:pPr>
        <w:tabs>
          <w:tab w:val="left" w:pos="1134"/>
        </w:tabs>
        <w:spacing w:after="0" w:line="240" w:lineRule="auto"/>
        <w:ind w:firstLine="567"/>
        <w:jc w:val="both"/>
        <w:rPr>
          <w:rFonts w:ascii="Times New Roman" w:eastAsia="Calibri" w:hAnsi="Times New Roman" w:cs="Times New Roman"/>
          <w:i/>
          <w:sz w:val="28"/>
          <w:szCs w:val="28"/>
        </w:rPr>
      </w:pPr>
      <w:r w:rsidRPr="00FB2D41">
        <w:rPr>
          <w:rFonts w:ascii="Times New Roman" w:eastAsia="Calibri" w:hAnsi="Times New Roman" w:cs="Times New Roman"/>
          <w:i/>
          <w:sz w:val="28"/>
          <w:szCs w:val="28"/>
        </w:rPr>
        <w:t>К дисциплинарной ответственности привлечен один сотрудник.</w:t>
      </w:r>
    </w:p>
    <w:p w:rsidR="0096712E" w:rsidRPr="00FB2D41" w:rsidRDefault="0096712E" w:rsidP="004227B4">
      <w:pPr>
        <w:tabs>
          <w:tab w:val="left" w:pos="1134"/>
        </w:tabs>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i/>
          <w:sz w:val="28"/>
          <w:szCs w:val="28"/>
        </w:rPr>
        <w:t>Представление снято с контроля Палаты</w:t>
      </w:r>
      <w:r w:rsidRPr="00FB2D41">
        <w:rPr>
          <w:rFonts w:ascii="Times New Roman" w:eastAsia="Calibri" w:hAnsi="Times New Roman" w:cs="Times New Roman"/>
          <w:sz w:val="28"/>
          <w:szCs w:val="28"/>
        </w:rPr>
        <w:t>.</w:t>
      </w:r>
    </w:p>
    <w:p w:rsidR="0096712E" w:rsidRPr="00FB2D41" w:rsidRDefault="0096712E" w:rsidP="004227B4">
      <w:pPr>
        <w:tabs>
          <w:tab w:val="left" w:pos="1134"/>
        </w:tabs>
        <w:spacing w:before="120"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Проверкой фактического исполнения сметных назначений собственных расходов </w:t>
      </w:r>
      <w:proofErr w:type="spellStart"/>
      <w:r w:rsidRPr="00FB2D41">
        <w:rPr>
          <w:rFonts w:ascii="Times New Roman" w:eastAsia="Calibri" w:hAnsi="Times New Roman" w:cs="Times New Roman"/>
          <w:b/>
          <w:sz w:val="28"/>
          <w:szCs w:val="28"/>
        </w:rPr>
        <w:t>Финуправлением</w:t>
      </w:r>
      <w:proofErr w:type="spellEnd"/>
      <w:r w:rsidRPr="00FB2D41">
        <w:rPr>
          <w:rFonts w:ascii="Times New Roman" w:eastAsia="Calibri" w:hAnsi="Times New Roman" w:cs="Times New Roman"/>
          <w:b/>
          <w:sz w:val="28"/>
          <w:szCs w:val="28"/>
        </w:rPr>
        <w:t xml:space="preserve"> </w:t>
      </w:r>
      <w:proofErr w:type="spellStart"/>
      <w:r w:rsidRPr="00FB2D41">
        <w:rPr>
          <w:rFonts w:ascii="Times New Roman" w:eastAsia="Calibri" w:hAnsi="Times New Roman" w:cs="Times New Roman"/>
          <w:b/>
          <w:sz w:val="28"/>
          <w:szCs w:val="28"/>
        </w:rPr>
        <w:t>г.Волгодонска</w:t>
      </w:r>
      <w:proofErr w:type="spellEnd"/>
      <w:r w:rsidRPr="00FB2D41">
        <w:rPr>
          <w:rFonts w:ascii="Times New Roman" w:eastAsia="Calibri" w:hAnsi="Times New Roman" w:cs="Times New Roman"/>
          <w:sz w:val="28"/>
          <w:szCs w:val="28"/>
        </w:rPr>
        <w:t xml:space="preserve"> нарушения не выявлены.</w:t>
      </w:r>
    </w:p>
    <w:p w:rsidR="0096712E" w:rsidRPr="00FB2D41" w:rsidRDefault="0096712E" w:rsidP="004227B4">
      <w:pPr>
        <w:tabs>
          <w:tab w:val="left" w:pos="1134"/>
        </w:tabs>
        <w:spacing w:before="120" w:after="0" w:line="240" w:lineRule="auto"/>
        <w:ind w:firstLine="567"/>
        <w:jc w:val="both"/>
        <w:rPr>
          <w:rFonts w:ascii="Times New Roman" w:hAnsi="Times New Roman" w:cs="Times New Roman"/>
          <w:sz w:val="28"/>
          <w:szCs w:val="28"/>
        </w:rPr>
      </w:pPr>
      <w:r w:rsidRPr="00FB2D41">
        <w:rPr>
          <w:rFonts w:ascii="Times New Roman" w:eastAsia="Times New Roman" w:hAnsi="Times New Roman" w:cs="Times New Roman"/>
          <w:sz w:val="28"/>
          <w:szCs w:val="28"/>
          <w:lang w:eastAsia="ru-RU"/>
        </w:rPr>
        <w:t xml:space="preserve">В ходе контрольного мероприятия в </w:t>
      </w:r>
      <w:r w:rsidRPr="00FB2D41">
        <w:rPr>
          <w:rFonts w:ascii="Times New Roman" w:eastAsia="Times New Roman" w:hAnsi="Times New Roman" w:cs="Times New Roman"/>
          <w:b/>
          <w:sz w:val="28"/>
          <w:szCs w:val="28"/>
          <w:lang w:eastAsia="ru-RU"/>
        </w:rPr>
        <w:t>МКУ «ДС»</w:t>
      </w:r>
      <w:r w:rsidRPr="00FB2D41">
        <w:rPr>
          <w:rFonts w:ascii="Times New Roman" w:eastAsia="Times New Roman" w:hAnsi="Times New Roman" w:cs="Times New Roman"/>
          <w:sz w:val="28"/>
          <w:szCs w:val="28"/>
          <w:lang w:eastAsia="ru-RU"/>
        </w:rPr>
        <w:t xml:space="preserve"> установлены нарушения и недостатки на общую сумму 134 901,0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в том числе нарушения </w:t>
      </w:r>
      <w:r w:rsidRPr="00FB2D41">
        <w:rPr>
          <w:rFonts w:ascii="Times New Roman" w:hAnsi="Times New Roman" w:cs="Times New Roman"/>
          <w:sz w:val="28"/>
          <w:szCs w:val="28"/>
        </w:rPr>
        <w:t>требований бухгалтерского и налогового учета на сумму 121 235,9 тыс.рублей.</w:t>
      </w:r>
    </w:p>
    <w:p w:rsidR="0096712E" w:rsidRPr="00FB2D41" w:rsidRDefault="0096712E" w:rsidP="004227B4">
      <w:pPr>
        <w:tabs>
          <w:tab w:val="left" w:pos="1134"/>
        </w:tabs>
        <w:spacing w:after="0" w:line="240" w:lineRule="auto"/>
        <w:ind w:firstLine="567"/>
        <w:jc w:val="both"/>
        <w:rPr>
          <w:rFonts w:ascii="Times New Roman" w:eastAsia="Times New Roman" w:hAnsi="Times New Roman" w:cs="Times New Roman"/>
          <w:bCs/>
          <w:sz w:val="28"/>
          <w:szCs w:val="28"/>
          <w:lang w:eastAsia="ru-RU"/>
        </w:rPr>
      </w:pPr>
      <w:r w:rsidRPr="00FB2D41">
        <w:rPr>
          <w:rFonts w:ascii="Times New Roman" w:eastAsia="Times New Roman" w:hAnsi="Times New Roman" w:cs="Times New Roman"/>
          <w:sz w:val="28"/>
          <w:szCs w:val="28"/>
          <w:lang w:eastAsia="ru-RU"/>
        </w:rPr>
        <w:lastRenderedPageBreak/>
        <w:t xml:space="preserve">В результате формального подхода учреждения </w:t>
      </w:r>
      <w:r w:rsidRPr="00FB2D41">
        <w:rPr>
          <w:rFonts w:ascii="Times New Roman" w:eastAsia="Times New Roman" w:hAnsi="Times New Roman" w:cs="Times New Roman"/>
          <w:bCs/>
          <w:sz w:val="28"/>
          <w:szCs w:val="28"/>
          <w:lang w:eastAsia="ru-RU"/>
        </w:rPr>
        <w:t xml:space="preserve">к планированию расходов на очередной финансовый год, несоблюдение </w:t>
      </w:r>
      <w:hyperlink r:id="rId9" w:history="1">
        <w:r w:rsidRPr="00FB2D41">
          <w:rPr>
            <w:rFonts w:ascii="Times New Roman" w:hAnsi="Times New Roman" w:cs="Times New Roman"/>
            <w:sz w:val="28"/>
            <w:szCs w:val="28"/>
          </w:rPr>
          <w:t>порядка</w:t>
        </w:r>
      </w:hyperlink>
      <w:r w:rsidRPr="00FB2D41">
        <w:rPr>
          <w:rFonts w:ascii="Times New Roman" w:hAnsi="Times New Roman" w:cs="Times New Roman"/>
          <w:sz w:val="28"/>
          <w:szCs w:val="28"/>
        </w:rPr>
        <w:t xml:space="preserve"> составления, утверждения и ведения бюджетных смет в части</w:t>
      </w:r>
      <w:r w:rsidRPr="00FB2D41">
        <w:rPr>
          <w:rFonts w:ascii="Times New Roman" w:eastAsia="Times New Roman" w:hAnsi="Times New Roman" w:cs="Times New Roman"/>
          <w:bCs/>
          <w:sz w:val="28"/>
          <w:szCs w:val="28"/>
          <w:lang w:eastAsia="ru-RU"/>
        </w:rPr>
        <w:t xml:space="preserve"> отсутствия обоснований (расчетов</w:t>
      </w:r>
      <w:r w:rsidRPr="00FB2D41">
        <w:rPr>
          <w:rFonts w:ascii="Times New Roman" w:eastAsia="Times New Roman" w:hAnsi="Times New Roman" w:cs="Times New Roman"/>
          <w:sz w:val="28"/>
          <w:szCs w:val="28"/>
          <w:lang w:eastAsia="ru-RU"/>
        </w:rPr>
        <w:t xml:space="preserve">) отдельных сметных показателей </w:t>
      </w:r>
      <w:r w:rsidRPr="00FB2D41">
        <w:rPr>
          <w:rFonts w:ascii="Times New Roman" w:eastAsia="Times New Roman" w:hAnsi="Times New Roman" w:cs="Times New Roman"/>
          <w:bCs/>
          <w:sz w:val="28"/>
          <w:szCs w:val="28"/>
          <w:lang w:eastAsia="ru-RU"/>
        </w:rPr>
        <w:t xml:space="preserve">выявлено занижение </w:t>
      </w:r>
      <w:r w:rsidRPr="00FB2D41">
        <w:rPr>
          <w:rFonts w:ascii="Times New Roman" w:eastAsia="Times New Roman" w:hAnsi="Times New Roman" w:cs="Times New Roman"/>
          <w:sz w:val="28"/>
          <w:szCs w:val="28"/>
          <w:lang w:eastAsia="ru-RU"/>
        </w:rPr>
        <w:t>планового фонда оплаты труда на 953,7 тыс.рублей, тогда как планирование расходов на оплату услуг связи, коммунальных услуг в проверяемом периоде осуществлялось в завышенном объеме.</w:t>
      </w:r>
    </w:p>
    <w:p w:rsidR="0096712E" w:rsidRPr="00FB2D41" w:rsidRDefault="0096712E" w:rsidP="004227B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Проверкой установлены нарушения порядка и условий оплаты труда работников учреждения, обусловленные отсутствием в локальных актах механизма установления стимулирующих выплат (конкретные размеры, порядок и критерии установления выплат за интенсивность и высокие результаты работы, за качество выполняемых работ, показатели и условия премирования), а также  некорректной формулировкой порядка определения стажа работы в постановлении Администрации города Волгодонска об оплате труда работников МКУ «ДС». </w:t>
      </w:r>
      <w:proofErr w:type="gramStart"/>
      <w:r w:rsidRPr="00FB2D41">
        <w:rPr>
          <w:rFonts w:ascii="Times New Roman" w:eastAsia="Times New Roman" w:hAnsi="Times New Roman" w:cs="Times New Roman"/>
          <w:sz w:val="28"/>
          <w:szCs w:val="28"/>
          <w:lang w:eastAsia="ru-RU"/>
        </w:rPr>
        <w:t>Вышеперечисленное  не</w:t>
      </w:r>
      <w:proofErr w:type="gramEnd"/>
      <w:r w:rsidRPr="00FB2D41">
        <w:rPr>
          <w:rFonts w:ascii="Times New Roman" w:eastAsia="Times New Roman" w:hAnsi="Times New Roman" w:cs="Times New Roman"/>
          <w:sz w:val="28"/>
          <w:szCs w:val="28"/>
          <w:lang w:eastAsia="ru-RU"/>
        </w:rPr>
        <w:t xml:space="preserve"> позволило подтвердить обоснованность и эффективность использования средств местного бюджета в сумме 11 569,1 тыс.рублей на осуществление стимулирующих выплат.</w:t>
      </w:r>
    </w:p>
    <w:p w:rsidR="0096712E" w:rsidRPr="00FB2D41" w:rsidRDefault="0096712E" w:rsidP="004227B4">
      <w:pPr>
        <w:spacing w:after="0" w:line="240" w:lineRule="auto"/>
        <w:ind w:firstLine="567"/>
        <w:jc w:val="both"/>
        <w:outlineLvl w:val="0"/>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Кроме того, Палатой установлено, что с нарушением установленного порядка (без учета показателей эффективности деятельности учреждения) произведены стимулирующие выплаты на сумму 927,8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лицам, замещающим должность директора учреждения.</w:t>
      </w:r>
    </w:p>
    <w:p w:rsidR="0096712E" w:rsidRPr="00FB2D41" w:rsidRDefault="0096712E" w:rsidP="004227B4">
      <w:pPr>
        <w:spacing w:after="0" w:line="240" w:lineRule="auto"/>
        <w:ind w:firstLine="567"/>
        <w:jc w:val="both"/>
        <w:outlineLvl w:val="0"/>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Проверкой были выявлены недостатки </w:t>
      </w:r>
      <w:r w:rsidRPr="00FB2D41">
        <w:rPr>
          <w:rFonts w:ascii="Times New Roman" w:eastAsia="Calibri" w:hAnsi="Times New Roman" w:cs="Times New Roman"/>
          <w:sz w:val="28"/>
          <w:szCs w:val="28"/>
        </w:rPr>
        <w:t>регулирующего оплату труда работников МКУ «ДС»</w:t>
      </w:r>
      <w:r w:rsidRPr="00FB2D41">
        <w:rPr>
          <w:rFonts w:ascii="Times New Roman" w:eastAsia="Times New Roman" w:hAnsi="Times New Roman" w:cs="Times New Roman"/>
          <w:sz w:val="28"/>
          <w:szCs w:val="28"/>
          <w:lang w:eastAsia="ru-RU"/>
        </w:rPr>
        <w:t xml:space="preserve"> постановления Администрации города Волгодонска  </w:t>
      </w:r>
      <w:r w:rsidRPr="00FB2D41">
        <w:rPr>
          <w:rFonts w:ascii="Times New Roman" w:eastAsia="Calibri" w:hAnsi="Times New Roman" w:cs="Times New Roman"/>
          <w:sz w:val="28"/>
          <w:szCs w:val="28"/>
        </w:rPr>
        <w:t>от 12.05.2017 №415 в части установления</w:t>
      </w:r>
      <w:r w:rsidRPr="00FB2D41">
        <w:rPr>
          <w:rFonts w:ascii="Times New Roman" w:eastAsia="Times New Roman" w:hAnsi="Times New Roman" w:cs="Times New Roman"/>
          <w:sz w:val="28"/>
          <w:szCs w:val="28"/>
          <w:lang w:eastAsia="ru-RU"/>
        </w:rPr>
        <w:t xml:space="preserve"> размера выплаты за выслугу лет.</w:t>
      </w:r>
    </w:p>
    <w:p w:rsidR="0096712E" w:rsidRPr="00FB2D41" w:rsidRDefault="0096712E" w:rsidP="004227B4">
      <w:pPr>
        <w:spacing w:after="0" w:line="240" w:lineRule="auto"/>
        <w:ind w:firstLine="567"/>
        <w:jc w:val="both"/>
        <w:outlineLvl w:val="0"/>
        <w:rPr>
          <w:rFonts w:ascii="Times New Roman" w:eastAsia="Times New Roman" w:hAnsi="Times New Roman" w:cs="Times New Roman"/>
          <w:sz w:val="28"/>
          <w:szCs w:val="28"/>
          <w:lang w:eastAsia="ru-RU"/>
        </w:rPr>
      </w:pPr>
      <w:r w:rsidRPr="00FB2D41">
        <w:rPr>
          <w:rFonts w:ascii="Times New Roman" w:hAnsi="Times New Roman" w:cs="Times New Roman"/>
          <w:sz w:val="28"/>
          <w:szCs w:val="28"/>
        </w:rPr>
        <w:t xml:space="preserve">В ходе контрольного мероприятия было установлено отсутствие документального подтверждения эффективности произведенных расходов в сумме </w:t>
      </w:r>
      <w:r w:rsidRPr="00FB2D41">
        <w:rPr>
          <w:rFonts w:ascii="Times New Roman" w:eastAsia="Times New Roman" w:hAnsi="Times New Roman" w:cs="Times New Roman"/>
          <w:sz w:val="28"/>
          <w:szCs w:val="28"/>
          <w:lang w:eastAsia="ru-RU"/>
        </w:rPr>
        <w:t xml:space="preserve">208,5 </w:t>
      </w:r>
      <w:r w:rsidRPr="00FB2D41">
        <w:rPr>
          <w:rFonts w:ascii="Times New Roman" w:hAnsi="Times New Roman" w:cs="Times New Roman"/>
          <w:sz w:val="28"/>
          <w:szCs w:val="28"/>
        </w:rPr>
        <w:t>тыс.рублей: на</w:t>
      </w:r>
      <w:r w:rsidRPr="00FB2D41">
        <w:rPr>
          <w:rFonts w:ascii="Times New Roman" w:eastAsia="Times New Roman" w:hAnsi="Times New Roman" w:cs="Times New Roman"/>
          <w:sz w:val="28"/>
          <w:szCs w:val="28"/>
          <w:lang w:eastAsia="ru-RU"/>
        </w:rPr>
        <w:t xml:space="preserve"> п</w:t>
      </w:r>
      <w:r w:rsidRPr="00FB2D41">
        <w:rPr>
          <w:rFonts w:ascii="Times New Roman" w:eastAsia="Times New Roman" w:hAnsi="Times New Roman" w:cs="Times New Roman"/>
          <w:iCs/>
          <w:sz w:val="28"/>
          <w:szCs w:val="28"/>
          <w:lang w:eastAsia="ru-RU"/>
        </w:rPr>
        <w:t>риобретение неисключительных прав на программные продукты (документы, свидетельствующие об установке приобретенного программного обеспечения на конкретное оборудование, не представлены),</w:t>
      </w:r>
      <w:r w:rsidRPr="00FB2D41">
        <w:rPr>
          <w:rFonts w:ascii="Times New Roman" w:eastAsia="Times New Roman" w:hAnsi="Times New Roman" w:cs="Times New Roman"/>
          <w:sz w:val="28"/>
          <w:szCs w:val="28"/>
          <w:lang w:eastAsia="ru-RU"/>
        </w:rPr>
        <w:t xml:space="preserve"> оплату услуг по заправке и восстановлению картриджей (офисная техника, поименованная в контрактах на выполнение работ и в актах оказанных услуг, в составе основных средств</w:t>
      </w:r>
      <w:r w:rsidRPr="00FB2D41">
        <w:rPr>
          <w:rFonts w:ascii="Times New Roman" w:eastAsia="Times New Roman" w:hAnsi="Times New Roman" w:cs="Times New Roman"/>
          <w:color w:val="0070C0"/>
          <w:sz w:val="28"/>
          <w:szCs w:val="28"/>
          <w:lang w:eastAsia="ru-RU"/>
        </w:rPr>
        <w:t xml:space="preserve"> </w:t>
      </w:r>
      <w:r w:rsidRPr="00FB2D41">
        <w:rPr>
          <w:rFonts w:ascii="Times New Roman" w:eastAsia="Times New Roman" w:hAnsi="Times New Roman" w:cs="Times New Roman"/>
          <w:sz w:val="28"/>
          <w:szCs w:val="28"/>
          <w:lang w:eastAsia="ru-RU"/>
        </w:rPr>
        <w:t>учреждения не числилась).</w:t>
      </w:r>
    </w:p>
    <w:p w:rsidR="0096712E" w:rsidRPr="00FB2D41" w:rsidRDefault="0096712E" w:rsidP="004227B4">
      <w:pPr>
        <w:spacing w:after="0" w:line="240" w:lineRule="auto"/>
        <w:ind w:firstLine="567"/>
        <w:jc w:val="both"/>
        <w:outlineLvl w:val="0"/>
        <w:rPr>
          <w:rFonts w:ascii="Times New Roman" w:eastAsia="Times New Roman" w:hAnsi="Times New Roman" w:cs="Times New Roman"/>
          <w:sz w:val="28"/>
          <w:szCs w:val="28"/>
          <w:lang w:eastAsia="ru-RU"/>
        </w:rPr>
      </w:pPr>
      <w:r w:rsidRPr="00FB2D41">
        <w:rPr>
          <w:rFonts w:ascii="Times New Roman" w:eastAsia="Times New Roman" w:hAnsi="Times New Roman" w:cs="Times New Roman"/>
          <w:bCs/>
          <w:sz w:val="28"/>
          <w:szCs w:val="28"/>
          <w:lang w:eastAsia="ru-RU"/>
        </w:rPr>
        <w:t xml:space="preserve">Использование бюджетных средств с затратами сверх необходимого выявлено в связи с оплатой </w:t>
      </w:r>
      <w:r w:rsidRPr="00FB2D41">
        <w:rPr>
          <w:rFonts w:ascii="Times New Roman" w:eastAsia="Times New Roman" w:hAnsi="Times New Roman" w:cs="Times New Roman"/>
          <w:sz w:val="28"/>
          <w:szCs w:val="28"/>
          <w:lang w:eastAsia="ru-RU"/>
        </w:rPr>
        <w:t>услуг по содержанию и текущему ремонту помещения, изъятого из безвозмездного пользования МКУ «ДС».</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Проверкой установлено, что в результате не отражения в бюджетном учете стоимости полученных на праве постоянного (бессрочного) пользования земельных участков и приобретенных неисключительных прав пользования программным продуктом </w:t>
      </w:r>
      <w:r w:rsidRPr="00FB2D41">
        <w:rPr>
          <w:rFonts w:ascii="Times New Roman" w:hAnsi="Times New Roman" w:cs="Times New Roman"/>
          <w:sz w:val="28"/>
          <w:szCs w:val="28"/>
        </w:rPr>
        <w:t>на общую сумму 121 235,9 тыс.рублей</w:t>
      </w:r>
      <w:r w:rsidRPr="00FB2D41">
        <w:rPr>
          <w:rFonts w:ascii="Times New Roman" w:eastAsia="Times New Roman" w:hAnsi="Times New Roman" w:cs="Times New Roman"/>
          <w:sz w:val="28"/>
          <w:szCs w:val="28"/>
          <w:lang w:eastAsia="ru-RU"/>
        </w:rPr>
        <w:t xml:space="preserve"> допущены нарушения</w:t>
      </w:r>
      <w:r w:rsidRPr="00FB2D41">
        <w:rPr>
          <w:rFonts w:ascii="Times New Roman" w:hAnsi="Times New Roman" w:cs="Times New Roman"/>
          <w:sz w:val="28"/>
          <w:szCs w:val="28"/>
        </w:rPr>
        <w:t xml:space="preserve"> требований бюджетного учета, повлекшие за собой недостоверность данных учета и отдельных показателей бюджетной отчетности.</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Также выявлены нарушения </w:t>
      </w:r>
      <w:r w:rsidRPr="00FB2D41">
        <w:rPr>
          <w:rFonts w:ascii="Times New Roman" w:hAnsi="Times New Roman" w:cs="Times New Roman"/>
          <w:sz w:val="28"/>
          <w:szCs w:val="28"/>
        </w:rPr>
        <w:t>в сфере закупок товаров, работ, услуг для муниципальных нужд</w:t>
      </w:r>
      <w:r w:rsidRPr="00FB2D41">
        <w:rPr>
          <w:rFonts w:ascii="Times New Roman" w:eastAsia="Times New Roman" w:hAnsi="Times New Roman" w:cs="Times New Roman"/>
          <w:sz w:val="28"/>
          <w:szCs w:val="28"/>
          <w:lang w:eastAsia="ru-RU"/>
        </w:rPr>
        <w:t>.</w:t>
      </w:r>
    </w:p>
    <w:p w:rsidR="0096712E" w:rsidRPr="00FB2D41" w:rsidRDefault="0096712E" w:rsidP="004227B4">
      <w:pPr>
        <w:tabs>
          <w:tab w:val="left" w:pos="1080"/>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lastRenderedPageBreak/>
        <w:t>Для принятия мер по устранению выявленных нарушений и недостатков в адрес руководителя МКУ «ДС», Администрации города Волгодонска, как главному распорядителю бюджетных средств, в ведении которого находится учреждение, направлены представления Палаты. Копия материалов проверки направлена главе Администрации города Волгодонска.</w:t>
      </w:r>
    </w:p>
    <w:p w:rsidR="0096712E" w:rsidRPr="00FB2D41" w:rsidRDefault="0096712E" w:rsidP="004227B4">
      <w:pPr>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hAnsi="Times New Roman" w:cs="Times New Roman"/>
          <w:i/>
          <w:sz w:val="28"/>
          <w:szCs w:val="28"/>
        </w:rPr>
        <w:t xml:space="preserve">Согласно информации и документов, поступивших в Палату, </w:t>
      </w:r>
      <w:r w:rsidRPr="00FB2D41">
        <w:rPr>
          <w:rFonts w:ascii="Times New Roman" w:eastAsia="Times New Roman" w:hAnsi="Times New Roman" w:cs="Times New Roman"/>
          <w:i/>
          <w:sz w:val="28"/>
          <w:szCs w:val="28"/>
          <w:lang w:eastAsia="ru-RU"/>
        </w:rPr>
        <w:t>приказом учреждения</w:t>
      </w:r>
      <w:r w:rsidRPr="00FB2D41">
        <w:rPr>
          <w:rFonts w:ascii="Times New Roman" w:eastAsia="Times New Roman" w:hAnsi="Times New Roman" w:cs="Times New Roman"/>
          <w:b/>
          <w:i/>
          <w:sz w:val="28"/>
          <w:szCs w:val="28"/>
          <w:lang w:eastAsia="ru-RU"/>
        </w:rPr>
        <w:t xml:space="preserve"> </w:t>
      </w:r>
      <w:r w:rsidRPr="00FB2D41">
        <w:rPr>
          <w:rFonts w:ascii="Times New Roman" w:eastAsia="Times New Roman" w:hAnsi="Times New Roman" w:cs="Times New Roman"/>
          <w:i/>
          <w:sz w:val="28"/>
          <w:szCs w:val="28"/>
          <w:lang w:eastAsia="ru-RU"/>
        </w:rPr>
        <w:t xml:space="preserve"> от 29.11.2018 №137 разработаны и утверждены критерии оценки результативности и качества труда работников. Заключено дополнительное соглашение к контракту с ООО «</w:t>
      </w:r>
      <w:proofErr w:type="spellStart"/>
      <w:r w:rsidRPr="00FB2D41">
        <w:rPr>
          <w:rFonts w:ascii="Times New Roman" w:eastAsia="Times New Roman" w:hAnsi="Times New Roman" w:cs="Times New Roman"/>
          <w:i/>
          <w:sz w:val="28"/>
          <w:szCs w:val="28"/>
          <w:lang w:eastAsia="ru-RU"/>
        </w:rPr>
        <w:t>Жилремсервис</w:t>
      </w:r>
      <w:proofErr w:type="spellEnd"/>
      <w:r w:rsidRPr="00FB2D41">
        <w:rPr>
          <w:rFonts w:ascii="Times New Roman" w:eastAsia="Times New Roman" w:hAnsi="Times New Roman" w:cs="Times New Roman"/>
          <w:i/>
          <w:sz w:val="28"/>
          <w:szCs w:val="28"/>
          <w:lang w:eastAsia="ru-RU"/>
        </w:rPr>
        <w:t>» на уменьшение площади помещения, подлежащего содержанию и текущему ремонту, и цены контракта. Внесены изменения в нормативные затраты учреждения, в контракт на оказание услуг по заправке и восстановлению картриджей, разработан и применяется акт установки программного обеспечения. Представлены документы, свидетельствующие об отражении на забалансовом счете неисключительных прав пользования программным продуктом. Приняты иные меры.</w:t>
      </w:r>
    </w:p>
    <w:p w:rsidR="0096712E" w:rsidRPr="00FB2D41" w:rsidRDefault="0096712E" w:rsidP="004227B4">
      <w:pPr>
        <w:spacing w:after="0" w:line="240" w:lineRule="auto"/>
        <w:ind w:firstLine="567"/>
        <w:jc w:val="both"/>
        <w:rPr>
          <w:rFonts w:ascii="Times New Roman" w:eastAsia="Calibri" w:hAnsi="Times New Roman" w:cs="Times New Roman"/>
          <w:i/>
          <w:sz w:val="28"/>
          <w:szCs w:val="28"/>
        </w:rPr>
      </w:pPr>
      <w:r w:rsidRPr="00FB2D41">
        <w:rPr>
          <w:rFonts w:ascii="Times New Roman" w:hAnsi="Times New Roman" w:cs="Times New Roman"/>
          <w:i/>
          <w:sz w:val="28"/>
          <w:szCs w:val="28"/>
        </w:rPr>
        <w:t>Представление</w:t>
      </w:r>
      <w:r w:rsidRPr="00FB2D41">
        <w:rPr>
          <w:rFonts w:ascii="Times New Roman" w:eastAsia="Calibri" w:hAnsi="Times New Roman" w:cs="Times New Roman"/>
          <w:i/>
          <w:sz w:val="28"/>
          <w:szCs w:val="28"/>
        </w:rPr>
        <w:t xml:space="preserve"> остается на контроле </w:t>
      </w:r>
      <w:r w:rsidRPr="00FB2D41">
        <w:rPr>
          <w:rFonts w:ascii="Times New Roman" w:hAnsi="Times New Roman" w:cs="Times New Roman"/>
          <w:i/>
          <w:sz w:val="28"/>
          <w:szCs w:val="28"/>
        </w:rPr>
        <w:t>Палаты</w:t>
      </w:r>
      <w:r w:rsidRPr="00FB2D41">
        <w:rPr>
          <w:rFonts w:ascii="Times New Roman" w:eastAsia="Calibri" w:hAnsi="Times New Roman" w:cs="Times New Roman"/>
          <w:i/>
          <w:sz w:val="28"/>
          <w:szCs w:val="28"/>
        </w:rPr>
        <w:t xml:space="preserve"> до внесения изменений </w:t>
      </w:r>
      <w:r w:rsidRPr="00FB2D41">
        <w:rPr>
          <w:rFonts w:ascii="Times New Roman" w:eastAsia="Times New Roman" w:hAnsi="Times New Roman" w:cs="Times New Roman"/>
          <w:i/>
          <w:sz w:val="28"/>
          <w:szCs w:val="28"/>
          <w:lang w:eastAsia="ru-RU"/>
        </w:rPr>
        <w:t>в постановление Администрации города Волгодонска от 12.05.2017 №415 «Об оплате труда работников муниципального казенного учреждения «Департамент строительства».</w:t>
      </w:r>
    </w:p>
    <w:p w:rsidR="00FB2D41" w:rsidRDefault="00FB2D41" w:rsidP="004227B4">
      <w:pPr>
        <w:tabs>
          <w:tab w:val="left" w:pos="1701"/>
        </w:tabs>
        <w:spacing w:before="60" w:after="0" w:line="240" w:lineRule="auto"/>
        <w:ind w:firstLine="567"/>
        <w:jc w:val="both"/>
        <w:rPr>
          <w:rFonts w:ascii="Times New Roman" w:eastAsia="Calibri" w:hAnsi="Times New Roman" w:cs="Times New Roman"/>
          <w:b/>
          <w:sz w:val="28"/>
          <w:szCs w:val="28"/>
        </w:rPr>
      </w:pPr>
    </w:p>
    <w:p w:rsidR="0096712E" w:rsidRPr="00FB2D41" w:rsidRDefault="0096712E" w:rsidP="004227B4">
      <w:pPr>
        <w:tabs>
          <w:tab w:val="left" w:pos="1701"/>
        </w:tabs>
        <w:spacing w:before="60" w:after="0" w:line="240" w:lineRule="auto"/>
        <w:ind w:firstLine="567"/>
        <w:jc w:val="both"/>
        <w:rPr>
          <w:rFonts w:ascii="Times New Roman" w:eastAsia="Calibri" w:hAnsi="Times New Roman" w:cs="Times New Roman"/>
          <w:b/>
          <w:sz w:val="28"/>
          <w:szCs w:val="28"/>
        </w:rPr>
      </w:pPr>
      <w:r w:rsidRPr="00FB2D41">
        <w:rPr>
          <w:rFonts w:ascii="Times New Roman" w:eastAsia="Calibri" w:hAnsi="Times New Roman" w:cs="Times New Roman"/>
          <w:b/>
          <w:sz w:val="28"/>
          <w:szCs w:val="28"/>
        </w:rPr>
        <w:t>2.3.-2.4.</w:t>
      </w:r>
      <w:r w:rsidRPr="00FB2D41">
        <w:rPr>
          <w:rFonts w:ascii="Times New Roman" w:eastAsia="Calibri" w:hAnsi="Times New Roman" w:cs="Times New Roman"/>
          <w:b/>
          <w:i/>
          <w:sz w:val="28"/>
          <w:szCs w:val="28"/>
        </w:rPr>
        <w:tab/>
      </w:r>
      <w:r w:rsidR="00FB2D41">
        <w:rPr>
          <w:rFonts w:ascii="Times New Roman" w:eastAsia="Calibri" w:hAnsi="Times New Roman" w:cs="Times New Roman"/>
          <w:b/>
          <w:i/>
          <w:sz w:val="28"/>
          <w:szCs w:val="28"/>
        </w:rPr>
        <w:tab/>
      </w:r>
      <w:r w:rsidRPr="00FB2D41">
        <w:rPr>
          <w:rFonts w:ascii="Times New Roman" w:eastAsia="Times New Roman" w:hAnsi="Times New Roman" w:cs="Times New Roman"/>
          <w:b/>
          <w:sz w:val="28"/>
          <w:szCs w:val="28"/>
          <w:lang w:eastAsia="ru-RU"/>
        </w:rPr>
        <w:t>В</w:t>
      </w:r>
      <w:r w:rsidRPr="00FB2D41">
        <w:rPr>
          <w:rFonts w:ascii="Times New Roman" w:eastAsia="Times New Roman" w:hAnsi="Times New Roman" w:cs="Times New Roman"/>
          <w:b/>
          <w:spacing w:val="-1"/>
          <w:sz w:val="28"/>
          <w:szCs w:val="28"/>
          <w:lang w:eastAsia="ru-RU"/>
        </w:rPr>
        <w:t xml:space="preserve">нешние проверки годовой бюджетной отчетности главных </w:t>
      </w:r>
      <w:r w:rsidRPr="00FB2D41">
        <w:rPr>
          <w:rFonts w:ascii="Times New Roman" w:eastAsia="Times New Roman" w:hAnsi="Times New Roman" w:cs="Times New Roman"/>
          <w:b/>
          <w:sz w:val="28"/>
          <w:szCs w:val="28"/>
          <w:lang w:eastAsia="ru-RU"/>
        </w:rPr>
        <w:t>распорядителей бюджетных средств за 2017 год.</w:t>
      </w:r>
      <w:r w:rsidRPr="00FB2D41">
        <w:rPr>
          <w:rFonts w:ascii="Times New Roman" w:eastAsia="Times New Roman" w:hAnsi="Times New Roman" w:cs="Times New Roman"/>
          <w:sz w:val="28"/>
          <w:szCs w:val="28"/>
          <w:lang w:eastAsia="ru-RU"/>
        </w:rPr>
        <w:t xml:space="preserve"> </w:t>
      </w:r>
      <w:r w:rsidRPr="00FB2D41">
        <w:rPr>
          <w:rFonts w:ascii="Times New Roman" w:eastAsia="Calibri" w:hAnsi="Times New Roman" w:cs="Times New Roman"/>
          <w:b/>
          <w:sz w:val="28"/>
          <w:szCs w:val="28"/>
        </w:rPr>
        <w:t>Обследование состояния дебиторской и кредиторской задолженности</w:t>
      </w:r>
      <w:r w:rsidRPr="00FB2D41">
        <w:rPr>
          <w:rFonts w:ascii="Times New Roman" w:eastAsia="Calibri" w:hAnsi="Times New Roman" w:cs="Times New Roman"/>
          <w:sz w:val="28"/>
          <w:szCs w:val="28"/>
        </w:rPr>
        <w:t xml:space="preserve"> </w:t>
      </w:r>
      <w:r w:rsidRPr="00FB2D41">
        <w:rPr>
          <w:rFonts w:ascii="Times New Roman" w:eastAsia="Calibri" w:hAnsi="Times New Roman" w:cs="Times New Roman"/>
          <w:b/>
          <w:sz w:val="28"/>
          <w:szCs w:val="28"/>
        </w:rPr>
        <w:t xml:space="preserve">муниципальных </w:t>
      </w:r>
      <w:r w:rsidRPr="00FB2D41">
        <w:rPr>
          <w:rFonts w:ascii="Times New Roman" w:eastAsia="Calibri" w:hAnsi="Times New Roman" w:cs="Times New Roman"/>
          <w:b/>
          <w:spacing w:val="-1"/>
          <w:sz w:val="28"/>
          <w:szCs w:val="28"/>
        </w:rPr>
        <w:t>учреждений</w:t>
      </w:r>
      <w:r w:rsidRPr="00FB2D41">
        <w:rPr>
          <w:rFonts w:ascii="Times New Roman" w:eastAsia="Calibri" w:hAnsi="Times New Roman" w:cs="Times New Roman"/>
          <w:b/>
          <w:sz w:val="28"/>
          <w:szCs w:val="28"/>
        </w:rPr>
        <w:t xml:space="preserve">, </w:t>
      </w:r>
      <w:r w:rsidRPr="00FB2D41">
        <w:rPr>
          <w:rFonts w:ascii="Times New Roman" w:eastAsia="Calibri" w:hAnsi="Times New Roman" w:cs="Times New Roman"/>
          <w:b/>
          <w:spacing w:val="-1"/>
          <w:sz w:val="28"/>
          <w:szCs w:val="28"/>
        </w:rPr>
        <w:t xml:space="preserve">сложившейся по состоянию на 01 января 2018 года, законности ее образования и правильности учёта </w:t>
      </w:r>
    </w:p>
    <w:p w:rsidR="0096712E" w:rsidRPr="00FB2D41" w:rsidRDefault="0096712E" w:rsidP="004227B4">
      <w:pPr>
        <w:tabs>
          <w:tab w:val="left" w:pos="1701"/>
        </w:tabs>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В соответствии с решением Волгодонской городской </w:t>
      </w:r>
      <w:r w:rsidRPr="00FB2D41">
        <w:rPr>
          <w:rFonts w:ascii="Times New Roman" w:eastAsia="Calibri" w:hAnsi="Times New Roman" w:cs="Times New Roman"/>
          <w:sz w:val="28"/>
          <w:szCs w:val="28"/>
          <w:shd w:val="clear" w:color="auto" w:fill="FFFFFF" w:themeFill="background1"/>
        </w:rPr>
        <w:t>Думы</w:t>
      </w:r>
      <w:r w:rsidRPr="00FB2D41">
        <w:rPr>
          <w:rFonts w:ascii="Times New Roman" w:eastAsia="Calibri" w:hAnsi="Times New Roman" w:cs="Times New Roman"/>
          <w:sz w:val="28"/>
          <w:szCs w:val="28"/>
        </w:rPr>
        <w:t xml:space="preserve"> от 05.09.2007 №110 «О бюджетном процессе в муниципальном образовании «Город Волгодонск» в отчётном году проведены плановые внешние проверки бюджетной отчётности 11 главных распорядителей средств местного бюджета за 2017г. Анализ результатов внешних проверок показал, что бюджетная отчётность соответствует требованиям бюджетного законодательства, показатели сводной годовой бюджетной отчетности и сводной годовой бухгалтерской отчетности подтверждаются данными отчетности получателей бюджетных средств.</w:t>
      </w:r>
    </w:p>
    <w:p w:rsidR="0096712E" w:rsidRPr="00FB2D41" w:rsidRDefault="0096712E" w:rsidP="004227B4">
      <w:pPr>
        <w:tabs>
          <w:tab w:val="left" w:pos="1701"/>
        </w:tabs>
        <w:spacing w:after="0" w:line="240" w:lineRule="auto"/>
        <w:ind w:firstLine="567"/>
        <w:jc w:val="both"/>
        <w:rPr>
          <w:rFonts w:ascii="Times New Roman" w:eastAsia="Calibri" w:hAnsi="Times New Roman" w:cs="Times New Roman"/>
          <w:sz w:val="28"/>
          <w:szCs w:val="28"/>
        </w:rPr>
      </w:pPr>
      <w:r w:rsidRPr="00FB2D41">
        <w:rPr>
          <w:rFonts w:ascii="Times New Roman" w:eastAsia="Calibri" w:hAnsi="Times New Roman" w:cs="Times New Roman"/>
          <w:sz w:val="28"/>
          <w:szCs w:val="28"/>
        </w:rPr>
        <w:t xml:space="preserve">Одновременно </w:t>
      </w:r>
      <w:r w:rsidRPr="00FB2D41">
        <w:rPr>
          <w:rFonts w:ascii="Times New Roman" w:eastAsia="Calibri" w:hAnsi="Times New Roman" w:cs="Times New Roman"/>
          <w:spacing w:val="-1"/>
          <w:sz w:val="28"/>
          <w:szCs w:val="28"/>
        </w:rPr>
        <w:t xml:space="preserve">в </w:t>
      </w:r>
      <w:r w:rsidRPr="00FB2D41">
        <w:rPr>
          <w:rFonts w:ascii="Times New Roman" w:eastAsia="Calibri" w:hAnsi="Times New Roman" w:cs="Times New Roman"/>
          <w:sz w:val="28"/>
          <w:szCs w:val="28"/>
        </w:rPr>
        <w:t xml:space="preserve">22 муниципальных </w:t>
      </w:r>
      <w:r w:rsidRPr="00FB2D41">
        <w:rPr>
          <w:rFonts w:ascii="Times New Roman" w:eastAsia="Calibri" w:hAnsi="Times New Roman" w:cs="Times New Roman"/>
          <w:spacing w:val="-1"/>
          <w:sz w:val="28"/>
          <w:szCs w:val="28"/>
        </w:rPr>
        <w:t>учреждениях города</w:t>
      </w:r>
      <w:r w:rsidRPr="00FB2D41">
        <w:rPr>
          <w:rFonts w:ascii="Times New Roman" w:eastAsia="Calibri" w:hAnsi="Times New Roman" w:cs="Times New Roman"/>
          <w:sz w:val="28"/>
          <w:szCs w:val="28"/>
        </w:rPr>
        <w:t xml:space="preserve"> было проведено</w:t>
      </w:r>
      <w:r w:rsidRPr="00FB2D41">
        <w:rPr>
          <w:rFonts w:ascii="Times New Roman" w:eastAsia="Calibri" w:hAnsi="Times New Roman" w:cs="Times New Roman"/>
          <w:b/>
          <w:i/>
          <w:sz w:val="28"/>
          <w:szCs w:val="28"/>
        </w:rPr>
        <w:t xml:space="preserve"> </w:t>
      </w:r>
      <w:r w:rsidRPr="00FB2D41">
        <w:rPr>
          <w:rFonts w:ascii="Times New Roman" w:eastAsia="Calibri" w:hAnsi="Times New Roman" w:cs="Times New Roman"/>
          <w:sz w:val="28"/>
          <w:szCs w:val="28"/>
        </w:rPr>
        <w:t xml:space="preserve">обследование состояния дебиторской и кредиторской задолженности муниципальных </w:t>
      </w:r>
      <w:r w:rsidRPr="00FB2D41">
        <w:rPr>
          <w:rFonts w:ascii="Times New Roman" w:eastAsia="Calibri" w:hAnsi="Times New Roman" w:cs="Times New Roman"/>
          <w:spacing w:val="-1"/>
          <w:sz w:val="28"/>
          <w:szCs w:val="28"/>
        </w:rPr>
        <w:t>учреждений</w:t>
      </w:r>
      <w:r w:rsidRPr="00FB2D41">
        <w:rPr>
          <w:rFonts w:ascii="Times New Roman" w:eastAsia="Calibri" w:hAnsi="Times New Roman" w:cs="Times New Roman"/>
          <w:sz w:val="28"/>
          <w:szCs w:val="28"/>
        </w:rPr>
        <w:t xml:space="preserve">, </w:t>
      </w:r>
      <w:r w:rsidRPr="00FB2D41">
        <w:rPr>
          <w:rFonts w:ascii="Times New Roman" w:eastAsia="Calibri" w:hAnsi="Times New Roman" w:cs="Times New Roman"/>
          <w:spacing w:val="-1"/>
          <w:sz w:val="28"/>
          <w:szCs w:val="28"/>
        </w:rPr>
        <w:t xml:space="preserve">сложившейся по состоянию на 01 января 2018г. </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Все выявленные нарушения и недостатки</w:t>
      </w:r>
      <w:r w:rsidRPr="00FB2D41">
        <w:rPr>
          <w:rFonts w:ascii="Times New Roman" w:eastAsia="Calibri" w:hAnsi="Times New Roman" w:cs="Times New Roman"/>
          <w:sz w:val="28"/>
          <w:szCs w:val="28"/>
        </w:rPr>
        <w:t xml:space="preserve"> </w:t>
      </w:r>
      <w:r w:rsidRPr="00FB2D41">
        <w:rPr>
          <w:rFonts w:ascii="Times New Roman" w:eastAsia="Times New Roman" w:hAnsi="Times New Roman" w:cs="Times New Roman"/>
          <w:sz w:val="28"/>
          <w:szCs w:val="28"/>
          <w:lang w:eastAsia="ru-RU"/>
        </w:rPr>
        <w:t>в целом не повлияли на годовую отчётность главных распорядителей средств местного бюджета и на показатели отчёта об исполнении местного бюджета за 2017г.</w:t>
      </w:r>
      <w:r w:rsidRPr="00FB2D41">
        <w:rPr>
          <w:rFonts w:ascii="Times New Roman" w:eastAsia="Calibri" w:hAnsi="Times New Roman" w:cs="Times New Roman"/>
          <w:sz w:val="28"/>
          <w:szCs w:val="28"/>
        </w:rPr>
        <w:t xml:space="preserve"> в части отражения исполнения плановых назначений по доходам и расходам, и касались, в основном, соблюдения требований нормативных правовых актов о составлении и предоставлении отчётности (полнота представления и отражения информации, искажения и несоответствия отдельных показателей </w:t>
      </w:r>
      <w:r w:rsidRPr="00FB2D41">
        <w:rPr>
          <w:rFonts w:ascii="Times New Roman" w:eastAsia="Calibri" w:hAnsi="Times New Roman" w:cs="Times New Roman"/>
          <w:sz w:val="28"/>
          <w:szCs w:val="28"/>
        </w:rPr>
        <w:lastRenderedPageBreak/>
        <w:t>бюджетной отчетности), об учете и отражении в отчетности</w:t>
      </w:r>
      <w:r w:rsidRPr="00FB2D41">
        <w:rPr>
          <w:rFonts w:ascii="Times New Roman" w:eastAsia="Times New Roman" w:hAnsi="Times New Roman" w:cs="Times New Roman"/>
          <w:sz w:val="28"/>
          <w:szCs w:val="28"/>
          <w:lang w:eastAsia="ru-RU"/>
        </w:rPr>
        <w:t xml:space="preserve"> дебиторской и кредиторской задолженности. Кроме того, в ходе проверки годовой бюджетной отчетности установлено, что по состоянию на 1 января 2018г. в учёте Администрации города Волгодонска числятся</w:t>
      </w:r>
      <w:r w:rsidRPr="00FB2D41">
        <w:rPr>
          <w:rFonts w:ascii="Times New Roman" w:eastAsia="Times New Roman" w:hAnsi="Times New Roman" w:cs="Times New Roman"/>
          <w:color w:val="FF0000"/>
          <w:sz w:val="28"/>
          <w:szCs w:val="28"/>
          <w:lang w:eastAsia="ru-RU"/>
        </w:rPr>
        <w:t xml:space="preserve"> </w:t>
      </w:r>
      <w:r w:rsidRPr="00FB2D41">
        <w:rPr>
          <w:rFonts w:ascii="Times New Roman" w:eastAsia="Times New Roman" w:hAnsi="Times New Roman" w:cs="Times New Roman"/>
          <w:sz w:val="28"/>
          <w:szCs w:val="28"/>
          <w:lang w:eastAsia="ru-RU"/>
        </w:rPr>
        <w:t xml:space="preserve">капитальные вложения на сумму 22 553,9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по пяти объектам, которые подлежат</w:t>
      </w:r>
      <w:r w:rsidRPr="00FB2D41">
        <w:rPr>
          <w:rFonts w:ascii="Times New Roman" w:eastAsia="Times New Roman" w:hAnsi="Times New Roman" w:cs="Times New Roman"/>
          <w:color w:val="FF0000"/>
          <w:sz w:val="28"/>
          <w:szCs w:val="28"/>
          <w:lang w:eastAsia="ru-RU"/>
        </w:rPr>
        <w:t xml:space="preserve"> </w:t>
      </w:r>
      <w:r w:rsidRPr="00FB2D41">
        <w:rPr>
          <w:rFonts w:ascii="Times New Roman" w:eastAsia="Times New Roman" w:hAnsi="Times New Roman" w:cs="Times New Roman"/>
          <w:sz w:val="28"/>
          <w:szCs w:val="28"/>
          <w:lang w:eastAsia="ru-RU"/>
        </w:rPr>
        <w:t>списанию в связи с завершением реконструкции, строительства объектов.</w:t>
      </w:r>
    </w:p>
    <w:p w:rsidR="0096712E" w:rsidRPr="00FB2D41" w:rsidRDefault="0096712E" w:rsidP="004227B4">
      <w:pPr>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По итогам контрольных мероприятий в адрес главных распорядителей и муниципальных учреждений (из них подведомственных Управлению образования – 12, Отделу культуры г.Волгодонска – 7) направлено 27 представлений Контрольно-счётной палаты, которые сняты с контроля в связи с принятием объектами контроля исчерпывающих мер по устранению нарушений и недостатков. Среди мер, принятых Администрацией города Волгодонска, – передача затрат на сумму 6 374,7 тыс.рублей по двум объектам Комитету</w:t>
      </w:r>
      <w:r w:rsidRPr="00FB2D41">
        <w:rPr>
          <w:rStyle w:val="af3"/>
          <w:rFonts w:ascii="Times New Roman" w:eastAsia="Times New Roman" w:hAnsi="Times New Roman" w:cs="Times New Roman"/>
          <w:i/>
          <w:sz w:val="28"/>
          <w:szCs w:val="28"/>
          <w:lang w:eastAsia="ru-RU"/>
        </w:rPr>
        <w:footnoteReference w:id="12"/>
      </w:r>
      <w:r w:rsidRPr="00FB2D41">
        <w:rPr>
          <w:rFonts w:ascii="Times New Roman" w:eastAsia="Times New Roman" w:hAnsi="Times New Roman" w:cs="Times New Roman"/>
          <w:i/>
          <w:sz w:val="28"/>
          <w:szCs w:val="28"/>
          <w:lang w:eastAsia="ru-RU"/>
        </w:rPr>
        <w:t>, издание постановления от 15.02.2019 №400 «О создании Комиссии по оценке дальнейшего использования проектно-сметной и иной документации и списанию с баланса Администрации города Волгодонска и МКУ «ДС» капитальных вложений в объекты, которые не были созданы» и списание с баланса Администрации затрат на капвложения по объектам, которые не были созданы, на общую сумму 16 179,2 тыс.рублей.</w:t>
      </w:r>
    </w:p>
    <w:p w:rsidR="0096712E" w:rsidRPr="00FB2D41" w:rsidRDefault="0096712E" w:rsidP="004227B4">
      <w:pPr>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К дисциплинарной ответственности привлечено 13 должностных лиц.</w:t>
      </w:r>
    </w:p>
    <w:p w:rsidR="00FB2D41" w:rsidRDefault="00FB2D41" w:rsidP="004227B4">
      <w:pPr>
        <w:tabs>
          <w:tab w:val="left" w:pos="1134"/>
        </w:tabs>
        <w:autoSpaceDE w:val="0"/>
        <w:autoSpaceDN w:val="0"/>
        <w:adjustRightInd w:val="0"/>
        <w:spacing w:before="60" w:after="0" w:line="240" w:lineRule="auto"/>
        <w:ind w:firstLine="567"/>
        <w:jc w:val="both"/>
        <w:rPr>
          <w:rFonts w:ascii="Times New Roman" w:eastAsia="Calibri" w:hAnsi="Times New Roman" w:cs="Times New Roman"/>
          <w:b/>
          <w:bCs/>
          <w:iCs/>
          <w:sz w:val="28"/>
          <w:szCs w:val="28"/>
        </w:rPr>
      </w:pPr>
    </w:p>
    <w:p w:rsidR="0096712E" w:rsidRPr="00FB2D41" w:rsidRDefault="0096712E" w:rsidP="004227B4">
      <w:pPr>
        <w:tabs>
          <w:tab w:val="left" w:pos="1134"/>
        </w:tabs>
        <w:autoSpaceDE w:val="0"/>
        <w:autoSpaceDN w:val="0"/>
        <w:adjustRightInd w:val="0"/>
        <w:spacing w:before="60" w:after="0" w:line="240" w:lineRule="auto"/>
        <w:ind w:firstLine="567"/>
        <w:jc w:val="both"/>
        <w:rPr>
          <w:rFonts w:ascii="Times New Roman" w:eastAsia="Calibri" w:hAnsi="Times New Roman" w:cs="Times New Roman"/>
          <w:bCs/>
          <w:iCs/>
          <w:sz w:val="28"/>
          <w:szCs w:val="28"/>
        </w:rPr>
      </w:pPr>
      <w:r w:rsidRPr="00FB2D41">
        <w:rPr>
          <w:rFonts w:ascii="Times New Roman" w:eastAsia="Calibri" w:hAnsi="Times New Roman" w:cs="Times New Roman"/>
          <w:b/>
          <w:bCs/>
          <w:iCs/>
          <w:sz w:val="28"/>
          <w:szCs w:val="28"/>
        </w:rPr>
        <w:t>2.5.</w:t>
      </w:r>
      <w:r w:rsidRPr="00FB2D41">
        <w:rPr>
          <w:rFonts w:ascii="Times New Roman" w:eastAsia="Calibri" w:hAnsi="Times New Roman" w:cs="Times New Roman"/>
          <w:b/>
          <w:bCs/>
          <w:iCs/>
          <w:sz w:val="28"/>
          <w:szCs w:val="28"/>
        </w:rPr>
        <w:tab/>
      </w:r>
      <w:r w:rsidRPr="00FB2D41">
        <w:rPr>
          <w:rFonts w:ascii="Times New Roman" w:eastAsia="Calibri" w:hAnsi="Times New Roman" w:cs="Times New Roman"/>
          <w:b/>
          <w:bCs/>
          <w:iCs/>
          <w:sz w:val="28"/>
          <w:szCs w:val="28"/>
        </w:rPr>
        <w:tab/>
      </w:r>
      <w:r w:rsidRPr="00FB2D41">
        <w:rPr>
          <w:rFonts w:ascii="Times New Roman" w:eastAsia="Calibri" w:hAnsi="Times New Roman" w:cs="Times New Roman"/>
          <w:bCs/>
          <w:iCs/>
          <w:sz w:val="28"/>
          <w:szCs w:val="28"/>
        </w:rPr>
        <w:t xml:space="preserve">В целях подготовки заключения на проект решения Волгодонской городской Думы «Об утверждении отчёта об исполнении бюджета города Волгодонска за 2018 год» Контрольно-счётной палатой проведена </w:t>
      </w:r>
      <w:r w:rsidRPr="00FB2D41">
        <w:rPr>
          <w:rFonts w:ascii="Times New Roman" w:eastAsia="Calibri" w:hAnsi="Times New Roman" w:cs="Times New Roman"/>
          <w:b/>
          <w:bCs/>
          <w:iCs/>
          <w:sz w:val="28"/>
          <w:szCs w:val="28"/>
        </w:rPr>
        <w:t>п</w:t>
      </w:r>
      <w:r w:rsidRPr="00FB2D41">
        <w:rPr>
          <w:rFonts w:ascii="Times New Roman" w:eastAsia="Times New Roman" w:hAnsi="Times New Roman" w:cs="Times New Roman"/>
          <w:b/>
          <w:sz w:val="28"/>
          <w:szCs w:val="28"/>
          <w:lang w:eastAsia="ru-RU"/>
        </w:rPr>
        <w:t xml:space="preserve">роверка годового отчёта об исполнении местного бюджета за 2018г. в </w:t>
      </w:r>
      <w:proofErr w:type="spellStart"/>
      <w:r w:rsidRPr="00FB2D41">
        <w:rPr>
          <w:rFonts w:ascii="Times New Roman" w:eastAsia="Times New Roman" w:hAnsi="Times New Roman" w:cs="Times New Roman"/>
          <w:b/>
          <w:sz w:val="28"/>
          <w:szCs w:val="28"/>
          <w:lang w:eastAsia="ru-RU"/>
        </w:rPr>
        <w:t>Финуправлении</w:t>
      </w:r>
      <w:proofErr w:type="spellEnd"/>
      <w:r w:rsidRPr="00FB2D41">
        <w:rPr>
          <w:rFonts w:ascii="Times New Roman" w:eastAsia="Times New Roman" w:hAnsi="Times New Roman" w:cs="Times New Roman"/>
          <w:b/>
          <w:sz w:val="28"/>
          <w:szCs w:val="28"/>
          <w:lang w:eastAsia="ru-RU"/>
        </w:rPr>
        <w:t xml:space="preserve"> </w:t>
      </w:r>
      <w:proofErr w:type="spellStart"/>
      <w:r w:rsidRPr="00FB2D41">
        <w:rPr>
          <w:rFonts w:ascii="Times New Roman" w:eastAsia="Times New Roman" w:hAnsi="Times New Roman" w:cs="Times New Roman"/>
          <w:b/>
          <w:sz w:val="28"/>
          <w:szCs w:val="28"/>
          <w:lang w:eastAsia="ru-RU"/>
        </w:rPr>
        <w:t>г.Волгодонска</w:t>
      </w:r>
      <w:proofErr w:type="spellEnd"/>
      <w:r w:rsidRPr="00FB2D41">
        <w:rPr>
          <w:rFonts w:ascii="Times New Roman" w:eastAsia="Times New Roman" w:hAnsi="Times New Roman" w:cs="Times New Roman"/>
          <w:b/>
          <w:sz w:val="28"/>
          <w:szCs w:val="28"/>
          <w:lang w:eastAsia="ru-RU"/>
        </w:rPr>
        <w:t xml:space="preserve"> как в органе, организующем исполнение местного бюджета и составляющем отчёт об исполнении местного бюджета. </w:t>
      </w:r>
    </w:p>
    <w:p w:rsidR="0096712E" w:rsidRPr="00FB2D41" w:rsidRDefault="0096712E" w:rsidP="004227B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B2D41">
        <w:rPr>
          <w:rFonts w:ascii="Times New Roman" w:eastAsia="Calibri" w:hAnsi="Times New Roman" w:cs="Times New Roman"/>
          <w:bCs/>
          <w:iCs/>
          <w:sz w:val="28"/>
          <w:szCs w:val="28"/>
        </w:rPr>
        <w:t>Установлено, что</w:t>
      </w:r>
      <w:r w:rsidRPr="00FB2D41">
        <w:rPr>
          <w:rFonts w:ascii="Times New Roman" w:eastAsia="Times New Roman" w:hAnsi="Times New Roman" w:cs="Times New Roman"/>
          <w:sz w:val="28"/>
          <w:szCs w:val="28"/>
          <w:lang w:eastAsia="ru-RU"/>
        </w:rPr>
        <w:t xml:space="preserve"> годовая отчетность об исполнении местного бюджета представлена в Министерство финансов Ростовской области в установленный срок, п</w:t>
      </w:r>
      <w:r w:rsidRPr="00FB2D41">
        <w:rPr>
          <w:rFonts w:ascii="Times New Roman" w:eastAsia="Times New Roman" w:hAnsi="Times New Roman" w:cs="Times New Roman"/>
          <w:bCs/>
          <w:sz w:val="28"/>
          <w:szCs w:val="28"/>
          <w:lang w:eastAsia="ru-RU"/>
        </w:rPr>
        <w:t xml:space="preserve">оказатели сводных балансов </w:t>
      </w:r>
      <w:proofErr w:type="spellStart"/>
      <w:r w:rsidRPr="00FB2D41">
        <w:rPr>
          <w:rFonts w:ascii="Times New Roman" w:eastAsia="Times New Roman" w:hAnsi="Times New Roman" w:cs="Times New Roman"/>
          <w:bCs/>
          <w:sz w:val="28"/>
          <w:szCs w:val="28"/>
          <w:lang w:eastAsia="ru-RU"/>
        </w:rPr>
        <w:t>Финуправления</w:t>
      </w:r>
      <w:proofErr w:type="spellEnd"/>
      <w:r w:rsidRPr="00FB2D41">
        <w:rPr>
          <w:rFonts w:ascii="Times New Roman" w:eastAsia="Times New Roman" w:hAnsi="Times New Roman" w:cs="Times New Roman"/>
          <w:bCs/>
          <w:sz w:val="28"/>
          <w:szCs w:val="28"/>
          <w:lang w:eastAsia="ru-RU"/>
        </w:rPr>
        <w:t xml:space="preserve"> </w:t>
      </w:r>
      <w:proofErr w:type="spellStart"/>
      <w:r w:rsidRPr="00FB2D41">
        <w:rPr>
          <w:rFonts w:ascii="Times New Roman" w:eastAsia="Times New Roman" w:hAnsi="Times New Roman" w:cs="Times New Roman"/>
          <w:bCs/>
          <w:sz w:val="28"/>
          <w:szCs w:val="28"/>
          <w:lang w:eastAsia="ru-RU"/>
        </w:rPr>
        <w:t>г.Волгодонска</w:t>
      </w:r>
      <w:proofErr w:type="spellEnd"/>
      <w:r w:rsidRPr="00FB2D41">
        <w:rPr>
          <w:rFonts w:ascii="Times New Roman" w:eastAsia="Times New Roman" w:hAnsi="Times New Roman" w:cs="Times New Roman"/>
          <w:bCs/>
          <w:sz w:val="28"/>
          <w:szCs w:val="28"/>
          <w:lang w:eastAsia="ru-RU"/>
        </w:rPr>
        <w:t xml:space="preserve"> соответствуют данным балансов, представленных главными распорядителями бюджетных средств, главными администраторами доходов местного бюджета.</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Годовая отчетность главных администраторов доходов местного бюджета, главных распорядителей бюджетных средств, отчёт об исполнении местного бюджета за 2018г. составлены в соответствии с требованиями действующего законодательства и позволяют сформировать адекватное представление об исполнении бюджета за отчётный год.</w:t>
      </w:r>
    </w:p>
    <w:p w:rsidR="00FB2D41" w:rsidRDefault="00FB2D41" w:rsidP="004227B4">
      <w:pPr>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p>
    <w:p w:rsidR="0096712E" w:rsidRPr="00FB2D41" w:rsidRDefault="0096712E" w:rsidP="004227B4">
      <w:pPr>
        <w:autoSpaceDE w:val="0"/>
        <w:autoSpaceDN w:val="0"/>
        <w:adjustRightInd w:val="0"/>
        <w:spacing w:before="120" w:after="0" w:line="240" w:lineRule="auto"/>
        <w:ind w:firstLine="567"/>
        <w:jc w:val="both"/>
        <w:rPr>
          <w:rFonts w:ascii="Times New Roman" w:hAnsi="Times New Roman" w:cs="Times New Roman"/>
          <w:b/>
          <w:bCs/>
          <w:sz w:val="28"/>
          <w:szCs w:val="28"/>
        </w:rPr>
      </w:pPr>
      <w:r w:rsidRPr="00FB2D41">
        <w:rPr>
          <w:rFonts w:ascii="Times New Roman" w:eastAsia="Times New Roman" w:hAnsi="Times New Roman" w:cs="Times New Roman"/>
          <w:b/>
          <w:sz w:val="28"/>
          <w:szCs w:val="28"/>
          <w:lang w:eastAsia="ru-RU"/>
        </w:rPr>
        <w:t>2.6.</w:t>
      </w:r>
      <w:r w:rsidRPr="00FB2D41">
        <w:rPr>
          <w:rFonts w:ascii="Times New Roman" w:hAnsi="Times New Roman" w:cs="Times New Roman"/>
          <w:b/>
          <w:bCs/>
          <w:sz w:val="28"/>
          <w:szCs w:val="28"/>
        </w:rPr>
        <w:tab/>
        <w:t>Тематические проверки</w:t>
      </w:r>
    </w:p>
    <w:p w:rsidR="0096712E" w:rsidRPr="00FB2D41" w:rsidRDefault="0096712E" w:rsidP="004227B4">
      <w:pPr>
        <w:widowControl w:val="0"/>
        <w:autoSpaceDE w:val="0"/>
        <w:autoSpaceDN w:val="0"/>
        <w:spacing w:after="0" w:line="240" w:lineRule="auto"/>
        <w:ind w:right="-1" w:firstLine="567"/>
        <w:jc w:val="both"/>
        <w:rPr>
          <w:rFonts w:ascii="Times New Roman" w:eastAsia="Calibri" w:hAnsi="Times New Roman" w:cs="Times New Roman"/>
          <w:sz w:val="28"/>
          <w:szCs w:val="28"/>
          <w:lang w:eastAsia="ru-RU"/>
        </w:rPr>
      </w:pPr>
      <w:r w:rsidRPr="00FB2D41">
        <w:rPr>
          <w:rFonts w:ascii="Times New Roman" w:hAnsi="Times New Roman" w:cs="Times New Roman"/>
          <w:b/>
          <w:sz w:val="28"/>
          <w:szCs w:val="28"/>
        </w:rPr>
        <w:t>2.6.1.</w:t>
      </w:r>
      <w:r w:rsidRPr="00FB2D41">
        <w:rPr>
          <w:rFonts w:ascii="Times New Roman" w:hAnsi="Times New Roman" w:cs="Times New Roman"/>
          <w:sz w:val="28"/>
          <w:szCs w:val="28"/>
        </w:rPr>
        <w:tab/>
        <w:t xml:space="preserve">В отчетном году Палата </w:t>
      </w:r>
      <w:r w:rsidRPr="00FB2D41">
        <w:rPr>
          <w:rFonts w:ascii="Times New Roman" w:hAnsi="Times New Roman" w:cs="Times New Roman"/>
          <w:sz w:val="28"/>
          <w:szCs w:val="28"/>
          <w:shd w:val="clear" w:color="auto" w:fill="FFFFFF" w:themeFill="background1"/>
        </w:rPr>
        <w:t xml:space="preserve">наряду с другими контрольно-счётными </w:t>
      </w:r>
      <w:r w:rsidRPr="00FB2D41">
        <w:rPr>
          <w:rFonts w:ascii="Times New Roman" w:hAnsi="Times New Roman" w:cs="Times New Roman"/>
          <w:sz w:val="28"/>
          <w:szCs w:val="28"/>
          <w:shd w:val="clear" w:color="auto" w:fill="FFFFFF" w:themeFill="background1"/>
        </w:rPr>
        <w:lastRenderedPageBreak/>
        <w:t>органами муниципальных образований Ростовской области</w:t>
      </w:r>
      <w:r w:rsidRPr="00FB2D41">
        <w:rPr>
          <w:rFonts w:ascii="Times New Roman" w:hAnsi="Times New Roman" w:cs="Times New Roman"/>
          <w:sz w:val="28"/>
          <w:szCs w:val="28"/>
        </w:rPr>
        <w:t xml:space="preserve"> впервые приняла участие в параллельном контрольном мероприятии</w:t>
      </w:r>
      <w:r w:rsidRPr="00FB2D41">
        <w:rPr>
          <w:rFonts w:ascii="Times New Roman" w:hAnsi="Times New Roman" w:cs="Times New Roman"/>
          <w:b/>
          <w:sz w:val="28"/>
          <w:szCs w:val="28"/>
        </w:rPr>
        <w:t xml:space="preserve"> </w:t>
      </w:r>
      <w:r w:rsidRPr="00FB2D41">
        <w:rPr>
          <w:rFonts w:ascii="Times New Roman" w:eastAsia="Calibri" w:hAnsi="Times New Roman" w:cs="Times New Roman"/>
          <w:b/>
          <w:sz w:val="28"/>
          <w:szCs w:val="28"/>
          <w:lang w:eastAsia="ru-RU"/>
        </w:rPr>
        <w:t>«</w:t>
      </w:r>
      <w:r w:rsidRPr="00FB2D41">
        <w:rPr>
          <w:rFonts w:ascii="Times New Roman" w:eastAsia="Calibri" w:hAnsi="Times New Roman" w:cs="Times New Roman"/>
          <w:b/>
          <w:sz w:val="28"/>
          <w:szCs w:val="28"/>
        </w:rPr>
        <w:t>Проверка законности, эффективности, результативности и экономности использования финансовых и материальных средств на дополнительное образование детей в образовательных учреждениях дополнительного образования в Ростовской области</w:t>
      </w:r>
      <w:r w:rsidRPr="00FB2D41">
        <w:rPr>
          <w:rFonts w:ascii="Times New Roman" w:eastAsia="Calibri" w:hAnsi="Times New Roman" w:cs="Times New Roman"/>
          <w:b/>
          <w:sz w:val="28"/>
          <w:szCs w:val="28"/>
          <w:lang w:eastAsia="ru-RU"/>
        </w:rPr>
        <w:t>»</w:t>
      </w:r>
      <w:r w:rsidRPr="00FB2D41">
        <w:rPr>
          <w:rFonts w:ascii="Times New Roman" w:eastAsia="Calibri" w:hAnsi="Times New Roman" w:cs="Times New Roman"/>
          <w:sz w:val="28"/>
          <w:szCs w:val="28"/>
          <w:lang w:eastAsia="ru-RU"/>
        </w:rPr>
        <w:t>, организованном Контрольно-счётной палатой Ростовской области. Проверкой были охвачены 2017г. и 9 месяцев 2018г.</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 ходе контрольного мероприятия подлежали оценке соблюдение и реализация полномочий органами местного самоуправления муниципального образования «Город Волгодонск» по организации предоставления дополнительного образования детей (далее ДОД), создание условий для обеспечения доступности ДОД в учреждениях дополнительного образования, находящихся в ведении Управления образования. Кроме того, были оценены эффективность и результативность использования средств этими учреждениями.</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Палатой было установлено, что в муниципальном образовании «Город Волгодонск» приняты и реализуются нормативные правовые акты, муниципальные правовые акты и иные распорядительные документы, регулирующие деятельность в сфере образования в учреждениях ДОД. </w:t>
      </w:r>
    </w:p>
    <w:p w:rsidR="0096712E" w:rsidRPr="00FB2D41" w:rsidRDefault="0096712E" w:rsidP="004227B4">
      <w:pPr>
        <w:pStyle w:val="aa"/>
        <w:tabs>
          <w:tab w:val="left" w:pos="0"/>
        </w:tabs>
        <w:spacing w:after="0" w:line="240" w:lineRule="auto"/>
        <w:ind w:left="0" w:firstLine="567"/>
        <w:jc w:val="both"/>
        <w:rPr>
          <w:sz w:val="28"/>
          <w:szCs w:val="28"/>
        </w:rPr>
      </w:pPr>
      <w:r w:rsidRPr="00FB2D41">
        <w:rPr>
          <w:sz w:val="28"/>
          <w:szCs w:val="28"/>
        </w:rPr>
        <w:t xml:space="preserve">Полномочия по организации предоставления ДОД в проверяемом периоде были возложены на Управление образования и Отдел культуры г.Волгодонска, развитие детско-юношеского спорта отнесено к функциям Комитета по физической культуре и спорту города Волгодонска. По состоянию на 01.09.2018г. в их ведении находились 17 МБУ ДО, из них в сфере образования – 8 учреждений (в том числе </w:t>
      </w:r>
      <w:r w:rsidRPr="00FB2D41">
        <w:rPr>
          <w:sz w:val="28"/>
          <w:szCs w:val="28"/>
          <w:shd w:val="clear" w:color="auto" w:fill="FFFFFF" w:themeFill="background1"/>
        </w:rPr>
        <w:t>МБУ ДО «Жемчужина Дона»</w:t>
      </w:r>
      <w:r w:rsidRPr="00FB2D41">
        <w:rPr>
          <w:rStyle w:val="af3"/>
          <w:sz w:val="28"/>
          <w:szCs w:val="28"/>
          <w:shd w:val="clear" w:color="auto" w:fill="FFFFFF" w:themeFill="background1"/>
        </w:rPr>
        <w:footnoteReference w:id="13"/>
      </w:r>
      <w:r w:rsidRPr="00FB2D41">
        <w:rPr>
          <w:sz w:val="28"/>
          <w:szCs w:val="28"/>
          <w:shd w:val="clear" w:color="auto" w:fill="FFFFFF" w:themeFill="background1"/>
        </w:rPr>
        <w:t xml:space="preserve"> и </w:t>
      </w:r>
      <w:r w:rsidRPr="00FB2D41">
        <w:rPr>
          <w:sz w:val="28"/>
          <w:szCs w:val="28"/>
        </w:rPr>
        <w:t>МБУ ДО «Ивушка»</w:t>
      </w:r>
      <w:r w:rsidRPr="00FB2D41">
        <w:rPr>
          <w:rStyle w:val="af3"/>
          <w:sz w:val="28"/>
          <w:szCs w:val="28"/>
        </w:rPr>
        <w:footnoteReference w:id="14"/>
      </w:r>
      <w:r w:rsidRPr="00FB2D41">
        <w:rPr>
          <w:sz w:val="28"/>
          <w:szCs w:val="28"/>
        </w:rPr>
        <w:t xml:space="preserve">, которые деятельность по оказанию услуг дополнительного образования не осуществляли), в сфере культуры – 6 учреждений и 3 учреждения в сфере физической культуры и спорта (с 01.09.2018г. эти учреждения выведены из системы дополнительного образования). Штатная численность педагогических работников системы ДОД города Волгодонска по состоянию на 01.09.2018г. составила 788,17 единиц, из которых 380 замещены работниками списочного состава учреждений. </w:t>
      </w:r>
    </w:p>
    <w:p w:rsidR="0096712E" w:rsidRPr="00FB2D41" w:rsidRDefault="0096712E" w:rsidP="004227B4">
      <w:pPr>
        <w:pStyle w:val="aa"/>
        <w:tabs>
          <w:tab w:val="left" w:pos="0"/>
        </w:tabs>
        <w:spacing w:after="0" w:line="240" w:lineRule="auto"/>
        <w:ind w:left="0" w:firstLine="567"/>
        <w:jc w:val="both"/>
        <w:rPr>
          <w:sz w:val="28"/>
          <w:szCs w:val="28"/>
        </w:rPr>
      </w:pPr>
      <w:r w:rsidRPr="00FB2D41">
        <w:rPr>
          <w:sz w:val="28"/>
          <w:szCs w:val="28"/>
        </w:rPr>
        <w:t xml:space="preserve">Мероприятия и расходы по развитию ДОД на территории города Волгодонска предусмотрены Планом мероприятий («дорожная карта») «Изменение в отраслях социальной сферы, направленные на повышение эффективности образования в муниципальном образовании «Город Волгодонск», Комплексным планом мероприятий по реализации Концепции развития дополнительного образования детей в муниципальной системе образования г.Волгодонска (2015-2020гг.), муниципальными программами города Волгодонска. </w:t>
      </w:r>
    </w:p>
    <w:p w:rsidR="0096712E" w:rsidRPr="00FB2D41" w:rsidRDefault="0096712E" w:rsidP="004227B4">
      <w:pPr>
        <w:pStyle w:val="aa"/>
        <w:spacing w:after="0" w:line="240" w:lineRule="auto"/>
        <w:ind w:left="0" w:firstLine="567"/>
        <w:jc w:val="both"/>
        <w:rPr>
          <w:sz w:val="28"/>
          <w:szCs w:val="28"/>
        </w:rPr>
      </w:pPr>
      <w:r w:rsidRPr="00FB2D41">
        <w:rPr>
          <w:sz w:val="28"/>
          <w:szCs w:val="28"/>
        </w:rPr>
        <w:t xml:space="preserve">В целом мероприятия, предусмотренные приведёнными выше планами и программами, реализуются. Численность обучающихся в течение анализируемого периода поддерживается на одном уровне, создаются </w:t>
      </w:r>
      <w:r w:rsidRPr="00FB2D41">
        <w:rPr>
          <w:sz w:val="28"/>
          <w:szCs w:val="28"/>
        </w:rPr>
        <w:lastRenderedPageBreak/>
        <w:t>условия для развития ДОД в сфере научно-технического творчества, в том числе робототехники, туристско-краеведческого направления дополнительного образования, достижение целевых показателей среднемесячной заработной платы педагогических работников дополнительного образования детей по итогам 2017 года обеспечено.</w:t>
      </w:r>
    </w:p>
    <w:p w:rsidR="0096712E" w:rsidRPr="00FB2D41" w:rsidRDefault="0096712E" w:rsidP="004227B4">
      <w:pPr>
        <w:pStyle w:val="aa"/>
        <w:spacing w:after="0" w:line="240" w:lineRule="auto"/>
        <w:ind w:left="0" w:firstLine="567"/>
        <w:jc w:val="both"/>
        <w:rPr>
          <w:sz w:val="28"/>
          <w:szCs w:val="28"/>
        </w:rPr>
      </w:pPr>
      <w:r w:rsidRPr="00FB2D41">
        <w:rPr>
          <w:sz w:val="28"/>
          <w:szCs w:val="28"/>
        </w:rPr>
        <w:t xml:space="preserve">В тоже время ряд мероприятий не исполнен или исполнен не в полном объеме, в том числе отсутствует единая информационная база воспитанников ДОД, не достигнут целевой </w:t>
      </w:r>
      <w:proofErr w:type="gramStart"/>
      <w:r w:rsidRPr="00FB2D41">
        <w:rPr>
          <w:sz w:val="28"/>
          <w:szCs w:val="28"/>
        </w:rPr>
        <w:t>показатель  по</w:t>
      </w:r>
      <w:proofErr w:type="gramEnd"/>
      <w:r w:rsidRPr="00FB2D41">
        <w:rPr>
          <w:sz w:val="28"/>
          <w:szCs w:val="28"/>
        </w:rPr>
        <w:t xml:space="preserve"> охвату детей дополнительным  образованием, установленный муниципальными программами «Развитие образования в городе Волгодонске», «Развитие культуры города Волгодонска».</w:t>
      </w:r>
    </w:p>
    <w:p w:rsidR="0096712E" w:rsidRPr="00FB2D41" w:rsidRDefault="0096712E" w:rsidP="004227B4">
      <w:pPr>
        <w:pStyle w:val="aa"/>
        <w:spacing w:after="0" w:line="240" w:lineRule="auto"/>
        <w:ind w:left="0" w:firstLine="567"/>
        <w:jc w:val="both"/>
        <w:rPr>
          <w:sz w:val="28"/>
          <w:szCs w:val="28"/>
        </w:rPr>
      </w:pPr>
      <w:r w:rsidRPr="00FB2D41">
        <w:rPr>
          <w:rFonts w:eastAsia="Times New Roman"/>
          <w:sz w:val="28"/>
          <w:szCs w:val="28"/>
        </w:rPr>
        <w:t xml:space="preserve">Проверка показала, что Управлением образования в целом организована работа по </w:t>
      </w:r>
      <w:r w:rsidRPr="00FB2D41">
        <w:rPr>
          <w:rFonts w:eastAsia="Times New Roman"/>
          <w:snapToGrid w:val="0"/>
          <w:sz w:val="28"/>
          <w:szCs w:val="28"/>
        </w:rPr>
        <w:t xml:space="preserve">созданию условий для обеспечения доступности ДОД в учреждениях дополнительного образования, находящихся в его ведении. Вместе с тем реализация </w:t>
      </w:r>
      <w:r w:rsidRPr="00FB2D41">
        <w:rPr>
          <w:rFonts w:eastAsia="Times New Roman"/>
          <w:sz w:val="28"/>
          <w:szCs w:val="28"/>
        </w:rPr>
        <w:t xml:space="preserve">функций и задач, </w:t>
      </w:r>
      <w:r w:rsidRPr="00FB2D41">
        <w:rPr>
          <w:rFonts w:eastAsia="Times New Roman"/>
          <w:snapToGrid w:val="0"/>
          <w:sz w:val="28"/>
          <w:szCs w:val="28"/>
        </w:rPr>
        <w:t>осуществление</w:t>
      </w:r>
      <w:r w:rsidRPr="00FB2D41">
        <w:rPr>
          <w:rFonts w:eastAsia="Times New Roman"/>
          <w:sz w:val="28"/>
          <w:szCs w:val="28"/>
        </w:rPr>
        <w:t xml:space="preserve"> функций и полномочий учредителя МБУ ДО, главного распорядителя бюджетных средств обеспечены не в полном объеме. </w:t>
      </w:r>
    </w:p>
    <w:p w:rsidR="0096712E" w:rsidRPr="00FB2D41" w:rsidRDefault="0096712E" w:rsidP="004227B4">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B2D41">
        <w:rPr>
          <w:rFonts w:ascii="Times New Roman" w:hAnsi="Times New Roman" w:cs="Times New Roman"/>
          <w:color w:val="000000" w:themeColor="text1"/>
          <w:sz w:val="28"/>
          <w:szCs w:val="28"/>
        </w:rPr>
        <w:t xml:space="preserve">Так, анализ потребности в программах дополнительного образования в городе Волгодонске не регламентирован и в проверяемом периоде не проводился. </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eastAsia="Times New Roman" w:hAnsi="Times New Roman" w:cs="Times New Roman"/>
          <w:sz w:val="28"/>
          <w:szCs w:val="28"/>
        </w:rPr>
        <w:t xml:space="preserve">Установлено, что в Управлении образования имел место формальный подход к формированию муниципальных заданий для МБУ ДО: всем учреждениям доводилось задание на оказание </w:t>
      </w:r>
      <w:r w:rsidRPr="00FB2D41">
        <w:rPr>
          <w:rFonts w:ascii="Times New Roman" w:hAnsi="Times New Roman" w:cs="Times New Roman"/>
          <w:sz w:val="28"/>
          <w:szCs w:val="28"/>
        </w:rPr>
        <w:t xml:space="preserve">муниципальной услуги «Реализация дополнительных общеразвивающих программ» (в том числе МБУ ДО «Ивушка»), тогда как три учреждения в рамках основной деятельности также оказывали услугу «Реализация дополнительных предпрофессиональных программ». Формальным было также </w:t>
      </w:r>
      <w:r w:rsidRPr="00FB2D41">
        <w:rPr>
          <w:rFonts w:ascii="Times New Roman" w:hAnsi="Times New Roman" w:cs="Times New Roman"/>
          <w:color w:val="000000" w:themeColor="text1"/>
          <w:sz w:val="28"/>
          <w:szCs w:val="28"/>
        </w:rPr>
        <w:t xml:space="preserve">определение </w:t>
      </w:r>
      <w:r w:rsidRPr="00FB2D41">
        <w:rPr>
          <w:rFonts w:ascii="Times New Roman" w:hAnsi="Times New Roman" w:cs="Times New Roman"/>
          <w:sz w:val="28"/>
          <w:szCs w:val="28"/>
        </w:rPr>
        <w:t>норматива финансовых затрат и корректирующих (выравнивающих) коэффициентов к нему.</w:t>
      </w:r>
    </w:p>
    <w:p w:rsidR="0096712E" w:rsidRPr="00FB2D41" w:rsidRDefault="0096712E" w:rsidP="004227B4">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B2D41">
        <w:rPr>
          <w:rFonts w:ascii="Times New Roman" w:hAnsi="Times New Roman" w:cs="Times New Roman"/>
          <w:sz w:val="28"/>
          <w:szCs w:val="28"/>
        </w:rPr>
        <w:t xml:space="preserve">Кроме того, Управлением образования не соблюдались требования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утвержденного постановлением Администрации города Волгодонска от 21.10.2015 №2074, в части обоснования планового объема субсидии на муниципальное задание. </w:t>
      </w:r>
    </w:p>
    <w:p w:rsidR="0096712E" w:rsidRPr="00FB2D41" w:rsidRDefault="0096712E" w:rsidP="004227B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B2D41">
        <w:rPr>
          <w:rFonts w:ascii="Times New Roman" w:eastAsia="Times New Roman" w:hAnsi="Times New Roman" w:cs="Times New Roman"/>
          <w:sz w:val="28"/>
          <w:szCs w:val="28"/>
        </w:rPr>
        <w:t>Документально</w:t>
      </w:r>
      <w:r w:rsidRPr="00FB2D41">
        <w:rPr>
          <w:rFonts w:ascii="Times New Roman" w:hAnsi="Times New Roman" w:cs="Times New Roman"/>
          <w:color w:val="000000" w:themeColor="text1"/>
          <w:sz w:val="28"/>
          <w:szCs w:val="28"/>
        </w:rPr>
        <w:t xml:space="preserve"> не подтверждено в ходе проверки о</w:t>
      </w:r>
      <w:r w:rsidRPr="00FB2D41">
        <w:rPr>
          <w:rFonts w:ascii="Times New Roman" w:eastAsia="Times New Roman" w:hAnsi="Times New Roman" w:cs="Times New Roman"/>
          <w:sz w:val="28"/>
          <w:szCs w:val="28"/>
        </w:rPr>
        <w:t xml:space="preserve">существление Управлением образования обязательного мониторинга исполнения муниципальных заданий МБУ ДО. </w:t>
      </w:r>
      <w:r w:rsidRPr="00FB2D41">
        <w:rPr>
          <w:rFonts w:ascii="Times New Roman" w:hAnsi="Times New Roman" w:cs="Times New Roman"/>
          <w:sz w:val="28"/>
          <w:szCs w:val="28"/>
        </w:rPr>
        <w:t xml:space="preserve">Контроль </w:t>
      </w:r>
      <w:r w:rsidRPr="00FB2D41">
        <w:rPr>
          <w:rFonts w:ascii="Times New Roman" w:eastAsia="Times New Roman" w:hAnsi="Times New Roman" w:cs="Times New Roman"/>
          <w:snapToGrid w:val="0"/>
          <w:sz w:val="28"/>
          <w:szCs w:val="28"/>
        </w:rPr>
        <w:t xml:space="preserve">за деятельностью учреждений дополнительного образования </w:t>
      </w:r>
      <w:r w:rsidRPr="00FB2D41">
        <w:rPr>
          <w:rFonts w:ascii="Times New Roman" w:hAnsi="Times New Roman" w:cs="Times New Roman"/>
          <w:sz w:val="28"/>
          <w:szCs w:val="28"/>
        </w:rPr>
        <w:t>Управлением образования, как учредителем и главным распорядителем бюджетных средств, не осуществлялся.</w:t>
      </w:r>
    </w:p>
    <w:p w:rsidR="0096712E" w:rsidRPr="00FB2D41" w:rsidRDefault="0096712E" w:rsidP="004227B4">
      <w:pPr>
        <w:pStyle w:val="aa"/>
        <w:widowControl w:val="0"/>
        <w:tabs>
          <w:tab w:val="left" w:pos="1134"/>
        </w:tabs>
        <w:autoSpaceDE w:val="0"/>
        <w:autoSpaceDN w:val="0"/>
        <w:adjustRightInd w:val="0"/>
        <w:spacing w:after="0" w:line="240" w:lineRule="auto"/>
        <w:ind w:left="0" w:firstLine="567"/>
        <w:jc w:val="both"/>
        <w:rPr>
          <w:rFonts w:eastAsia="Times New Roman"/>
          <w:sz w:val="28"/>
          <w:szCs w:val="28"/>
        </w:rPr>
      </w:pPr>
      <w:r w:rsidRPr="00FB2D41">
        <w:rPr>
          <w:rFonts w:eastAsia="Times New Roman"/>
          <w:sz w:val="28"/>
          <w:szCs w:val="28"/>
        </w:rPr>
        <w:t>Анализ показателей проведенного Управлением образования мониторинга в системе образования города Волгодонска за 2017 год выявил, что значения отдельных показателей или отсутствуют, или недостоверны.</w:t>
      </w:r>
    </w:p>
    <w:p w:rsidR="0096712E" w:rsidRPr="00FB2D41" w:rsidRDefault="0096712E" w:rsidP="004227B4">
      <w:pPr>
        <w:pStyle w:val="aa"/>
        <w:spacing w:after="0" w:line="240" w:lineRule="auto"/>
        <w:ind w:left="0" w:firstLine="567"/>
        <w:jc w:val="both"/>
        <w:rPr>
          <w:rFonts w:eastAsia="Times New Roman"/>
          <w:snapToGrid w:val="0"/>
          <w:sz w:val="28"/>
          <w:szCs w:val="28"/>
        </w:rPr>
      </w:pPr>
      <w:r w:rsidRPr="00FB2D41">
        <w:rPr>
          <w:rFonts w:eastAsia="Times New Roman"/>
          <w:snapToGrid w:val="0"/>
          <w:sz w:val="28"/>
          <w:szCs w:val="28"/>
        </w:rPr>
        <w:t xml:space="preserve">На финансовое обеспечение деятельности 8 учреждений дополнительного образования детей, подведомственных Управлению образования, в бюджете города на 2017г. было предусмотрено 141 134,8 </w:t>
      </w:r>
      <w:proofErr w:type="gramStart"/>
      <w:r w:rsidRPr="00FB2D41">
        <w:rPr>
          <w:rFonts w:eastAsia="Times New Roman"/>
          <w:snapToGrid w:val="0"/>
          <w:sz w:val="28"/>
          <w:szCs w:val="28"/>
        </w:rPr>
        <w:lastRenderedPageBreak/>
        <w:t>тыс.рублей</w:t>
      </w:r>
      <w:proofErr w:type="gramEnd"/>
      <w:r w:rsidRPr="00FB2D41">
        <w:rPr>
          <w:rFonts w:eastAsia="Times New Roman"/>
          <w:snapToGrid w:val="0"/>
          <w:sz w:val="28"/>
          <w:szCs w:val="28"/>
        </w:rPr>
        <w:t>, на 2018г. – 152 415,2 тыс.рублей. Общий объем проверенных в ходе контрольного мероприятия средств составил 119</w:t>
      </w:r>
      <w:r w:rsidRPr="00FB2D41">
        <w:rPr>
          <w:rFonts w:eastAsia="Times New Roman"/>
          <w:snapToGrid w:val="0"/>
          <w:sz w:val="28"/>
          <w:szCs w:val="28"/>
          <w:lang w:val="en-US"/>
        </w:rPr>
        <w:t> </w:t>
      </w:r>
      <w:r w:rsidRPr="00FB2D41">
        <w:rPr>
          <w:rFonts w:eastAsia="Times New Roman"/>
          <w:snapToGrid w:val="0"/>
          <w:sz w:val="28"/>
          <w:szCs w:val="28"/>
        </w:rPr>
        <w:t xml:space="preserve">495,9 </w:t>
      </w:r>
      <w:proofErr w:type="gramStart"/>
      <w:r w:rsidRPr="00FB2D41">
        <w:rPr>
          <w:rFonts w:eastAsia="Times New Roman"/>
          <w:snapToGrid w:val="0"/>
          <w:sz w:val="28"/>
          <w:szCs w:val="28"/>
        </w:rPr>
        <w:t>тыс.рублей</w:t>
      </w:r>
      <w:proofErr w:type="gramEnd"/>
      <w:r w:rsidRPr="00FB2D41">
        <w:rPr>
          <w:rFonts w:eastAsia="Times New Roman"/>
          <w:snapToGrid w:val="0"/>
          <w:sz w:val="28"/>
          <w:szCs w:val="28"/>
        </w:rPr>
        <w:t>.</w:t>
      </w:r>
    </w:p>
    <w:p w:rsidR="0096712E" w:rsidRPr="00FB2D41" w:rsidRDefault="0096712E" w:rsidP="004227B4">
      <w:pPr>
        <w:tabs>
          <w:tab w:val="num" w:pos="0"/>
          <w:tab w:val="left" w:pos="1134"/>
        </w:tabs>
        <w:spacing w:after="0" w:line="240" w:lineRule="auto"/>
        <w:ind w:firstLine="567"/>
        <w:jc w:val="both"/>
        <w:rPr>
          <w:rFonts w:ascii="Times New Roman" w:hAnsi="Times New Roman" w:cs="Times New Roman"/>
          <w:bCs/>
          <w:sz w:val="28"/>
          <w:szCs w:val="28"/>
        </w:rPr>
      </w:pPr>
      <w:r w:rsidRPr="00FB2D41">
        <w:rPr>
          <w:rFonts w:ascii="Times New Roman" w:eastAsia="Times New Roman" w:hAnsi="Times New Roman" w:cs="Times New Roman"/>
          <w:sz w:val="28"/>
          <w:szCs w:val="28"/>
        </w:rPr>
        <w:t xml:space="preserve">В ходе контрольного мероприятия были проведены проверки в </w:t>
      </w:r>
      <w:r w:rsidRPr="00FB2D41">
        <w:rPr>
          <w:rFonts w:ascii="Times New Roman" w:hAnsi="Times New Roman" w:cs="Times New Roman"/>
          <w:sz w:val="28"/>
          <w:szCs w:val="28"/>
        </w:rPr>
        <w:t>МБУ ДО «Центр детского творчества»</w:t>
      </w:r>
      <w:r w:rsidRPr="00FB2D41">
        <w:rPr>
          <w:rStyle w:val="af3"/>
          <w:rFonts w:ascii="Times New Roman" w:hAnsi="Times New Roman" w:cs="Times New Roman"/>
          <w:sz w:val="28"/>
          <w:szCs w:val="28"/>
        </w:rPr>
        <w:footnoteReference w:id="15"/>
      </w:r>
      <w:r w:rsidRPr="00FB2D41">
        <w:rPr>
          <w:rFonts w:ascii="Times New Roman" w:hAnsi="Times New Roman" w:cs="Times New Roman"/>
          <w:sz w:val="28"/>
          <w:szCs w:val="28"/>
        </w:rPr>
        <w:t>, МБУ ДО ДЮСШ №4</w:t>
      </w:r>
      <w:r w:rsidRPr="00FB2D41">
        <w:rPr>
          <w:rStyle w:val="af3"/>
          <w:rFonts w:ascii="Times New Roman" w:hAnsi="Times New Roman" w:cs="Times New Roman"/>
          <w:sz w:val="28"/>
          <w:szCs w:val="28"/>
        </w:rPr>
        <w:footnoteReference w:id="16"/>
      </w:r>
      <w:r w:rsidRPr="00FB2D41">
        <w:rPr>
          <w:rFonts w:ascii="Times New Roman" w:hAnsi="Times New Roman" w:cs="Times New Roman"/>
          <w:sz w:val="28"/>
          <w:szCs w:val="28"/>
        </w:rPr>
        <w:t xml:space="preserve">, </w:t>
      </w:r>
      <w:r w:rsidRPr="00FB2D41">
        <w:rPr>
          <w:rFonts w:ascii="Times New Roman" w:eastAsia="Times New Roman" w:hAnsi="Times New Roman" w:cs="Times New Roman"/>
          <w:sz w:val="28"/>
          <w:szCs w:val="28"/>
        </w:rPr>
        <w:t>МБУ ДО «Ивушка». Кроме того, анализировались документы, представленные по запросам другими МБУ ДО.</w:t>
      </w:r>
      <w:r w:rsidRPr="00FB2D41">
        <w:rPr>
          <w:rFonts w:ascii="Times New Roman" w:hAnsi="Times New Roman" w:cs="Times New Roman"/>
          <w:bCs/>
          <w:sz w:val="28"/>
          <w:szCs w:val="28"/>
        </w:rPr>
        <w:t xml:space="preserve"> </w:t>
      </w:r>
    </w:p>
    <w:p w:rsidR="0096712E" w:rsidRPr="00FB2D41" w:rsidRDefault="0096712E" w:rsidP="004227B4">
      <w:pPr>
        <w:pStyle w:val="aa"/>
        <w:spacing w:after="0" w:line="240" w:lineRule="auto"/>
        <w:ind w:left="0" w:firstLine="567"/>
        <w:jc w:val="both"/>
        <w:rPr>
          <w:sz w:val="28"/>
          <w:szCs w:val="28"/>
        </w:rPr>
      </w:pPr>
      <w:r w:rsidRPr="00FB2D41">
        <w:rPr>
          <w:rFonts w:eastAsia="Times New Roman"/>
          <w:snapToGrid w:val="0"/>
          <w:sz w:val="28"/>
          <w:szCs w:val="28"/>
        </w:rPr>
        <w:t>В результате проведенных проверок и анализа документов в</w:t>
      </w:r>
      <w:r w:rsidRPr="00FB2D41">
        <w:rPr>
          <w:sz w:val="28"/>
          <w:szCs w:val="28"/>
        </w:rPr>
        <w:t xml:space="preserve">ыявлен целый ряд нарушений и недостатков. </w:t>
      </w:r>
    </w:p>
    <w:p w:rsidR="0096712E" w:rsidRPr="00FB2D41" w:rsidRDefault="0096712E" w:rsidP="004227B4">
      <w:pPr>
        <w:pStyle w:val="aa"/>
        <w:spacing w:after="0" w:line="240" w:lineRule="auto"/>
        <w:ind w:left="0" w:firstLine="567"/>
        <w:jc w:val="both"/>
        <w:rPr>
          <w:sz w:val="28"/>
          <w:szCs w:val="28"/>
        </w:rPr>
      </w:pPr>
      <w:r w:rsidRPr="00FB2D41">
        <w:rPr>
          <w:rFonts w:eastAsia="Times New Roman"/>
          <w:sz w:val="28"/>
          <w:szCs w:val="28"/>
        </w:rPr>
        <w:t xml:space="preserve">Так, анализ учредительных документов и фактической деятельности </w:t>
      </w:r>
      <w:r w:rsidRPr="00FB2D41">
        <w:rPr>
          <w:sz w:val="28"/>
          <w:szCs w:val="28"/>
        </w:rPr>
        <w:t xml:space="preserve">МБУ ДО «Ивушка» </w:t>
      </w:r>
      <w:r w:rsidRPr="00FB2D41">
        <w:rPr>
          <w:rFonts w:eastAsia="Times New Roman"/>
          <w:sz w:val="28"/>
          <w:szCs w:val="28"/>
        </w:rPr>
        <w:t xml:space="preserve">показал, что учреждение </w:t>
      </w:r>
      <w:r w:rsidRPr="00FB2D41">
        <w:rPr>
          <w:sz w:val="28"/>
          <w:szCs w:val="28"/>
        </w:rPr>
        <w:t xml:space="preserve">не оказывает услуги по реализации дополнительных общеразвивающих услуг, </w:t>
      </w:r>
      <w:r w:rsidRPr="00FB2D41">
        <w:rPr>
          <w:rFonts w:eastAsia="Times New Roman"/>
          <w:sz w:val="28"/>
          <w:szCs w:val="28"/>
          <w:lang w:eastAsia="ru-RU"/>
        </w:rPr>
        <w:t xml:space="preserve">основным видом деятельности фактически является оказание услуг по оздоровлению детей в загородном стационарном оздоровительном лагере в период летних каникул, поэтому </w:t>
      </w:r>
      <w:r w:rsidRPr="00FB2D41">
        <w:rPr>
          <w:sz w:val="28"/>
          <w:szCs w:val="28"/>
        </w:rPr>
        <w:t xml:space="preserve">МБУ ДО «Ивушка» согласно действующему законодательству не является учреждением дополнительного образования и результаты проверки не рассматривались в рамках контрольного мероприятия. </w:t>
      </w:r>
    </w:p>
    <w:p w:rsidR="0096712E" w:rsidRPr="00FB2D41" w:rsidRDefault="0096712E" w:rsidP="004227B4">
      <w:pPr>
        <w:pStyle w:val="aa"/>
        <w:tabs>
          <w:tab w:val="left" w:pos="1134"/>
        </w:tabs>
        <w:spacing w:before="60" w:after="0" w:line="240" w:lineRule="auto"/>
        <w:ind w:left="0" w:firstLine="567"/>
        <w:jc w:val="both"/>
        <w:rPr>
          <w:rFonts w:eastAsia="Times New Roman"/>
          <w:bCs/>
          <w:color w:val="0070C0"/>
          <w:sz w:val="28"/>
          <w:szCs w:val="28"/>
        </w:rPr>
      </w:pPr>
      <w:r w:rsidRPr="00FB2D41">
        <w:rPr>
          <w:rStyle w:val="af7"/>
          <w:i w:val="0"/>
          <w:iCs w:val="0"/>
          <w:sz w:val="28"/>
          <w:szCs w:val="28"/>
        </w:rPr>
        <w:t xml:space="preserve">Палатой установлено, что </w:t>
      </w:r>
      <w:r w:rsidRPr="00FB2D41">
        <w:rPr>
          <w:rFonts w:eastAsia="Times New Roman"/>
          <w:sz w:val="28"/>
          <w:szCs w:val="28"/>
        </w:rPr>
        <w:t xml:space="preserve">в МБУ ДО «Центр детского творчества» </w:t>
      </w:r>
      <w:r w:rsidRPr="00FB2D41">
        <w:rPr>
          <w:rStyle w:val="af7"/>
          <w:i w:val="0"/>
          <w:iCs w:val="0"/>
          <w:sz w:val="28"/>
          <w:szCs w:val="28"/>
        </w:rPr>
        <w:t xml:space="preserve">фактическая численность обучающихся в группах зачастую превышала численность, </w:t>
      </w:r>
      <w:proofErr w:type="gramStart"/>
      <w:r w:rsidRPr="00FB2D41">
        <w:rPr>
          <w:rStyle w:val="af7"/>
          <w:i w:val="0"/>
          <w:iCs w:val="0"/>
          <w:sz w:val="28"/>
          <w:szCs w:val="28"/>
        </w:rPr>
        <w:t>установленную  п</w:t>
      </w:r>
      <w:r w:rsidRPr="00FB2D41">
        <w:rPr>
          <w:rFonts w:eastAsia="Times New Roman"/>
          <w:sz w:val="28"/>
          <w:szCs w:val="28"/>
        </w:rPr>
        <w:t>оложением</w:t>
      </w:r>
      <w:proofErr w:type="gramEnd"/>
      <w:r w:rsidRPr="00FB2D41">
        <w:rPr>
          <w:rFonts w:eastAsia="Times New Roman"/>
          <w:sz w:val="28"/>
          <w:szCs w:val="28"/>
        </w:rPr>
        <w:t xml:space="preserve"> учреждения о режиме занятий, обучение детей-инвалидов и детей с ограниченными возможностями здоровья осуществлялось при отсутствии обязательного заключения психолого-медико-педагогической комиссии и индивидуальных программ реабилитации ребенка-инвалида. В МБУ ДО ДЮСШ №4 не соблюдались требования части 5 статьи 84 Федерального закона №273-ФЗ при приеме детей на обучение по дополнительным предпрофессиональным программам (прием осуществлялся без проведения индивидуального отбора).</w:t>
      </w:r>
    </w:p>
    <w:p w:rsidR="0096712E" w:rsidRPr="00FB2D41" w:rsidRDefault="0096712E" w:rsidP="004227B4">
      <w:pPr>
        <w:pStyle w:val="aa"/>
        <w:tabs>
          <w:tab w:val="left" w:pos="1134"/>
        </w:tabs>
        <w:spacing w:before="60" w:after="0" w:line="240" w:lineRule="auto"/>
        <w:ind w:left="0" w:firstLine="567"/>
        <w:jc w:val="both"/>
        <w:rPr>
          <w:bCs/>
          <w:color w:val="0070C0"/>
          <w:sz w:val="28"/>
          <w:szCs w:val="28"/>
        </w:rPr>
      </w:pPr>
      <w:r w:rsidRPr="00FB2D41">
        <w:rPr>
          <w:rFonts w:eastAsia="Times New Roman"/>
          <w:sz w:val="28"/>
          <w:szCs w:val="28"/>
        </w:rPr>
        <w:t>В ходе анализа представленных документов установлены нарушения лицензионных требований при осуществлении образовательной деятельности в МБУ ДО ДЮСШ №4, МБУ ДО «Пилигрим»</w:t>
      </w:r>
      <w:r w:rsidRPr="00FB2D41">
        <w:rPr>
          <w:rStyle w:val="af3"/>
          <w:rFonts w:eastAsia="Times New Roman"/>
          <w:sz w:val="28"/>
          <w:szCs w:val="28"/>
        </w:rPr>
        <w:footnoteReference w:id="17"/>
      </w:r>
      <w:r w:rsidRPr="00FB2D41">
        <w:rPr>
          <w:rFonts w:eastAsia="Times New Roman"/>
          <w:sz w:val="28"/>
          <w:szCs w:val="28"/>
        </w:rPr>
        <w:t xml:space="preserve">, которые проводили занятия в помещениях муниципальных учреждений города, не поименованных в лицензии. </w:t>
      </w:r>
    </w:p>
    <w:p w:rsidR="0096712E" w:rsidRPr="00FB2D41" w:rsidRDefault="0096712E" w:rsidP="004227B4">
      <w:pPr>
        <w:pStyle w:val="aa"/>
        <w:tabs>
          <w:tab w:val="left" w:pos="1134"/>
        </w:tabs>
        <w:spacing w:after="0" w:line="240" w:lineRule="auto"/>
        <w:ind w:left="0" w:firstLine="567"/>
        <w:jc w:val="both"/>
        <w:rPr>
          <w:sz w:val="28"/>
          <w:szCs w:val="28"/>
        </w:rPr>
      </w:pPr>
      <w:r w:rsidRPr="00FB2D41">
        <w:rPr>
          <w:sz w:val="28"/>
          <w:szCs w:val="28"/>
          <w:shd w:val="clear" w:color="auto" w:fill="FFFFFF" w:themeFill="background1"/>
        </w:rPr>
        <w:t>Палатой</w:t>
      </w:r>
      <w:r w:rsidRPr="00FB2D41">
        <w:rPr>
          <w:rFonts w:eastAsia="Calibri"/>
          <w:sz w:val="28"/>
          <w:szCs w:val="28"/>
        </w:rPr>
        <w:t xml:space="preserve"> </w:t>
      </w:r>
      <w:r w:rsidRPr="00FB2D41">
        <w:rPr>
          <w:sz w:val="28"/>
          <w:szCs w:val="28"/>
          <w:shd w:val="clear" w:color="auto" w:fill="FFFFFF" w:themeFill="background1"/>
        </w:rPr>
        <w:t>выявлены</w:t>
      </w:r>
      <w:r w:rsidRPr="00FB2D41">
        <w:rPr>
          <w:rFonts w:eastAsia="Calibri"/>
          <w:sz w:val="28"/>
          <w:szCs w:val="28"/>
        </w:rPr>
        <w:t xml:space="preserve"> нарушения тр</w:t>
      </w:r>
      <w:r w:rsidRPr="00FB2D41">
        <w:rPr>
          <w:sz w:val="28"/>
          <w:szCs w:val="28"/>
        </w:rPr>
        <w:t>ебований</w:t>
      </w:r>
      <w:r w:rsidRPr="00FB2D41">
        <w:rPr>
          <w:rFonts w:eastAsia="Calibri"/>
          <w:sz w:val="28"/>
          <w:szCs w:val="28"/>
        </w:rPr>
        <w:t xml:space="preserve"> к </w:t>
      </w:r>
      <w:r w:rsidRPr="00FB2D41">
        <w:rPr>
          <w:sz w:val="28"/>
          <w:szCs w:val="28"/>
        </w:rPr>
        <w:t xml:space="preserve">составлению и утверждению планов финансово-хозяйственной деятельности в части отсутствия расчетов (обоснований) плановых показателей по выплатам в учреждениях, </w:t>
      </w:r>
      <w:r w:rsidRPr="00FB2D41">
        <w:rPr>
          <w:rFonts w:eastAsia="Times New Roman"/>
          <w:sz w:val="28"/>
          <w:szCs w:val="28"/>
        </w:rPr>
        <w:t xml:space="preserve">а также </w:t>
      </w:r>
      <w:r w:rsidRPr="00FB2D41">
        <w:rPr>
          <w:sz w:val="28"/>
          <w:szCs w:val="28"/>
        </w:rPr>
        <w:t xml:space="preserve">завышение планового фонда оплаты труда в результате утверждения в штатных расписаниях </w:t>
      </w:r>
      <w:r w:rsidRPr="00FB2D41">
        <w:rPr>
          <w:rFonts w:eastAsia="Times New Roman"/>
          <w:sz w:val="28"/>
          <w:szCs w:val="28"/>
        </w:rPr>
        <w:t xml:space="preserve">МБУ ДО ДЮСШ №4 </w:t>
      </w:r>
      <w:r w:rsidRPr="00FB2D41">
        <w:rPr>
          <w:sz w:val="28"/>
          <w:szCs w:val="28"/>
        </w:rPr>
        <w:t>должности кассира, тогда как кассовые операции учреждением не осуществляются.</w:t>
      </w:r>
    </w:p>
    <w:p w:rsidR="0096712E" w:rsidRPr="00FB2D41" w:rsidRDefault="0096712E" w:rsidP="004227B4">
      <w:pPr>
        <w:pStyle w:val="aa"/>
        <w:tabs>
          <w:tab w:val="left" w:pos="0"/>
          <w:tab w:val="left" w:pos="1134"/>
        </w:tabs>
        <w:spacing w:after="0" w:line="240" w:lineRule="auto"/>
        <w:ind w:left="0" w:firstLine="567"/>
        <w:jc w:val="both"/>
        <w:outlineLvl w:val="2"/>
        <w:rPr>
          <w:bCs/>
          <w:sz w:val="28"/>
          <w:szCs w:val="28"/>
        </w:rPr>
      </w:pPr>
      <w:r w:rsidRPr="00FB2D41">
        <w:rPr>
          <w:rFonts w:eastAsia="Times New Roman"/>
          <w:sz w:val="28"/>
          <w:szCs w:val="28"/>
        </w:rPr>
        <w:t>В ходе проверки установлено, что в отчётах о выполнении муниципального задания учреждений показатели объема оказанных услуг являются недостоверными или правомерность включения их в отчет вызывает сомнение, недостоверны или не подтверждены и отдельные показатели качества. Кроме того, о</w:t>
      </w:r>
      <w:r w:rsidRPr="00FB2D41">
        <w:rPr>
          <w:bCs/>
          <w:sz w:val="28"/>
          <w:szCs w:val="28"/>
        </w:rPr>
        <w:t xml:space="preserve">ба учреждения предоставляли недостоверные статистические сведения о численности обучающихся в </w:t>
      </w:r>
      <w:r w:rsidRPr="00FB2D41">
        <w:rPr>
          <w:bCs/>
          <w:sz w:val="28"/>
          <w:szCs w:val="28"/>
        </w:rPr>
        <w:lastRenderedPageBreak/>
        <w:t>результате несоблюдения указаний по заполнению форм федерального статистического наблюдения.</w:t>
      </w:r>
    </w:p>
    <w:p w:rsidR="0096712E" w:rsidRPr="00FB2D41" w:rsidRDefault="0096712E" w:rsidP="004227B4">
      <w:pPr>
        <w:pStyle w:val="aa"/>
        <w:tabs>
          <w:tab w:val="left" w:pos="1134"/>
        </w:tabs>
        <w:spacing w:after="0" w:line="240" w:lineRule="auto"/>
        <w:ind w:left="0" w:firstLine="567"/>
        <w:jc w:val="both"/>
        <w:rPr>
          <w:rFonts w:eastAsia="Times New Roman"/>
          <w:sz w:val="28"/>
          <w:szCs w:val="28"/>
        </w:rPr>
      </w:pPr>
      <w:r w:rsidRPr="00FB2D41">
        <w:rPr>
          <w:bCs/>
          <w:sz w:val="28"/>
          <w:szCs w:val="28"/>
        </w:rPr>
        <w:t xml:space="preserve">Палатой установлено, что </w:t>
      </w:r>
      <w:r w:rsidRPr="00FB2D41">
        <w:rPr>
          <w:rFonts w:eastAsia="Times New Roman"/>
          <w:sz w:val="28"/>
          <w:szCs w:val="28"/>
        </w:rPr>
        <w:t>МБУ ДО ДЮСШ №4, МБУ ДО ДЮСШ №6</w:t>
      </w:r>
      <w:r w:rsidRPr="00FB2D41">
        <w:rPr>
          <w:rStyle w:val="af3"/>
          <w:rFonts w:eastAsia="Times New Roman"/>
          <w:sz w:val="28"/>
          <w:szCs w:val="28"/>
        </w:rPr>
        <w:footnoteReference w:id="18"/>
      </w:r>
      <w:r w:rsidRPr="00FB2D41">
        <w:rPr>
          <w:rFonts w:eastAsia="Times New Roman"/>
          <w:sz w:val="28"/>
          <w:szCs w:val="28"/>
        </w:rPr>
        <w:t xml:space="preserve"> осуществляли </w:t>
      </w:r>
      <w:r w:rsidRPr="00FB2D41">
        <w:rPr>
          <w:bCs/>
          <w:sz w:val="28"/>
          <w:szCs w:val="28"/>
        </w:rPr>
        <w:t>деятельность</w:t>
      </w:r>
      <w:r w:rsidRPr="00FB2D41">
        <w:rPr>
          <w:rFonts w:eastAsia="Times New Roman"/>
          <w:sz w:val="28"/>
          <w:szCs w:val="28"/>
        </w:rPr>
        <w:t xml:space="preserve"> в части реализации программ спортивной подготовки, что является нарушением действующего законодательства, объем оказанных услуг был включен в отчетные данные о выполнении муниципального задания. Следовательно, </w:t>
      </w:r>
      <w:r w:rsidRPr="00FB2D41">
        <w:rPr>
          <w:rStyle w:val="af7"/>
          <w:i w:val="0"/>
          <w:sz w:val="28"/>
          <w:szCs w:val="28"/>
        </w:rPr>
        <w:t xml:space="preserve">субсидии на выполнение муниципального задания на общую сумму 4846,7 </w:t>
      </w:r>
      <w:proofErr w:type="gramStart"/>
      <w:r w:rsidRPr="00FB2D41">
        <w:rPr>
          <w:rStyle w:val="af7"/>
          <w:i w:val="0"/>
          <w:sz w:val="28"/>
          <w:szCs w:val="28"/>
        </w:rPr>
        <w:t>тыс.рублей</w:t>
      </w:r>
      <w:proofErr w:type="gramEnd"/>
      <w:r w:rsidRPr="00FB2D41">
        <w:rPr>
          <w:rStyle w:val="af7"/>
          <w:i w:val="0"/>
          <w:sz w:val="28"/>
          <w:szCs w:val="28"/>
        </w:rPr>
        <w:t xml:space="preserve"> были получены </w:t>
      </w:r>
      <w:r w:rsidRPr="00FB2D41">
        <w:rPr>
          <w:sz w:val="28"/>
          <w:szCs w:val="28"/>
        </w:rPr>
        <w:t>учреждениями неправомерно.</w:t>
      </w:r>
    </w:p>
    <w:p w:rsidR="0096712E" w:rsidRPr="00FB2D41" w:rsidRDefault="0096712E" w:rsidP="004227B4">
      <w:pPr>
        <w:tabs>
          <w:tab w:val="num" w:pos="0"/>
          <w:tab w:val="left" w:pos="1134"/>
        </w:tabs>
        <w:spacing w:after="0" w:line="240" w:lineRule="auto"/>
        <w:ind w:firstLine="567"/>
        <w:jc w:val="both"/>
        <w:rPr>
          <w:rFonts w:ascii="Times New Roman" w:hAnsi="Times New Roman" w:cs="Times New Roman"/>
          <w:bCs/>
          <w:sz w:val="28"/>
          <w:szCs w:val="28"/>
        </w:rPr>
      </w:pPr>
      <w:r w:rsidRPr="00FB2D41">
        <w:rPr>
          <w:rFonts w:ascii="Times New Roman" w:hAnsi="Times New Roman" w:cs="Times New Roman"/>
          <w:bCs/>
          <w:sz w:val="28"/>
          <w:szCs w:val="28"/>
        </w:rPr>
        <w:t>Проверкой эффективности и результативности использования средств</w:t>
      </w:r>
      <w:r w:rsidRPr="00FB2D41">
        <w:rPr>
          <w:rFonts w:ascii="Times New Roman" w:hAnsi="Times New Roman" w:cs="Times New Roman"/>
          <w:sz w:val="28"/>
          <w:szCs w:val="28"/>
        </w:rPr>
        <w:t xml:space="preserve"> субсидий на муниципальное задание,</w:t>
      </w:r>
      <w:r w:rsidRPr="00FB2D41">
        <w:rPr>
          <w:rFonts w:ascii="Times New Roman" w:hAnsi="Times New Roman" w:cs="Times New Roman"/>
          <w:bCs/>
          <w:sz w:val="28"/>
          <w:szCs w:val="28"/>
        </w:rPr>
        <w:t xml:space="preserve"> полученных </w:t>
      </w:r>
      <w:r w:rsidRPr="00FB2D41">
        <w:rPr>
          <w:rFonts w:ascii="Times New Roman" w:hAnsi="Times New Roman" w:cs="Times New Roman"/>
          <w:sz w:val="28"/>
          <w:szCs w:val="28"/>
        </w:rPr>
        <w:t>МБУ ДО ДЮСШ №4 и МБУ ДО «Центр детского творчества»</w:t>
      </w:r>
      <w:r w:rsidRPr="00FB2D41">
        <w:rPr>
          <w:rFonts w:ascii="Times New Roman" w:hAnsi="Times New Roman" w:cs="Times New Roman"/>
          <w:bCs/>
          <w:sz w:val="28"/>
          <w:szCs w:val="28"/>
        </w:rPr>
        <w:t>, в последнем выявлены неправомерные расходы на общую сумму 9 002,8 тыс.рублей</w:t>
      </w:r>
      <w:r w:rsidRPr="00FB2D41">
        <w:rPr>
          <w:rFonts w:ascii="Times New Roman" w:eastAsia="Times New Roman" w:hAnsi="Times New Roman" w:cs="Times New Roman"/>
          <w:sz w:val="28"/>
          <w:szCs w:val="28"/>
        </w:rPr>
        <w:t xml:space="preserve"> на содержание должностей педагог-организатор и инструктор по физической культуре,</w:t>
      </w:r>
      <w:r w:rsidRPr="00FB2D41">
        <w:rPr>
          <w:rFonts w:ascii="Times New Roman" w:eastAsia="Times New Roman" w:hAnsi="Times New Roman" w:cs="Times New Roman"/>
          <w:b/>
          <w:sz w:val="28"/>
          <w:szCs w:val="28"/>
        </w:rPr>
        <w:t xml:space="preserve"> </w:t>
      </w:r>
      <w:r w:rsidRPr="00FB2D41">
        <w:rPr>
          <w:rFonts w:ascii="Times New Roman" w:eastAsia="Times New Roman" w:hAnsi="Times New Roman" w:cs="Times New Roman"/>
          <w:sz w:val="28"/>
          <w:szCs w:val="28"/>
        </w:rPr>
        <w:t xml:space="preserve">основным направлением деятельности которых была организация досуговой работы с детьми за рамками муниципального задания. В </w:t>
      </w:r>
      <w:r w:rsidRPr="00FB2D41">
        <w:rPr>
          <w:rFonts w:ascii="Times New Roman" w:hAnsi="Times New Roman" w:cs="Times New Roman"/>
          <w:sz w:val="28"/>
          <w:szCs w:val="28"/>
        </w:rPr>
        <w:t xml:space="preserve">МБУ ДО ДЮСШ №4 в ходе проверки </w:t>
      </w:r>
      <w:r w:rsidRPr="00FB2D41">
        <w:rPr>
          <w:rFonts w:ascii="Times New Roman" w:eastAsia="Times New Roman" w:hAnsi="Times New Roman" w:cs="Times New Roman"/>
          <w:sz w:val="28"/>
          <w:szCs w:val="28"/>
        </w:rPr>
        <w:t>документально не подтверждена</w:t>
      </w:r>
      <w:r w:rsidRPr="00FB2D41">
        <w:rPr>
          <w:rFonts w:ascii="Times New Roman" w:hAnsi="Times New Roman" w:cs="Times New Roman"/>
          <w:sz w:val="28"/>
          <w:szCs w:val="28"/>
        </w:rPr>
        <w:t xml:space="preserve"> эффективность и результативность использования средств в сумме 222,5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 xml:space="preserve"> на медицинское обслуживание обучающихся.</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 ходе контрольных мероприятий выявлялись и другие нарушения и недостатки.</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Нарушения, установленные проверкой деятельности МБУ ДО «Ивушка», были обусловлены несоблюдением порядка составления и утверждения плана финансово-хозяйственной деятельности, порядка и условий оплаты труда работников, правил ведения бухгалтерского учета материальных запасов, правил заполнения статистической отчетности. Кроме того, Палатой установлены случаи самостоятельного ценообразования на оказываемые услуги в нарушение действующего законодательства, иные нарушения. Общая сумма нарушений составила 772,3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w:t>
      </w:r>
    </w:p>
    <w:p w:rsidR="0096712E" w:rsidRPr="00FB2D41" w:rsidRDefault="0096712E" w:rsidP="004227B4">
      <w:pPr>
        <w:spacing w:after="0" w:line="240" w:lineRule="auto"/>
        <w:ind w:firstLine="567"/>
        <w:jc w:val="both"/>
        <w:rPr>
          <w:rStyle w:val="af7"/>
          <w:rFonts w:ascii="Times New Roman" w:hAnsi="Times New Roman" w:cs="Times New Roman"/>
          <w:i w:val="0"/>
          <w:sz w:val="28"/>
          <w:szCs w:val="28"/>
        </w:rPr>
      </w:pPr>
      <w:r w:rsidRPr="00FB2D41">
        <w:rPr>
          <w:rFonts w:ascii="Times New Roman" w:hAnsi="Times New Roman" w:cs="Times New Roman"/>
          <w:i/>
          <w:sz w:val="28"/>
          <w:szCs w:val="28"/>
        </w:rPr>
        <w:t>По результатам проверок Палатой в адрес 3 проверенных учреждений,</w:t>
      </w:r>
      <w:r w:rsidRPr="00FB2D41">
        <w:rPr>
          <w:rFonts w:ascii="Times New Roman" w:eastAsia="Times New Roman" w:hAnsi="Times New Roman" w:cs="Times New Roman"/>
          <w:i/>
          <w:sz w:val="28"/>
          <w:szCs w:val="28"/>
        </w:rPr>
        <w:t xml:space="preserve"> МБУ ДО ДЮСШ №6, МБУ ДО «Пилигрим»</w:t>
      </w:r>
      <w:r w:rsidRPr="00FB2D41">
        <w:rPr>
          <w:rFonts w:ascii="Times New Roman" w:hAnsi="Times New Roman" w:cs="Times New Roman"/>
          <w:i/>
          <w:sz w:val="28"/>
          <w:szCs w:val="28"/>
        </w:rPr>
        <w:t xml:space="preserve"> и Управления образования направлено 10 представлений, в Волгодонскую городскую Думу и главе Администрации города Волгодонска – копии отчета о результатах параллельного контрольного мероприятия. Во исполнение представлений в Палату поступила информация и документы о принятых мерах по устранению выявленных нарушений и недостатков.</w:t>
      </w:r>
    </w:p>
    <w:p w:rsidR="0096712E" w:rsidRPr="00FB2D41" w:rsidRDefault="0096712E" w:rsidP="004227B4">
      <w:pPr>
        <w:tabs>
          <w:tab w:val="left" w:pos="0"/>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 xml:space="preserve">Приказами Управления образования утверждены Порядок </w:t>
      </w:r>
      <w:r w:rsidRPr="00FB2D41">
        <w:rPr>
          <w:rFonts w:ascii="Times New Roman" w:eastAsia="Times New Roman" w:hAnsi="Times New Roman" w:cs="Times New Roman"/>
          <w:i/>
          <w:iCs/>
          <w:sz w:val="28"/>
          <w:szCs w:val="28"/>
          <w:lang w:eastAsia="ru-RU"/>
        </w:rPr>
        <w:t>проведения мониторинга системы образования города Волгодонска за 2018г.,</w:t>
      </w:r>
      <w:r w:rsidRPr="00FB2D41">
        <w:rPr>
          <w:rFonts w:ascii="Times New Roman" w:eastAsia="Times New Roman" w:hAnsi="Times New Roman" w:cs="Times New Roman"/>
          <w:i/>
          <w:sz w:val="28"/>
          <w:szCs w:val="28"/>
          <w:lang w:eastAsia="ru-RU"/>
        </w:rPr>
        <w:t xml:space="preserve"> нормативы финансовых затрат на оказание муниципальных услуг на 2019г., коэффициенты выравнивания до уровня финансового обеспечения в пределах бюджетных ассигнований, предусмотренных Управлению образования на предоставление субсидий учреждениям. Кроме того, внесены изменения в Методику</w:t>
      </w:r>
      <w:r w:rsidRPr="00FB2D41">
        <w:rPr>
          <w:rFonts w:ascii="Times New Roman" w:eastAsia="Times New Roman" w:hAnsi="Times New Roman" w:cs="Times New Roman"/>
          <w:i/>
          <w:iCs/>
          <w:sz w:val="28"/>
          <w:szCs w:val="28"/>
          <w:lang w:eastAsia="ru-RU"/>
        </w:rPr>
        <w:t xml:space="preserve"> расчета финансового обеспечения выполнения муниципального задания учреждениями, подведомственными Управлению образования. </w:t>
      </w:r>
    </w:p>
    <w:p w:rsidR="0096712E" w:rsidRPr="00FB2D41" w:rsidRDefault="0096712E" w:rsidP="004227B4">
      <w:pPr>
        <w:tabs>
          <w:tab w:val="left" w:pos="0"/>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rPr>
        <w:lastRenderedPageBreak/>
        <w:t>Устранены нарушения, связанные с формированием муниципальных заданий учреждениям, определением объема</w:t>
      </w:r>
      <w:r w:rsidRPr="00FB2D41">
        <w:rPr>
          <w:rFonts w:ascii="Times New Roman" w:eastAsia="Calibri" w:hAnsi="Times New Roman" w:cs="Times New Roman"/>
          <w:i/>
          <w:sz w:val="28"/>
          <w:szCs w:val="28"/>
        </w:rPr>
        <w:t xml:space="preserve"> субсидий на финансовое обеспечение муниципальных заданий. </w:t>
      </w:r>
      <w:r w:rsidRPr="00FB2D41">
        <w:rPr>
          <w:rFonts w:ascii="Times New Roman" w:eastAsia="Times New Roman" w:hAnsi="Times New Roman" w:cs="Times New Roman"/>
          <w:i/>
          <w:sz w:val="28"/>
          <w:szCs w:val="28"/>
        </w:rPr>
        <w:t>Расходы на содержание должностей педагог-организатор, инструктор по физической культуре выведены за рамки финансового обеспечения муниципального задания.</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Уставы двух учреждений приведены в соответствие требованиям действующего законодательства и фактически осуществляемой деятельности.</w:t>
      </w:r>
    </w:p>
    <w:p w:rsidR="0096712E" w:rsidRPr="00FB2D41" w:rsidRDefault="0096712E" w:rsidP="004227B4">
      <w:pPr>
        <w:tabs>
          <w:tab w:val="left" w:pos="0"/>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Внесены изменения в дополнительные общеразвивающие программы. С 2019 года учреждениями не оказываются услуги по реализации программ спортивной подготовки.</w:t>
      </w:r>
    </w:p>
    <w:p w:rsidR="0096712E" w:rsidRPr="00FB2D41" w:rsidRDefault="0096712E" w:rsidP="004227B4">
      <w:pPr>
        <w:tabs>
          <w:tab w:val="left" w:pos="0"/>
        </w:tabs>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 xml:space="preserve">МБУ ДО ДЮСШ №4 внесены изменения в Положение о приеме граждан на обучение, осуществляется работа по внесению отсутствующих адресов проведения занятий в лицензию. </w:t>
      </w:r>
      <w:r w:rsidRPr="00FB2D41">
        <w:rPr>
          <w:rFonts w:ascii="Times New Roman" w:eastAsia="Times New Roman" w:hAnsi="Times New Roman" w:cs="Times New Roman"/>
          <w:i/>
          <w:sz w:val="28"/>
          <w:szCs w:val="28"/>
        </w:rPr>
        <w:t>В МБУ ДО «Пилигрим» учебные занятия  по адресам, не поименованным в лицензии, не проводятся (переведены в учебные кабинеты учреждения).</w:t>
      </w:r>
    </w:p>
    <w:p w:rsidR="0096712E" w:rsidRPr="00FB2D41" w:rsidRDefault="0096712E" w:rsidP="004227B4">
      <w:pPr>
        <w:tabs>
          <w:tab w:val="left" w:pos="0"/>
        </w:tabs>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Всеми учреждениями проведен анализ материально-технического оснащения учреждения.</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eastAsia="Times New Roman" w:hAnsi="Times New Roman" w:cs="Times New Roman"/>
          <w:i/>
          <w:sz w:val="28"/>
          <w:szCs w:val="28"/>
        </w:rPr>
        <w:t>МБУ ДО «Ивушка»</w:t>
      </w:r>
      <w:r w:rsidRPr="00FB2D41">
        <w:rPr>
          <w:rFonts w:ascii="Times New Roman" w:eastAsia="Times New Roman" w:hAnsi="Times New Roman" w:cs="Times New Roman"/>
          <w:i/>
          <w:sz w:val="28"/>
          <w:szCs w:val="28"/>
          <w:lang w:eastAsia="ru-RU"/>
        </w:rPr>
        <w:t xml:space="preserve"> переименовано в муниципальное бюджетное учреждение (далее МБУ) «Центр оздоровления и отдыха «Ивушка» </w:t>
      </w:r>
      <w:proofErr w:type="spellStart"/>
      <w:r w:rsidRPr="00FB2D41">
        <w:rPr>
          <w:rFonts w:ascii="Times New Roman" w:eastAsia="Times New Roman" w:hAnsi="Times New Roman" w:cs="Times New Roman"/>
          <w:i/>
          <w:sz w:val="28"/>
          <w:szCs w:val="28"/>
          <w:lang w:eastAsia="ru-RU"/>
        </w:rPr>
        <w:t>г.Волгодонска</w:t>
      </w:r>
      <w:proofErr w:type="spellEnd"/>
      <w:r w:rsidRPr="00FB2D41">
        <w:rPr>
          <w:rFonts w:ascii="Times New Roman" w:eastAsia="Times New Roman" w:hAnsi="Times New Roman" w:cs="Times New Roman"/>
          <w:i/>
          <w:sz w:val="28"/>
          <w:szCs w:val="28"/>
          <w:lang w:eastAsia="ru-RU"/>
        </w:rPr>
        <w:t xml:space="preserve"> приказом Управления образования от 17.12.2018 №571, утвержден устав учреждения в новой редакции. Издано постановление Администрации города Волгодонска от 18.01.2019 №68 об установлении цен на услуги, предоставляемые учреждением. Руководителем учреждения утверждено Положение о порядке зачисления несовершеннолетних в МБУ «ЦОО «Ивушка». </w:t>
      </w:r>
      <w:r w:rsidRPr="00FB2D41">
        <w:rPr>
          <w:rFonts w:ascii="Times New Roman" w:hAnsi="Times New Roman" w:cs="Times New Roman"/>
          <w:i/>
          <w:sz w:val="28"/>
          <w:szCs w:val="28"/>
        </w:rPr>
        <w:t xml:space="preserve">Устранены нарушения правил  бухгалтерского учета, внесены изменения в штатное расписание, проведен анализ материально-технического оснащения учреждения, разработаны и утверждены </w:t>
      </w:r>
      <w:r w:rsidRPr="00FB2D41">
        <w:rPr>
          <w:rFonts w:ascii="Times New Roman" w:eastAsia="Times New Roman" w:hAnsi="Times New Roman" w:cs="Times New Roman"/>
          <w:i/>
          <w:sz w:val="28"/>
          <w:szCs w:val="28"/>
          <w:lang w:eastAsia="ru-RU"/>
        </w:rPr>
        <w:t>14-дневное меню, технологические карты блюд для организации питания детей и подростков на летний период.</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К дисциплинарной ответственности привлечены 4 должностных лица проверенных объектов, приняты иные меры.</w:t>
      </w:r>
    </w:p>
    <w:p w:rsidR="0096712E" w:rsidRPr="00FB2D41" w:rsidRDefault="0096712E" w:rsidP="004227B4">
      <w:pPr>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Все представления</w:t>
      </w:r>
      <w:r w:rsidRPr="00FB2D41">
        <w:rPr>
          <w:rFonts w:ascii="Times New Roman" w:eastAsia="Calibri" w:hAnsi="Times New Roman" w:cs="Times New Roman"/>
          <w:i/>
          <w:sz w:val="28"/>
          <w:szCs w:val="28"/>
        </w:rPr>
        <w:t xml:space="preserve"> находятся на контроле </w:t>
      </w:r>
      <w:r w:rsidRPr="00FB2D41">
        <w:rPr>
          <w:rFonts w:ascii="Times New Roman" w:hAnsi="Times New Roman" w:cs="Times New Roman"/>
          <w:i/>
          <w:sz w:val="28"/>
          <w:szCs w:val="28"/>
        </w:rPr>
        <w:t>Палаты</w:t>
      </w:r>
      <w:r w:rsidRPr="00FB2D41">
        <w:rPr>
          <w:rFonts w:ascii="Times New Roman" w:eastAsia="Calibri" w:hAnsi="Times New Roman" w:cs="Times New Roman"/>
          <w:i/>
          <w:sz w:val="28"/>
          <w:szCs w:val="28"/>
        </w:rPr>
        <w:t xml:space="preserve"> до полного устранения нарушений. </w:t>
      </w:r>
    </w:p>
    <w:p w:rsidR="00FB2D41" w:rsidRDefault="00FB2D41" w:rsidP="004227B4">
      <w:pPr>
        <w:tabs>
          <w:tab w:val="left" w:pos="1134"/>
        </w:tabs>
        <w:spacing w:before="60" w:after="0" w:line="240" w:lineRule="auto"/>
        <w:ind w:firstLine="567"/>
        <w:jc w:val="both"/>
        <w:rPr>
          <w:rFonts w:ascii="Times New Roman" w:hAnsi="Times New Roman" w:cs="Times New Roman"/>
          <w:b/>
          <w:sz w:val="28"/>
          <w:szCs w:val="28"/>
        </w:rPr>
      </w:pPr>
    </w:p>
    <w:p w:rsidR="0096712E" w:rsidRPr="00FB2D41" w:rsidRDefault="0096712E" w:rsidP="004227B4">
      <w:pPr>
        <w:tabs>
          <w:tab w:val="left" w:pos="1134"/>
        </w:tabs>
        <w:spacing w:before="60" w:after="0" w:line="240" w:lineRule="auto"/>
        <w:ind w:firstLine="567"/>
        <w:jc w:val="both"/>
        <w:rPr>
          <w:rFonts w:ascii="Times New Roman" w:hAnsi="Times New Roman" w:cs="Times New Roman"/>
          <w:b/>
          <w:sz w:val="28"/>
          <w:szCs w:val="28"/>
        </w:rPr>
      </w:pPr>
      <w:r w:rsidRPr="00FB2D41">
        <w:rPr>
          <w:rFonts w:ascii="Times New Roman" w:hAnsi="Times New Roman" w:cs="Times New Roman"/>
          <w:b/>
          <w:sz w:val="28"/>
          <w:szCs w:val="28"/>
        </w:rPr>
        <w:t>2.6.2.</w:t>
      </w:r>
      <w:r w:rsidRPr="00FB2D41">
        <w:rPr>
          <w:rFonts w:ascii="Times New Roman" w:hAnsi="Times New Roman" w:cs="Times New Roman"/>
          <w:b/>
          <w:sz w:val="28"/>
          <w:szCs w:val="28"/>
        </w:rPr>
        <w:tab/>
        <w:t>Проверка законности и эффективности использования средств местного бюджета на оплату ежемесячного взноса на капитальный ремонт общего имущества многоквартирных домов в части муниципальных помещений в 2016-2017 годах</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Взносы на капитальный ремонт общего имущества многоквартирных домов (далее взносы на капитальный ремонт) за жилые и нежилые помещения в проверяемом периоде подлежали начислению (оплате) со всей площади находящихся в собственности муниципального образования «Город Волгодонск» помещений, расположенных в многоквартирных домах (далее МКД). Расходы по оплате взносов на капитальный ремонт были предусмотрены муниципальными программами города Волгодонска за счет </w:t>
      </w:r>
      <w:r w:rsidRPr="00FB2D41">
        <w:rPr>
          <w:rFonts w:ascii="Times New Roman" w:hAnsi="Times New Roman" w:cs="Times New Roman"/>
          <w:sz w:val="28"/>
          <w:szCs w:val="28"/>
        </w:rPr>
        <w:lastRenderedPageBreak/>
        <w:t xml:space="preserve">средств местного бюджета в сумме 15 468,8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 xml:space="preserve">, из них: 2016г. – 7 046,1 тыс.рублей, 2017г. – 8 422,7 тыс.рублей. Кассовые расходы оставили 13 700,4 </w:t>
      </w:r>
      <w:proofErr w:type="gramStart"/>
      <w:r w:rsidRPr="00FB2D41">
        <w:rPr>
          <w:rFonts w:ascii="Times New Roman" w:hAnsi="Times New Roman" w:cs="Times New Roman"/>
          <w:sz w:val="28"/>
          <w:szCs w:val="28"/>
        </w:rPr>
        <w:t>тыс.рублей</w:t>
      </w:r>
      <w:proofErr w:type="gramEnd"/>
      <w:r w:rsidRPr="00FB2D41">
        <w:rPr>
          <w:rFonts w:ascii="Times New Roman" w:hAnsi="Times New Roman" w:cs="Times New Roman"/>
          <w:sz w:val="28"/>
          <w:szCs w:val="28"/>
        </w:rPr>
        <w:t>.</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sz w:val="28"/>
          <w:szCs w:val="28"/>
        </w:rPr>
      </w:pPr>
      <w:r w:rsidRPr="00FB2D41">
        <w:rPr>
          <w:rFonts w:ascii="Times New Roman" w:hAnsi="Times New Roman" w:cs="Times New Roman"/>
          <w:sz w:val="28"/>
          <w:szCs w:val="28"/>
        </w:rPr>
        <w:t>Получателями бюджетных средств и плательщиками взносов являлись МКУ «</w:t>
      </w:r>
      <w:proofErr w:type="spellStart"/>
      <w:r w:rsidRPr="00FB2D41">
        <w:rPr>
          <w:rFonts w:ascii="Times New Roman" w:hAnsi="Times New Roman" w:cs="Times New Roman"/>
          <w:sz w:val="28"/>
          <w:szCs w:val="28"/>
        </w:rPr>
        <w:t>ДСиГХ</w:t>
      </w:r>
      <w:proofErr w:type="spellEnd"/>
      <w:r w:rsidRPr="00FB2D41">
        <w:rPr>
          <w:rFonts w:ascii="Times New Roman" w:hAnsi="Times New Roman" w:cs="Times New Roman"/>
          <w:sz w:val="28"/>
          <w:szCs w:val="28"/>
        </w:rPr>
        <w:t>»</w:t>
      </w:r>
      <w:r w:rsidRPr="00FB2D41">
        <w:rPr>
          <w:rStyle w:val="af3"/>
          <w:rFonts w:ascii="Times New Roman" w:hAnsi="Times New Roman" w:cs="Times New Roman"/>
          <w:sz w:val="28"/>
          <w:szCs w:val="28"/>
        </w:rPr>
        <w:footnoteReference w:id="19"/>
      </w:r>
      <w:r w:rsidRPr="00FB2D41">
        <w:rPr>
          <w:rFonts w:ascii="Times New Roman" w:hAnsi="Times New Roman" w:cs="Times New Roman"/>
          <w:sz w:val="28"/>
          <w:szCs w:val="28"/>
        </w:rPr>
        <w:t xml:space="preserve"> (до сентября 2016г.) и МКУ «ДС» (с сентября 2016г.) – в части муниципальных жилых помещений, Комитет – в части муниципальных нежилых помещений. </w:t>
      </w:r>
      <w:r w:rsidRPr="00FB2D41">
        <w:rPr>
          <w:rFonts w:ascii="Times New Roman" w:eastAsia="Times New Roman" w:hAnsi="Times New Roman" w:cs="Times New Roman"/>
          <w:sz w:val="28"/>
          <w:szCs w:val="28"/>
        </w:rPr>
        <w:t>В ходе контрольного мероприятия проверки проведены в трех указанных учреждениях.</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Оплата взносов на капитальный ремонт производилась на счета Регионального оператора</w:t>
      </w:r>
      <w:r w:rsidRPr="00FB2D41">
        <w:rPr>
          <w:rStyle w:val="af3"/>
          <w:rFonts w:ascii="Times New Roman" w:hAnsi="Times New Roman" w:cs="Times New Roman"/>
          <w:sz w:val="28"/>
          <w:szCs w:val="28"/>
        </w:rPr>
        <w:footnoteReference w:id="20"/>
      </w:r>
      <w:r w:rsidRPr="00FB2D41">
        <w:rPr>
          <w:rFonts w:ascii="Times New Roman" w:hAnsi="Times New Roman" w:cs="Times New Roman"/>
          <w:sz w:val="28"/>
          <w:szCs w:val="28"/>
        </w:rPr>
        <w:t>, а также осуществляющим управление отдельными МКД товариществам собственников жилья (далее ТСЖ) и товариществам собственников недвижимости (далее – ТСН), которым в соответствии со статьей 175 Жилищного кодекса РФ открыты специальные счета.</w:t>
      </w:r>
    </w:p>
    <w:p w:rsidR="0096712E" w:rsidRPr="00FB2D41" w:rsidRDefault="0096712E" w:rsidP="004227B4">
      <w:pPr>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Муниципальным образованием «Город Волгодонск» были заключены соглашения о порядке уплаты взносов на капитальный ремонт общего имущества в МКД собственником помещений – муниципальным образованием «Город Волгодонск» – с Региональным оператором (Соглашение от 01.09.2014 №37-МО), а также ТСЖ и ТСН. Приложениями к соглашениям являются перечни жилых и нежилых помещений в МКД.</w:t>
      </w:r>
    </w:p>
    <w:p w:rsidR="0096712E" w:rsidRPr="00FB2D41" w:rsidRDefault="0096712E" w:rsidP="004227B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Контрольным мероприятием выявлен ряд нарушений и недостатков в деятельности проверенных объектов, которые не позволили сделать вывод об эффективном использования средств местного бюджета на оплату ежемесячных взносов на капитальный ремонт общего имущества МКД в части муниципальных помещений в 2016-2017гг.</w:t>
      </w:r>
    </w:p>
    <w:p w:rsidR="0096712E" w:rsidRPr="00FB2D41" w:rsidRDefault="0096712E" w:rsidP="004227B4">
      <w:pPr>
        <w:tabs>
          <w:tab w:val="left" w:pos="1276"/>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Так, установлено, что поступившая в Палату информация Комитета о количестве и характеристиках муниципальных жилых и нежилых помещений в МКД, которые числятся в реестре муниципального имущества муниципального образования «Город Волгодонск», являлась недостоверной, полная и достоверная информация о количестве и площади муниципальных помещений проверенными учреждениями не представлена.</w:t>
      </w:r>
    </w:p>
    <w:p w:rsidR="0096712E" w:rsidRPr="00FB2D41" w:rsidRDefault="0096712E" w:rsidP="004227B4">
      <w:pPr>
        <w:tabs>
          <w:tab w:val="left" w:pos="1276"/>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Кроме того, в нарушение Соглашения от 01.09.2014 №37-МО Региональный оператор не информировался, либо информировался не обо всех изменениях, которые вносились в документы, подтверждающие права лиц на помещения в МКД (изменение обладателя права на помещения, доли в праве на помещения, общей площади помещения, других изменениях). В результате в платежные документы Региональным оператором зачастую были включены, а плательщиками взносов оплачены взносы за помещения, которые уже не являлись муниципальной собственностью.</w:t>
      </w:r>
    </w:p>
    <w:p w:rsidR="0096712E" w:rsidRPr="00FB2D41" w:rsidRDefault="0096712E" w:rsidP="004227B4">
      <w:pPr>
        <w:tabs>
          <w:tab w:val="left" w:pos="1276"/>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Учреждениями не представлены к проверке расчеты (обоснования) плановых сметных показателей в части потребности в средствах на оплату взносов</w:t>
      </w:r>
      <w:r w:rsidRPr="00FB2D41">
        <w:rPr>
          <w:rFonts w:ascii="Times New Roman" w:hAnsi="Times New Roman" w:cs="Times New Roman"/>
          <w:sz w:val="28"/>
          <w:szCs w:val="28"/>
          <w:shd w:val="clear" w:color="auto" w:fill="FFFFFF"/>
        </w:rPr>
        <w:t xml:space="preserve"> на капитальный ремонт</w:t>
      </w:r>
      <w:r w:rsidRPr="00FB2D41">
        <w:rPr>
          <w:rFonts w:ascii="Times New Roman" w:hAnsi="Times New Roman" w:cs="Times New Roman"/>
          <w:sz w:val="28"/>
          <w:szCs w:val="28"/>
        </w:rPr>
        <w:t xml:space="preserve">, таким образом, целесообразность и </w:t>
      </w:r>
      <w:r w:rsidRPr="00FB2D41">
        <w:rPr>
          <w:rFonts w:ascii="Times New Roman" w:hAnsi="Times New Roman" w:cs="Times New Roman"/>
          <w:sz w:val="28"/>
          <w:szCs w:val="28"/>
        </w:rPr>
        <w:lastRenderedPageBreak/>
        <w:t xml:space="preserve">обоснованность планирования расходов на </w:t>
      </w:r>
      <w:r w:rsidRPr="00FB2D41">
        <w:rPr>
          <w:rFonts w:ascii="Times New Roman" w:hAnsi="Times New Roman" w:cs="Times New Roman"/>
          <w:kern w:val="1"/>
          <w:sz w:val="28"/>
          <w:szCs w:val="28"/>
          <w:shd w:val="clear" w:color="auto" w:fill="FFFFFF"/>
        </w:rPr>
        <w:t>о</w:t>
      </w:r>
      <w:r w:rsidRPr="00FB2D41">
        <w:rPr>
          <w:rFonts w:ascii="Times New Roman" w:hAnsi="Times New Roman" w:cs="Times New Roman"/>
          <w:sz w:val="28"/>
          <w:szCs w:val="28"/>
          <w:shd w:val="clear" w:color="auto" w:fill="FFFFFF"/>
        </w:rPr>
        <w:t xml:space="preserve">плату взносов </w:t>
      </w:r>
      <w:r w:rsidRPr="00FB2D41">
        <w:rPr>
          <w:rFonts w:ascii="Times New Roman" w:hAnsi="Times New Roman" w:cs="Times New Roman"/>
          <w:sz w:val="28"/>
          <w:szCs w:val="28"/>
        </w:rPr>
        <w:t>в объемах, предусмотренных сметами учреждений, документально не подтверждены.</w:t>
      </w:r>
    </w:p>
    <w:p w:rsidR="0096712E" w:rsidRPr="00FB2D41" w:rsidRDefault="0096712E" w:rsidP="004227B4">
      <w:pPr>
        <w:tabs>
          <w:tab w:val="left" w:pos="1276"/>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Выборочной сверкой платежных документов Регионального оператора с данными электронной базы муниципального жилого фонда МКУ «ДС» за январь 2017г. установлено, что Региональным оператором включены в платежные документы, а МКУ «ДС» начислены и оплачены взносы на капитальный ремонт в сумме 522,9 тыс.рублей за 227 жилых помещений, которые отсутствуют в базе данных муниципального жилого фонда, при этом более 90% из них приватизированы; более 200 квартир продолжают числиться в реестре муниципального имущества, что свидетельствует об отсутствии взаимодействия между Региональным оператором, МКУ «ДС» и Комитетом; площадь помещений, указанная в приложениях к платежным документам Регионального оператора, не соответствует площади по данным МКУ «ДС»; оплата взносов за 7 нежилых помещений производилась и Комитетом, и МКУ «ДС».</w:t>
      </w:r>
    </w:p>
    <w:p w:rsidR="0096712E" w:rsidRPr="00FB2D41" w:rsidRDefault="0096712E" w:rsidP="004227B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Палата в ходе выборочной сверки данных платежных документов Регионального оператора с данными реестра муниципального имущества в Комитете за январь 2016г. и январь 2017г. выявила, что информация о количестве и площади нежилых помещений в реестре муниципального имущества не соответствует данным платежных документов, выставленных Комитету, а также перечню нежилых помещений в МКД (приложение к Соглашению от 01.09.2014 №37-МО); </w:t>
      </w:r>
      <w:r w:rsidRPr="00FB2D41">
        <w:rPr>
          <w:rFonts w:ascii="Times New Roman" w:hAnsi="Times New Roman" w:cs="Times New Roman"/>
          <w:bCs/>
          <w:sz w:val="28"/>
          <w:szCs w:val="28"/>
        </w:rPr>
        <w:t>Комитет осуществлял оплату взносов за нежилые помещения</w:t>
      </w:r>
      <w:r w:rsidRPr="00FB2D41">
        <w:rPr>
          <w:rFonts w:ascii="Times New Roman" w:hAnsi="Times New Roman" w:cs="Times New Roman"/>
          <w:sz w:val="28"/>
          <w:szCs w:val="28"/>
        </w:rPr>
        <w:t xml:space="preserve">, которые в </w:t>
      </w:r>
      <w:r w:rsidRPr="00FB2D41">
        <w:rPr>
          <w:rFonts w:ascii="Times New Roman" w:hAnsi="Times New Roman" w:cs="Times New Roman"/>
          <w:sz w:val="28"/>
          <w:szCs w:val="28"/>
          <w:shd w:val="clear" w:color="auto" w:fill="FFFFFF" w:themeFill="background1"/>
        </w:rPr>
        <w:t>реестре муниципального имущества не числились</w:t>
      </w:r>
      <w:r w:rsidRPr="00FB2D41">
        <w:rPr>
          <w:rFonts w:ascii="Times New Roman" w:hAnsi="Times New Roman" w:cs="Times New Roman"/>
          <w:bCs/>
          <w:sz w:val="28"/>
          <w:szCs w:val="28"/>
        </w:rPr>
        <w:t>, в тоже время</w:t>
      </w:r>
      <w:r w:rsidRPr="00FB2D41">
        <w:rPr>
          <w:rFonts w:ascii="Times New Roman" w:hAnsi="Times New Roman" w:cs="Times New Roman"/>
          <w:sz w:val="28"/>
          <w:szCs w:val="28"/>
        </w:rPr>
        <w:t xml:space="preserve"> не производились начисление и оплата взносов за отдельные нежилые помещения, которые включены в реестр муниципального имущества. </w:t>
      </w:r>
    </w:p>
    <w:p w:rsidR="0096712E" w:rsidRPr="00FB2D41" w:rsidRDefault="0096712E" w:rsidP="004227B4">
      <w:pPr>
        <w:pStyle w:val="aa"/>
        <w:tabs>
          <w:tab w:val="left" w:pos="0"/>
          <w:tab w:val="left" w:pos="1276"/>
        </w:tabs>
        <w:autoSpaceDE w:val="0"/>
        <w:autoSpaceDN w:val="0"/>
        <w:adjustRightInd w:val="0"/>
        <w:spacing w:after="0" w:line="240" w:lineRule="auto"/>
        <w:ind w:left="0" w:firstLine="567"/>
        <w:jc w:val="both"/>
        <w:rPr>
          <w:sz w:val="28"/>
          <w:szCs w:val="28"/>
        </w:rPr>
      </w:pPr>
      <w:r w:rsidRPr="00FB2D41">
        <w:rPr>
          <w:sz w:val="28"/>
          <w:szCs w:val="28"/>
        </w:rPr>
        <w:t>В ходе проверки установлено, что по состоянию на 01.01.2017г. 54 жилых помещения общей площадью 2 516,0 м</w:t>
      </w:r>
      <w:r w:rsidRPr="00FB2D41">
        <w:rPr>
          <w:sz w:val="28"/>
          <w:szCs w:val="28"/>
          <w:vertAlign w:val="superscript"/>
        </w:rPr>
        <w:t xml:space="preserve">2 </w:t>
      </w:r>
      <w:r w:rsidRPr="00FB2D41">
        <w:rPr>
          <w:sz w:val="28"/>
          <w:szCs w:val="28"/>
        </w:rPr>
        <w:t>числятся в реестре муниципального имущества и находятся в безвозмездном пользовании (оперативном управлении) Управления здравоохранения г.Волгодонска, Управления образования, МКУ «</w:t>
      </w:r>
      <w:proofErr w:type="spellStart"/>
      <w:r w:rsidRPr="00FB2D41">
        <w:rPr>
          <w:sz w:val="28"/>
          <w:szCs w:val="28"/>
        </w:rPr>
        <w:t>ДСиГХ</w:t>
      </w:r>
      <w:proofErr w:type="spellEnd"/>
      <w:r w:rsidRPr="00FB2D41">
        <w:rPr>
          <w:sz w:val="28"/>
          <w:szCs w:val="28"/>
        </w:rPr>
        <w:t>», учреждений здравоохранения. Однако за 44 из них оплата взносов на капитальный ремонт ни МКУ «ДС», ни Комитетом не осуществлялась.</w:t>
      </w:r>
    </w:p>
    <w:p w:rsidR="0096712E" w:rsidRPr="00FB2D41" w:rsidRDefault="0096712E" w:rsidP="004227B4">
      <w:pPr>
        <w:pStyle w:val="aa"/>
        <w:tabs>
          <w:tab w:val="left" w:pos="0"/>
          <w:tab w:val="left" w:pos="1276"/>
        </w:tabs>
        <w:autoSpaceDE w:val="0"/>
        <w:autoSpaceDN w:val="0"/>
        <w:adjustRightInd w:val="0"/>
        <w:spacing w:after="0" w:line="240" w:lineRule="auto"/>
        <w:ind w:left="0" w:firstLine="567"/>
        <w:jc w:val="both"/>
        <w:rPr>
          <w:sz w:val="28"/>
          <w:szCs w:val="28"/>
        </w:rPr>
      </w:pPr>
      <w:r w:rsidRPr="00FB2D41">
        <w:rPr>
          <w:sz w:val="28"/>
          <w:szCs w:val="28"/>
          <w:shd w:val="clear" w:color="auto" w:fill="FFFFFF"/>
        </w:rPr>
        <w:t>Кроме того, проверка показала, что оплата взносов на капитальный ремонт систематически производилась Комитетом с нарушением сроков, установленных Соглашением</w:t>
      </w:r>
      <w:r w:rsidRPr="00FB2D41">
        <w:rPr>
          <w:sz w:val="28"/>
          <w:szCs w:val="28"/>
        </w:rPr>
        <w:t xml:space="preserve"> от 01.09.2014 №37-МО</w:t>
      </w:r>
      <w:r w:rsidRPr="00FB2D41">
        <w:rPr>
          <w:sz w:val="28"/>
          <w:szCs w:val="28"/>
          <w:shd w:val="clear" w:color="auto" w:fill="FFFFFF"/>
        </w:rPr>
        <w:t>. А</w:t>
      </w:r>
      <w:r w:rsidRPr="00FB2D41">
        <w:rPr>
          <w:sz w:val="28"/>
          <w:szCs w:val="28"/>
        </w:rPr>
        <w:t>кты сверки взаимных расчетов Комитета, МКУ «</w:t>
      </w:r>
      <w:proofErr w:type="spellStart"/>
      <w:r w:rsidRPr="00FB2D41">
        <w:rPr>
          <w:sz w:val="28"/>
          <w:szCs w:val="28"/>
        </w:rPr>
        <w:t>ДСиГХ</w:t>
      </w:r>
      <w:proofErr w:type="spellEnd"/>
      <w:r w:rsidRPr="00FB2D41">
        <w:rPr>
          <w:sz w:val="28"/>
          <w:szCs w:val="28"/>
        </w:rPr>
        <w:t>», МКУ «ДС» с Региональным оператором к проверке не представлены, что не позволяет определить реальное состояние расчетов, подтвердить наличие (отсутствие) задолженности муниципального образования по взносам на капитальный ремонт.</w:t>
      </w:r>
    </w:p>
    <w:p w:rsidR="0096712E" w:rsidRPr="00FB2D41" w:rsidRDefault="0096712E" w:rsidP="004227B4">
      <w:pPr>
        <w:tabs>
          <w:tab w:val="left" w:pos="1276"/>
        </w:tabs>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По итогам проверки представления Контрольно-счётной палаты с рекомендациями по устранению выявленных нарушений направлены руководителям Комитета, МКУ «ДС», МКУ «</w:t>
      </w:r>
      <w:proofErr w:type="spellStart"/>
      <w:r w:rsidRPr="00FB2D41">
        <w:rPr>
          <w:rFonts w:ascii="Times New Roman" w:hAnsi="Times New Roman" w:cs="Times New Roman"/>
          <w:i/>
          <w:sz w:val="28"/>
          <w:szCs w:val="28"/>
        </w:rPr>
        <w:t>ДСиГХ</w:t>
      </w:r>
      <w:proofErr w:type="spellEnd"/>
      <w:r w:rsidRPr="00FB2D41">
        <w:rPr>
          <w:rFonts w:ascii="Times New Roman" w:hAnsi="Times New Roman" w:cs="Times New Roman"/>
          <w:i/>
          <w:sz w:val="28"/>
          <w:szCs w:val="28"/>
        </w:rPr>
        <w:t xml:space="preserve">», представление и копия отчета </w:t>
      </w:r>
      <w:r w:rsidRPr="00FB2D41">
        <w:rPr>
          <w:rFonts w:ascii="Times New Roman" w:eastAsia="Times New Roman" w:hAnsi="Times New Roman" w:cs="Times New Roman"/>
          <w:i/>
          <w:sz w:val="28"/>
          <w:szCs w:val="28"/>
          <w:lang w:eastAsia="ru-RU"/>
        </w:rPr>
        <w:t xml:space="preserve">о результатах контрольного мероприятия – </w:t>
      </w:r>
      <w:r w:rsidRPr="00FB2D41">
        <w:rPr>
          <w:rFonts w:ascii="Times New Roman" w:hAnsi="Times New Roman" w:cs="Times New Roman"/>
          <w:i/>
          <w:sz w:val="28"/>
          <w:szCs w:val="28"/>
        </w:rPr>
        <w:t>главе Администрации города Волгодонска. Согласно информации и документов, поступивших в Палату, учреждениями приняты следующие меры:</w:t>
      </w:r>
    </w:p>
    <w:p w:rsidR="0096712E" w:rsidRPr="00FB2D41" w:rsidRDefault="0096712E" w:rsidP="004227B4">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FB2D41">
        <w:rPr>
          <w:rFonts w:ascii="Times New Roman" w:hAnsi="Times New Roman" w:cs="Times New Roman"/>
          <w:i/>
          <w:sz w:val="28"/>
          <w:szCs w:val="28"/>
        </w:rPr>
        <w:lastRenderedPageBreak/>
        <w:t>Комитетом п</w:t>
      </w:r>
      <w:r w:rsidRPr="00FB2D41">
        <w:rPr>
          <w:rFonts w:ascii="Times New Roman" w:eastAsia="Calibri" w:hAnsi="Times New Roman" w:cs="Times New Roman"/>
          <w:i/>
          <w:sz w:val="28"/>
          <w:szCs w:val="28"/>
        </w:rPr>
        <w:t xml:space="preserve">роведена инвентаризация нежилых помещений, находящихся в МКД, внесены изменения в реестр муниципального имущества, заключены дополнительные соглашения к </w:t>
      </w:r>
      <w:r w:rsidRPr="00FB2D41">
        <w:rPr>
          <w:rFonts w:ascii="Times New Roman" w:hAnsi="Times New Roman" w:cs="Times New Roman"/>
          <w:i/>
          <w:sz w:val="28"/>
          <w:szCs w:val="28"/>
          <w:shd w:val="clear" w:color="auto" w:fill="FFFFFF"/>
        </w:rPr>
        <w:t>Соглашению</w:t>
      </w:r>
      <w:r w:rsidRPr="00FB2D41">
        <w:rPr>
          <w:rFonts w:ascii="Times New Roman" w:hAnsi="Times New Roman" w:cs="Times New Roman"/>
          <w:i/>
          <w:sz w:val="28"/>
          <w:szCs w:val="28"/>
        </w:rPr>
        <w:t xml:space="preserve"> от 01.09.2014 №37-МО</w:t>
      </w:r>
      <w:r w:rsidRPr="00FB2D41">
        <w:rPr>
          <w:rFonts w:ascii="Times New Roman" w:eastAsia="Calibri" w:hAnsi="Times New Roman" w:cs="Times New Roman"/>
          <w:i/>
          <w:sz w:val="28"/>
          <w:szCs w:val="28"/>
        </w:rPr>
        <w:t xml:space="preserve"> с Региональным оператором в части внесения изменений в Перечень нежилых помещений в МКД, изменения сроков оплаты и реквизитов для уплаты взносов. Разработано и утверждено Положение о взаимодействии Комитета с Региональным оператором. Документы на 3 нежилых помещения, которые относятся к помещениям общего пользования, переданы Комитетом в правовое управление Администрации города для подачи в суд заявления о прекращении права собственности. Плановый объем средств на уплату взносов на 2019г. определен Комитетом, исходя из установленной по результатам проведенной инвентаризации площади муниципальных нежилых помещений (</w:t>
      </w:r>
      <w:r w:rsidRPr="00FB2D41">
        <w:rPr>
          <w:rFonts w:ascii="Times New Roman" w:hAnsi="Times New Roman" w:cs="Times New Roman"/>
          <w:i/>
          <w:sz w:val="28"/>
          <w:szCs w:val="28"/>
        </w:rPr>
        <w:t xml:space="preserve">32 835,55 </w:t>
      </w:r>
      <w:r w:rsidRPr="00FB2D41">
        <w:rPr>
          <w:rFonts w:ascii="Times New Roman" w:eastAsia="Calibri" w:hAnsi="Times New Roman" w:cs="Times New Roman"/>
          <w:i/>
          <w:sz w:val="28"/>
          <w:szCs w:val="28"/>
        </w:rPr>
        <w:t>м</w:t>
      </w:r>
      <w:r w:rsidRPr="00FB2D41">
        <w:rPr>
          <w:rFonts w:ascii="Times New Roman" w:hAnsi="Times New Roman" w:cs="Times New Roman"/>
          <w:i/>
          <w:sz w:val="28"/>
          <w:szCs w:val="28"/>
          <w:vertAlign w:val="superscript"/>
        </w:rPr>
        <w:t>2</w:t>
      </w:r>
      <w:r w:rsidRPr="00FB2D41">
        <w:rPr>
          <w:rFonts w:ascii="Times New Roman" w:hAnsi="Times New Roman" w:cs="Times New Roman"/>
          <w:i/>
          <w:sz w:val="28"/>
          <w:szCs w:val="28"/>
        </w:rPr>
        <w:t>);</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hAnsi="Times New Roman" w:cs="Times New Roman"/>
          <w:i/>
          <w:sz w:val="28"/>
          <w:szCs w:val="28"/>
        </w:rPr>
        <w:t>в соответствии с постановлением Администрации города Волгодонска от 13.07.2018 №1589 Комитету переданы 10 квартир, которые числились в бухгалтерском учете МКУ «</w:t>
      </w:r>
      <w:proofErr w:type="spellStart"/>
      <w:r w:rsidRPr="00FB2D41">
        <w:rPr>
          <w:rFonts w:ascii="Times New Roman" w:hAnsi="Times New Roman" w:cs="Times New Roman"/>
          <w:i/>
          <w:sz w:val="28"/>
          <w:szCs w:val="28"/>
        </w:rPr>
        <w:t>ДСиГХ</w:t>
      </w:r>
      <w:proofErr w:type="spellEnd"/>
      <w:r w:rsidRPr="00FB2D41">
        <w:rPr>
          <w:rFonts w:ascii="Times New Roman" w:hAnsi="Times New Roman" w:cs="Times New Roman"/>
          <w:i/>
          <w:sz w:val="28"/>
          <w:szCs w:val="28"/>
        </w:rPr>
        <w:t xml:space="preserve">»; </w:t>
      </w:r>
    </w:p>
    <w:p w:rsidR="0096712E" w:rsidRPr="00FB2D41" w:rsidRDefault="0096712E" w:rsidP="004227B4">
      <w:pPr>
        <w:autoSpaceDE w:val="0"/>
        <w:autoSpaceDN w:val="0"/>
        <w:adjustRightInd w:val="0"/>
        <w:spacing w:after="0" w:line="240" w:lineRule="auto"/>
        <w:ind w:firstLine="567"/>
        <w:jc w:val="both"/>
        <w:rPr>
          <w:rFonts w:ascii="Times New Roman" w:hAnsi="Times New Roman" w:cs="Times New Roman"/>
          <w:i/>
          <w:sz w:val="28"/>
          <w:szCs w:val="28"/>
        </w:rPr>
      </w:pPr>
      <w:r w:rsidRPr="00FB2D41">
        <w:rPr>
          <w:rFonts w:ascii="Times New Roman" w:eastAsia="Calibri" w:hAnsi="Times New Roman" w:cs="Times New Roman"/>
          <w:i/>
          <w:sz w:val="28"/>
          <w:szCs w:val="28"/>
        </w:rPr>
        <w:t xml:space="preserve">между МКУ «ДС» и Комитетом подписан акт сверки о количестве, адресах и площади жилых помещений, переданных в безвозмездное пользование МКУ «ДС» по состоянию на 31.01.2019г. </w:t>
      </w:r>
      <w:r w:rsidRPr="00FB2D41">
        <w:rPr>
          <w:rFonts w:ascii="Times New Roman" w:hAnsi="Times New Roman" w:cs="Times New Roman"/>
          <w:i/>
          <w:sz w:val="28"/>
          <w:szCs w:val="28"/>
        </w:rPr>
        <w:t xml:space="preserve">Постановлением Администрации города Волгодонска от 22.02.2019 №473 утверждено Положение о взаимодействии Комитета и МКУ «ДС» по определению последовательности и сроков прохождения документов для своевременного внесения изменений в перечень жилых помещений, переданных МКУ «ДС»; </w:t>
      </w:r>
    </w:p>
    <w:p w:rsidR="0096712E" w:rsidRPr="00FB2D41" w:rsidRDefault="0096712E" w:rsidP="004227B4">
      <w:pPr>
        <w:tabs>
          <w:tab w:val="left" w:pos="0"/>
          <w:tab w:val="left" w:pos="720"/>
          <w:tab w:val="left" w:pos="1260"/>
        </w:tabs>
        <w:autoSpaceDE w:val="0"/>
        <w:autoSpaceDN w:val="0"/>
        <w:adjustRightInd w:val="0"/>
        <w:spacing w:after="0" w:line="240" w:lineRule="auto"/>
        <w:ind w:firstLine="567"/>
        <w:jc w:val="both"/>
        <w:rPr>
          <w:rFonts w:ascii="Times New Roman" w:eastAsia="Calibri" w:hAnsi="Times New Roman" w:cs="Times New Roman"/>
          <w:i/>
          <w:sz w:val="28"/>
          <w:szCs w:val="28"/>
        </w:rPr>
      </w:pPr>
      <w:r w:rsidRPr="00FB2D41">
        <w:rPr>
          <w:rFonts w:ascii="Times New Roman" w:eastAsia="Calibri" w:hAnsi="Times New Roman" w:cs="Times New Roman"/>
          <w:i/>
          <w:sz w:val="28"/>
          <w:szCs w:val="28"/>
        </w:rPr>
        <w:t xml:space="preserve">и Комитетом, и </w:t>
      </w:r>
      <w:r w:rsidRPr="00FB2D41">
        <w:rPr>
          <w:rFonts w:ascii="Times New Roman" w:hAnsi="Times New Roman" w:cs="Times New Roman"/>
          <w:i/>
          <w:sz w:val="28"/>
          <w:szCs w:val="28"/>
        </w:rPr>
        <w:t>МКУ «ДС» назначены лица, ответственные</w:t>
      </w:r>
      <w:r w:rsidRPr="00FB2D41">
        <w:rPr>
          <w:rFonts w:ascii="Times New Roman" w:eastAsia="Calibri" w:hAnsi="Times New Roman" w:cs="Times New Roman"/>
          <w:i/>
          <w:sz w:val="28"/>
          <w:szCs w:val="28"/>
        </w:rPr>
        <w:t xml:space="preserve"> за  взаимодействие с Региональным оператором, получение и сверку платежных документов, Региональному оператору направляются письма-уведомления об изменениях, </w:t>
      </w:r>
      <w:r w:rsidRPr="00FB2D41">
        <w:rPr>
          <w:rFonts w:ascii="Times New Roman" w:hAnsi="Times New Roman" w:cs="Times New Roman"/>
          <w:i/>
          <w:sz w:val="28"/>
          <w:szCs w:val="28"/>
        </w:rPr>
        <w:t>влияющих на исполнение соглашения,</w:t>
      </w:r>
      <w:r w:rsidRPr="00FB2D41">
        <w:rPr>
          <w:rFonts w:ascii="Times New Roman" w:eastAsia="Calibri" w:hAnsi="Times New Roman" w:cs="Times New Roman"/>
          <w:i/>
          <w:sz w:val="28"/>
          <w:szCs w:val="28"/>
        </w:rPr>
        <w:t xml:space="preserve"> </w:t>
      </w:r>
      <w:r w:rsidRPr="00FB2D41">
        <w:rPr>
          <w:rFonts w:ascii="Times New Roman" w:hAnsi="Times New Roman" w:cs="Times New Roman"/>
          <w:i/>
          <w:sz w:val="28"/>
          <w:szCs w:val="28"/>
        </w:rPr>
        <w:t>подписаны акты сверки взаимных расчетов с Региональным оператором за 2018г., ведется работа по урегулированию установленных расхождений.</w:t>
      </w:r>
    </w:p>
    <w:p w:rsidR="0096712E" w:rsidRPr="00FB2D41" w:rsidRDefault="0096712E" w:rsidP="004227B4">
      <w:pPr>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hAnsi="Times New Roman" w:cs="Times New Roman"/>
          <w:i/>
          <w:sz w:val="28"/>
          <w:szCs w:val="28"/>
        </w:rPr>
        <w:t>Приняты и другие меры. Работа по устранению выявленных нарушений находится на контроле Палаты.</w:t>
      </w:r>
    </w:p>
    <w:p w:rsidR="00FB2D41" w:rsidRDefault="00FB2D41" w:rsidP="004227B4">
      <w:pPr>
        <w:tabs>
          <w:tab w:val="left" w:pos="1134"/>
        </w:tabs>
        <w:spacing w:before="60" w:after="0" w:line="240" w:lineRule="auto"/>
        <w:ind w:firstLine="567"/>
        <w:jc w:val="both"/>
        <w:rPr>
          <w:rFonts w:ascii="Times New Roman" w:eastAsia="Times New Roman" w:hAnsi="Times New Roman" w:cs="Times New Roman"/>
          <w:b/>
          <w:sz w:val="28"/>
          <w:szCs w:val="28"/>
          <w:lang w:eastAsia="ru-RU"/>
        </w:rPr>
      </w:pPr>
    </w:p>
    <w:p w:rsidR="0096712E" w:rsidRPr="00FB2D41" w:rsidRDefault="0096712E" w:rsidP="004227B4">
      <w:pPr>
        <w:tabs>
          <w:tab w:val="left" w:pos="1134"/>
        </w:tabs>
        <w:spacing w:before="60" w:after="0" w:line="240" w:lineRule="auto"/>
        <w:ind w:firstLine="567"/>
        <w:jc w:val="both"/>
        <w:rPr>
          <w:rFonts w:ascii="Times New Roman" w:eastAsia="Times New Roman" w:hAnsi="Times New Roman" w:cs="Times New Roman"/>
          <w:b/>
          <w:sz w:val="28"/>
          <w:szCs w:val="28"/>
          <w:lang w:eastAsia="ru-RU"/>
        </w:rPr>
      </w:pPr>
      <w:r w:rsidRPr="00FB2D41">
        <w:rPr>
          <w:rFonts w:ascii="Times New Roman" w:eastAsia="Times New Roman" w:hAnsi="Times New Roman" w:cs="Times New Roman"/>
          <w:b/>
          <w:sz w:val="28"/>
          <w:szCs w:val="28"/>
          <w:lang w:eastAsia="ru-RU"/>
        </w:rPr>
        <w:t>2.6.3.</w:t>
      </w:r>
      <w:r w:rsidRPr="00FB2D41">
        <w:rPr>
          <w:rFonts w:ascii="Times New Roman" w:eastAsia="Times New Roman" w:hAnsi="Times New Roman" w:cs="Times New Roman"/>
          <w:b/>
          <w:sz w:val="28"/>
          <w:szCs w:val="28"/>
          <w:lang w:eastAsia="ru-RU"/>
        </w:rPr>
        <w:tab/>
        <w:t>Проверка финансово-хозяйственной деятельности, установленного порядка учета, эффективности управления и использования муниципальной собственности за 2016-2017гг. в МУП «ВГЭС»</w:t>
      </w:r>
      <w:r w:rsidRPr="00FB2D41">
        <w:rPr>
          <w:rFonts w:ascii="Times New Roman" w:eastAsia="Times New Roman" w:hAnsi="Times New Roman" w:cs="Times New Roman"/>
          <w:sz w:val="28"/>
          <w:szCs w:val="28"/>
          <w:lang w:eastAsia="ru-RU"/>
        </w:rPr>
        <w:t xml:space="preserve"> </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color w:val="000000"/>
          <w:sz w:val="28"/>
          <w:szCs w:val="28"/>
          <w:lang w:eastAsia="ru-RU"/>
        </w:rPr>
        <w:t xml:space="preserve">Результаты анализа финансового состояния предприятия, проведённого в ходе контрольного мероприятия, </w:t>
      </w:r>
      <w:r w:rsidRPr="00FB2D41">
        <w:rPr>
          <w:rFonts w:ascii="Times New Roman" w:eastAsia="Times New Roman" w:hAnsi="Times New Roman" w:cs="Times New Roman"/>
          <w:sz w:val="28"/>
          <w:szCs w:val="28"/>
          <w:lang w:eastAsia="ru-RU"/>
        </w:rPr>
        <w:t>свидетельствуют о неудовлетворительной структуре баланса и неплатежеспособности предприятия на протяжении всего проверяемого периода, а также о тенденции к уменьшению объёма собственных средств, направляемых на приобретение, строительство, модернизацию и реконструкцию объектов основных средств.</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В ходе анализа установлено, что за 2016-2017гг. объем дебиторской задолженности увеличился в 12,9 раза, кредиторской – в 2,0 раза, что обусловлено использованием предприятием неэффективной многоступенчатой системы взаиморасчетов за услуги по передаче </w:t>
      </w:r>
      <w:r w:rsidRPr="00FB2D41">
        <w:rPr>
          <w:rFonts w:ascii="Times New Roman" w:eastAsia="Times New Roman" w:hAnsi="Times New Roman" w:cs="Times New Roman"/>
          <w:sz w:val="28"/>
          <w:szCs w:val="28"/>
          <w:lang w:eastAsia="ru-RU"/>
        </w:rPr>
        <w:lastRenderedPageBreak/>
        <w:t>электрической энергии. Кроме того, указанная система предусматривает заимствование средств у ООО «</w:t>
      </w:r>
      <w:proofErr w:type="spellStart"/>
      <w:r w:rsidRPr="00FB2D41">
        <w:rPr>
          <w:rFonts w:ascii="Times New Roman" w:eastAsia="Times New Roman" w:hAnsi="Times New Roman" w:cs="Times New Roman"/>
          <w:sz w:val="28"/>
          <w:szCs w:val="28"/>
          <w:lang w:eastAsia="ru-RU"/>
        </w:rPr>
        <w:t>Электросбыт</w:t>
      </w:r>
      <w:proofErr w:type="spellEnd"/>
      <w:r w:rsidRPr="00FB2D41">
        <w:rPr>
          <w:rFonts w:ascii="Times New Roman" w:eastAsia="Times New Roman" w:hAnsi="Times New Roman" w:cs="Times New Roman"/>
          <w:sz w:val="28"/>
          <w:szCs w:val="28"/>
          <w:lang w:eastAsia="ru-RU"/>
        </w:rPr>
        <w:t xml:space="preserve">» и, как следствие, уплату процентов за пользование заёмными средствами. Решение о заключение договоров займа осуществлялось предприятием без какого-либо согласования. </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Следует отметить, что статья 24 Федерального закона от 14.11.2002 №161-ФЗ «О государственных и муниципальных унитарных предприятиях» (далее Федеральный закон №161-ФЗ) закрепляет ограниченный перечень заимствований, которые унитарное предприятие вправе осуществлять</w:t>
      </w:r>
      <w:r w:rsidRPr="00FB2D41">
        <w:rPr>
          <w:rFonts w:ascii="Times New Roman" w:hAnsi="Times New Roman" w:cs="Times New Roman"/>
          <w:sz w:val="28"/>
          <w:szCs w:val="28"/>
        </w:rPr>
        <w:t xml:space="preserve"> по согласованию с собственником имущества объема и направлений использования привлекаемых средств:</w:t>
      </w:r>
      <w:r w:rsidRPr="00FB2D41">
        <w:rPr>
          <w:rFonts w:ascii="Times New Roman" w:eastAsia="Times New Roman" w:hAnsi="Times New Roman" w:cs="Times New Roman"/>
          <w:sz w:val="28"/>
          <w:szCs w:val="28"/>
          <w:lang w:eastAsia="ru-RU"/>
        </w:rPr>
        <w:t xml:space="preserve"> в форме кредитов по договорам с кредитными организациями, бюджетных кредитов либо путём размещения облигаций или выдачи векселей. Сумма финансовых операций (заключение договоров денежного займа с ООО «</w:t>
      </w:r>
      <w:proofErr w:type="spellStart"/>
      <w:r w:rsidRPr="00FB2D41">
        <w:rPr>
          <w:rFonts w:ascii="Times New Roman" w:eastAsia="Times New Roman" w:hAnsi="Times New Roman" w:cs="Times New Roman"/>
          <w:sz w:val="28"/>
          <w:szCs w:val="28"/>
          <w:lang w:eastAsia="ru-RU"/>
        </w:rPr>
        <w:t>Электросбыт</w:t>
      </w:r>
      <w:proofErr w:type="spellEnd"/>
      <w:r w:rsidRPr="00FB2D41">
        <w:rPr>
          <w:rFonts w:ascii="Times New Roman" w:eastAsia="Times New Roman" w:hAnsi="Times New Roman" w:cs="Times New Roman"/>
          <w:sz w:val="28"/>
          <w:szCs w:val="28"/>
          <w:lang w:eastAsia="ru-RU"/>
        </w:rPr>
        <w:t xml:space="preserve">») в нарушение федерального законодательства составила 337 013,3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В течение всего проверяемого периода числилась просроченная кредиторская задолженность МУП «ВГЭС» перед ПАО «ТНС энерго </w:t>
      </w:r>
      <w:proofErr w:type="spellStart"/>
      <w:r w:rsidRPr="00FB2D41">
        <w:rPr>
          <w:rFonts w:ascii="Times New Roman" w:eastAsia="Times New Roman" w:hAnsi="Times New Roman" w:cs="Times New Roman"/>
          <w:sz w:val="28"/>
          <w:szCs w:val="28"/>
          <w:lang w:eastAsia="ru-RU"/>
        </w:rPr>
        <w:t>Ростов</w:t>
      </w:r>
      <w:proofErr w:type="spellEnd"/>
      <w:r w:rsidRPr="00FB2D41">
        <w:rPr>
          <w:rFonts w:ascii="Times New Roman" w:eastAsia="Times New Roman" w:hAnsi="Times New Roman" w:cs="Times New Roman"/>
          <w:sz w:val="28"/>
          <w:szCs w:val="28"/>
          <w:lang w:eastAsia="ru-RU"/>
        </w:rPr>
        <w:t xml:space="preserve">-на-Дону» за электроэнергию для целей компенсации потерь в сетях (по состоянию на 01.01.2018г. – 7 693,2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в результате чего размер взысканной с предприятия пени за несвоевременную оплату составил 2 698,7 тыс.рублей. МУП «ВГЭС» не осуществлялась претензионно-исковая работа в отношении дебиторов с просроченной задолженностью.</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В тоже время при наличии просроченной кредиторской задолженности и привлечении кредитов для её погашения предприятием на протяжении всего проверяемого периода осуществлены расходы непроизводственного характера на сумму 8 905,8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что также свидетельствует о нерациональном использовании денежных средств при ведении финансово-хозяйственной деятельности предприятия.</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 составе прочей дебиторской задолженности МУП «ВГЭС» числится задолженность ООО «</w:t>
      </w:r>
      <w:proofErr w:type="spellStart"/>
      <w:r w:rsidRPr="00FB2D41">
        <w:rPr>
          <w:rFonts w:ascii="Times New Roman" w:eastAsia="Times New Roman" w:hAnsi="Times New Roman" w:cs="Times New Roman"/>
          <w:sz w:val="28"/>
          <w:szCs w:val="28"/>
          <w:lang w:eastAsia="ru-RU"/>
        </w:rPr>
        <w:t>Электросбыт</w:t>
      </w:r>
      <w:proofErr w:type="spellEnd"/>
      <w:r w:rsidRPr="00FB2D41">
        <w:rPr>
          <w:rFonts w:ascii="Times New Roman" w:eastAsia="Times New Roman" w:hAnsi="Times New Roman" w:cs="Times New Roman"/>
          <w:sz w:val="28"/>
          <w:szCs w:val="28"/>
          <w:lang w:eastAsia="ru-RU"/>
        </w:rPr>
        <w:t xml:space="preserve">» по выплате предприятию, как участнику общества, части прибыли (дивидендов): по состоянию на 01.01.2017г. – 2 988,6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на 01.01.2018г. – 6 256,0 тыс.рублей. Согласно решению Волгодонской городской Думы от 23.10.2014 №85 «О перечислении части прибыли, остающейся после уплаты налогов и других обязательных платежей, муниципальными унитарными предприятиями в бюджет города» МУП «ВГЭС» должно перечислить в бюджет города 30,0% от суммы полученных от участия в уставном капитале коммерческих организаций дивидендов. Однако в результате бездействия предприятия в части своевременного и полного истребования дивидендов с ООО «</w:t>
      </w:r>
      <w:proofErr w:type="spellStart"/>
      <w:r w:rsidRPr="00FB2D41">
        <w:rPr>
          <w:rFonts w:ascii="Times New Roman" w:eastAsia="Times New Roman" w:hAnsi="Times New Roman" w:cs="Times New Roman"/>
          <w:sz w:val="28"/>
          <w:szCs w:val="28"/>
          <w:lang w:eastAsia="ru-RU"/>
        </w:rPr>
        <w:t>Электросбыт</w:t>
      </w:r>
      <w:proofErr w:type="spellEnd"/>
      <w:r w:rsidRPr="00FB2D41">
        <w:rPr>
          <w:rFonts w:ascii="Times New Roman" w:eastAsia="Times New Roman" w:hAnsi="Times New Roman" w:cs="Times New Roman"/>
          <w:sz w:val="28"/>
          <w:szCs w:val="28"/>
          <w:lang w:eastAsia="ru-RU"/>
        </w:rPr>
        <w:t>» в бюджет города в 2016-2017гг. отчисления от дивидендов</w:t>
      </w:r>
      <w:r w:rsidRPr="00FB2D41">
        <w:rPr>
          <w:rFonts w:ascii="Times New Roman" w:eastAsia="Times New Roman" w:hAnsi="Times New Roman" w:cs="Times New Roman"/>
          <w:b/>
          <w:sz w:val="28"/>
          <w:szCs w:val="28"/>
          <w:lang w:eastAsia="ru-RU"/>
        </w:rPr>
        <w:t xml:space="preserve"> </w:t>
      </w:r>
      <w:r w:rsidRPr="00FB2D41">
        <w:rPr>
          <w:rFonts w:ascii="Times New Roman" w:eastAsia="Times New Roman" w:hAnsi="Times New Roman" w:cs="Times New Roman"/>
          <w:sz w:val="28"/>
          <w:szCs w:val="28"/>
          <w:lang w:eastAsia="ru-RU"/>
        </w:rPr>
        <w:t xml:space="preserve">в сумме 1 876,8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не поступили.</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color w:val="000000"/>
          <w:sz w:val="28"/>
          <w:szCs w:val="28"/>
          <w:lang w:eastAsia="ru-RU"/>
        </w:rPr>
        <w:t xml:space="preserve">Проверкой установлено, что по данным налогового учёта предприятием в проверяемом периоде была получена прибыль: за 2016г. – 5 584,3 </w:t>
      </w:r>
      <w:proofErr w:type="gramStart"/>
      <w:r w:rsidRPr="00FB2D41">
        <w:rPr>
          <w:rFonts w:ascii="Times New Roman" w:eastAsia="Times New Roman" w:hAnsi="Times New Roman" w:cs="Times New Roman"/>
          <w:color w:val="000000"/>
          <w:sz w:val="28"/>
          <w:szCs w:val="28"/>
          <w:lang w:eastAsia="ru-RU"/>
        </w:rPr>
        <w:t>тыс.рублей</w:t>
      </w:r>
      <w:proofErr w:type="gramEnd"/>
      <w:r w:rsidRPr="00FB2D41">
        <w:rPr>
          <w:rFonts w:ascii="Times New Roman" w:eastAsia="Times New Roman" w:hAnsi="Times New Roman" w:cs="Times New Roman"/>
          <w:color w:val="000000"/>
          <w:sz w:val="28"/>
          <w:szCs w:val="28"/>
          <w:lang w:eastAsia="ru-RU"/>
        </w:rPr>
        <w:t xml:space="preserve">, за 2017г. – 4 771,3 тыс.рублей. В соответствии с решением Волгодонской городской </w:t>
      </w:r>
      <w:r w:rsidRPr="00FB2D41">
        <w:rPr>
          <w:rFonts w:ascii="Times New Roman" w:eastAsia="Times New Roman" w:hAnsi="Times New Roman" w:cs="Times New Roman"/>
          <w:sz w:val="28"/>
          <w:szCs w:val="28"/>
          <w:lang w:eastAsia="ru-RU"/>
        </w:rPr>
        <w:t>Думы от 23.10.2014 №85</w:t>
      </w:r>
      <w:r w:rsidRPr="00FB2D41">
        <w:rPr>
          <w:rFonts w:ascii="Times New Roman" w:eastAsia="Times New Roman" w:hAnsi="Times New Roman" w:cs="Times New Roman"/>
          <w:color w:val="000000"/>
          <w:sz w:val="28"/>
          <w:szCs w:val="28"/>
          <w:lang w:eastAsia="ru-RU"/>
        </w:rPr>
        <w:t xml:space="preserve"> </w:t>
      </w:r>
      <w:r w:rsidRPr="00FB2D41">
        <w:rPr>
          <w:rFonts w:ascii="Times New Roman" w:eastAsia="Times New Roman" w:hAnsi="Times New Roman" w:cs="Times New Roman"/>
          <w:sz w:val="28"/>
          <w:szCs w:val="28"/>
          <w:lang w:eastAsia="ru-RU"/>
        </w:rPr>
        <w:t xml:space="preserve">МУП «ВГЭС» было обязано перечислить в бюджет города часть прибыли за 2016г., 2017г. на </w:t>
      </w:r>
      <w:r w:rsidRPr="00FB2D41">
        <w:rPr>
          <w:rFonts w:ascii="Times New Roman" w:eastAsia="Times New Roman" w:hAnsi="Times New Roman" w:cs="Times New Roman"/>
          <w:sz w:val="28"/>
          <w:szCs w:val="28"/>
          <w:lang w:eastAsia="ru-RU"/>
        </w:rPr>
        <w:lastRenderedPageBreak/>
        <w:t xml:space="preserve">общую сумму 2 485,3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w:t>
      </w:r>
      <w:r w:rsidRPr="00FB2D41">
        <w:rPr>
          <w:rFonts w:ascii="Times New Roman" w:hAnsi="Times New Roman" w:cs="Times New Roman"/>
          <w:sz w:val="28"/>
          <w:szCs w:val="28"/>
        </w:rPr>
        <w:t xml:space="preserve">срок перечисления части прибыли за предыдущий год - до 1 августа текущего года). </w:t>
      </w:r>
      <w:r w:rsidRPr="00FB2D41">
        <w:rPr>
          <w:rFonts w:ascii="Times New Roman" w:eastAsia="Times New Roman" w:hAnsi="Times New Roman" w:cs="Times New Roman"/>
          <w:sz w:val="28"/>
          <w:szCs w:val="28"/>
          <w:lang w:eastAsia="ru-RU"/>
        </w:rPr>
        <w:t xml:space="preserve">На момент проверки (август) перечислено в 2017г. с нарушением сроков 769,7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xml:space="preserve">, в 2018г. платежи не производились. </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В нарушение норм статей 252, 255, 270 Налогового кодекса РФ предприятием были отнесены на уменьшение налогооблагаемой базы расходы на выплаты стимулирующего характера в сумме 33 927,4 </w:t>
      </w:r>
      <w:proofErr w:type="gramStart"/>
      <w:r w:rsidRPr="00FB2D41">
        <w:rPr>
          <w:rFonts w:ascii="Times New Roman" w:eastAsia="Times New Roman" w:hAnsi="Times New Roman" w:cs="Times New Roman"/>
          <w:sz w:val="28"/>
          <w:szCs w:val="28"/>
          <w:lang w:eastAsia="ru-RU"/>
        </w:rPr>
        <w:t>тыс.рублей</w:t>
      </w:r>
      <w:proofErr w:type="gramEnd"/>
      <w:r w:rsidRPr="00FB2D41">
        <w:rPr>
          <w:rFonts w:ascii="Times New Roman" w:eastAsia="Times New Roman" w:hAnsi="Times New Roman" w:cs="Times New Roman"/>
          <w:sz w:val="28"/>
          <w:szCs w:val="28"/>
          <w:lang w:eastAsia="ru-RU"/>
        </w:rPr>
        <w:t>, которые не были экономически оправданы и (или) документально обоснованы.</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 ходе контрольного мероприятия установлены также нарушения в использовании муниципального имущества. Так, предоставленный предприятию в аренду земельный участок для организации учебно-тренировочного полигона по адресу: ул.Отдыха, 39в, фактически использовался как база отдыха, то есть с нарушением условий договора аренды о порядке использования объекта.</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Палата выявила, что в нарушение условий заключенного с ООО «</w:t>
      </w:r>
      <w:proofErr w:type="spellStart"/>
      <w:r w:rsidRPr="00FB2D41">
        <w:rPr>
          <w:rFonts w:ascii="Times New Roman" w:eastAsia="Times New Roman" w:hAnsi="Times New Roman" w:cs="Times New Roman"/>
          <w:sz w:val="28"/>
          <w:szCs w:val="28"/>
          <w:lang w:eastAsia="ru-RU"/>
        </w:rPr>
        <w:t>Электросбыт</w:t>
      </w:r>
      <w:proofErr w:type="spellEnd"/>
      <w:r w:rsidRPr="00FB2D41">
        <w:rPr>
          <w:rFonts w:ascii="Times New Roman" w:eastAsia="Times New Roman" w:hAnsi="Times New Roman" w:cs="Times New Roman"/>
          <w:sz w:val="28"/>
          <w:szCs w:val="28"/>
          <w:lang w:eastAsia="ru-RU"/>
        </w:rPr>
        <w:t xml:space="preserve">» договора аренды имущества предприятием не производилась индексация размера арендной платы на очередной финансовый год, что привело к занижению арендной платы и недополучению предприятием доходов. </w:t>
      </w:r>
    </w:p>
    <w:p w:rsidR="0096712E" w:rsidRPr="00FB2D41" w:rsidRDefault="0096712E" w:rsidP="004227B4">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Нарушения в части неправомерного занижения налогооблагаемой базы, использования муниципального имущества, несоблюдения МУП «ВГЭС» требований статьи 11 Федерального закона №161-ФЗ при заключении договоров денежного займа носят длящийся характер, так как были отражены в акте Палаты по итогам проверки, проведённой в декабре 2012г.</w:t>
      </w:r>
    </w:p>
    <w:p w:rsidR="0096712E" w:rsidRPr="00FB2D41" w:rsidRDefault="0096712E" w:rsidP="004227B4">
      <w:pPr>
        <w:tabs>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 xml:space="preserve">Следует отметить, что в проверяемом периоде Комитет, осуществляющий </w:t>
      </w:r>
      <w:r w:rsidRPr="00FB2D41">
        <w:rPr>
          <w:rFonts w:ascii="Times New Roman" w:eastAsia="Calibri" w:hAnsi="Times New Roman" w:cs="Times New Roman"/>
          <w:sz w:val="28"/>
          <w:szCs w:val="28"/>
        </w:rPr>
        <w:t xml:space="preserve">функции и полномочия учредителя и </w:t>
      </w:r>
      <w:r w:rsidRPr="00FB2D41">
        <w:rPr>
          <w:rFonts w:ascii="Times New Roman" w:eastAsia="Times New Roman" w:hAnsi="Times New Roman" w:cs="Times New Roman"/>
          <w:sz w:val="28"/>
          <w:szCs w:val="28"/>
          <w:lang w:eastAsia="ru-RU"/>
        </w:rPr>
        <w:t xml:space="preserve">собственника имущества предприятия, в нарушение положений Федерального закона №161-ФЗ и устава МУП «ВГЭС» не </w:t>
      </w:r>
      <w:r w:rsidRPr="00FB2D41">
        <w:rPr>
          <w:rFonts w:ascii="Times New Roman" w:eastAsia="Calibri" w:hAnsi="Times New Roman" w:cs="Times New Roman"/>
          <w:sz w:val="28"/>
          <w:szCs w:val="28"/>
        </w:rPr>
        <w:t>контролировал выполнение показателей</w:t>
      </w:r>
      <w:r w:rsidRPr="00FB2D41">
        <w:rPr>
          <w:rFonts w:ascii="Times New Roman" w:eastAsia="Times New Roman" w:hAnsi="Times New Roman" w:cs="Times New Roman"/>
          <w:sz w:val="28"/>
          <w:szCs w:val="28"/>
          <w:lang w:eastAsia="ru-RU"/>
        </w:rPr>
        <w:t xml:space="preserve"> экономической эффективности деятельности предприятия</w:t>
      </w:r>
      <w:r w:rsidRPr="00FB2D41">
        <w:rPr>
          <w:rFonts w:ascii="Times New Roman" w:eastAsia="Calibri" w:hAnsi="Times New Roman" w:cs="Times New Roman"/>
          <w:sz w:val="28"/>
          <w:szCs w:val="28"/>
        </w:rPr>
        <w:t>, а также использование по назначению принадлежащего предприятию имущества.</w:t>
      </w:r>
    </w:p>
    <w:p w:rsidR="0096712E" w:rsidRPr="00FB2D41" w:rsidRDefault="0096712E" w:rsidP="004227B4">
      <w:pPr>
        <w:spacing w:after="0" w:line="240" w:lineRule="auto"/>
        <w:ind w:firstLine="567"/>
        <w:jc w:val="both"/>
        <w:rPr>
          <w:rStyle w:val="af7"/>
          <w:rFonts w:ascii="Times New Roman" w:hAnsi="Times New Roman" w:cs="Times New Roman"/>
          <w:i w:val="0"/>
          <w:sz w:val="28"/>
          <w:szCs w:val="28"/>
        </w:rPr>
      </w:pPr>
      <w:r w:rsidRPr="00FB2D41">
        <w:rPr>
          <w:rFonts w:ascii="Times New Roman" w:eastAsia="Times New Roman" w:hAnsi="Times New Roman" w:cs="Times New Roman"/>
          <w:i/>
          <w:sz w:val="28"/>
          <w:szCs w:val="28"/>
          <w:lang w:eastAsia="ru-RU"/>
        </w:rPr>
        <w:t xml:space="preserve">Представления Палаты по результатам проверки направлены директору МУП «ВГЭС» и председателю Комитета, копия акта – главе Администрации города Волгодонска. </w:t>
      </w:r>
      <w:r w:rsidRPr="00FB2D41">
        <w:rPr>
          <w:rFonts w:ascii="Times New Roman" w:hAnsi="Times New Roman" w:cs="Times New Roman"/>
          <w:i/>
          <w:sz w:val="28"/>
          <w:szCs w:val="28"/>
        </w:rPr>
        <w:t>Во исполнение представлений в Палату поступила информация и документы о принятых мерах по устранению выявленных нарушений и недостатков.</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 xml:space="preserve">В связи с выставлением предприятию небалансов потерь электрической энергии за 2016 и 2017гг. и направлением в МРИ ФНС РФ корректирующих налоговых деклараций по налогу на прибыль организаций произведен перерасчет суммы подлежащей перечислению в бюджет города части прибыли, которая составила 1 570,7 </w:t>
      </w:r>
      <w:proofErr w:type="gramStart"/>
      <w:r w:rsidRPr="00FB2D41">
        <w:rPr>
          <w:rFonts w:ascii="Times New Roman" w:eastAsia="Times New Roman" w:hAnsi="Times New Roman" w:cs="Times New Roman"/>
          <w:i/>
          <w:sz w:val="28"/>
          <w:szCs w:val="28"/>
          <w:lang w:eastAsia="ru-RU"/>
        </w:rPr>
        <w:t>тыс.рублей</w:t>
      </w:r>
      <w:proofErr w:type="gramEnd"/>
      <w:r w:rsidRPr="00FB2D41">
        <w:rPr>
          <w:rFonts w:ascii="Times New Roman" w:eastAsia="Times New Roman" w:hAnsi="Times New Roman" w:cs="Times New Roman"/>
          <w:i/>
          <w:sz w:val="28"/>
          <w:szCs w:val="28"/>
          <w:lang w:eastAsia="ru-RU"/>
        </w:rPr>
        <w:t xml:space="preserve">. В бюджет города с сентября 2018г. по февраль 2019г. перечислено предприятием 2 755,1 </w:t>
      </w:r>
      <w:proofErr w:type="gramStart"/>
      <w:r w:rsidRPr="00FB2D41">
        <w:rPr>
          <w:rFonts w:ascii="Times New Roman" w:eastAsia="Times New Roman" w:hAnsi="Times New Roman" w:cs="Times New Roman"/>
          <w:i/>
          <w:sz w:val="28"/>
          <w:szCs w:val="28"/>
          <w:lang w:eastAsia="ru-RU"/>
        </w:rPr>
        <w:t>тыс.рублей</w:t>
      </w:r>
      <w:proofErr w:type="gramEnd"/>
      <w:r w:rsidRPr="00FB2D41">
        <w:rPr>
          <w:rFonts w:ascii="Times New Roman" w:eastAsia="Times New Roman" w:hAnsi="Times New Roman" w:cs="Times New Roman"/>
          <w:i/>
          <w:sz w:val="28"/>
          <w:szCs w:val="28"/>
          <w:lang w:eastAsia="ru-RU"/>
        </w:rPr>
        <w:t>, в том числе часть прибыли за 2017г., часть дивидендов от участия в уставном капитале ООО «</w:t>
      </w:r>
      <w:proofErr w:type="spellStart"/>
      <w:r w:rsidRPr="00FB2D41">
        <w:rPr>
          <w:rFonts w:ascii="Times New Roman" w:eastAsia="Times New Roman" w:hAnsi="Times New Roman" w:cs="Times New Roman"/>
          <w:i/>
          <w:sz w:val="28"/>
          <w:szCs w:val="28"/>
          <w:lang w:eastAsia="ru-RU"/>
        </w:rPr>
        <w:t>Электросбыт</w:t>
      </w:r>
      <w:proofErr w:type="spellEnd"/>
      <w:r w:rsidRPr="00FB2D41">
        <w:rPr>
          <w:rFonts w:ascii="Times New Roman" w:eastAsia="Times New Roman" w:hAnsi="Times New Roman" w:cs="Times New Roman"/>
          <w:i/>
          <w:sz w:val="28"/>
          <w:szCs w:val="28"/>
          <w:lang w:eastAsia="ru-RU"/>
        </w:rPr>
        <w:t xml:space="preserve">», пеня за несвоевременное перечисление платежей. </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lastRenderedPageBreak/>
        <w:t xml:space="preserve">Задолженность по единственному кредитору с просроченной задолженностью ПАО «ТНС Энерго» сокращена за период с 01.07.2018г. по 15.02.2019г. на 6,9 млн.рублей, в результате проведенной претензионно-исковой работы получены решения суда, исполнительные листы, которые переданы в службу судебных приставов для взыскания сумм задолженности с дебиторов. </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 xml:space="preserve">Внесены изменения в Положение по выплатам вознаграждения по итогам работы предприятия, разработаны и утверждены показатели и размеры оценки индивидуальных качеств работников для установления надбавки за высокие достижения в труде (допустимые размеры сокращены), условия оплаты труда в трудовых договорах с работниками конкретизированы и дополнены. </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Изменен порядок взаиморасчетов с ООО «</w:t>
      </w:r>
      <w:proofErr w:type="spellStart"/>
      <w:r w:rsidRPr="00FB2D41">
        <w:rPr>
          <w:rFonts w:ascii="Times New Roman" w:eastAsia="Times New Roman" w:hAnsi="Times New Roman" w:cs="Times New Roman"/>
          <w:i/>
          <w:sz w:val="28"/>
          <w:szCs w:val="28"/>
          <w:lang w:eastAsia="ru-RU"/>
        </w:rPr>
        <w:t>Электросбыт</w:t>
      </w:r>
      <w:proofErr w:type="spellEnd"/>
      <w:r w:rsidRPr="00FB2D41">
        <w:rPr>
          <w:rFonts w:ascii="Times New Roman" w:eastAsia="Times New Roman" w:hAnsi="Times New Roman" w:cs="Times New Roman"/>
          <w:i/>
          <w:sz w:val="28"/>
          <w:szCs w:val="28"/>
          <w:lang w:eastAsia="ru-RU"/>
        </w:rPr>
        <w:t>», который исключает денежные заимствования и расходы на оплату процентов (заключаются соглашения о внесении обеспечительного платежа с целью обеспечения исполнения денежных обязательств по договору о переводе долга).</w:t>
      </w:r>
    </w:p>
    <w:p w:rsidR="0096712E" w:rsidRPr="00FB2D41" w:rsidRDefault="0096712E" w:rsidP="004227B4">
      <w:pPr>
        <w:tabs>
          <w:tab w:val="left" w:pos="0"/>
          <w:tab w:val="left" w:pos="720"/>
          <w:tab w:val="left" w:pos="1276"/>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 xml:space="preserve">В целях обновления основных фондов РСТ Ростовской области утвердила инвестиционную программу МУП «ВГЭС» до 2020г., согласно которой на техническое перевооружение предприятия утверждено на 2019г. – 15,391 </w:t>
      </w:r>
      <w:proofErr w:type="gramStart"/>
      <w:r w:rsidRPr="00FB2D41">
        <w:rPr>
          <w:rFonts w:ascii="Times New Roman" w:eastAsia="Times New Roman" w:hAnsi="Times New Roman" w:cs="Times New Roman"/>
          <w:i/>
          <w:sz w:val="28"/>
          <w:szCs w:val="28"/>
          <w:lang w:eastAsia="ru-RU"/>
        </w:rPr>
        <w:t>млн.рублей</w:t>
      </w:r>
      <w:proofErr w:type="gramEnd"/>
      <w:r w:rsidRPr="00FB2D41">
        <w:rPr>
          <w:rFonts w:ascii="Times New Roman" w:eastAsia="Times New Roman" w:hAnsi="Times New Roman" w:cs="Times New Roman"/>
          <w:i/>
          <w:sz w:val="28"/>
          <w:szCs w:val="28"/>
          <w:lang w:eastAsia="ru-RU"/>
        </w:rPr>
        <w:t>, на 2020г. – 16,449 млн.рублей.</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Произведена индексация арендной платы по договору с ООО «</w:t>
      </w:r>
      <w:proofErr w:type="spellStart"/>
      <w:r w:rsidRPr="00FB2D41">
        <w:rPr>
          <w:rFonts w:ascii="Times New Roman" w:eastAsia="Times New Roman" w:hAnsi="Times New Roman" w:cs="Times New Roman"/>
          <w:i/>
          <w:sz w:val="28"/>
          <w:szCs w:val="28"/>
          <w:lang w:eastAsia="ru-RU"/>
        </w:rPr>
        <w:t>Электросбыт</w:t>
      </w:r>
      <w:proofErr w:type="spellEnd"/>
      <w:r w:rsidRPr="00FB2D41">
        <w:rPr>
          <w:rFonts w:ascii="Times New Roman" w:eastAsia="Times New Roman" w:hAnsi="Times New Roman" w:cs="Times New Roman"/>
          <w:i/>
          <w:sz w:val="28"/>
          <w:szCs w:val="28"/>
          <w:lang w:eastAsia="ru-RU"/>
        </w:rPr>
        <w:t>» с учетом уровня инфляции за 2016, 2017гг. и 7 месяцев 2018г. С 01.08.2018г. в договор аренды внесены изменения в части увеличения арендной платы, заключено соглашение о компенсации коммунальных затрат.</w:t>
      </w:r>
    </w:p>
    <w:p w:rsidR="0096712E" w:rsidRPr="00FB2D41" w:rsidRDefault="0096712E" w:rsidP="004227B4">
      <w:pPr>
        <w:tabs>
          <w:tab w:val="left" w:pos="1080"/>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Объект «База отдыха…», расположенный по адресу: ул.Отдыха, 39в, включен в Прогнозный план приватизации муниципального имущества муниципального образования «Город Волгодонск» на 2019г.</w:t>
      </w:r>
    </w:p>
    <w:p w:rsidR="0096712E" w:rsidRPr="00FB2D41"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Председателем Комитета утвержден план финансово-</w:t>
      </w:r>
      <w:proofErr w:type="spellStart"/>
      <w:r w:rsidRPr="00FB2D41">
        <w:rPr>
          <w:rFonts w:ascii="Times New Roman" w:eastAsia="Times New Roman" w:hAnsi="Times New Roman" w:cs="Times New Roman"/>
          <w:i/>
          <w:sz w:val="28"/>
          <w:szCs w:val="28"/>
          <w:lang w:eastAsia="ru-RU"/>
        </w:rPr>
        <w:t>хозяйсьтвенной</w:t>
      </w:r>
      <w:proofErr w:type="spellEnd"/>
      <w:r w:rsidRPr="00FB2D41">
        <w:rPr>
          <w:rFonts w:ascii="Times New Roman" w:eastAsia="Times New Roman" w:hAnsi="Times New Roman" w:cs="Times New Roman"/>
          <w:i/>
          <w:sz w:val="28"/>
          <w:szCs w:val="28"/>
          <w:lang w:eastAsia="ru-RU"/>
        </w:rPr>
        <w:t xml:space="preserve"> деятельности предприятия на 2019г., который содержит в себе показатели экономической эффективности деятельности предприятия, издан приказ об усилении контроля за деятельностью МУП «ВГЭС», определено лицо, ответственное за взаимодействие с предприятием.</w:t>
      </w:r>
    </w:p>
    <w:p w:rsidR="0096712E" w:rsidRDefault="0096712E" w:rsidP="004227B4">
      <w:pPr>
        <w:tabs>
          <w:tab w:val="left" w:pos="1276"/>
        </w:tabs>
        <w:spacing w:after="0" w:line="240" w:lineRule="auto"/>
        <w:ind w:firstLine="567"/>
        <w:jc w:val="both"/>
        <w:rPr>
          <w:rFonts w:ascii="Times New Roman" w:eastAsia="Times New Roman" w:hAnsi="Times New Roman" w:cs="Times New Roman"/>
          <w:i/>
          <w:sz w:val="28"/>
          <w:szCs w:val="28"/>
          <w:lang w:eastAsia="ru-RU"/>
        </w:rPr>
      </w:pPr>
      <w:r w:rsidRPr="00FB2D41">
        <w:rPr>
          <w:rFonts w:ascii="Times New Roman" w:eastAsia="Times New Roman" w:hAnsi="Times New Roman" w:cs="Times New Roman"/>
          <w:i/>
          <w:sz w:val="28"/>
          <w:szCs w:val="28"/>
          <w:lang w:eastAsia="ru-RU"/>
        </w:rPr>
        <w:t>Работа по полному исполнению представлений продолжается и остаётся на контроле Палаты.</w:t>
      </w:r>
    </w:p>
    <w:p w:rsidR="00FB2D41" w:rsidRPr="00FB2D41" w:rsidRDefault="00FB2D41" w:rsidP="0096712E">
      <w:pPr>
        <w:tabs>
          <w:tab w:val="left" w:pos="1276"/>
        </w:tabs>
        <w:spacing w:after="0" w:line="240" w:lineRule="auto"/>
        <w:ind w:firstLine="709"/>
        <w:jc w:val="both"/>
        <w:rPr>
          <w:rFonts w:ascii="Times New Roman" w:eastAsia="Times New Roman" w:hAnsi="Times New Roman" w:cs="Times New Roman"/>
          <w:i/>
          <w:sz w:val="28"/>
          <w:szCs w:val="28"/>
          <w:lang w:eastAsia="ru-RU"/>
        </w:rPr>
      </w:pPr>
    </w:p>
    <w:p w:rsidR="0096712E" w:rsidRPr="00FB2D41" w:rsidRDefault="0096712E" w:rsidP="00FB2D41">
      <w:pPr>
        <w:pStyle w:val="aa"/>
        <w:numPr>
          <w:ilvl w:val="0"/>
          <w:numId w:val="21"/>
        </w:numPr>
        <w:spacing w:before="120" w:after="60" w:line="240" w:lineRule="auto"/>
        <w:ind w:left="0" w:firstLine="0"/>
        <w:jc w:val="center"/>
        <w:rPr>
          <w:b/>
          <w:sz w:val="28"/>
          <w:szCs w:val="28"/>
        </w:rPr>
      </w:pPr>
      <w:r w:rsidRPr="00FB2D41">
        <w:rPr>
          <w:b/>
          <w:sz w:val="28"/>
          <w:szCs w:val="28"/>
        </w:rPr>
        <w:t>Экспертно-аналитическая, информационная и иная деятельность</w:t>
      </w:r>
    </w:p>
    <w:p w:rsidR="00FB2D41" w:rsidRDefault="00FB2D41" w:rsidP="0096712E">
      <w:pPr>
        <w:spacing w:after="0" w:line="240" w:lineRule="auto"/>
        <w:ind w:firstLine="709"/>
        <w:jc w:val="both"/>
        <w:rPr>
          <w:rFonts w:ascii="Times New Roman" w:hAnsi="Times New Roman" w:cs="Times New Roman"/>
          <w:sz w:val="28"/>
          <w:szCs w:val="28"/>
        </w:rPr>
      </w:pPr>
    </w:p>
    <w:p w:rsidR="0096712E" w:rsidRPr="00FB2D41" w:rsidRDefault="0096712E" w:rsidP="00FB2D41">
      <w:pPr>
        <w:spacing w:after="0" w:line="240" w:lineRule="auto"/>
        <w:ind w:firstLine="567"/>
        <w:jc w:val="both"/>
        <w:rPr>
          <w:rFonts w:ascii="Times New Roman" w:hAnsi="Times New Roman" w:cs="Times New Roman"/>
          <w:color w:val="000000"/>
          <w:sz w:val="28"/>
          <w:szCs w:val="28"/>
        </w:rPr>
      </w:pPr>
      <w:r w:rsidRPr="00FB2D41">
        <w:rPr>
          <w:rFonts w:ascii="Times New Roman" w:hAnsi="Times New Roman" w:cs="Times New Roman"/>
          <w:sz w:val="28"/>
          <w:szCs w:val="28"/>
        </w:rPr>
        <w:t xml:space="preserve">В отчетном году Палатой </w:t>
      </w:r>
      <w:r w:rsidRPr="00FB2D41">
        <w:rPr>
          <w:rFonts w:ascii="Times New Roman" w:eastAsia="Times New Roman" w:hAnsi="Times New Roman" w:cs="Times New Roman"/>
          <w:sz w:val="28"/>
          <w:szCs w:val="28"/>
          <w:lang w:eastAsia="ru-RU"/>
        </w:rPr>
        <w:t>в соответствии со статьей 264.4 Бюджетного кодекса РФ</w:t>
      </w:r>
      <w:r w:rsidRPr="00FB2D41">
        <w:rPr>
          <w:rFonts w:ascii="Times New Roman" w:hAnsi="Times New Roman" w:cs="Times New Roman"/>
          <w:sz w:val="28"/>
          <w:szCs w:val="28"/>
        </w:rPr>
        <w:t xml:space="preserve"> в</w:t>
      </w:r>
      <w:r w:rsidRPr="00FB2D41">
        <w:rPr>
          <w:rFonts w:ascii="Times New Roman" w:hAnsi="Times New Roman" w:cs="Times New Roman"/>
          <w:b/>
          <w:sz w:val="28"/>
          <w:szCs w:val="28"/>
        </w:rPr>
        <w:t xml:space="preserve"> </w:t>
      </w:r>
      <w:r w:rsidRPr="00FB2D41">
        <w:rPr>
          <w:rFonts w:ascii="Times New Roman" w:hAnsi="Times New Roman" w:cs="Times New Roman"/>
          <w:sz w:val="28"/>
          <w:szCs w:val="28"/>
        </w:rPr>
        <w:t xml:space="preserve">рамках последующего контроля </w:t>
      </w:r>
      <w:r w:rsidRPr="00FB2D41">
        <w:rPr>
          <w:rFonts w:ascii="Times New Roman" w:eastAsia="Times New Roman" w:hAnsi="Times New Roman" w:cs="Times New Roman"/>
          <w:sz w:val="28"/>
          <w:szCs w:val="28"/>
          <w:lang w:eastAsia="ru-RU"/>
        </w:rPr>
        <w:t>проведена экспертиза и подготовлено заключение на проект решения Волгодонской городской Думы «Об отчёте об исполнении бюджета города Волгодонска за 2017 год».</w:t>
      </w:r>
      <w:r w:rsidRPr="00FB2D41">
        <w:rPr>
          <w:rFonts w:ascii="Times New Roman" w:eastAsia="Times New Roman" w:hAnsi="Times New Roman" w:cs="Times New Roman"/>
          <w:b/>
          <w:i/>
          <w:sz w:val="28"/>
          <w:szCs w:val="28"/>
          <w:lang w:eastAsia="ru-RU"/>
        </w:rPr>
        <w:t xml:space="preserve"> </w:t>
      </w:r>
    </w:p>
    <w:p w:rsidR="0096712E" w:rsidRPr="00FB2D41" w:rsidRDefault="0096712E" w:rsidP="00FB2D41">
      <w:pPr>
        <w:tabs>
          <w:tab w:val="left" w:pos="1080"/>
          <w:tab w:val="left" w:pos="1134"/>
        </w:tabs>
        <w:spacing w:after="0" w:line="240" w:lineRule="auto"/>
        <w:ind w:firstLine="567"/>
        <w:jc w:val="both"/>
        <w:rPr>
          <w:rFonts w:ascii="Times New Roman" w:hAnsi="Times New Roman" w:cs="Times New Roman"/>
          <w:sz w:val="28"/>
          <w:szCs w:val="28"/>
        </w:rPr>
      </w:pPr>
      <w:proofErr w:type="gramStart"/>
      <w:r w:rsidRPr="00FB2D41">
        <w:rPr>
          <w:rFonts w:ascii="Times New Roman" w:eastAsia="Times New Roman" w:hAnsi="Times New Roman" w:cs="Times New Roman"/>
          <w:sz w:val="28"/>
          <w:szCs w:val="28"/>
          <w:lang w:eastAsia="ru-RU"/>
        </w:rPr>
        <w:t>Согласно заключения</w:t>
      </w:r>
      <w:proofErr w:type="gramEnd"/>
      <w:r w:rsidRPr="00FB2D41">
        <w:rPr>
          <w:rFonts w:ascii="Times New Roman" w:eastAsia="Times New Roman" w:hAnsi="Times New Roman" w:cs="Times New Roman"/>
          <w:sz w:val="28"/>
          <w:szCs w:val="28"/>
          <w:lang w:eastAsia="ru-RU"/>
        </w:rPr>
        <w:t xml:space="preserve">, оценка достоверности отчета об исполнении бюджета города проведена с учетом результатов внешней проверки </w:t>
      </w:r>
      <w:r w:rsidRPr="00FB2D41">
        <w:rPr>
          <w:rFonts w:ascii="Times New Roman" w:eastAsia="Times New Roman" w:hAnsi="Times New Roman" w:cs="Times New Roman"/>
          <w:sz w:val="28"/>
          <w:szCs w:val="28"/>
          <w:lang w:eastAsia="ru-RU"/>
        </w:rPr>
        <w:lastRenderedPageBreak/>
        <w:t xml:space="preserve">бюджетной отчетности 11 </w:t>
      </w:r>
      <w:r w:rsidRPr="00FB2D41">
        <w:rPr>
          <w:rFonts w:ascii="Times New Roman" w:eastAsia="Times New Roman" w:hAnsi="Times New Roman" w:cs="Times New Roman"/>
          <w:color w:val="000000"/>
          <w:sz w:val="28"/>
          <w:szCs w:val="28"/>
          <w:lang w:eastAsia="ru-RU"/>
        </w:rPr>
        <w:t xml:space="preserve">главных распорядителей средств местного бюджета, </w:t>
      </w:r>
      <w:r w:rsidRPr="00FB2D41">
        <w:rPr>
          <w:rFonts w:ascii="Times New Roman" w:eastAsia="Times New Roman" w:hAnsi="Times New Roman" w:cs="Times New Roman"/>
          <w:sz w:val="28"/>
          <w:szCs w:val="28"/>
          <w:lang w:eastAsia="ru-RU"/>
        </w:rPr>
        <w:t>администраторов доходов местного бюджета</w:t>
      </w:r>
      <w:r w:rsidRPr="00FB2D41">
        <w:rPr>
          <w:rFonts w:ascii="Times New Roman" w:eastAsia="Times New Roman" w:hAnsi="Times New Roman" w:cs="Times New Roman"/>
          <w:color w:val="000000"/>
          <w:sz w:val="28"/>
          <w:szCs w:val="28"/>
          <w:lang w:eastAsia="ru-RU"/>
        </w:rPr>
        <w:t>, а также информации об операциях по исполнению местного бюджета, представленной</w:t>
      </w:r>
      <w:r w:rsidRPr="00FB2D41">
        <w:rPr>
          <w:rFonts w:ascii="Times New Roman" w:eastAsia="Times New Roman" w:hAnsi="Times New Roman" w:cs="Times New Roman"/>
          <w:sz w:val="28"/>
          <w:szCs w:val="28"/>
          <w:lang w:eastAsia="ru-RU"/>
        </w:rPr>
        <w:t xml:space="preserve"> Управлением Федерального казначейства по Ростовской области.</w:t>
      </w:r>
    </w:p>
    <w:p w:rsidR="0096712E" w:rsidRPr="00FB2D41" w:rsidRDefault="0096712E" w:rsidP="00FB2D41">
      <w:pPr>
        <w:tabs>
          <w:tab w:val="left" w:pos="1080"/>
          <w:tab w:val="num" w:pos="1154"/>
          <w:tab w:val="num" w:pos="1680"/>
        </w:tabs>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 ходе проведенной экспертизы достоверность показателей отчета об исполнении бюджета подтверждена, в связи с чем Контрольно-счётная палата рекомендовала Волгодонской городской Думе утвердить отчет об исполнении бюджета города Волгодонска за 2017 год, Администрации города Волгодонска – активизировать работу по взысканию недоимки по налоговым и неналоговым платежам, повышению собираемости платежей в бюджет, что позволит обеспечить улучшение качества и рост уровня исполнения бюджета.</w:t>
      </w:r>
    </w:p>
    <w:p w:rsidR="0096712E" w:rsidRPr="00FB2D41" w:rsidRDefault="0096712E" w:rsidP="00FB2D41">
      <w:pPr>
        <w:tabs>
          <w:tab w:val="left" w:pos="1080"/>
          <w:tab w:val="left" w:pos="1134"/>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 рамках предварительного контроля была проведена экспертиза проекта решения Волгодонской городской Думы «О бюджете города Волгодонска на 2019 год и на плановый период 2020 и 2021 годов» и подготовлено заключение, в котором</w:t>
      </w:r>
      <w:r w:rsidRPr="00FB2D41">
        <w:rPr>
          <w:rFonts w:ascii="Times New Roman" w:hAnsi="Times New Roman" w:cs="Times New Roman"/>
          <w:color w:val="000000"/>
          <w:sz w:val="28"/>
          <w:szCs w:val="28"/>
        </w:rPr>
        <w:t xml:space="preserve"> Палата </w:t>
      </w:r>
      <w:r w:rsidRPr="00FB2D41">
        <w:rPr>
          <w:rFonts w:ascii="Times New Roman" w:eastAsia="Times New Roman" w:hAnsi="Times New Roman" w:cs="Times New Roman"/>
          <w:sz w:val="28"/>
          <w:szCs w:val="28"/>
          <w:lang w:eastAsia="ru-RU"/>
        </w:rPr>
        <w:t xml:space="preserve">рекомендовала рассмотреть проект решения </w:t>
      </w:r>
      <w:r w:rsidRPr="00FB2D41">
        <w:rPr>
          <w:rFonts w:ascii="Times New Roman" w:eastAsia="Times New Roman" w:hAnsi="Times New Roman" w:cs="Times New Roman"/>
          <w:sz w:val="28"/>
          <w:szCs w:val="28"/>
          <w:shd w:val="clear" w:color="auto" w:fill="FFFFFF"/>
          <w:lang w:eastAsia="ru-RU"/>
        </w:rPr>
        <w:t>«О бюджете города Волгодонска на 2019 год и на плановый период 2019 и 2020 годов»</w:t>
      </w:r>
      <w:r w:rsidRPr="00FB2D41">
        <w:rPr>
          <w:rFonts w:ascii="Times New Roman" w:eastAsia="Times New Roman" w:hAnsi="Times New Roman" w:cs="Times New Roman"/>
          <w:sz w:val="28"/>
          <w:szCs w:val="28"/>
          <w:lang w:eastAsia="ru-RU"/>
        </w:rPr>
        <w:t xml:space="preserve"> на заседании Волгодонской городской Думы.</w:t>
      </w:r>
    </w:p>
    <w:p w:rsidR="0096712E" w:rsidRPr="00FB2D41" w:rsidRDefault="0096712E" w:rsidP="00FB2D41">
      <w:pPr>
        <w:tabs>
          <w:tab w:val="left" w:pos="1080"/>
          <w:tab w:val="left" w:pos="1134"/>
        </w:tabs>
        <w:spacing w:after="0" w:line="240" w:lineRule="auto"/>
        <w:ind w:firstLine="567"/>
        <w:jc w:val="both"/>
        <w:rPr>
          <w:rFonts w:ascii="Times New Roman" w:eastAsia="Calibri" w:hAnsi="Times New Roman" w:cs="Times New Roman"/>
          <w:spacing w:val="-2"/>
          <w:sz w:val="28"/>
          <w:szCs w:val="28"/>
        </w:rPr>
      </w:pPr>
      <w:r w:rsidRPr="00FB2D41">
        <w:rPr>
          <w:rFonts w:ascii="Times New Roman" w:hAnsi="Times New Roman" w:cs="Times New Roman"/>
          <w:sz w:val="28"/>
          <w:szCs w:val="28"/>
        </w:rPr>
        <w:t>С целью обеспечения контрольной и экспертно-аналитической деятельности Палаты в 2018 году было разработано 4 стандарта внешнего муниципального финансового контроля: «Общие правила проведения контрольного мероприятия», «Порядок планирования работы Контрольно-счётной палаты города Волгодонска», «</w:t>
      </w:r>
      <w:r w:rsidRPr="00FB2D41">
        <w:rPr>
          <w:rFonts w:ascii="Times New Roman" w:eastAsia="Calibri" w:hAnsi="Times New Roman" w:cs="Times New Roman"/>
          <w:sz w:val="28"/>
          <w:szCs w:val="28"/>
        </w:rPr>
        <w:t>Экспертиза проекта решения о бюджете города Волгодонска на очередной финансовый год (очередной финансовый год и на плановый период)», «</w:t>
      </w:r>
      <w:r w:rsidRPr="00FB2D41">
        <w:rPr>
          <w:rFonts w:ascii="Times New Roman" w:eastAsia="Calibri" w:hAnsi="Times New Roman" w:cs="Times New Roman"/>
          <w:spacing w:val="-2"/>
          <w:sz w:val="28"/>
          <w:szCs w:val="28"/>
        </w:rPr>
        <w:t>Организация и проведение внешней проверки годового отчёта об исполнении бюджета города Волгодонска».</w:t>
      </w:r>
    </w:p>
    <w:p w:rsidR="0096712E" w:rsidRPr="00FB2D41" w:rsidRDefault="0096712E" w:rsidP="00FB2D41">
      <w:pPr>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В рамках реализации функции по контролю за исполнением представлений и предписаний Палаты осуществлялся анализ представленных объектами проверок информации и документов о принятии мер по устранению и недопущению впредь выявленных нарушений законодательства. </w:t>
      </w:r>
    </w:p>
    <w:p w:rsidR="0096712E" w:rsidRPr="00FB2D41" w:rsidRDefault="0096712E" w:rsidP="00FB2D41">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 отчетном периоде председатель Палаты приняла участие в совещаниях об итогах работы Управления образования, Отдела культуры г.Волгодонска и Комитета по физической культуре и спорту города Волгодонска и подведомственных им учреждений, представив анализ их деятельности с учетом результатов проведенных контрольных мероприятий за 2017г.</w:t>
      </w:r>
    </w:p>
    <w:p w:rsidR="0096712E" w:rsidRPr="00FB2D41" w:rsidRDefault="0096712E" w:rsidP="00FB2D41">
      <w:pPr>
        <w:tabs>
          <w:tab w:val="left" w:pos="1080"/>
          <w:tab w:val="left" w:pos="1134"/>
        </w:tabs>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В июне 2018 года председатель Палаты приняла участие в заседании Совета контрольно-счётных органов при Контрольно-счётной палате Ростовской области, которое прошло в г.Азове. Участниками совещания были рассмотрены вопросы подготовки к параллельному контрольному мероприятию с участием контрольно-счётных органов муниципальных образований Ростовской области, применения стандартов внешнего муниципального финансового контроля, включения в состав Совета новых </w:t>
      </w:r>
      <w:r w:rsidRPr="00FB2D41">
        <w:rPr>
          <w:rFonts w:ascii="Times New Roman" w:hAnsi="Times New Roman" w:cs="Times New Roman"/>
          <w:sz w:val="28"/>
          <w:szCs w:val="28"/>
        </w:rPr>
        <w:lastRenderedPageBreak/>
        <w:t>членов, заслушаны отчеты о работе комиссий Совета контрольно-счётных органов при Контрольно-счётной палате Ростовской области.</w:t>
      </w:r>
    </w:p>
    <w:p w:rsidR="0096712E" w:rsidRPr="00FB2D41" w:rsidRDefault="0096712E" w:rsidP="00FB2D4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B2D41">
        <w:rPr>
          <w:rFonts w:ascii="Times New Roman" w:hAnsi="Times New Roman" w:cs="Times New Roman"/>
          <w:sz w:val="28"/>
          <w:szCs w:val="28"/>
        </w:rPr>
        <w:t xml:space="preserve">В </w:t>
      </w:r>
      <w:r w:rsidRPr="00FB2D41">
        <w:rPr>
          <w:rFonts w:ascii="Times New Roman" w:eastAsia="Times New Roman" w:hAnsi="Times New Roman" w:cs="Times New Roman"/>
          <w:color w:val="000000"/>
          <w:sz w:val="28"/>
          <w:szCs w:val="28"/>
          <w:lang w:eastAsia="ru-RU"/>
        </w:rPr>
        <w:t xml:space="preserve">2018 году в Палату поступила одна жалоба индивидуального предпринимателя города на нарушение федерального законодательства о контрактной системе в сфере закупок товаров, работ, услуг для муниципальных нужд одним из муниципальных учреждений города, которая </w:t>
      </w:r>
      <w:r w:rsidRPr="00FB2D41">
        <w:rPr>
          <w:rFonts w:ascii="Times New Roman" w:eastAsia="Times New Roman" w:hAnsi="Times New Roman" w:cs="Times New Roman"/>
          <w:sz w:val="28"/>
          <w:szCs w:val="28"/>
          <w:lang w:eastAsia="ru-RU"/>
        </w:rPr>
        <w:t>в соответствии с частью 3 статьи 8 Федерального закона от 02.05.2006 №59-ФЗ «О порядке рассмотрения обращений граждан» была направлена в отдел финансового контроля Администрации города Волгодонска.</w:t>
      </w:r>
    </w:p>
    <w:p w:rsidR="0096712E" w:rsidRPr="00FB2D41" w:rsidRDefault="0096712E" w:rsidP="00FB2D41">
      <w:pPr>
        <w:autoSpaceDE w:val="0"/>
        <w:autoSpaceDN w:val="0"/>
        <w:adjustRightInd w:val="0"/>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 xml:space="preserve">Во исполнение требований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информация о деятельности Палаты оперативно размещается на официальном сайте Волгодонской городской Думы. План работы на очередной год, годовые отчеты о деятельности Палаты публикуются на официальном сайте Администрации города Волгодонска и в приложении к газете «Волгодонская правда». Информация о результатах проведенных контрольных и экспертно-аналитических мероприятий ежеквартально представляется председателю </w:t>
      </w:r>
      <w:proofErr w:type="spellStart"/>
      <w:r w:rsidRPr="00FB2D41">
        <w:rPr>
          <w:rFonts w:ascii="Times New Roman" w:hAnsi="Times New Roman" w:cs="Times New Roman"/>
          <w:sz w:val="28"/>
          <w:szCs w:val="28"/>
        </w:rPr>
        <w:t>Волгодонской</w:t>
      </w:r>
      <w:proofErr w:type="spellEnd"/>
      <w:r w:rsidRPr="00FB2D41">
        <w:rPr>
          <w:rFonts w:ascii="Times New Roman" w:hAnsi="Times New Roman" w:cs="Times New Roman"/>
          <w:sz w:val="28"/>
          <w:szCs w:val="28"/>
        </w:rPr>
        <w:t xml:space="preserve"> городской Думы-главе города Волгодонска и главе Администрации города Волгодонска.</w:t>
      </w:r>
    </w:p>
    <w:p w:rsidR="0096712E" w:rsidRDefault="0096712E" w:rsidP="00FB2D41">
      <w:pPr>
        <w:tabs>
          <w:tab w:val="left" w:pos="1080"/>
          <w:tab w:val="left" w:pos="1134"/>
        </w:tabs>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 отчетном периоде Палата принимала участие в заседаниях постоянной комиссии Волгодонской городской Думы по бюджету, налогам, сборам, муниципальной собственности, заседаниях Волгодонской городской Думы, аппаратных совещаниях Администрации города Волгодонск, а также комиссии по координации работы по противодействию коррупции в муниципальном образовании «Город Волгодонск».</w:t>
      </w:r>
    </w:p>
    <w:p w:rsidR="00FB2D41" w:rsidRPr="00FB2D41" w:rsidRDefault="00FB2D41" w:rsidP="0096712E">
      <w:p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p>
    <w:p w:rsidR="0096712E" w:rsidRPr="00FB2D41" w:rsidRDefault="0096712E" w:rsidP="00FB2D41">
      <w:pPr>
        <w:pStyle w:val="aa"/>
        <w:numPr>
          <w:ilvl w:val="0"/>
          <w:numId w:val="21"/>
        </w:numPr>
        <w:spacing w:before="120" w:after="0" w:line="240" w:lineRule="auto"/>
        <w:ind w:left="0" w:firstLine="0"/>
        <w:jc w:val="center"/>
        <w:rPr>
          <w:rFonts w:eastAsia="Calibri"/>
          <w:b/>
          <w:sz w:val="28"/>
          <w:szCs w:val="28"/>
        </w:rPr>
      </w:pPr>
      <w:r w:rsidRPr="00FB2D41">
        <w:rPr>
          <w:rFonts w:eastAsia="Calibri"/>
          <w:b/>
          <w:sz w:val="28"/>
          <w:szCs w:val="28"/>
        </w:rPr>
        <w:t>Основные задачи на 2019 год</w:t>
      </w:r>
    </w:p>
    <w:p w:rsidR="00FB2D41" w:rsidRDefault="00FB2D41" w:rsidP="0096712E">
      <w:pPr>
        <w:pStyle w:val="aa"/>
        <w:spacing w:after="0" w:line="240" w:lineRule="auto"/>
        <w:ind w:left="0" w:firstLine="709"/>
        <w:jc w:val="both"/>
        <w:rPr>
          <w:rFonts w:eastAsia="Calibri"/>
          <w:sz w:val="28"/>
          <w:szCs w:val="28"/>
        </w:rPr>
      </w:pPr>
    </w:p>
    <w:p w:rsidR="0096712E" w:rsidRPr="00FB2D41" w:rsidRDefault="0096712E" w:rsidP="00FB2D41">
      <w:pPr>
        <w:pStyle w:val="aa"/>
        <w:spacing w:after="0" w:line="240" w:lineRule="auto"/>
        <w:ind w:left="0" w:firstLine="567"/>
        <w:jc w:val="both"/>
        <w:rPr>
          <w:rFonts w:eastAsia="Times New Roman"/>
          <w:sz w:val="28"/>
          <w:szCs w:val="28"/>
          <w:lang w:eastAsia="ru-RU"/>
        </w:rPr>
      </w:pPr>
      <w:r w:rsidRPr="00FB2D41">
        <w:rPr>
          <w:rFonts w:eastAsia="Calibri"/>
          <w:sz w:val="28"/>
          <w:szCs w:val="28"/>
        </w:rPr>
        <w:t xml:space="preserve">В 2019 году Контрольно-счётная палата продолжит свою деятельность по обеспечению </w:t>
      </w:r>
      <w:r w:rsidRPr="00FB2D41">
        <w:rPr>
          <w:rFonts w:eastAsia="Times New Roman"/>
          <w:sz w:val="28"/>
          <w:szCs w:val="28"/>
          <w:lang w:eastAsia="ru-RU"/>
        </w:rPr>
        <w:t>контроля за муниципальным имуществом, исполнением бюджета города Волгодонска, за расходами главных администраторов бюджетных средств. Запланированы контрольные мероприятия по проверке законности и эффективности использования бюджетных средств, выделенных на реализацию муниципальных программ города Волгодонска, муниципальным учреждениям, получающим средства из местного бюджета.</w:t>
      </w:r>
    </w:p>
    <w:p w:rsidR="0096712E" w:rsidRPr="00FB2D41" w:rsidRDefault="0096712E" w:rsidP="00FB2D41">
      <w:pPr>
        <w:spacing w:after="0" w:line="240" w:lineRule="auto"/>
        <w:ind w:firstLine="567"/>
        <w:jc w:val="both"/>
        <w:rPr>
          <w:rFonts w:ascii="Times New Roman" w:hAnsi="Times New Roman" w:cs="Times New Roman"/>
          <w:sz w:val="28"/>
          <w:szCs w:val="28"/>
        </w:rPr>
      </w:pPr>
      <w:r w:rsidRPr="00FB2D41">
        <w:rPr>
          <w:rFonts w:ascii="Times New Roman" w:eastAsia="Times New Roman" w:hAnsi="Times New Roman" w:cs="Times New Roman"/>
          <w:sz w:val="28"/>
          <w:szCs w:val="28"/>
          <w:lang w:eastAsia="ru-RU"/>
        </w:rPr>
        <w:t xml:space="preserve">Согласно плану работы Контрольно-счётной палаты города Волгодонска на 2019 год, утвержденному приказом председателя Контрольно-счётной палаты от 14.12.2018 №62, будет проведено 25 контрольных мероприятий. Запланированы проверки использования бюджетных средств, выделенных на реализацию следующих муниципальных программ: </w:t>
      </w:r>
      <w:r w:rsidRPr="00FB2D41">
        <w:rPr>
          <w:rFonts w:ascii="Times New Roman" w:hAnsi="Times New Roman" w:cs="Times New Roman"/>
          <w:sz w:val="28"/>
          <w:szCs w:val="28"/>
        </w:rPr>
        <w:t xml:space="preserve">«Защита населения и территории города Волгодонска от чрезвычайных ситуаций», «Обеспечение качественными жилищно-коммунальными услугами населения города Волгодонска» в части расходов на обустройство придомовых территорий МКД, установку станций повышения давления, оборудованных </w:t>
      </w:r>
      <w:r w:rsidRPr="00FB2D41">
        <w:rPr>
          <w:rFonts w:ascii="Times New Roman" w:hAnsi="Times New Roman" w:cs="Times New Roman"/>
          <w:sz w:val="28"/>
          <w:szCs w:val="28"/>
        </w:rPr>
        <w:lastRenderedPageBreak/>
        <w:t>подкачивающими насосами, на МКД, капитальный ремонт лифтов, расположенных в МКД.</w:t>
      </w:r>
    </w:p>
    <w:p w:rsidR="0096712E" w:rsidRPr="00FB2D41" w:rsidRDefault="0096712E" w:rsidP="00FB2D41">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Запланировано проведение контрольных мероприятий по проверке 4 главных распорядителей бюджетных средств (</w:t>
      </w:r>
      <w:r w:rsidRPr="00FB2D41">
        <w:rPr>
          <w:rFonts w:ascii="Times New Roman" w:hAnsi="Times New Roman" w:cs="Times New Roman"/>
          <w:sz w:val="28"/>
          <w:szCs w:val="28"/>
        </w:rPr>
        <w:t>Управление здравоохранения г.Волгодонска, Управление образования, Волгодонская городская Дума, Комитет по физической культуре и спорту города Волгодонска).</w:t>
      </w:r>
    </w:p>
    <w:p w:rsidR="0096712E" w:rsidRPr="00FB2D41" w:rsidRDefault="0096712E" w:rsidP="00FB2D41">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eastAsia="Times New Roman" w:hAnsi="Times New Roman" w:cs="Times New Roman"/>
          <w:sz w:val="28"/>
          <w:szCs w:val="28"/>
          <w:lang w:eastAsia="ru-RU"/>
        </w:rPr>
        <w:t>В план включена п</w:t>
      </w:r>
      <w:r w:rsidRPr="00FB2D41">
        <w:rPr>
          <w:rFonts w:ascii="Times New Roman" w:hAnsi="Times New Roman" w:cs="Times New Roman"/>
          <w:sz w:val="28"/>
          <w:szCs w:val="28"/>
        </w:rPr>
        <w:t>роверка законности и эффективности  использования бюджетных средств и средств, полученных от приносящей доход деятельности, в муниципальных бюджетных учреждениях, подведомственных Комитету по физической культуре и спорту города Волгодонска.</w:t>
      </w:r>
    </w:p>
    <w:p w:rsidR="0096712E" w:rsidRPr="00FB2D41" w:rsidRDefault="0096712E" w:rsidP="00FB2D41">
      <w:pPr>
        <w:spacing w:after="0" w:line="240" w:lineRule="auto"/>
        <w:ind w:firstLine="567"/>
        <w:jc w:val="both"/>
        <w:rPr>
          <w:rFonts w:ascii="Times New Roman" w:eastAsia="Times New Roman" w:hAnsi="Times New Roman" w:cs="Times New Roman"/>
          <w:sz w:val="28"/>
          <w:szCs w:val="28"/>
          <w:lang w:eastAsia="ru-RU"/>
        </w:rPr>
      </w:pPr>
      <w:r w:rsidRPr="00FB2D41">
        <w:rPr>
          <w:rFonts w:ascii="Times New Roman" w:hAnsi="Times New Roman" w:cs="Times New Roman"/>
          <w:sz w:val="28"/>
          <w:szCs w:val="28"/>
        </w:rPr>
        <w:t>Контрольно-счётная палата проверит отдельные вопросы финансово-хозяйственной деятельности, соблюдения установленного порядка управления и распоряжения имуществом, находящимся в муниципальной собственности, эффективности его использования в МУП «ГПТ»</w:t>
      </w:r>
      <w:r w:rsidRPr="00FB2D41">
        <w:rPr>
          <w:rStyle w:val="af3"/>
          <w:rFonts w:ascii="Times New Roman" w:hAnsi="Times New Roman" w:cs="Times New Roman"/>
          <w:sz w:val="28"/>
          <w:szCs w:val="28"/>
        </w:rPr>
        <w:footnoteReference w:id="21"/>
      </w:r>
      <w:r w:rsidRPr="00FB2D41">
        <w:rPr>
          <w:rFonts w:ascii="Times New Roman" w:hAnsi="Times New Roman" w:cs="Times New Roman"/>
          <w:sz w:val="28"/>
          <w:szCs w:val="28"/>
        </w:rPr>
        <w:t>, а также проведет проверку фактического исполнения сметных назначений собственных расходов в МКУ «</w:t>
      </w:r>
      <w:proofErr w:type="spellStart"/>
      <w:r w:rsidRPr="00FB2D41">
        <w:rPr>
          <w:rFonts w:ascii="Times New Roman" w:hAnsi="Times New Roman" w:cs="Times New Roman"/>
          <w:sz w:val="28"/>
          <w:szCs w:val="28"/>
        </w:rPr>
        <w:t>ДСиГХ</w:t>
      </w:r>
      <w:proofErr w:type="spellEnd"/>
      <w:r w:rsidRPr="00FB2D41">
        <w:rPr>
          <w:rFonts w:ascii="Times New Roman" w:hAnsi="Times New Roman" w:cs="Times New Roman"/>
          <w:sz w:val="28"/>
          <w:szCs w:val="28"/>
        </w:rPr>
        <w:t>».</w:t>
      </w:r>
    </w:p>
    <w:p w:rsidR="0096712E" w:rsidRPr="00FB2D41" w:rsidRDefault="0096712E" w:rsidP="00FB2D41">
      <w:pPr>
        <w:spacing w:after="0" w:line="240" w:lineRule="auto"/>
        <w:ind w:firstLine="567"/>
        <w:jc w:val="both"/>
        <w:rPr>
          <w:rFonts w:ascii="Times New Roman" w:hAnsi="Times New Roman" w:cs="Times New Roman"/>
          <w:sz w:val="28"/>
          <w:szCs w:val="28"/>
        </w:rPr>
      </w:pPr>
      <w:r w:rsidRPr="00FB2D41">
        <w:rPr>
          <w:rFonts w:ascii="Times New Roman" w:hAnsi="Times New Roman" w:cs="Times New Roman"/>
          <w:sz w:val="28"/>
          <w:szCs w:val="28"/>
        </w:rPr>
        <w:t>Важной составляющей в работе Контрольно-счётной палаты в 2019 году остается обеспечение качества контрольной и экспертно-аналитической работы.</w:t>
      </w:r>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pPr>
    </w:p>
    <w:p w:rsidR="00FB2D41" w:rsidRDefault="00FB2D41" w:rsidP="00A373A4">
      <w:pPr>
        <w:autoSpaceDE w:val="0"/>
        <w:autoSpaceDN w:val="0"/>
        <w:adjustRightInd w:val="0"/>
        <w:spacing w:after="0" w:line="240" w:lineRule="auto"/>
        <w:rPr>
          <w:rFonts w:ascii="Times New Roman" w:eastAsia="Times New Roman" w:hAnsi="Times New Roman" w:cs="Times New Roman"/>
          <w:sz w:val="28"/>
          <w:szCs w:val="28"/>
          <w:lang w:eastAsia="ru-RU"/>
        </w:rPr>
      </w:pPr>
    </w:p>
    <w:p w:rsidR="00FB2D41" w:rsidRDefault="00FB2D41" w:rsidP="00A373A4">
      <w:pPr>
        <w:autoSpaceDE w:val="0"/>
        <w:autoSpaceDN w:val="0"/>
        <w:adjustRightInd w:val="0"/>
        <w:spacing w:after="0" w:line="240" w:lineRule="auto"/>
        <w:rPr>
          <w:rFonts w:ascii="Times New Roman" w:eastAsia="Times New Roman" w:hAnsi="Times New Roman" w:cs="Times New Roman"/>
          <w:sz w:val="28"/>
          <w:szCs w:val="28"/>
          <w:lang w:eastAsia="ru-RU"/>
        </w:rPr>
      </w:pPr>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w:t>
      </w:r>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Волгодонской городской Думы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И.В. </w:t>
      </w:r>
      <w:proofErr w:type="spellStart"/>
      <w:r>
        <w:rPr>
          <w:rFonts w:ascii="Times New Roman" w:eastAsia="Times New Roman" w:hAnsi="Times New Roman" w:cs="Times New Roman"/>
          <w:sz w:val="28"/>
          <w:szCs w:val="28"/>
          <w:lang w:eastAsia="ru-RU"/>
        </w:rPr>
        <w:t>Батлуков</w:t>
      </w:r>
      <w:proofErr w:type="spellEnd"/>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sectPr w:rsidR="0096712E" w:rsidSect="0096712E">
          <w:pgSz w:w="11906" w:h="16838"/>
          <w:pgMar w:top="851" w:right="850" w:bottom="709" w:left="1701" w:header="708" w:footer="708" w:gutter="0"/>
          <w:cols w:space="708"/>
          <w:docGrid w:linePitch="360"/>
        </w:sectPr>
      </w:pPr>
    </w:p>
    <w:p w:rsidR="0096712E" w:rsidRDefault="0096712E" w:rsidP="0096712E">
      <w:pPr>
        <w:autoSpaceDE w:val="0"/>
        <w:autoSpaceDN w:val="0"/>
        <w:adjustRightInd w:val="0"/>
        <w:spacing w:after="0" w:line="240" w:lineRule="auto"/>
        <w:ind w:left="60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Pr="009671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sidRPr="004875C2">
        <w:rPr>
          <w:rFonts w:ascii="Times New Roman" w:eastAsia="Times New Roman" w:hAnsi="Times New Roman" w:cs="Times New Roman"/>
          <w:sz w:val="28"/>
          <w:szCs w:val="28"/>
          <w:lang w:eastAsia="ru-RU"/>
        </w:rPr>
        <w:t>отчёт</w:t>
      </w:r>
      <w:r>
        <w:rPr>
          <w:rFonts w:ascii="Times New Roman" w:eastAsia="Times New Roman" w:hAnsi="Times New Roman" w:cs="Times New Roman"/>
          <w:sz w:val="28"/>
          <w:szCs w:val="28"/>
          <w:lang w:eastAsia="ru-RU"/>
        </w:rPr>
        <w:t>у</w:t>
      </w:r>
      <w:r w:rsidRPr="004875C2">
        <w:rPr>
          <w:rFonts w:ascii="Times New Roman" w:eastAsia="Times New Roman" w:hAnsi="Times New Roman" w:cs="Times New Roman"/>
          <w:sz w:val="28"/>
          <w:szCs w:val="28"/>
          <w:lang w:eastAsia="ru-RU"/>
        </w:rPr>
        <w:t xml:space="preserve"> о деятельности Контрольно-счётной палаты города Волгодонска за 201</w:t>
      </w:r>
      <w:r>
        <w:rPr>
          <w:rFonts w:ascii="Times New Roman" w:eastAsia="Times New Roman" w:hAnsi="Times New Roman" w:cs="Times New Roman"/>
          <w:sz w:val="28"/>
          <w:szCs w:val="28"/>
          <w:lang w:eastAsia="ru-RU"/>
        </w:rPr>
        <w:t>8</w:t>
      </w:r>
      <w:r w:rsidRPr="004875C2">
        <w:rPr>
          <w:rFonts w:ascii="Times New Roman" w:eastAsia="Times New Roman" w:hAnsi="Times New Roman" w:cs="Times New Roman"/>
          <w:sz w:val="28"/>
          <w:szCs w:val="28"/>
          <w:lang w:eastAsia="ru-RU"/>
        </w:rPr>
        <w:t xml:space="preserve"> год</w:t>
      </w:r>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pPr>
    </w:p>
    <w:p w:rsidR="0096712E" w:rsidRPr="0096712E" w:rsidRDefault="0096712E" w:rsidP="0096712E">
      <w:pPr>
        <w:spacing w:after="0" w:line="240" w:lineRule="auto"/>
        <w:jc w:val="center"/>
        <w:rPr>
          <w:rFonts w:ascii="Times New Roman" w:eastAsia="Times New Roman" w:hAnsi="Times New Roman" w:cs="Times New Roman"/>
          <w:b/>
          <w:sz w:val="27"/>
          <w:szCs w:val="27"/>
          <w:lang w:eastAsia="ru-RU"/>
        </w:rPr>
      </w:pPr>
      <w:r w:rsidRPr="0096712E">
        <w:rPr>
          <w:rFonts w:ascii="Times New Roman" w:eastAsia="Times New Roman" w:hAnsi="Times New Roman" w:cs="Times New Roman"/>
          <w:b/>
          <w:sz w:val="27"/>
          <w:szCs w:val="27"/>
          <w:lang w:eastAsia="ru-RU"/>
        </w:rPr>
        <w:t>ПЕРЕЧЕНЬ КОНТРОЛЬНЫХ МЕРОПРИЯТИЙ,</w:t>
      </w:r>
    </w:p>
    <w:p w:rsidR="0096712E" w:rsidRPr="0096712E" w:rsidRDefault="0096712E" w:rsidP="0096712E">
      <w:pPr>
        <w:spacing w:after="0" w:line="240" w:lineRule="auto"/>
        <w:jc w:val="center"/>
        <w:rPr>
          <w:rFonts w:ascii="Times New Roman" w:eastAsia="Times New Roman" w:hAnsi="Times New Roman" w:cs="Times New Roman"/>
          <w:b/>
          <w:sz w:val="27"/>
          <w:szCs w:val="27"/>
          <w:lang w:eastAsia="ru-RU"/>
        </w:rPr>
      </w:pPr>
      <w:r w:rsidRPr="0096712E">
        <w:rPr>
          <w:rFonts w:ascii="Times New Roman" w:eastAsia="Times New Roman" w:hAnsi="Times New Roman" w:cs="Times New Roman"/>
          <w:b/>
          <w:sz w:val="27"/>
          <w:szCs w:val="27"/>
          <w:lang w:eastAsia="ru-RU"/>
        </w:rPr>
        <w:t>ПРОВЕДЁННЫХ КОНТРОЛЬНО-СЧЁТНОЙ ПАЛАТОЙ</w:t>
      </w:r>
    </w:p>
    <w:p w:rsidR="0096712E" w:rsidRPr="0096712E" w:rsidRDefault="0096712E" w:rsidP="0096712E">
      <w:pPr>
        <w:spacing w:after="0" w:line="240" w:lineRule="auto"/>
        <w:jc w:val="center"/>
        <w:rPr>
          <w:rFonts w:ascii="Times New Roman" w:eastAsia="Times New Roman" w:hAnsi="Times New Roman" w:cs="Times New Roman"/>
          <w:b/>
          <w:sz w:val="27"/>
          <w:szCs w:val="27"/>
          <w:lang w:eastAsia="ru-RU"/>
        </w:rPr>
      </w:pPr>
      <w:r w:rsidRPr="0096712E">
        <w:rPr>
          <w:rFonts w:ascii="Times New Roman" w:eastAsia="Times New Roman" w:hAnsi="Times New Roman" w:cs="Times New Roman"/>
          <w:b/>
          <w:sz w:val="27"/>
          <w:szCs w:val="27"/>
          <w:lang w:eastAsia="ru-RU"/>
        </w:rPr>
        <w:t>ГОРОДА ВОЛГОДОНСКА В 2018 ГОДУ</w:t>
      </w:r>
    </w:p>
    <w:p w:rsidR="0096712E" w:rsidRDefault="0096712E" w:rsidP="00A373A4">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0"/>
        <w:tblpPr w:leftFromText="180" w:rightFromText="180" w:vertAnchor="text" w:tblpY="1"/>
        <w:tblOverlap w:val="never"/>
        <w:tblW w:w="9747" w:type="dxa"/>
        <w:tblLook w:val="04A0" w:firstRow="1" w:lastRow="0" w:firstColumn="1" w:lastColumn="0" w:noHBand="0" w:noVBand="1"/>
      </w:tblPr>
      <w:tblGrid>
        <w:gridCol w:w="817"/>
        <w:gridCol w:w="8930"/>
      </w:tblGrid>
      <w:tr w:rsidR="0096712E" w:rsidRPr="00C70D96" w:rsidTr="0096712E">
        <w:trPr>
          <w:trHeight w:val="271"/>
        </w:trPr>
        <w:tc>
          <w:tcPr>
            <w:tcW w:w="817" w:type="dxa"/>
            <w:vAlign w:val="center"/>
          </w:tcPr>
          <w:p w:rsidR="0096712E" w:rsidRPr="00C70D96" w:rsidRDefault="0096712E" w:rsidP="0096712E">
            <w:pPr>
              <w:jc w:val="center"/>
              <w:rPr>
                <w:rFonts w:ascii="Times New Roman" w:hAnsi="Times New Roman"/>
                <w:b/>
                <w:sz w:val="27"/>
                <w:szCs w:val="27"/>
              </w:rPr>
            </w:pPr>
            <w:r w:rsidRPr="00C70D96">
              <w:rPr>
                <w:rFonts w:ascii="Times New Roman" w:hAnsi="Times New Roman"/>
                <w:b/>
                <w:sz w:val="27"/>
                <w:szCs w:val="27"/>
              </w:rPr>
              <w:t>№ п/п</w:t>
            </w:r>
          </w:p>
        </w:tc>
        <w:tc>
          <w:tcPr>
            <w:tcW w:w="8930" w:type="dxa"/>
            <w:vAlign w:val="center"/>
          </w:tcPr>
          <w:p w:rsidR="0096712E" w:rsidRPr="00C70D96" w:rsidRDefault="0096712E" w:rsidP="0096712E">
            <w:pPr>
              <w:jc w:val="center"/>
              <w:rPr>
                <w:rFonts w:ascii="Times New Roman" w:hAnsi="Times New Roman"/>
                <w:b/>
                <w:sz w:val="27"/>
                <w:szCs w:val="27"/>
              </w:rPr>
            </w:pPr>
            <w:r w:rsidRPr="00C70D96">
              <w:rPr>
                <w:rFonts w:ascii="Times New Roman" w:hAnsi="Times New Roman"/>
                <w:b/>
                <w:sz w:val="27"/>
                <w:szCs w:val="27"/>
              </w:rPr>
              <w:t>Наименование мероприятий</w:t>
            </w:r>
          </w:p>
        </w:tc>
      </w:tr>
      <w:tr w:rsidR="0096712E" w:rsidRPr="00C70D96" w:rsidTr="0096712E">
        <w:trPr>
          <w:trHeight w:val="271"/>
        </w:trPr>
        <w:tc>
          <w:tcPr>
            <w:tcW w:w="817" w:type="dxa"/>
            <w:vAlign w:val="center"/>
          </w:tcPr>
          <w:p w:rsidR="0096712E" w:rsidRPr="00057D72" w:rsidRDefault="0096712E" w:rsidP="0096712E">
            <w:pPr>
              <w:jc w:val="center"/>
              <w:rPr>
                <w:rFonts w:ascii="Times New Roman" w:hAnsi="Times New Roman"/>
                <w:sz w:val="20"/>
                <w:szCs w:val="20"/>
              </w:rPr>
            </w:pPr>
            <w:r w:rsidRPr="00057D72">
              <w:rPr>
                <w:rFonts w:ascii="Times New Roman" w:hAnsi="Times New Roman"/>
                <w:sz w:val="20"/>
                <w:szCs w:val="20"/>
              </w:rPr>
              <w:t>1</w:t>
            </w:r>
          </w:p>
        </w:tc>
        <w:tc>
          <w:tcPr>
            <w:tcW w:w="8930" w:type="dxa"/>
            <w:vAlign w:val="center"/>
          </w:tcPr>
          <w:p w:rsidR="0096712E" w:rsidRPr="00057D72" w:rsidRDefault="0096712E" w:rsidP="0096712E">
            <w:pPr>
              <w:jc w:val="center"/>
              <w:rPr>
                <w:rFonts w:ascii="Times New Roman" w:hAnsi="Times New Roman"/>
                <w:sz w:val="20"/>
                <w:szCs w:val="20"/>
              </w:rPr>
            </w:pPr>
            <w:r w:rsidRPr="00057D72">
              <w:rPr>
                <w:rFonts w:ascii="Times New Roman" w:hAnsi="Times New Roman"/>
                <w:sz w:val="20"/>
                <w:szCs w:val="20"/>
              </w:rPr>
              <w:t>2</w:t>
            </w:r>
          </w:p>
        </w:tc>
      </w:tr>
      <w:tr w:rsidR="0096712E" w:rsidRPr="00C70D96" w:rsidTr="0096712E">
        <w:tc>
          <w:tcPr>
            <w:tcW w:w="817" w:type="dxa"/>
          </w:tcPr>
          <w:p w:rsidR="0096712E" w:rsidRPr="00C70D96" w:rsidRDefault="0096712E" w:rsidP="0096712E">
            <w:pPr>
              <w:jc w:val="center"/>
              <w:rPr>
                <w:rFonts w:ascii="Times New Roman" w:hAnsi="Times New Roman"/>
                <w:b/>
                <w:sz w:val="27"/>
                <w:szCs w:val="27"/>
              </w:rPr>
            </w:pPr>
            <w:r w:rsidRPr="00C70D96">
              <w:rPr>
                <w:rFonts w:ascii="Times New Roman" w:hAnsi="Times New Roman"/>
                <w:b/>
                <w:sz w:val="27"/>
                <w:szCs w:val="27"/>
              </w:rPr>
              <w:t>1.</w:t>
            </w:r>
          </w:p>
        </w:tc>
        <w:tc>
          <w:tcPr>
            <w:tcW w:w="8930" w:type="dxa"/>
          </w:tcPr>
          <w:p w:rsidR="0096712E" w:rsidRPr="00C70D96" w:rsidRDefault="0096712E" w:rsidP="0096712E">
            <w:pPr>
              <w:jc w:val="both"/>
              <w:rPr>
                <w:rFonts w:ascii="Times New Roman" w:hAnsi="Times New Roman"/>
                <w:b/>
                <w:sz w:val="27"/>
                <w:szCs w:val="27"/>
              </w:rPr>
            </w:pPr>
            <w:r w:rsidRPr="00C70D96">
              <w:rPr>
                <w:rFonts w:ascii="Times New Roman" w:hAnsi="Times New Roman"/>
                <w:b/>
                <w:sz w:val="27"/>
                <w:szCs w:val="27"/>
              </w:rPr>
              <w:t>Пр</w:t>
            </w:r>
            <w:r w:rsidRPr="00C70D96">
              <w:rPr>
                <w:rFonts w:ascii="Times New Roman" w:eastAsia="Calibri" w:hAnsi="Times New Roman"/>
                <w:b/>
                <w:sz w:val="27"/>
                <w:szCs w:val="27"/>
              </w:rPr>
              <w:t>оверки главных распорядителей бюджетных средств по фактическому исполнению сметных назначений собственных расходов</w:t>
            </w:r>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1.1.</w:t>
            </w:r>
          </w:p>
        </w:tc>
        <w:tc>
          <w:tcPr>
            <w:tcW w:w="8930" w:type="dxa"/>
            <w:vAlign w:val="center"/>
          </w:tcPr>
          <w:p w:rsidR="0096712E" w:rsidRPr="00C70D96" w:rsidRDefault="0096712E" w:rsidP="0096712E">
            <w:pPr>
              <w:rPr>
                <w:rFonts w:ascii="Times New Roman" w:hAnsi="Times New Roman"/>
                <w:sz w:val="27"/>
                <w:szCs w:val="27"/>
              </w:rPr>
            </w:pPr>
            <w:proofErr w:type="spellStart"/>
            <w:r>
              <w:rPr>
                <w:rFonts w:ascii="Times New Roman" w:hAnsi="Times New Roman"/>
                <w:sz w:val="27"/>
                <w:szCs w:val="27"/>
              </w:rPr>
              <w:t>Финуправление</w:t>
            </w:r>
            <w:proofErr w:type="spellEnd"/>
            <w:r>
              <w:rPr>
                <w:rFonts w:ascii="Times New Roman" w:hAnsi="Times New Roman"/>
                <w:sz w:val="27"/>
                <w:szCs w:val="27"/>
              </w:rPr>
              <w:t xml:space="preserve"> </w:t>
            </w:r>
            <w:proofErr w:type="spellStart"/>
            <w:r>
              <w:rPr>
                <w:rFonts w:ascii="Times New Roman" w:hAnsi="Times New Roman"/>
                <w:sz w:val="27"/>
                <w:szCs w:val="27"/>
              </w:rPr>
              <w:t>г.</w:t>
            </w:r>
            <w:r w:rsidRPr="00C70D96">
              <w:rPr>
                <w:rFonts w:ascii="Times New Roman" w:hAnsi="Times New Roman"/>
                <w:sz w:val="27"/>
                <w:szCs w:val="27"/>
              </w:rPr>
              <w:t>Волгодонска</w:t>
            </w:r>
            <w:proofErr w:type="spellEnd"/>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1.2.</w:t>
            </w:r>
          </w:p>
        </w:tc>
        <w:tc>
          <w:tcPr>
            <w:tcW w:w="8930" w:type="dxa"/>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 xml:space="preserve">Отдел культуры </w:t>
            </w:r>
            <w:r w:rsidRPr="00C70D96">
              <w:rPr>
                <w:rFonts w:ascii="Times New Roman" w:hAnsi="Times New Roman"/>
                <w:sz w:val="27"/>
                <w:szCs w:val="27"/>
              </w:rPr>
              <w:t>г.Волгодонска</w:t>
            </w:r>
          </w:p>
        </w:tc>
      </w:tr>
      <w:tr w:rsidR="0096712E" w:rsidRPr="00C70D96" w:rsidTr="0096712E">
        <w:tc>
          <w:tcPr>
            <w:tcW w:w="817" w:type="dxa"/>
          </w:tcPr>
          <w:p w:rsidR="0096712E" w:rsidRPr="00C70D96" w:rsidRDefault="0096712E" w:rsidP="0096712E">
            <w:pPr>
              <w:jc w:val="center"/>
              <w:rPr>
                <w:rFonts w:ascii="Times New Roman" w:hAnsi="Times New Roman"/>
                <w:b/>
                <w:sz w:val="27"/>
                <w:szCs w:val="27"/>
              </w:rPr>
            </w:pPr>
            <w:r w:rsidRPr="00C70D96">
              <w:rPr>
                <w:rFonts w:ascii="Times New Roman" w:hAnsi="Times New Roman"/>
                <w:b/>
                <w:sz w:val="27"/>
                <w:szCs w:val="27"/>
              </w:rPr>
              <w:t>2.</w:t>
            </w:r>
          </w:p>
        </w:tc>
        <w:tc>
          <w:tcPr>
            <w:tcW w:w="8930" w:type="dxa"/>
            <w:vAlign w:val="center"/>
          </w:tcPr>
          <w:p w:rsidR="0096712E" w:rsidRPr="00C70D96" w:rsidRDefault="0096712E" w:rsidP="0096712E">
            <w:pPr>
              <w:jc w:val="both"/>
              <w:rPr>
                <w:rFonts w:ascii="Times New Roman" w:hAnsi="Times New Roman"/>
                <w:sz w:val="27"/>
                <w:szCs w:val="27"/>
              </w:rPr>
            </w:pPr>
            <w:r w:rsidRPr="00C70D96">
              <w:rPr>
                <w:rFonts w:ascii="Times New Roman" w:hAnsi="Times New Roman"/>
                <w:b/>
                <w:sz w:val="27"/>
                <w:szCs w:val="27"/>
              </w:rPr>
              <w:t xml:space="preserve">Проверки </w:t>
            </w:r>
            <w:r>
              <w:rPr>
                <w:rFonts w:ascii="Times New Roman" w:hAnsi="Times New Roman"/>
                <w:b/>
                <w:sz w:val="27"/>
                <w:szCs w:val="27"/>
              </w:rPr>
              <w:t xml:space="preserve">законности, </w:t>
            </w:r>
            <w:r w:rsidRPr="00C70D96">
              <w:rPr>
                <w:rFonts w:ascii="Times New Roman" w:hAnsi="Times New Roman"/>
                <w:b/>
                <w:sz w:val="27"/>
                <w:szCs w:val="27"/>
              </w:rPr>
              <w:t>эффективно</w:t>
            </w:r>
            <w:r>
              <w:rPr>
                <w:rFonts w:ascii="Times New Roman" w:hAnsi="Times New Roman"/>
                <w:b/>
                <w:sz w:val="27"/>
                <w:szCs w:val="27"/>
              </w:rPr>
              <w:t xml:space="preserve">сти (экономности </w:t>
            </w:r>
            <w:r w:rsidRPr="00C70D96">
              <w:rPr>
                <w:rFonts w:ascii="Times New Roman" w:hAnsi="Times New Roman"/>
                <w:b/>
                <w:sz w:val="27"/>
                <w:szCs w:val="27"/>
              </w:rPr>
              <w:t>и результативно</w:t>
            </w:r>
            <w:r>
              <w:rPr>
                <w:rFonts w:ascii="Times New Roman" w:hAnsi="Times New Roman"/>
                <w:b/>
                <w:sz w:val="27"/>
                <w:szCs w:val="27"/>
              </w:rPr>
              <w:t>сти)</w:t>
            </w:r>
            <w:r w:rsidRPr="00C70D96">
              <w:rPr>
                <w:rFonts w:ascii="Times New Roman" w:hAnsi="Times New Roman"/>
                <w:b/>
                <w:sz w:val="27"/>
                <w:szCs w:val="27"/>
              </w:rPr>
              <w:t xml:space="preserve"> использования </w:t>
            </w:r>
            <w:r>
              <w:rPr>
                <w:rFonts w:ascii="Times New Roman" w:hAnsi="Times New Roman"/>
                <w:b/>
                <w:sz w:val="27"/>
                <w:szCs w:val="27"/>
              </w:rPr>
              <w:t>финансовых ресурсов и муниципального имущества</w:t>
            </w:r>
            <w:r w:rsidRPr="00C70D96">
              <w:rPr>
                <w:rFonts w:ascii="Times New Roman" w:hAnsi="Times New Roman"/>
                <w:sz w:val="27"/>
                <w:szCs w:val="27"/>
              </w:rPr>
              <w:t xml:space="preserve"> </w:t>
            </w:r>
            <w:r w:rsidRPr="00C70D96">
              <w:rPr>
                <w:rFonts w:ascii="Times New Roman" w:hAnsi="Times New Roman"/>
                <w:b/>
                <w:sz w:val="27"/>
                <w:szCs w:val="27"/>
              </w:rPr>
              <w:t>в муниципальных</w:t>
            </w:r>
            <w:r w:rsidRPr="00C70D96">
              <w:rPr>
                <w:rFonts w:ascii="Times New Roman" w:hAnsi="Times New Roman"/>
                <w:sz w:val="27"/>
                <w:szCs w:val="27"/>
              </w:rPr>
              <w:t xml:space="preserve"> </w:t>
            </w:r>
            <w:r w:rsidRPr="00C70D96">
              <w:rPr>
                <w:rFonts w:ascii="Times New Roman" w:hAnsi="Times New Roman"/>
                <w:b/>
                <w:sz w:val="27"/>
                <w:szCs w:val="27"/>
              </w:rPr>
              <w:t>учреждениях города</w:t>
            </w:r>
            <w:r>
              <w:rPr>
                <w:rFonts w:ascii="Times New Roman" w:hAnsi="Times New Roman"/>
                <w:b/>
                <w:sz w:val="27"/>
                <w:szCs w:val="27"/>
              </w:rPr>
              <w:t>:</w:t>
            </w:r>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2.1.</w:t>
            </w:r>
          </w:p>
        </w:tc>
        <w:tc>
          <w:tcPr>
            <w:tcW w:w="8930" w:type="dxa"/>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МБУ ДО Детская художественная школа</w:t>
            </w:r>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2.2.</w:t>
            </w:r>
          </w:p>
        </w:tc>
        <w:tc>
          <w:tcPr>
            <w:tcW w:w="8930" w:type="dxa"/>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МБУ ДО Школа искусств «Детский центр духовного развития»</w:t>
            </w:r>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2.3.</w:t>
            </w:r>
          </w:p>
        </w:tc>
        <w:tc>
          <w:tcPr>
            <w:tcW w:w="8930" w:type="dxa"/>
            <w:vAlign w:val="center"/>
          </w:tcPr>
          <w:p w:rsidR="0096712E" w:rsidRPr="00C70D96" w:rsidRDefault="0096712E" w:rsidP="0096712E">
            <w:pPr>
              <w:rPr>
                <w:rFonts w:ascii="Times New Roman" w:hAnsi="Times New Roman"/>
                <w:sz w:val="27"/>
                <w:szCs w:val="27"/>
              </w:rPr>
            </w:pPr>
            <w:r w:rsidRPr="00C70D96">
              <w:rPr>
                <w:rFonts w:ascii="Times New Roman" w:hAnsi="Times New Roman"/>
                <w:sz w:val="27"/>
                <w:szCs w:val="27"/>
              </w:rPr>
              <w:t>МБУ</w:t>
            </w:r>
            <w:r>
              <w:rPr>
                <w:rFonts w:ascii="Times New Roman" w:hAnsi="Times New Roman"/>
                <w:sz w:val="27"/>
                <w:szCs w:val="27"/>
              </w:rPr>
              <w:t xml:space="preserve"> </w:t>
            </w:r>
            <w:r w:rsidRPr="00C70D96">
              <w:rPr>
                <w:rFonts w:ascii="Times New Roman" w:hAnsi="Times New Roman"/>
                <w:sz w:val="27"/>
                <w:szCs w:val="27"/>
              </w:rPr>
              <w:t xml:space="preserve">ДО Детская музыкальная школа </w:t>
            </w:r>
            <w:proofErr w:type="spellStart"/>
            <w:r w:rsidRPr="00C70D96">
              <w:rPr>
                <w:rFonts w:ascii="Times New Roman" w:hAnsi="Times New Roman"/>
                <w:sz w:val="27"/>
                <w:szCs w:val="27"/>
              </w:rPr>
              <w:t>им.</w:t>
            </w:r>
            <w:r>
              <w:rPr>
                <w:rFonts w:ascii="Times New Roman" w:hAnsi="Times New Roman"/>
                <w:sz w:val="27"/>
                <w:szCs w:val="27"/>
              </w:rPr>
              <w:t>Д.Д.Шостаковича</w:t>
            </w:r>
            <w:proofErr w:type="spellEnd"/>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2.4.</w:t>
            </w:r>
          </w:p>
        </w:tc>
        <w:tc>
          <w:tcPr>
            <w:tcW w:w="8930" w:type="dxa"/>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МБОУ «Лицей №24»</w:t>
            </w:r>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sidRPr="00C70D96">
              <w:rPr>
                <w:rFonts w:ascii="Times New Roman" w:hAnsi="Times New Roman"/>
                <w:sz w:val="27"/>
                <w:szCs w:val="27"/>
              </w:rPr>
              <w:t>2.5.</w:t>
            </w:r>
          </w:p>
        </w:tc>
        <w:tc>
          <w:tcPr>
            <w:tcW w:w="8930" w:type="dxa"/>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МБОУ СШ «Центр образования»</w:t>
            </w:r>
          </w:p>
        </w:tc>
      </w:tr>
      <w:tr w:rsidR="0096712E" w:rsidRPr="00C70D96" w:rsidTr="0096712E">
        <w:tc>
          <w:tcPr>
            <w:tcW w:w="817" w:type="dxa"/>
          </w:tcPr>
          <w:p w:rsidR="0096712E" w:rsidRPr="00C70D96" w:rsidRDefault="0096712E" w:rsidP="0096712E">
            <w:pPr>
              <w:jc w:val="center"/>
              <w:rPr>
                <w:sz w:val="27"/>
                <w:szCs w:val="27"/>
              </w:rPr>
            </w:pPr>
            <w:r w:rsidRPr="00C70D96">
              <w:rPr>
                <w:rFonts w:ascii="Times New Roman" w:hAnsi="Times New Roman"/>
                <w:b/>
                <w:sz w:val="27"/>
                <w:szCs w:val="27"/>
              </w:rPr>
              <w:t>3.</w:t>
            </w:r>
          </w:p>
        </w:tc>
        <w:tc>
          <w:tcPr>
            <w:tcW w:w="8930" w:type="dxa"/>
            <w:vAlign w:val="center"/>
          </w:tcPr>
          <w:p w:rsidR="0096712E" w:rsidRPr="00C70D96" w:rsidRDefault="0096712E" w:rsidP="0096712E">
            <w:pPr>
              <w:jc w:val="both"/>
              <w:rPr>
                <w:sz w:val="27"/>
                <w:szCs w:val="27"/>
              </w:rPr>
            </w:pPr>
            <w:r w:rsidRPr="00C70D96">
              <w:rPr>
                <w:rFonts w:ascii="Times New Roman" w:hAnsi="Times New Roman"/>
                <w:b/>
                <w:sz w:val="27"/>
                <w:szCs w:val="27"/>
              </w:rPr>
              <w:t>Пр</w:t>
            </w:r>
            <w:r w:rsidRPr="00C70D96">
              <w:rPr>
                <w:rFonts w:ascii="Times New Roman" w:eastAsia="Calibri" w:hAnsi="Times New Roman"/>
                <w:b/>
                <w:sz w:val="27"/>
                <w:szCs w:val="27"/>
              </w:rPr>
              <w:t>оверк</w:t>
            </w:r>
            <w:r>
              <w:rPr>
                <w:rFonts w:ascii="Times New Roman" w:eastAsia="Calibri" w:hAnsi="Times New Roman"/>
                <w:b/>
                <w:sz w:val="27"/>
                <w:szCs w:val="27"/>
              </w:rPr>
              <w:t>а</w:t>
            </w:r>
            <w:r w:rsidRPr="00C70D96">
              <w:rPr>
                <w:rFonts w:ascii="Times New Roman" w:eastAsia="Calibri" w:hAnsi="Times New Roman"/>
                <w:b/>
                <w:sz w:val="27"/>
                <w:szCs w:val="27"/>
              </w:rPr>
              <w:t xml:space="preserve"> </w:t>
            </w:r>
            <w:r>
              <w:rPr>
                <w:rFonts w:ascii="Times New Roman" w:eastAsia="Calibri" w:hAnsi="Times New Roman"/>
                <w:b/>
                <w:sz w:val="27"/>
                <w:szCs w:val="27"/>
              </w:rPr>
              <w:t>МКУ «ДС»</w:t>
            </w:r>
            <w:r w:rsidRPr="00C70D96">
              <w:rPr>
                <w:rFonts w:ascii="Times New Roman" w:eastAsia="Calibri" w:hAnsi="Times New Roman"/>
                <w:b/>
                <w:sz w:val="27"/>
                <w:szCs w:val="27"/>
              </w:rPr>
              <w:t xml:space="preserve"> по фактическому исполнению сметных назначений собственных расходов</w:t>
            </w:r>
          </w:p>
        </w:tc>
      </w:tr>
      <w:tr w:rsidR="0096712E" w:rsidRPr="00C70D96" w:rsidTr="0096712E">
        <w:tc>
          <w:tcPr>
            <w:tcW w:w="817" w:type="dxa"/>
          </w:tcPr>
          <w:p w:rsidR="0096712E" w:rsidRPr="00C70D96" w:rsidRDefault="0096712E" w:rsidP="0096712E">
            <w:pPr>
              <w:jc w:val="center"/>
              <w:rPr>
                <w:rFonts w:ascii="Times New Roman" w:hAnsi="Times New Roman"/>
                <w:b/>
                <w:sz w:val="27"/>
                <w:szCs w:val="27"/>
              </w:rPr>
            </w:pPr>
            <w:r>
              <w:rPr>
                <w:rFonts w:ascii="Times New Roman" w:hAnsi="Times New Roman"/>
                <w:b/>
                <w:sz w:val="27"/>
                <w:szCs w:val="27"/>
              </w:rPr>
              <w:t>4.</w:t>
            </w:r>
          </w:p>
        </w:tc>
        <w:tc>
          <w:tcPr>
            <w:tcW w:w="8930" w:type="dxa"/>
            <w:vAlign w:val="center"/>
          </w:tcPr>
          <w:p w:rsidR="0096712E" w:rsidRPr="00C70D96" w:rsidRDefault="0096712E" w:rsidP="0096712E">
            <w:pPr>
              <w:rPr>
                <w:rFonts w:ascii="Times New Roman" w:hAnsi="Times New Roman"/>
                <w:sz w:val="27"/>
                <w:szCs w:val="27"/>
              </w:rPr>
            </w:pPr>
            <w:r w:rsidRPr="00C70D96">
              <w:rPr>
                <w:rFonts w:ascii="Times New Roman" w:eastAsia="Calibri" w:hAnsi="Times New Roman"/>
                <w:b/>
                <w:bCs/>
                <w:sz w:val="27"/>
                <w:szCs w:val="27"/>
              </w:rPr>
              <w:t>Тематические проверки</w:t>
            </w:r>
          </w:p>
        </w:tc>
      </w:tr>
      <w:tr w:rsidR="0096712E" w:rsidRPr="00C70D96" w:rsidTr="0096712E">
        <w:tc>
          <w:tcPr>
            <w:tcW w:w="817" w:type="dxa"/>
            <w:vMerge w:val="restart"/>
          </w:tcPr>
          <w:p w:rsidR="0096712E" w:rsidRPr="00CF0E53" w:rsidRDefault="0096712E" w:rsidP="0096712E">
            <w:pPr>
              <w:jc w:val="center"/>
              <w:rPr>
                <w:rFonts w:ascii="Times New Roman" w:hAnsi="Times New Roman"/>
                <w:sz w:val="27"/>
                <w:szCs w:val="27"/>
              </w:rPr>
            </w:pPr>
            <w:r w:rsidRPr="00CF0E53">
              <w:rPr>
                <w:rFonts w:ascii="Times New Roman" w:hAnsi="Times New Roman"/>
                <w:sz w:val="27"/>
                <w:szCs w:val="27"/>
              </w:rPr>
              <w:t>4.1.</w:t>
            </w:r>
          </w:p>
        </w:tc>
        <w:tc>
          <w:tcPr>
            <w:tcW w:w="8930" w:type="dxa"/>
            <w:vAlign w:val="center"/>
          </w:tcPr>
          <w:p w:rsidR="0096712E" w:rsidRPr="003542F6" w:rsidRDefault="0096712E" w:rsidP="0096712E">
            <w:pPr>
              <w:jc w:val="both"/>
              <w:rPr>
                <w:rFonts w:ascii="Times New Roman" w:hAnsi="Times New Roman"/>
                <w:sz w:val="27"/>
                <w:szCs w:val="27"/>
              </w:rPr>
            </w:pPr>
            <w:r w:rsidRPr="003542F6">
              <w:rPr>
                <w:rFonts w:ascii="Times New Roman" w:hAnsi="Times New Roman"/>
                <w:sz w:val="27"/>
                <w:szCs w:val="27"/>
              </w:rPr>
              <w:t>Проверка законности и эффективности использования средств местного бюджета на оплату ежемесячного взноса на капитальный ремонт общего имущества многоквартирных домов в части муниципальных помещений</w:t>
            </w:r>
            <w:r>
              <w:rPr>
                <w:rFonts w:ascii="Times New Roman" w:hAnsi="Times New Roman"/>
                <w:sz w:val="27"/>
                <w:szCs w:val="27"/>
              </w:rPr>
              <w:t>:</w:t>
            </w:r>
          </w:p>
        </w:tc>
      </w:tr>
      <w:tr w:rsidR="0096712E" w:rsidRPr="00C70D96" w:rsidTr="0096712E">
        <w:tc>
          <w:tcPr>
            <w:tcW w:w="817" w:type="dxa"/>
            <w:vMerge/>
          </w:tcPr>
          <w:p w:rsidR="0096712E" w:rsidRPr="00CF0E53" w:rsidRDefault="0096712E" w:rsidP="0096712E">
            <w:pPr>
              <w:jc w:val="center"/>
              <w:rPr>
                <w:b/>
                <w:sz w:val="27"/>
                <w:szCs w:val="27"/>
              </w:rPr>
            </w:pPr>
          </w:p>
        </w:tc>
        <w:tc>
          <w:tcPr>
            <w:tcW w:w="8930" w:type="dxa"/>
            <w:vAlign w:val="center"/>
          </w:tcPr>
          <w:p w:rsidR="0096712E" w:rsidRPr="00CF0E53" w:rsidRDefault="0096712E" w:rsidP="0096712E">
            <w:pPr>
              <w:jc w:val="both"/>
              <w:rPr>
                <w:rFonts w:ascii="Times New Roman" w:hAnsi="Times New Roman"/>
                <w:sz w:val="27"/>
                <w:szCs w:val="27"/>
              </w:rPr>
            </w:pPr>
            <w:r w:rsidRPr="00CF0E53">
              <w:rPr>
                <w:rFonts w:ascii="Times New Roman" w:hAnsi="Times New Roman"/>
                <w:sz w:val="27"/>
                <w:szCs w:val="27"/>
              </w:rPr>
              <w:t>КУИ города Волгодонска</w:t>
            </w:r>
          </w:p>
        </w:tc>
      </w:tr>
      <w:tr w:rsidR="0096712E" w:rsidRPr="00C70D96" w:rsidTr="0096712E">
        <w:tc>
          <w:tcPr>
            <w:tcW w:w="817" w:type="dxa"/>
            <w:vMerge/>
          </w:tcPr>
          <w:p w:rsidR="0096712E" w:rsidRPr="00CF0E53" w:rsidRDefault="0096712E" w:rsidP="0096712E">
            <w:pPr>
              <w:jc w:val="center"/>
              <w:rPr>
                <w:b/>
                <w:sz w:val="27"/>
                <w:szCs w:val="27"/>
              </w:rPr>
            </w:pPr>
          </w:p>
        </w:tc>
        <w:tc>
          <w:tcPr>
            <w:tcW w:w="8930" w:type="dxa"/>
            <w:vAlign w:val="center"/>
          </w:tcPr>
          <w:p w:rsidR="0096712E" w:rsidRPr="00CF0E53" w:rsidRDefault="0096712E" w:rsidP="0096712E">
            <w:pPr>
              <w:jc w:val="both"/>
              <w:rPr>
                <w:rFonts w:ascii="Times New Roman" w:hAnsi="Times New Roman"/>
                <w:sz w:val="27"/>
                <w:szCs w:val="27"/>
              </w:rPr>
            </w:pPr>
            <w:r>
              <w:rPr>
                <w:rFonts w:ascii="Times New Roman" w:hAnsi="Times New Roman"/>
                <w:sz w:val="27"/>
                <w:szCs w:val="27"/>
              </w:rPr>
              <w:t>МКУ «ДС»</w:t>
            </w:r>
          </w:p>
        </w:tc>
      </w:tr>
      <w:tr w:rsidR="0096712E" w:rsidRPr="00C70D96" w:rsidTr="0096712E">
        <w:tc>
          <w:tcPr>
            <w:tcW w:w="817" w:type="dxa"/>
            <w:vMerge/>
          </w:tcPr>
          <w:p w:rsidR="0096712E" w:rsidRDefault="0096712E" w:rsidP="0096712E">
            <w:pPr>
              <w:jc w:val="center"/>
              <w:rPr>
                <w:sz w:val="27"/>
                <w:szCs w:val="27"/>
              </w:rPr>
            </w:pPr>
          </w:p>
        </w:tc>
        <w:tc>
          <w:tcPr>
            <w:tcW w:w="8930" w:type="dxa"/>
            <w:vAlign w:val="center"/>
          </w:tcPr>
          <w:p w:rsidR="0096712E" w:rsidRPr="00CF0E53" w:rsidRDefault="0096712E" w:rsidP="0096712E">
            <w:pPr>
              <w:jc w:val="both"/>
              <w:rPr>
                <w:rFonts w:ascii="Times New Roman" w:hAnsi="Times New Roman"/>
                <w:sz w:val="27"/>
                <w:szCs w:val="27"/>
              </w:rPr>
            </w:pPr>
            <w:r>
              <w:rPr>
                <w:rFonts w:ascii="Times New Roman" w:hAnsi="Times New Roman"/>
                <w:sz w:val="27"/>
                <w:szCs w:val="27"/>
              </w:rPr>
              <w:t>МКУ «</w:t>
            </w:r>
            <w:proofErr w:type="spellStart"/>
            <w:r>
              <w:rPr>
                <w:rFonts w:ascii="Times New Roman" w:hAnsi="Times New Roman"/>
                <w:sz w:val="27"/>
                <w:szCs w:val="27"/>
              </w:rPr>
              <w:t>ДСиГХ</w:t>
            </w:r>
            <w:proofErr w:type="spellEnd"/>
            <w:r>
              <w:rPr>
                <w:rFonts w:ascii="Times New Roman" w:hAnsi="Times New Roman"/>
                <w:sz w:val="27"/>
                <w:szCs w:val="27"/>
              </w:rPr>
              <w:t>»</w:t>
            </w:r>
          </w:p>
        </w:tc>
      </w:tr>
      <w:tr w:rsidR="0096712E" w:rsidRPr="00C70D96" w:rsidTr="0096712E">
        <w:tc>
          <w:tcPr>
            <w:tcW w:w="817" w:type="dxa"/>
            <w:vMerge w:val="restart"/>
          </w:tcPr>
          <w:p w:rsidR="0096712E" w:rsidRPr="00C70D96" w:rsidRDefault="0096712E" w:rsidP="0096712E">
            <w:pPr>
              <w:jc w:val="center"/>
              <w:rPr>
                <w:rFonts w:ascii="Times New Roman" w:hAnsi="Times New Roman"/>
                <w:sz w:val="27"/>
                <w:szCs w:val="27"/>
              </w:rPr>
            </w:pPr>
            <w:r>
              <w:rPr>
                <w:rFonts w:ascii="Times New Roman" w:hAnsi="Times New Roman"/>
                <w:sz w:val="27"/>
                <w:szCs w:val="27"/>
              </w:rPr>
              <w:t>4.2.</w:t>
            </w:r>
          </w:p>
        </w:tc>
        <w:tc>
          <w:tcPr>
            <w:tcW w:w="8930" w:type="dxa"/>
            <w:vAlign w:val="center"/>
          </w:tcPr>
          <w:p w:rsidR="0096712E" w:rsidRPr="003542F6" w:rsidRDefault="0096712E" w:rsidP="0096712E">
            <w:pPr>
              <w:jc w:val="both"/>
              <w:rPr>
                <w:rFonts w:ascii="Times New Roman" w:hAnsi="Times New Roman"/>
                <w:sz w:val="27"/>
                <w:szCs w:val="27"/>
              </w:rPr>
            </w:pPr>
            <w:r w:rsidRPr="003542F6">
              <w:rPr>
                <w:rFonts w:ascii="Times New Roman" w:hAnsi="Times New Roman"/>
                <w:sz w:val="27"/>
                <w:szCs w:val="27"/>
              </w:rPr>
              <w:t>Проверка законности, эффективности, результативности и экономности использования финансовых и материальных средств на дополнительное образование детей в образовательных учреждениях дополнительного образования города Волгодонска (параллельно с Контрольно-счетной палатой Ростовской области)</w:t>
            </w:r>
            <w:r>
              <w:rPr>
                <w:rFonts w:ascii="Times New Roman" w:hAnsi="Times New Roman"/>
                <w:sz w:val="27"/>
                <w:szCs w:val="27"/>
              </w:rPr>
              <w:t>:</w:t>
            </w:r>
          </w:p>
        </w:tc>
      </w:tr>
      <w:tr w:rsidR="0096712E" w:rsidRPr="00C70D96" w:rsidTr="0096712E">
        <w:tc>
          <w:tcPr>
            <w:tcW w:w="817" w:type="dxa"/>
            <w:vMerge/>
          </w:tcPr>
          <w:p w:rsidR="0096712E" w:rsidRPr="003542F6" w:rsidRDefault="0096712E" w:rsidP="0096712E">
            <w:pPr>
              <w:jc w:val="center"/>
              <w:rPr>
                <w:rFonts w:ascii="Times New Roman" w:hAnsi="Times New Roman"/>
                <w:sz w:val="27"/>
                <w:szCs w:val="27"/>
              </w:rPr>
            </w:pPr>
          </w:p>
        </w:tc>
        <w:tc>
          <w:tcPr>
            <w:tcW w:w="8930" w:type="dxa"/>
            <w:vAlign w:val="center"/>
          </w:tcPr>
          <w:p w:rsidR="0096712E" w:rsidRPr="003542F6" w:rsidRDefault="0096712E" w:rsidP="0096712E">
            <w:pPr>
              <w:jc w:val="both"/>
              <w:rPr>
                <w:rFonts w:ascii="Times New Roman" w:hAnsi="Times New Roman"/>
                <w:sz w:val="27"/>
                <w:szCs w:val="27"/>
              </w:rPr>
            </w:pPr>
            <w:r w:rsidRPr="003542F6">
              <w:rPr>
                <w:rFonts w:ascii="Times New Roman" w:hAnsi="Times New Roman"/>
                <w:sz w:val="27"/>
                <w:szCs w:val="27"/>
              </w:rPr>
              <w:t>Управление образования г.Волгодонс</w:t>
            </w:r>
            <w:r>
              <w:rPr>
                <w:rFonts w:ascii="Times New Roman" w:hAnsi="Times New Roman"/>
                <w:sz w:val="27"/>
                <w:szCs w:val="27"/>
              </w:rPr>
              <w:t>к</w:t>
            </w:r>
            <w:r w:rsidRPr="003542F6">
              <w:rPr>
                <w:rFonts w:ascii="Times New Roman" w:hAnsi="Times New Roman"/>
                <w:sz w:val="27"/>
                <w:szCs w:val="27"/>
              </w:rPr>
              <w:t>а</w:t>
            </w:r>
          </w:p>
        </w:tc>
      </w:tr>
      <w:tr w:rsidR="0096712E" w:rsidRPr="00C70D96" w:rsidTr="0096712E">
        <w:tc>
          <w:tcPr>
            <w:tcW w:w="817" w:type="dxa"/>
            <w:vMerge/>
          </w:tcPr>
          <w:p w:rsidR="0096712E" w:rsidRPr="003542F6" w:rsidRDefault="0096712E" w:rsidP="0096712E">
            <w:pPr>
              <w:jc w:val="center"/>
              <w:rPr>
                <w:rFonts w:ascii="Times New Roman" w:hAnsi="Times New Roman"/>
                <w:sz w:val="27"/>
                <w:szCs w:val="27"/>
              </w:rPr>
            </w:pPr>
          </w:p>
        </w:tc>
        <w:tc>
          <w:tcPr>
            <w:tcW w:w="8930" w:type="dxa"/>
            <w:vAlign w:val="center"/>
          </w:tcPr>
          <w:p w:rsidR="0096712E" w:rsidRPr="003542F6" w:rsidRDefault="0096712E" w:rsidP="0096712E">
            <w:pPr>
              <w:jc w:val="both"/>
              <w:rPr>
                <w:rFonts w:ascii="Times New Roman" w:hAnsi="Times New Roman"/>
                <w:sz w:val="27"/>
                <w:szCs w:val="27"/>
              </w:rPr>
            </w:pPr>
            <w:r>
              <w:rPr>
                <w:rFonts w:ascii="Times New Roman" w:hAnsi="Times New Roman"/>
                <w:sz w:val="27"/>
                <w:szCs w:val="27"/>
              </w:rPr>
              <w:t>МБУДО «Центр детского творчества»</w:t>
            </w:r>
          </w:p>
        </w:tc>
      </w:tr>
      <w:tr w:rsidR="0096712E" w:rsidRPr="00C70D96" w:rsidTr="0096712E">
        <w:tc>
          <w:tcPr>
            <w:tcW w:w="817" w:type="dxa"/>
            <w:vMerge/>
          </w:tcPr>
          <w:p w:rsidR="0096712E" w:rsidRPr="003542F6" w:rsidRDefault="0096712E" w:rsidP="0096712E">
            <w:pPr>
              <w:jc w:val="center"/>
              <w:rPr>
                <w:rFonts w:ascii="Times New Roman" w:hAnsi="Times New Roman"/>
                <w:sz w:val="27"/>
                <w:szCs w:val="27"/>
              </w:rPr>
            </w:pPr>
          </w:p>
        </w:tc>
        <w:tc>
          <w:tcPr>
            <w:tcW w:w="8930" w:type="dxa"/>
            <w:vAlign w:val="center"/>
          </w:tcPr>
          <w:p w:rsidR="0096712E" w:rsidRPr="003542F6" w:rsidRDefault="0096712E" w:rsidP="0096712E">
            <w:pPr>
              <w:jc w:val="both"/>
              <w:rPr>
                <w:rFonts w:ascii="Times New Roman" w:hAnsi="Times New Roman"/>
                <w:sz w:val="27"/>
                <w:szCs w:val="27"/>
              </w:rPr>
            </w:pPr>
            <w:r>
              <w:rPr>
                <w:rFonts w:ascii="Times New Roman" w:hAnsi="Times New Roman"/>
                <w:sz w:val="27"/>
                <w:szCs w:val="27"/>
              </w:rPr>
              <w:t>МБУДО ДЮСШ №4</w:t>
            </w:r>
          </w:p>
        </w:tc>
      </w:tr>
      <w:tr w:rsidR="0096712E" w:rsidRPr="00C70D96" w:rsidTr="0096712E">
        <w:tc>
          <w:tcPr>
            <w:tcW w:w="817" w:type="dxa"/>
            <w:vMerge/>
          </w:tcPr>
          <w:p w:rsidR="0096712E" w:rsidRPr="003542F6" w:rsidRDefault="0096712E" w:rsidP="0096712E">
            <w:pPr>
              <w:jc w:val="center"/>
              <w:rPr>
                <w:rFonts w:ascii="Times New Roman" w:hAnsi="Times New Roman"/>
                <w:sz w:val="27"/>
                <w:szCs w:val="27"/>
              </w:rPr>
            </w:pPr>
          </w:p>
        </w:tc>
        <w:tc>
          <w:tcPr>
            <w:tcW w:w="8930" w:type="dxa"/>
            <w:vAlign w:val="center"/>
          </w:tcPr>
          <w:p w:rsidR="0096712E" w:rsidRPr="003542F6" w:rsidRDefault="0096712E" w:rsidP="0096712E">
            <w:pPr>
              <w:jc w:val="both"/>
              <w:rPr>
                <w:rFonts w:ascii="Times New Roman" w:hAnsi="Times New Roman"/>
                <w:sz w:val="27"/>
                <w:szCs w:val="27"/>
              </w:rPr>
            </w:pPr>
            <w:r>
              <w:rPr>
                <w:rFonts w:ascii="Times New Roman" w:hAnsi="Times New Roman"/>
                <w:sz w:val="27"/>
                <w:szCs w:val="27"/>
              </w:rPr>
              <w:t>МБУДО «Центр оздоровления и отдыха «Ивушка»</w:t>
            </w:r>
          </w:p>
        </w:tc>
      </w:tr>
      <w:tr w:rsidR="0096712E" w:rsidRPr="00C70D96" w:rsidTr="0096712E">
        <w:tc>
          <w:tcPr>
            <w:tcW w:w="817" w:type="dxa"/>
          </w:tcPr>
          <w:p w:rsidR="0096712E" w:rsidRPr="00C70D96" w:rsidRDefault="0096712E" w:rsidP="0096712E">
            <w:pPr>
              <w:jc w:val="center"/>
              <w:rPr>
                <w:rFonts w:ascii="Times New Roman" w:hAnsi="Times New Roman"/>
                <w:sz w:val="27"/>
                <w:szCs w:val="27"/>
              </w:rPr>
            </w:pPr>
            <w:r>
              <w:rPr>
                <w:rFonts w:ascii="Times New Roman" w:hAnsi="Times New Roman"/>
                <w:sz w:val="27"/>
                <w:szCs w:val="27"/>
              </w:rPr>
              <w:t>4.3.</w:t>
            </w:r>
          </w:p>
        </w:tc>
        <w:tc>
          <w:tcPr>
            <w:tcW w:w="8930" w:type="dxa"/>
            <w:vAlign w:val="center"/>
          </w:tcPr>
          <w:p w:rsidR="0096712E" w:rsidRPr="003542F6" w:rsidRDefault="0096712E" w:rsidP="0096712E">
            <w:pPr>
              <w:jc w:val="both"/>
              <w:rPr>
                <w:rFonts w:ascii="Times New Roman" w:hAnsi="Times New Roman"/>
                <w:sz w:val="27"/>
                <w:szCs w:val="27"/>
              </w:rPr>
            </w:pPr>
            <w:r w:rsidRPr="003542F6">
              <w:rPr>
                <w:rFonts w:ascii="Times New Roman" w:hAnsi="Times New Roman"/>
                <w:sz w:val="27"/>
                <w:szCs w:val="27"/>
              </w:rPr>
              <w:t xml:space="preserve">Проверка финансово-хозяйственной деятельности, установленного порядка учёта, эффективности управления и использования муниципальной собственности МУП </w:t>
            </w:r>
            <w:r>
              <w:rPr>
                <w:rFonts w:ascii="Times New Roman" w:hAnsi="Times New Roman"/>
                <w:sz w:val="27"/>
                <w:szCs w:val="27"/>
              </w:rPr>
              <w:t>«</w:t>
            </w:r>
            <w:r w:rsidRPr="003542F6">
              <w:rPr>
                <w:rFonts w:ascii="Times New Roman" w:hAnsi="Times New Roman"/>
                <w:sz w:val="27"/>
                <w:szCs w:val="27"/>
              </w:rPr>
              <w:t>ВГЭС</w:t>
            </w:r>
            <w:r>
              <w:rPr>
                <w:rFonts w:ascii="Times New Roman" w:hAnsi="Times New Roman"/>
                <w:sz w:val="27"/>
                <w:szCs w:val="27"/>
              </w:rPr>
              <w:t>»</w:t>
            </w:r>
            <w:r w:rsidRPr="003542F6">
              <w:rPr>
                <w:rFonts w:ascii="Times New Roman" w:hAnsi="Times New Roman"/>
                <w:sz w:val="27"/>
                <w:szCs w:val="27"/>
              </w:rPr>
              <w:t xml:space="preserve"> </w:t>
            </w:r>
          </w:p>
        </w:tc>
      </w:tr>
      <w:tr w:rsidR="0096712E" w:rsidRPr="00114A69" w:rsidTr="0096712E">
        <w:tc>
          <w:tcPr>
            <w:tcW w:w="817" w:type="dxa"/>
          </w:tcPr>
          <w:p w:rsidR="0096712E" w:rsidRPr="00114A69" w:rsidRDefault="0096712E" w:rsidP="0096712E">
            <w:pPr>
              <w:jc w:val="center"/>
              <w:rPr>
                <w:rFonts w:ascii="Times New Roman" w:hAnsi="Times New Roman"/>
                <w:b/>
                <w:sz w:val="27"/>
                <w:szCs w:val="27"/>
              </w:rPr>
            </w:pPr>
            <w:r>
              <w:rPr>
                <w:rFonts w:ascii="Times New Roman" w:hAnsi="Times New Roman"/>
                <w:b/>
                <w:sz w:val="27"/>
                <w:szCs w:val="27"/>
              </w:rPr>
              <w:lastRenderedPageBreak/>
              <w:t>5</w:t>
            </w:r>
            <w:r w:rsidRPr="00114A69">
              <w:rPr>
                <w:rFonts w:ascii="Times New Roman" w:hAnsi="Times New Roman"/>
                <w:b/>
                <w:sz w:val="27"/>
                <w:szCs w:val="27"/>
              </w:rPr>
              <w:t>.</w:t>
            </w:r>
          </w:p>
        </w:tc>
        <w:tc>
          <w:tcPr>
            <w:tcW w:w="8930" w:type="dxa"/>
          </w:tcPr>
          <w:p w:rsidR="0096712E" w:rsidRPr="00114A69" w:rsidRDefault="0096712E" w:rsidP="0096712E">
            <w:pPr>
              <w:jc w:val="both"/>
              <w:rPr>
                <w:rFonts w:ascii="Times New Roman" w:hAnsi="Times New Roman"/>
                <w:b/>
                <w:sz w:val="27"/>
                <w:szCs w:val="27"/>
              </w:rPr>
            </w:pPr>
            <w:r w:rsidRPr="00114A69">
              <w:rPr>
                <w:rFonts w:ascii="Times New Roman" w:hAnsi="Times New Roman"/>
                <w:b/>
                <w:sz w:val="27"/>
                <w:szCs w:val="27"/>
              </w:rPr>
              <w:t>Внешние проверки годовой бюджетной отчетности главных распорядителей бюджетных средств</w:t>
            </w:r>
            <w:r>
              <w:rPr>
                <w:rFonts w:ascii="Times New Roman" w:hAnsi="Times New Roman"/>
                <w:b/>
                <w:sz w:val="27"/>
                <w:szCs w:val="27"/>
              </w:rPr>
              <w:t xml:space="preserve"> за 2017 год:</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.1.</w:t>
            </w:r>
          </w:p>
        </w:tc>
        <w:tc>
          <w:tcPr>
            <w:tcW w:w="8930" w:type="dxa"/>
            <w:shd w:val="clear" w:color="auto" w:fill="auto"/>
            <w:vAlign w:val="center"/>
          </w:tcPr>
          <w:p w:rsidR="0096712E" w:rsidRPr="00114A69" w:rsidRDefault="0096712E" w:rsidP="0096712E">
            <w:pPr>
              <w:rPr>
                <w:rFonts w:ascii="Times New Roman" w:hAnsi="Times New Roman"/>
                <w:sz w:val="27"/>
                <w:szCs w:val="27"/>
              </w:rPr>
            </w:pPr>
            <w:r w:rsidRPr="00114A69">
              <w:rPr>
                <w:rFonts w:ascii="Times New Roman" w:hAnsi="Times New Roman"/>
                <w:sz w:val="27"/>
                <w:szCs w:val="27"/>
              </w:rPr>
              <w:t>Администрация города Волгодонска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.2.</w:t>
            </w:r>
          </w:p>
        </w:tc>
        <w:tc>
          <w:tcPr>
            <w:tcW w:w="8930" w:type="dxa"/>
            <w:shd w:val="clear" w:color="auto" w:fill="auto"/>
            <w:vAlign w:val="center"/>
          </w:tcPr>
          <w:p w:rsidR="0096712E" w:rsidRPr="00114A69" w:rsidRDefault="0096712E" w:rsidP="0096712E">
            <w:pPr>
              <w:rPr>
                <w:rFonts w:ascii="Times New Roman" w:hAnsi="Times New Roman"/>
                <w:sz w:val="27"/>
                <w:szCs w:val="27"/>
              </w:rPr>
            </w:pPr>
            <w:r w:rsidRPr="00114A69">
              <w:rPr>
                <w:rFonts w:ascii="Times New Roman" w:hAnsi="Times New Roman"/>
                <w:sz w:val="27"/>
                <w:szCs w:val="27"/>
              </w:rPr>
              <w:t>Волгодонская городская Дума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.3.</w:t>
            </w:r>
          </w:p>
        </w:tc>
        <w:tc>
          <w:tcPr>
            <w:tcW w:w="8930" w:type="dxa"/>
            <w:shd w:val="clear" w:color="auto" w:fill="auto"/>
            <w:vAlign w:val="center"/>
          </w:tcPr>
          <w:p w:rsidR="0096712E" w:rsidRPr="00114A69" w:rsidRDefault="0096712E" w:rsidP="0096712E">
            <w:pPr>
              <w:rPr>
                <w:rFonts w:ascii="Times New Roman" w:hAnsi="Times New Roman"/>
                <w:sz w:val="27"/>
                <w:szCs w:val="27"/>
              </w:rPr>
            </w:pPr>
            <w:r w:rsidRPr="00114A69">
              <w:rPr>
                <w:rFonts w:ascii="Times New Roman" w:hAnsi="Times New Roman"/>
                <w:sz w:val="27"/>
                <w:szCs w:val="27"/>
              </w:rPr>
              <w:t>Контрольно-счётная палата города Волгодонска</w:t>
            </w:r>
          </w:p>
        </w:tc>
      </w:tr>
      <w:tr w:rsidR="0096712E" w:rsidRPr="00057D72" w:rsidTr="0096712E">
        <w:tc>
          <w:tcPr>
            <w:tcW w:w="817" w:type="dxa"/>
          </w:tcPr>
          <w:p w:rsidR="0096712E" w:rsidRPr="00057D72" w:rsidRDefault="0096712E" w:rsidP="0096712E">
            <w:pPr>
              <w:jc w:val="center"/>
              <w:rPr>
                <w:rFonts w:ascii="Times New Roman" w:hAnsi="Times New Roman"/>
                <w:sz w:val="20"/>
                <w:szCs w:val="20"/>
              </w:rPr>
            </w:pPr>
            <w:r>
              <w:rPr>
                <w:rFonts w:ascii="Times New Roman" w:hAnsi="Times New Roman"/>
                <w:sz w:val="20"/>
                <w:szCs w:val="20"/>
              </w:rPr>
              <w:t>1</w:t>
            </w:r>
          </w:p>
        </w:tc>
        <w:tc>
          <w:tcPr>
            <w:tcW w:w="8930" w:type="dxa"/>
            <w:shd w:val="clear" w:color="auto" w:fill="auto"/>
            <w:vAlign w:val="center"/>
          </w:tcPr>
          <w:p w:rsidR="0096712E" w:rsidRPr="00057D72" w:rsidRDefault="0096712E" w:rsidP="0096712E">
            <w:pPr>
              <w:jc w:val="center"/>
              <w:rPr>
                <w:rFonts w:ascii="Times New Roman" w:hAnsi="Times New Roman"/>
                <w:sz w:val="20"/>
                <w:szCs w:val="20"/>
              </w:rPr>
            </w:pPr>
            <w:r>
              <w:rPr>
                <w:rFonts w:ascii="Times New Roman" w:hAnsi="Times New Roman"/>
                <w:sz w:val="20"/>
                <w:szCs w:val="20"/>
              </w:rPr>
              <w:t>2</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.4.</w:t>
            </w:r>
          </w:p>
        </w:tc>
        <w:tc>
          <w:tcPr>
            <w:tcW w:w="8930" w:type="dxa"/>
            <w:shd w:val="clear" w:color="auto" w:fill="auto"/>
            <w:vAlign w:val="center"/>
          </w:tcPr>
          <w:p w:rsidR="0096712E" w:rsidRPr="00114A69" w:rsidRDefault="0096712E" w:rsidP="0096712E">
            <w:pPr>
              <w:rPr>
                <w:rFonts w:ascii="Times New Roman" w:hAnsi="Times New Roman"/>
                <w:sz w:val="27"/>
                <w:szCs w:val="27"/>
              </w:rPr>
            </w:pPr>
            <w:proofErr w:type="spellStart"/>
            <w:r>
              <w:rPr>
                <w:rFonts w:ascii="Times New Roman" w:hAnsi="Times New Roman"/>
                <w:sz w:val="27"/>
                <w:szCs w:val="27"/>
              </w:rPr>
              <w:t>Финуправление</w:t>
            </w:r>
            <w:proofErr w:type="spellEnd"/>
            <w:r>
              <w:rPr>
                <w:rFonts w:ascii="Times New Roman" w:hAnsi="Times New Roman"/>
                <w:sz w:val="27"/>
                <w:szCs w:val="27"/>
              </w:rPr>
              <w:t xml:space="preserve"> </w:t>
            </w:r>
            <w:proofErr w:type="spellStart"/>
            <w:r>
              <w:rPr>
                <w:rFonts w:ascii="Times New Roman" w:hAnsi="Times New Roman"/>
                <w:sz w:val="27"/>
                <w:szCs w:val="27"/>
              </w:rPr>
              <w:t>г.</w:t>
            </w:r>
            <w:r w:rsidRPr="00114A69">
              <w:rPr>
                <w:rFonts w:ascii="Times New Roman" w:hAnsi="Times New Roman"/>
                <w:sz w:val="27"/>
                <w:szCs w:val="27"/>
              </w:rPr>
              <w:t>Волгодонска</w:t>
            </w:r>
            <w:proofErr w:type="spellEnd"/>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.5.</w:t>
            </w:r>
          </w:p>
        </w:tc>
        <w:tc>
          <w:tcPr>
            <w:tcW w:w="8930" w:type="dxa"/>
            <w:shd w:val="clear" w:color="auto" w:fill="auto"/>
            <w:vAlign w:val="center"/>
          </w:tcPr>
          <w:p w:rsidR="0096712E" w:rsidRPr="00114A69" w:rsidRDefault="0096712E" w:rsidP="0096712E">
            <w:pPr>
              <w:rPr>
                <w:rFonts w:ascii="Times New Roman" w:hAnsi="Times New Roman"/>
                <w:sz w:val="27"/>
                <w:szCs w:val="27"/>
              </w:rPr>
            </w:pPr>
            <w:r>
              <w:rPr>
                <w:rFonts w:ascii="Times New Roman" w:hAnsi="Times New Roman"/>
                <w:sz w:val="27"/>
                <w:szCs w:val="27"/>
              </w:rPr>
              <w:t xml:space="preserve">УЗО </w:t>
            </w:r>
            <w:r w:rsidRPr="00114A69">
              <w:rPr>
                <w:rFonts w:ascii="Times New Roman" w:hAnsi="Times New Roman"/>
                <w:sz w:val="27"/>
                <w:szCs w:val="27"/>
              </w:rPr>
              <w:t>г.Волгодонска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.6.</w:t>
            </w:r>
          </w:p>
        </w:tc>
        <w:tc>
          <w:tcPr>
            <w:tcW w:w="8930" w:type="dxa"/>
            <w:shd w:val="clear" w:color="auto" w:fill="auto"/>
            <w:vAlign w:val="center"/>
          </w:tcPr>
          <w:p w:rsidR="0096712E" w:rsidRPr="00114A69" w:rsidRDefault="0096712E" w:rsidP="0096712E">
            <w:pPr>
              <w:rPr>
                <w:rFonts w:ascii="Times New Roman" w:hAnsi="Times New Roman"/>
                <w:sz w:val="27"/>
                <w:szCs w:val="27"/>
              </w:rPr>
            </w:pPr>
            <w:r w:rsidRPr="00114A69">
              <w:rPr>
                <w:rFonts w:ascii="Times New Roman" w:hAnsi="Times New Roman"/>
                <w:sz w:val="27"/>
                <w:szCs w:val="27"/>
              </w:rPr>
              <w:t>Управление образования г.Волгодонска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.7.</w:t>
            </w:r>
          </w:p>
        </w:tc>
        <w:tc>
          <w:tcPr>
            <w:tcW w:w="8930" w:type="dxa"/>
            <w:shd w:val="clear" w:color="auto" w:fill="auto"/>
            <w:vAlign w:val="center"/>
          </w:tcPr>
          <w:p w:rsidR="0096712E" w:rsidRPr="00114A69" w:rsidRDefault="0096712E" w:rsidP="0096712E">
            <w:pPr>
              <w:rPr>
                <w:rFonts w:ascii="Times New Roman" w:hAnsi="Times New Roman"/>
                <w:sz w:val="27"/>
                <w:szCs w:val="27"/>
              </w:rPr>
            </w:pPr>
            <w:r w:rsidRPr="00114A69">
              <w:rPr>
                <w:rFonts w:ascii="Times New Roman" w:hAnsi="Times New Roman"/>
                <w:sz w:val="27"/>
                <w:szCs w:val="27"/>
              </w:rPr>
              <w:t>Отдел культуры г.Волгодонска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.8.</w:t>
            </w:r>
          </w:p>
        </w:tc>
        <w:tc>
          <w:tcPr>
            <w:tcW w:w="8930" w:type="dxa"/>
            <w:shd w:val="clear" w:color="auto" w:fill="auto"/>
            <w:vAlign w:val="center"/>
          </w:tcPr>
          <w:p w:rsidR="0096712E" w:rsidRPr="00114A69" w:rsidRDefault="0096712E" w:rsidP="0096712E">
            <w:pPr>
              <w:rPr>
                <w:rFonts w:ascii="Times New Roman" w:hAnsi="Times New Roman"/>
                <w:sz w:val="27"/>
                <w:szCs w:val="27"/>
              </w:rPr>
            </w:pPr>
            <w:r>
              <w:rPr>
                <w:rFonts w:ascii="Times New Roman" w:hAnsi="Times New Roman"/>
                <w:sz w:val="27"/>
                <w:szCs w:val="27"/>
              </w:rPr>
              <w:t xml:space="preserve">КУИ города </w:t>
            </w:r>
            <w:r w:rsidRPr="00114A69">
              <w:rPr>
                <w:rFonts w:ascii="Times New Roman" w:hAnsi="Times New Roman"/>
                <w:sz w:val="27"/>
                <w:szCs w:val="27"/>
              </w:rPr>
              <w:t>Волгодонска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.9.</w:t>
            </w:r>
          </w:p>
        </w:tc>
        <w:tc>
          <w:tcPr>
            <w:tcW w:w="8930" w:type="dxa"/>
            <w:shd w:val="clear" w:color="auto" w:fill="auto"/>
            <w:vAlign w:val="center"/>
          </w:tcPr>
          <w:p w:rsidR="0096712E" w:rsidRPr="00114A69" w:rsidRDefault="0096712E" w:rsidP="0096712E">
            <w:pPr>
              <w:rPr>
                <w:rFonts w:ascii="Times New Roman" w:hAnsi="Times New Roman"/>
                <w:sz w:val="27"/>
                <w:szCs w:val="27"/>
              </w:rPr>
            </w:pPr>
            <w:proofErr w:type="spellStart"/>
            <w:r>
              <w:rPr>
                <w:rFonts w:ascii="Times New Roman" w:hAnsi="Times New Roman"/>
                <w:sz w:val="27"/>
                <w:szCs w:val="27"/>
              </w:rPr>
              <w:t>ДТиСР</w:t>
            </w:r>
            <w:proofErr w:type="spellEnd"/>
            <w:r>
              <w:rPr>
                <w:rFonts w:ascii="Times New Roman" w:hAnsi="Times New Roman"/>
                <w:sz w:val="27"/>
                <w:szCs w:val="27"/>
              </w:rPr>
              <w:t xml:space="preserve"> </w:t>
            </w:r>
            <w:proofErr w:type="spellStart"/>
            <w:r>
              <w:rPr>
                <w:rFonts w:ascii="Times New Roman" w:hAnsi="Times New Roman"/>
                <w:sz w:val="27"/>
                <w:szCs w:val="27"/>
              </w:rPr>
              <w:t>г.</w:t>
            </w:r>
            <w:r w:rsidRPr="00114A69">
              <w:rPr>
                <w:rFonts w:ascii="Times New Roman" w:hAnsi="Times New Roman"/>
                <w:sz w:val="27"/>
                <w:szCs w:val="27"/>
              </w:rPr>
              <w:t>Волгодонска</w:t>
            </w:r>
            <w:proofErr w:type="spellEnd"/>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.10.</w:t>
            </w:r>
          </w:p>
        </w:tc>
        <w:tc>
          <w:tcPr>
            <w:tcW w:w="8930" w:type="dxa"/>
            <w:shd w:val="clear" w:color="auto" w:fill="auto"/>
            <w:vAlign w:val="center"/>
          </w:tcPr>
          <w:p w:rsidR="0096712E" w:rsidRPr="00114A69" w:rsidRDefault="0096712E" w:rsidP="0096712E">
            <w:pPr>
              <w:rPr>
                <w:rFonts w:ascii="Times New Roman" w:hAnsi="Times New Roman"/>
                <w:sz w:val="27"/>
                <w:szCs w:val="27"/>
              </w:rPr>
            </w:pPr>
            <w:r>
              <w:rPr>
                <w:rFonts w:ascii="Times New Roman" w:hAnsi="Times New Roman"/>
                <w:sz w:val="27"/>
                <w:szCs w:val="27"/>
              </w:rPr>
              <w:t>Спорткомитет г.</w:t>
            </w:r>
            <w:r w:rsidRPr="00114A69">
              <w:rPr>
                <w:rFonts w:ascii="Times New Roman" w:hAnsi="Times New Roman"/>
                <w:sz w:val="27"/>
                <w:szCs w:val="27"/>
              </w:rPr>
              <w:t>Волгодонска</w:t>
            </w:r>
          </w:p>
        </w:tc>
      </w:tr>
      <w:tr w:rsidR="0096712E" w:rsidRPr="00114A69" w:rsidTr="0096712E">
        <w:tc>
          <w:tcPr>
            <w:tcW w:w="817" w:type="dxa"/>
          </w:tcPr>
          <w:p w:rsidR="0096712E" w:rsidRPr="00114A69" w:rsidRDefault="0096712E" w:rsidP="0096712E">
            <w:pPr>
              <w:jc w:val="center"/>
              <w:rPr>
                <w:rFonts w:ascii="Times New Roman" w:hAnsi="Times New Roman"/>
                <w:sz w:val="27"/>
                <w:szCs w:val="27"/>
              </w:rPr>
            </w:pPr>
            <w:r>
              <w:rPr>
                <w:rFonts w:ascii="Times New Roman" w:hAnsi="Times New Roman"/>
                <w:sz w:val="27"/>
                <w:szCs w:val="27"/>
              </w:rPr>
              <w:t>5</w:t>
            </w:r>
            <w:r w:rsidRPr="00114A69">
              <w:rPr>
                <w:rFonts w:ascii="Times New Roman" w:hAnsi="Times New Roman"/>
                <w:sz w:val="27"/>
                <w:szCs w:val="27"/>
              </w:rPr>
              <w:t>.11.</w:t>
            </w:r>
          </w:p>
        </w:tc>
        <w:tc>
          <w:tcPr>
            <w:tcW w:w="8930" w:type="dxa"/>
            <w:shd w:val="clear" w:color="auto" w:fill="auto"/>
            <w:vAlign w:val="center"/>
          </w:tcPr>
          <w:p w:rsidR="0096712E" w:rsidRPr="00114A69" w:rsidRDefault="0096712E" w:rsidP="0096712E">
            <w:pPr>
              <w:rPr>
                <w:rFonts w:ascii="Times New Roman" w:hAnsi="Times New Roman"/>
                <w:sz w:val="27"/>
                <w:szCs w:val="27"/>
              </w:rPr>
            </w:pPr>
            <w:r w:rsidRPr="00114A69">
              <w:rPr>
                <w:rFonts w:ascii="Times New Roman" w:hAnsi="Times New Roman"/>
                <w:sz w:val="27"/>
                <w:szCs w:val="27"/>
              </w:rPr>
              <w:t>Отдел ЗАГС Администрации города Волгодонска</w:t>
            </w:r>
          </w:p>
        </w:tc>
      </w:tr>
      <w:tr w:rsidR="0096712E" w:rsidRPr="00114A69" w:rsidTr="0096712E">
        <w:tc>
          <w:tcPr>
            <w:tcW w:w="817" w:type="dxa"/>
            <w:vMerge w:val="restart"/>
          </w:tcPr>
          <w:p w:rsidR="0096712E" w:rsidRPr="00C70D96" w:rsidRDefault="0096712E" w:rsidP="0096712E">
            <w:pPr>
              <w:jc w:val="center"/>
              <w:rPr>
                <w:rFonts w:ascii="Times New Roman" w:hAnsi="Times New Roman"/>
                <w:b/>
                <w:sz w:val="27"/>
                <w:szCs w:val="27"/>
              </w:rPr>
            </w:pPr>
            <w:r>
              <w:rPr>
                <w:rFonts w:ascii="Times New Roman" w:hAnsi="Times New Roman"/>
                <w:b/>
                <w:sz w:val="27"/>
                <w:szCs w:val="27"/>
              </w:rPr>
              <w:t>6</w:t>
            </w:r>
            <w:r w:rsidRPr="00C70D96">
              <w:rPr>
                <w:rFonts w:ascii="Times New Roman" w:hAnsi="Times New Roman"/>
                <w:b/>
                <w:sz w:val="27"/>
                <w:szCs w:val="27"/>
              </w:rPr>
              <w:t>.</w:t>
            </w:r>
          </w:p>
        </w:tc>
        <w:tc>
          <w:tcPr>
            <w:tcW w:w="8930" w:type="dxa"/>
            <w:shd w:val="clear" w:color="auto" w:fill="auto"/>
            <w:vAlign w:val="center"/>
          </w:tcPr>
          <w:p w:rsidR="0096712E" w:rsidRPr="00C70D96" w:rsidRDefault="0096712E" w:rsidP="0096712E">
            <w:pPr>
              <w:jc w:val="both"/>
              <w:rPr>
                <w:rFonts w:ascii="Times New Roman" w:hAnsi="Times New Roman"/>
                <w:sz w:val="27"/>
                <w:szCs w:val="27"/>
              </w:rPr>
            </w:pPr>
            <w:r w:rsidRPr="00C70D96">
              <w:rPr>
                <w:rFonts w:ascii="Times New Roman" w:eastAsia="Calibri" w:hAnsi="Times New Roman"/>
                <w:b/>
                <w:sz w:val="27"/>
                <w:szCs w:val="27"/>
              </w:rPr>
              <w:t>Обследование состояния дебиторской и кредиторской задолженности</w:t>
            </w:r>
            <w:r w:rsidRPr="00C70D96">
              <w:rPr>
                <w:rFonts w:ascii="Times New Roman" w:eastAsia="Calibri" w:hAnsi="Times New Roman"/>
                <w:sz w:val="27"/>
                <w:szCs w:val="27"/>
              </w:rPr>
              <w:t xml:space="preserve"> </w:t>
            </w:r>
            <w:r w:rsidRPr="00C70D96">
              <w:rPr>
                <w:rFonts w:ascii="Times New Roman" w:eastAsia="Calibri" w:hAnsi="Times New Roman"/>
                <w:b/>
                <w:sz w:val="27"/>
                <w:szCs w:val="27"/>
              </w:rPr>
              <w:t xml:space="preserve">муниципальных </w:t>
            </w:r>
            <w:r w:rsidRPr="00C70D96">
              <w:rPr>
                <w:rFonts w:ascii="Times New Roman" w:eastAsia="Calibri" w:hAnsi="Times New Roman"/>
                <w:b/>
                <w:spacing w:val="-1"/>
                <w:sz w:val="27"/>
                <w:szCs w:val="27"/>
              </w:rPr>
              <w:t>учреждений</w:t>
            </w:r>
            <w:r w:rsidRPr="00C70D96">
              <w:rPr>
                <w:rFonts w:ascii="Times New Roman" w:eastAsia="Calibri" w:hAnsi="Times New Roman"/>
                <w:b/>
                <w:sz w:val="27"/>
                <w:szCs w:val="27"/>
              </w:rPr>
              <w:t xml:space="preserve">, </w:t>
            </w:r>
            <w:r w:rsidRPr="00C70D96">
              <w:rPr>
                <w:rFonts w:ascii="Times New Roman" w:eastAsia="Calibri" w:hAnsi="Times New Roman"/>
                <w:b/>
                <w:spacing w:val="-1"/>
                <w:sz w:val="27"/>
                <w:szCs w:val="27"/>
              </w:rPr>
              <w:t>сложившейся по состоянию на 01 января 201</w:t>
            </w:r>
            <w:r>
              <w:rPr>
                <w:rFonts w:ascii="Times New Roman" w:eastAsia="Calibri" w:hAnsi="Times New Roman"/>
                <w:b/>
                <w:spacing w:val="-1"/>
                <w:sz w:val="27"/>
                <w:szCs w:val="27"/>
              </w:rPr>
              <w:t>8</w:t>
            </w:r>
            <w:r w:rsidRPr="00C70D96">
              <w:rPr>
                <w:rFonts w:ascii="Times New Roman" w:eastAsia="Calibri" w:hAnsi="Times New Roman"/>
                <w:b/>
                <w:spacing w:val="-1"/>
                <w:sz w:val="27"/>
                <w:szCs w:val="27"/>
              </w:rPr>
              <w:t xml:space="preserve"> года, законности ее образования и правильности учёта</w:t>
            </w:r>
            <w:r>
              <w:rPr>
                <w:rFonts w:ascii="Times New Roman" w:eastAsia="Calibri" w:hAnsi="Times New Roman"/>
                <w:b/>
                <w:spacing w:val="-1"/>
                <w:sz w:val="27"/>
                <w:szCs w:val="27"/>
              </w:rPr>
              <w:t xml:space="preserve"> (в рамках внешних проверок бюджетной отчётности главных распорядителей бюджетных средств за 2017 год):</w:t>
            </w:r>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МКУ «</w:t>
            </w:r>
            <w:proofErr w:type="spellStart"/>
            <w:r>
              <w:rPr>
                <w:rFonts w:ascii="Times New Roman" w:hAnsi="Times New Roman"/>
                <w:sz w:val="27"/>
                <w:szCs w:val="27"/>
              </w:rPr>
              <w:t>ДСиГХ</w:t>
            </w:r>
            <w:proofErr w:type="spellEnd"/>
            <w:r>
              <w:rPr>
                <w:rFonts w:ascii="Times New Roman" w:hAnsi="Times New Roman"/>
                <w:sz w:val="27"/>
                <w:szCs w:val="27"/>
              </w:rPr>
              <w:t>»</w:t>
            </w:r>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МКУ «ДС»</w:t>
            </w:r>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МКУ «Управление ГОЧС города Волгодонска»</w:t>
            </w:r>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МАУ «МФЦ»</w:t>
            </w:r>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МУК «ЦБС»</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Default="0096712E" w:rsidP="0096712E">
            <w:pPr>
              <w:rPr>
                <w:sz w:val="27"/>
                <w:szCs w:val="27"/>
              </w:rPr>
            </w:pPr>
            <w:r w:rsidRPr="00C70D96">
              <w:rPr>
                <w:rFonts w:ascii="Times New Roman" w:hAnsi="Times New Roman"/>
                <w:sz w:val="27"/>
                <w:szCs w:val="27"/>
              </w:rPr>
              <w:t>МБУ</w:t>
            </w:r>
            <w:r>
              <w:rPr>
                <w:rFonts w:ascii="Times New Roman" w:hAnsi="Times New Roman"/>
                <w:sz w:val="27"/>
                <w:szCs w:val="27"/>
              </w:rPr>
              <w:t xml:space="preserve"> </w:t>
            </w:r>
            <w:r w:rsidRPr="00C70D96">
              <w:rPr>
                <w:rFonts w:ascii="Times New Roman" w:hAnsi="Times New Roman"/>
                <w:sz w:val="27"/>
                <w:szCs w:val="27"/>
              </w:rPr>
              <w:t xml:space="preserve">ДО Детская музыкальная школа </w:t>
            </w:r>
            <w:proofErr w:type="spellStart"/>
            <w:r w:rsidRPr="00C70D96">
              <w:rPr>
                <w:rFonts w:ascii="Times New Roman" w:hAnsi="Times New Roman"/>
                <w:sz w:val="27"/>
                <w:szCs w:val="27"/>
              </w:rPr>
              <w:t>им.</w:t>
            </w:r>
            <w:r>
              <w:rPr>
                <w:rFonts w:ascii="Times New Roman" w:hAnsi="Times New Roman"/>
                <w:sz w:val="27"/>
                <w:szCs w:val="27"/>
              </w:rPr>
              <w:t>С.В.Рахманинова</w:t>
            </w:r>
            <w:proofErr w:type="spellEnd"/>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МБУ СШОР №3</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МБУ СШ №5</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B431CB" w:rsidRDefault="0096712E" w:rsidP="0096712E">
            <w:pPr>
              <w:rPr>
                <w:rFonts w:ascii="Times New Roman" w:hAnsi="Times New Roman"/>
                <w:sz w:val="27"/>
                <w:szCs w:val="27"/>
              </w:rPr>
            </w:pPr>
            <w:r>
              <w:rPr>
                <w:rFonts w:ascii="Times New Roman" w:hAnsi="Times New Roman"/>
                <w:sz w:val="27"/>
                <w:szCs w:val="27"/>
              </w:rPr>
              <w:t>МУЗ «Городская поликлиника №1»</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B431CB" w:rsidRDefault="0096712E" w:rsidP="0096712E">
            <w:pPr>
              <w:rPr>
                <w:rFonts w:ascii="Times New Roman" w:hAnsi="Times New Roman"/>
                <w:sz w:val="27"/>
                <w:szCs w:val="27"/>
              </w:rPr>
            </w:pPr>
            <w:r>
              <w:rPr>
                <w:rFonts w:ascii="Times New Roman" w:hAnsi="Times New Roman"/>
                <w:sz w:val="27"/>
                <w:szCs w:val="27"/>
              </w:rPr>
              <w:t>МУЗ «ГП №3»</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B431CB" w:rsidRDefault="0096712E" w:rsidP="0096712E">
            <w:pPr>
              <w:rPr>
                <w:rFonts w:ascii="Times New Roman" w:hAnsi="Times New Roman"/>
                <w:sz w:val="27"/>
                <w:szCs w:val="27"/>
              </w:rPr>
            </w:pPr>
            <w:r>
              <w:rPr>
                <w:rFonts w:ascii="Times New Roman" w:hAnsi="Times New Roman"/>
                <w:sz w:val="27"/>
                <w:szCs w:val="27"/>
              </w:rPr>
              <w:t>МУЗ «Родильный дом»</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sidRPr="00090328">
              <w:rPr>
                <w:rFonts w:ascii="Times New Roman" w:hAnsi="Times New Roman"/>
                <w:sz w:val="27"/>
                <w:szCs w:val="27"/>
              </w:rPr>
              <w:t>МАУ «</w:t>
            </w:r>
            <w:r>
              <w:rPr>
                <w:rFonts w:ascii="Times New Roman" w:hAnsi="Times New Roman"/>
                <w:sz w:val="27"/>
                <w:szCs w:val="27"/>
              </w:rPr>
              <w:t xml:space="preserve">ЦСО  </w:t>
            </w:r>
            <w:proofErr w:type="spellStart"/>
            <w:r>
              <w:rPr>
                <w:rFonts w:ascii="Times New Roman" w:hAnsi="Times New Roman"/>
                <w:sz w:val="27"/>
                <w:szCs w:val="27"/>
              </w:rPr>
              <w:t>ГПВиИ</w:t>
            </w:r>
            <w:proofErr w:type="spellEnd"/>
            <w:r>
              <w:rPr>
                <w:rFonts w:ascii="Times New Roman" w:hAnsi="Times New Roman"/>
                <w:sz w:val="27"/>
                <w:szCs w:val="27"/>
              </w:rPr>
              <w:t xml:space="preserve"> №1</w:t>
            </w:r>
            <w:r w:rsidRPr="00090328">
              <w:rPr>
                <w:rFonts w:ascii="Times New Roman" w:hAnsi="Times New Roman"/>
                <w:sz w:val="27"/>
                <w:szCs w:val="27"/>
              </w:rPr>
              <w:t>»</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Pr>
                <w:rFonts w:ascii="Times New Roman" w:hAnsi="Times New Roman"/>
                <w:sz w:val="27"/>
                <w:szCs w:val="27"/>
              </w:rPr>
              <w:t>МБДОУ ДС «Дружба»</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Pr>
                <w:rFonts w:ascii="Times New Roman" w:hAnsi="Times New Roman"/>
                <w:sz w:val="27"/>
                <w:szCs w:val="27"/>
              </w:rPr>
              <w:t>МБДОУ ДС «Журавлик»</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Pr>
                <w:rFonts w:ascii="Times New Roman" w:hAnsi="Times New Roman"/>
                <w:sz w:val="27"/>
                <w:szCs w:val="27"/>
              </w:rPr>
              <w:t>МБДОУ ДС «Машенька»</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МБДОУ ДС «Родничок»</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Pr>
                <w:rFonts w:ascii="Times New Roman" w:hAnsi="Times New Roman"/>
                <w:sz w:val="27"/>
                <w:szCs w:val="27"/>
              </w:rPr>
              <w:t>МБДОУ ДС «Красная шапочка»</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МБДОУ ДС «Зоренька»</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Pr>
                <w:rFonts w:ascii="Times New Roman" w:hAnsi="Times New Roman"/>
                <w:sz w:val="27"/>
                <w:szCs w:val="27"/>
              </w:rPr>
              <w:t>МБДОУ ДС «Жемчужинка»</w:t>
            </w:r>
          </w:p>
        </w:tc>
      </w:tr>
      <w:tr w:rsidR="0096712E" w:rsidRPr="00114A69" w:rsidTr="0096712E">
        <w:tc>
          <w:tcPr>
            <w:tcW w:w="817" w:type="dxa"/>
            <w:vMerge/>
          </w:tcPr>
          <w:p w:rsidR="0096712E" w:rsidRPr="00C70D96" w:rsidRDefault="0096712E" w:rsidP="0096712E">
            <w:pPr>
              <w:jc w:val="center"/>
              <w:rPr>
                <w:sz w:val="27"/>
                <w:szCs w:val="27"/>
              </w:rPr>
            </w:pPr>
          </w:p>
        </w:tc>
        <w:tc>
          <w:tcPr>
            <w:tcW w:w="8930" w:type="dxa"/>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МБОУ СШ №1</w:t>
            </w:r>
          </w:p>
        </w:tc>
      </w:tr>
      <w:tr w:rsidR="0096712E" w:rsidRPr="00114A69" w:rsidTr="0096712E">
        <w:tc>
          <w:tcPr>
            <w:tcW w:w="817" w:type="dxa"/>
            <w:vMerge/>
          </w:tcPr>
          <w:p w:rsidR="0096712E" w:rsidRPr="00C70D96" w:rsidRDefault="0096712E" w:rsidP="0096712E">
            <w:pPr>
              <w:jc w:val="center"/>
              <w:rPr>
                <w:rFonts w:ascii="Times New Roman" w:hAnsi="Times New Roman"/>
                <w:sz w:val="27"/>
                <w:szCs w:val="27"/>
              </w:rPr>
            </w:pPr>
          </w:p>
        </w:tc>
        <w:tc>
          <w:tcPr>
            <w:tcW w:w="8930" w:type="dxa"/>
            <w:shd w:val="clear" w:color="auto" w:fill="auto"/>
            <w:vAlign w:val="center"/>
          </w:tcPr>
          <w:p w:rsidR="0096712E" w:rsidRPr="00090328" w:rsidRDefault="0096712E" w:rsidP="0096712E">
            <w:pPr>
              <w:rPr>
                <w:rFonts w:ascii="Times New Roman" w:hAnsi="Times New Roman"/>
                <w:sz w:val="27"/>
                <w:szCs w:val="27"/>
              </w:rPr>
            </w:pPr>
            <w:r>
              <w:rPr>
                <w:rFonts w:ascii="Times New Roman" w:hAnsi="Times New Roman"/>
                <w:sz w:val="27"/>
                <w:szCs w:val="27"/>
              </w:rPr>
              <w:t>МБОУ СШ №12</w:t>
            </w:r>
          </w:p>
        </w:tc>
      </w:tr>
      <w:tr w:rsidR="0096712E" w:rsidRPr="00114A69" w:rsidTr="0096712E">
        <w:tc>
          <w:tcPr>
            <w:tcW w:w="817" w:type="dxa"/>
            <w:vMerge/>
            <w:tcBorders>
              <w:bottom w:val="single" w:sz="4" w:space="0" w:color="auto"/>
            </w:tcBorders>
          </w:tcPr>
          <w:p w:rsidR="0096712E" w:rsidRPr="00C70D96" w:rsidRDefault="0096712E" w:rsidP="0096712E">
            <w:pPr>
              <w:jc w:val="center"/>
              <w:rPr>
                <w:rFonts w:ascii="Times New Roman" w:hAnsi="Times New Roman"/>
                <w:sz w:val="27"/>
                <w:szCs w:val="27"/>
              </w:rPr>
            </w:pPr>
          </w:p>
        </w:tc>
        <w:tc>
          <w:tcPr>
            <w:tcW w:w="8930" w:type="dxa"/>
            <w:tcBorders>
              <w:bottom w:val="single" w:sz="4" w:space="0" w:color="auto"/>
            </w:tcBorders>
            <w:shd w:val="clear" w:color="auto" w:fill="auto"/>
            <w:vAlign w:val="center"/>
          </w:tcPr>
          <w:p w:rsidR="0096712E" w:rsidRPr="00C70D96" w:rsidRDefault="0096712E" w:rsidP="0096712E">
            <w:pPr>
              <w:rPr>
                <w:rFonts w:ascii="Times New Roman" w:hAnsi="Times New Roman"/>
                <w:sz w:val="27"/>
                <w:szCs w:val="27"/>
              </w:rPr>
            </w:pPr>
            <w:r>
              <w:rPr>
                <w:rFonts w:ascii="Times New Roman" w:hAnsi="Times New Roman"/>
                <w:sz w:val="27"/>
                <w:szCs w:val="27"/>
              </w:rPr>
              <w:t>МБОУ «Гимназия «Шанс»</w:t>
            </w:r>
          </w:p>
        </w:tc>
      </w:tr>
      <w:tr w:rsidR="0096712E" w:rsidRPr="00114A69" w:rsidTr="0096712E">
        <w:tc>
          <w:tcPr>
            <w:tcW w:w="817" w:type="dxa"/>
          </w:tcPr>
          <w:p w:rsidR="0096712E" w:rsidRPr="008718AE" w:rsidRDefault="0096712E" w:rsidP="0096712E">
            <w:pPr>
              <w:jc w:val="center"/>
              <w:rPr>
                <w:rFonts w:ascii="Times New Roman" w:hAnsi="Times New Roman"/>
                <w:b/>
                <w:sz w:val="27"/>
                <w:szCs w:val="27"/>
              </w:rPr>
            </w:pPr>
            <w:r>
              <w:rPr>
                <w:rFonts w:ascii="Times New Roman" w:hAnsi="Times New Roman"/>
                <w:b/>
                <w:sz w:val="27"/>
                <w:szCs w:val="27"/>
              </w:rPr>
              <w:t>7</w:t>
            </w:r>
            <w:r w:rsidRPr="008718AE">
              <w:rPr>
                <w:rFonts w:ascii="Times New Roman" w:hAnsi="Times New Roman"/>
                <w:b/>
                <w:sz w:val="27"/>
                <w:szCs w:val="27"/>
              </w:rPr>
              <w:t>.</w:t>
            </w:r>
          </w:p>
        </w:tc>
        <w:tc>
          <w:tcPr>
            <w:tcW w:w="8930" w:type="dxa"/>
            <w:shd w:val="clear" w:color="auto" w:fill="auto"/>
            <w:vAlign w:val="center"/>
          </w:tcPr>
          <w:p w:rsidR="0096712E" w:rsidRPr="008718AE" w:rsidRDefault="0096712E" w:rsidP="0096712E">
            <w:pPr>
              <w:jc w:val="both"/>
              <w:rPr>
                <w:rFonts w:ascii="Times New Roman" w:hAnsi="Times New Roman"/>
                <w:b/>
                <w:sz w:val="27"/>
                <w:szCs w:val="27"/>
              </w:rPr>
            </w:pPr>
            <w:r w:rsidRPr="008718AE">
              <w:rPr>
                <w:rFonts w:ascii="Times New Roman" w:hAnsi="Times New Roman"/>
                <w:b/>
                <w:sz w:val="27"/>
                <w:szCs w:val="27"/>
              </w:rPr>
              <w:t>Внешняя проверка годового отчета об исполнении местного бюджета за 201</w:t>
            </w:r>
            <w:r>
              <w:rPr>
                <w:rFonts w:ascii="Times New Roman" w:hAnsi="Times New Roman"/>
                <w:b/>
                <w:sz w:val="27"/>
                <w:szCs w:val="27"/>
              </w:rPr>
              <w:t xml:space="preserve">7 год в </w:t>
            </w:r>
            <w:proofErr w:type="spellStart"/>
            <w:r>
              <w:rPr>
                <w:rFonts w:ascii="Times New Roman" w:hAnsi="Times New Roman"/>
                <w:b/>
                <w:sz w:val="27"/>
                <w:szCs w:val="27"/>
              </w:rPr>
              <w:t>Фин</w:t>
            </w:r>
            <w:r>
              <w:rPr>
                <w:rFonts w:ascii="Times New Roman" w:hAnsi="Times New Roman"/>
                <w:b/>
                <w:spacing w:val="-1"/>
                <w:sz w:val="27"/>
                <w:szCs w:val="27"/>
              </w:rPr>
              <w:t>управлении</w:t>
            </w:r>
            <w:proofErr w:type="spellEnd"/>
            <w:r>
              <w:rPr>
                <w:rFonts w:ascii="Times New Roman" w:hAnsi="Times New Roman"/>
                <w:b/>
                <w:spacing w:val="-1"/>
                <w:sz w:val="27"/>
                <w:szCs w:val="27"/>
              </w:rPr>
              <w:t xml:space="preserve"> </w:t>
            </w:r>
            <w:proofErr w:type="spellStart"/>
            <w:r>
              <w:rPr>
                <w:rFonts w:ascii="Times New Roman" w:hAnsi="Times New Roman"/>
                <w:b/>
                <w:spacing w:val="-1"/>
                <w:sz w:val="27"/>
                <w:szCs w:val="27"/>
              </w:rPr>
              <w:t>г.</w:t>
            </w:r>
            <w:r w:rsidRPr="008718AE">
              <w:rPr>
                <w:rFonts w:ascii="Times New Roman" w:hAnsi="Times New Roman"/>
                <w:b/>
                <w:spacing w:val="-1"/>
                <w:sz w:val="27"/>
                <w:szCs w:val="27"/>
              </w:rPr>
              <w:t>Волгодонска</w:t>
            </w:r>
            <w:proofErr w:type="spellEnd"/>
            <w:r w:rsidRPr="008718AE">
              <w:rPr>
                <w:rFonts w:ascii="Times New Roman" w:hAnsi="Times New Roman"/>
                <w:b/>
                <w:spacing w:val="-1"/>
                <w:sz w:val="27"/>
                <w:szCs w:val="27"/>
              </w:rPr>
              <w:t xml:space="preserve">, как в органе, </w:t>
            </w:r>
            <w:r w:rsidRPr="008718AE">
              <w:rPr>
                <w:rFonts w:ascii="Times New Roman" w:hAnsi="Times New Roman"/>
                <w:b/>
                <w:sz w:val="27"/>
                <w:szCs w:val="27"/>
              </w:rPr>
              <w:t>организующем исполнение местного бюджета и составляющем отчет об исполнении местного бюджета</w:t>
            </w:r>
          </w:p>
        </w:tc>
      </w:tr>
    </w:tbl>
    <w:p w:rsidR="0096712E" w:rsidRPr="004875C2" w:rsidRDefault="003178FE" w:rsidP="00305F3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p>
    <w:sectPr w:rsidR="0096712E" w:rsidRPr="004875C2" w:rsidSect="0096712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41" w:rsidRDefault="00FB2D41" w:rsidP="0096712E">
      <w:pPr>
        <w:spacing w:after="0" w:line="240" w:lineRule="auto"/>
      </w:pPr>
      <w:r>
        <w:separator/>
      </w:r>
    </w:p>
  </w:endnote>
  <w:endnote w:type="continuationSeparator" w:id="0">
    <w:p w:rsidR="00FB2D41" w:rsidRDefault="00FB2D41" w:rsidP="0096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41" w:rsidRDefault="00FB2D41" w:rsidP="0096712E">
      <w:pPr>
        <w:spacing w:after="0" w:line="240" w:lineRule="auto"/>
      </w:pPr>
      <w:r>
        <w:separator/>
      </w:r>
    </w:p>
  </w:footnote>
  <w:footnote w:type="continuationSeparator" w:id="0">
    <w:p w:rsidR="00FB2D41" w:rsidRDefault="00FB2D41" w:rsidP="0096712E">
      <w:pPr>
        <w:spacing w:after="0" w:line="240" w:lineRule="auto"/>
      </w:pPr>
      <w:r>
        <w:continuationSeparator/>
      </w:r>
    </w:p>
  </w:footnote>
  <w:footnote w:id="1">
    <w:p w:rsidR="00FB2D41" w:rsidRPr="0096712E" w:rsidRDefault="00FB2D41" w:rsidP="0096712E">
      <w:pPr>
        <w:pStyle w:val="af1"/>
        <w:ind w:firstLine="284"/>
        <w:jc w:val="both"/>
        <w:rPr>
          <w:sz w:val="22"/>
          <w:szCs w:val="22"/>
        </w:rPr>
      </w:pPr>
      <w:r w:rsidRPr="0096712E">
        <w:rPr>
          <w:rStyle w:val="af3"/>
          <w:sz w:val="22"/>
          <w:szCs w:val="22"/>
        </w:rPr>
        <w:footnoteRef/>
      </w:r>
      <w:r w:rsidRPr="0096712E">
        <w:rPr>
          <w:sz w:val="22"/>
          <w:szCs w:val="22"/>
        </w:rPr>
        <w:t xml:space="preserve"> Положение о Контрольно-счётной палате города Волгодонска, утверждённое решением Волгодонской городской Думы от 16.11.2011 №120</w:t>
      </w:r>
    </w:p>
  </w:footnote>
  <w:footnote w:id="2">
    <w:p w:rsidR="00FB2D41" w:rsidRPr="0096712E" w:rsidRDefault="00FB2D41" w:rsidP="0096712E">
      <w:pPr>
        <w:pStyle w:val="af1"/>
        <w:ind w:firstLine="284"/>
      </w:pPr>
      <w:r w:rsidRPr="0096712E">
        <w:rPr>
          <w:rStyle w:val="af3"/>
        </w:rPr>
        <w:footnoteRef/>
      </w:r>
      <w:r w:rsidRPr="0096712E">
        <w:t xml:space="preserve">  Муниципальное унитарное предприятие «Волгодонская городская электрическая сеть»</w:t>
      </w:r>
    </w:p>
  </w:footnote>
  <w:footnote w:id="3">
    <w:p w:rsidR="00FB2D41" w:rsidRPr="0096712E" w:rsidRDefault="00FB2D41" w:rsidP="0096712E">
      <w:pPr>
        <w:pStyle w:val="af1"/>
        <w:ind w:firstLine="284"/>
        <w:jc w:val="both"/>
      </w:pPr>
      <w:r w:rsidRPr="0096712E">
        <w:rPr>
          <w:rStyle w:val="af3"/>
        </w:rPr>
        <w:footnoteRef/>
      </w:r>
      <w:r w:rsidRPr="0096712E">
        <w:t xml:space="preserve"> Увеличение объема выявленных нарушений обусловлено результатами контрольного мероприятия в МУП «ВГЭС»</w:t>
      </w:r>
    </w:p>
  </w:footnote>
  <w:footnote w:id="4">
    <w:p w:rsidR="00FB2D41" w:rsidRPr="0096712E" w:rsidRDefault="00FB2D41" w:rsidP="0096712E">
      <w:pPr>
        <w:pStyle w:val="af1"/>
        <w:ind w:firstLine="284"/>
        <w:jc w:val="both"/>
        <w:rPr>
          <w:sz w:val="22"/>
          <w:szCs w:val="22"/>
        </w:rPr>
      </w:pPr>
      <w:r w:rsidRPr="0096712E">
        <w:rPr>
          <w:rStyle w:val="af3"/>
          <w:sz w:val="22"/>
          <w:szCs w:val="22"/>
        </w:rPr>
        <w:footnoteRef/>
      </w:r>
      <w:r w:rsidRPr="0096712E">
        <w:rPr>
          <w:sz w:val="22"/>
          <w:szCs w:val="22"/>
        </w:rPr>
        <w:t xml:space="preserve"> МБУ ДО</w:t>
      </w:r>
      <w:r w:rsidRPr="0096712E">
        <w:rPr>
          <w:rFonts w:eastAsia="Calibri"/>
          <w:sz w:val="22"/>
          <w:szCs w:val="22"/>
        </w:rPr>
        <w:t xml:space="preserve"> Школа искусств «Детский центр духовного развития»</w:t>
      </w:r>
    </w:p>
  </w:footnote>
  <w:footnote w:id="5">
    <w:p w:rsidR="00FB2D41" w:rsidRPr="0096712E" w:rsidRDefault="00FB2D41" w:rsidP="0096712E">
      <w:pPr>
        <w:pStyle w:val="af1"/>
        <w:ind w:firstLine="284"/>
        <w:rPr>
          <w:sz w:val="22"/>
          <w:szCs w:val="22"/>
        </w:rPr>
      </w:pPr>
      <w:r w:rsidRPr="0096712E">
        <w:rPr>
          <w:rStyle w:val="af3"/>
          <w:sz w:val="22"/>
          <w:szCs w:val="22"/>
        </w:rPr>
        <w:footnoteRef/>
      </w:r>
      <w:r w:rsidRPr="0096712E">
        <w:rPr>
          <w:sz w:val="22"/>
          <w:szCs w:val="22"/>
        </w:rPr>
        <w:t xml:space="preserve"> МБУ ДО</w:t>
      </w:r>
      <w:r w:rsidRPr="0096712E">
        <w:rPr>
          <w:rFonts w:eastAsia="Calibri"/>
          <w:sz w:val="22"/>
          <w:szCs w:val="22"/>
        </w:rPr>
        <w:t xml:space="preserve"> Детская художественная школа</w:t>
      </w:r>
    </w:p>
  </w:footnote>
  <w:footnote w:id="6">
    <w:p w:rsidR="00FB2D41" w:rsidRPr="0096712E" w:rsidRDefault="00FB2D41" w:rsidP="0096712E">
      <w:pPr>
        <w:pStyle w:val="af1"/>
        <w:ind w:firstLine="284"/>
        <w:jc w:val="both"/>
        <w:rPr>
          <w:sz w:val="22"/>
          <w:szCs w:val="22"/>
        </w:rPr>
      </w:pPr>
      <w:r w:rsidRPr="0096712E">
        <w:rPr>
          <w:rStyle w:val="af3"/>
          <w:sz w:val="22"/>
          <w:szCs w:val="22"/>
        </w:rPr>
        <w:footnoteRef/>
      </w:r>
      <w:r w:rsidRPr="0096712E">
        <w:rPr>
          <w:sz w:val="22"/>
          <w:szCs w:val="22"/>
        </w:rPr>
        <w:t xml:space="preserve">  МБУ ДО</w:t>
      </w:r>
      <w:r w:rsidRPr="0096712E">
        <w:rPr>
          <w:rFonts w:eastAsia="Calibri"/>
          <w:sz w:val="22"/>
          <w:szCs w:val="22"/>
        </w:rPr>
        <w:t xml:space="preserve"> Детская музыкальная школа </w:t>
      </w:r>
      <w:proofErr w:type="spellStart"/>
      <w:r w:rsidRPr="0096712E">
        <w:rPr>
          <w:rFonts w:eastAsia="Calibri"/>
          <w:sz w:val="22"/>
          <w:szCs w:val="22"/>
        </w:rPr>
        <w:t>им.Д.Д.Шостаковича</w:t>
      </w:r>
      <w:proofErr w:type="spellEnd"/>
    </w:p>
  </w:footnote>
  <w:footnote w:id="7">
    <w:p w:rsidR="00FB2D41" w:rsidRPr="0096712E" w:rsidRDefault="00FB2D41" w:rsidP="0096712E">
      <w:pPr>
        <w:pStyle w:val="af1"/>
        <w:ind w:firstLine="284"/>
        <w:rPr>
          <w:sz w:val="22"/>
          <w:szCs w:val="22"/>
        </w:rPr>
      </w:pPr>
      <w:r w:rsidRPr="0096712E">
        <w:rPr>
          <w:rStyle w:val="af3"/>
          <w:sz w:val="22"/>
          <w:szCs w:val="22"/>
        </w:rPr>
        <w:footnoteRef/>
      </w:r>
      <w:r w:rsidRPr="0096712E">
        <w:rPr>
          <w:sz w:val="22"/>
          <w:szCs w:val="22"/>
        </w:rPr>
        <w:t xml:space="preserve">  Управление образования г.Волгодонска</w:t>
      </w:r>
    </w:p>
  </w:footnote>
  <w:footnote w:id="8">
    <w:p w:rsidR="00FB2D41" w:rsidRPr="0096712E" w:rsidRDefault="00FB2D41" w:rsidP="0096712E">
      <w:pPr>
        <w:pStyle w:val="af1"/>
        <w:ind w:firstLine="284"/>
        <w:jc w:val="both"/>
        <w:rPr>
          <w:sz w:val="22"/>
          <w:szCs w:val="22"/>
        </w:rPr>
      </w:pPr>
      <w:r w:rsidRPr="0096712E">
        <w:rPr>
          <w:rStyle w:val="af3"/>
          <w:sz w:val="22"/>
          <w:szCs w:val="22"/>
        </w:rPr>
        <w:footnoteRef/>
      </w:r>
      <w:r w:rsidRPr="0096712E">
        <w:rPr>
          <w:sz w:val="22"/>
          <w:szCs w:val="22"/>
        </w:rPr>
        <w:t xml:space="preserve"> Муниципальное бюджетное общеобразовательное учреждение</w:t>
      </w:r>
      <w:r w:rsidRPr="0096712E">
        <w:rPr>
          <w:rFonts w:eastAsia="Calibri"/>
          <w:sz w:val="22"/>
          <w:szCs w:val="22"/>
        </w:rPr>
        <w:t xml:space="preserve"> средняя школа «Центр образования» г.Волгодонска</w:t>
      </w:r>
    </w:p>
  </w:footnote>
  <w:footnote w:id="9">
    <w:p w:rsidR="00FB2D41" w:rsidRPr="0096712E" w:rsidRDefault="00FB2D41" w:rsidP="0096712E">
      <w:pPr>
        <w:pStyle w:val="af1"/>
        <w:ind w:firstLine="284"/>
        <w:jc w:val="both"/>
        <w:rPr>
          <w:sz w:val="22"/>
          <w:szCs w:val="22"/>
        </w:rPr>
      </w:pPr>
      <w:r w:rsidRPr="0096712E">
        <w:rPr>
          <w:rStyle w:val="af3"/>
          <w:sz w:val="22"/>
          <w:szCs w:val="22"/>
        </w:rPr>
        <w:footnoteRef/>
      </w:r>
      <w:r w:rsidRPr="0096712E">
        <w:rPr>
          <w:sz w:val="22"/>
          <w:szCs w:val="22"/>
        </w:rPr>
        <w:t xml:space="preserve">   Муниципальное бюджетное общеобразовательное учреждение «Лицей №24» г.Волгодонска</w:t>
      </w:r>
    </w:p>
  </w:footnote>
  <w:footnote w:id="10">
    <w:p w:rsidR="00FB2D41" w:rsidRPr="0096712E" w:rsidRDefault="00FB2D41" w:rsidP="0096712E">
      <w:pPr>
        <w:pStyle w:val="af1"/>
        <w:ind w:firstLine="284"/>
      </w:pPr>
      <w:r w:rsidRPr="0096712E">
        <w:rPr>
          <w:rStyle w:val="af3"/>
        </w:rPr>
        <w:footnoteRef/>
      </w:r>
      <w:r w:rsidRPr="0096712E">
        <w:t xml:space="preserve">  </w:t>
      </w:r>
      <w:r w:rsidRPr="0096712E">
        <w:rPr>
          <w:sz w:val="22"/>
          <w:szCs w:val="22"/>
        </w:rPr>
        <w:t>Финансовое управление города Волгодонска</w:t>
      </w:r>
    </w:p>
  </w:footnote>
  <w:footnote w:id="11">
    <w:p w:rsidR="00FB2D41" w:rsidRPr="0096712E" w:rsidRDefault="00FB2D41" w:rsidP="0096712E">
      <w:pPr>
        <w:pStyle w:val="af1"/>
        <w:ind w:firstLine="284"/>
        <w:rPr>
          <w:sz w:val="22"/>
          <w:szCs w:val="22"/>
        </w:rPr>
      </w:pPr>
      <w:r w:rsidRPr="0096712E">
        <w:rPr>
          <w:rStyle w:val="af3"/>
          <w:sz w:val="22"/>
          <w:szCs w:val="22"/>
        </w:rPr>
        <w:footnoteRef/>
      </w:r>
      <w:r w:rsidRPr="0096712E">
        <w:rPr>
          <w:sz w:val="22"/>
          <w:szCs w:val="22"/>
        </w:rPr>
        <w:t xml:space="preserve"> </w:t>
      </w:r>
      <w:r w:rsidRPr="0096712E">
        <w:rPr>
          <w:rFonts w:eastAsia="Times New Roman"/>
          <w:sz w:val="22"/>
          <w:szCs w:val="22"/>
          <w:lang w:eastAsia="ru-RU"/>
        </w:rPr>
        <w:t xml:space="preserve"> Муниципальное казенное учреждение «Департамент строительства»</w:t>
      </w:r>
    </w:p>
  </w:footnote>
  <w:footnote w:id="12">
    <w:p w:rsidR="00FB2D41" w:rsidRPr="0096712E" w:rsidRDefault="00FB2D41" w:rsidP="0096712E">
      <w:pPr>
        <w:pStyle w:val="af1"/>
        <w:ind w:firstLine="284"/>
        <w:rPr>
          <w:sz w:val="22"/>
          <w:szCs w:val="22"/>
        </w:rPr>
      </w:pPr>
      <w:r w:rsidRPr="0096712E">
        <w:rPr>
          <w:rStyle w:val="af3"/>
          <w:sz w:val="22"/>
          <w:szCs w:val="22"/>
        </w:rPr>
        <w:footnoteRef/>
      </w:r>
      <w:r w:rsidRPr="0096712E">
        <w:rPr>
          <w:sz w:val="22"/>
          <w:szCs w:val="22"/>
        </w:rPr>
        <w:t xml:space="preserve"> Комитет по управлению имуществом города Волгодонска</w:t>
      </w:r>
    </w:p>
  </w:footnote>
  <w:footnote w:id="13">
    <w:p w:rsidR="00FB2D41" w:rsidRPr="0096712E" w:rsidRDefault="00FB2D41" w:rsidP="0096712E">
      <w:pPr>
        <w:pStyle w:val="af1"/>
        <w:ind w:firstLine="284"/>
        <w:rPr>
          <w:sz w:val="22"/>
          <w:szCs w:val="22"/>
        </w:rPr>
      </w:pPr>
      <w:r w:rsidRPr="0096712E">
        <w:rPr>
          <w:rStyle w:val="af3"/>
        </w:rPr>
        <w:footnoteRef/>
      </w:r>
      <w:r w:rsidRPr="0096712E">
        <w:t xml:space="preserve"> </w:t>
      </w:r>
      <w:r w:rsidRPr="0096712E">
        <w:rPr>
          <w:sz w:val="22"/>
          <w:szCs w:val="22"/>
        </w:rPr>
        <w:t>МБУ ДО «Центр оздоровления и отдыха «Жемчужина Дона» г.Волгодонска</w:t>
      </w:r>
    </w:p>
  </w:footnote>
  <w:footnote w:id="14">
    <w:p w:rsidR="00FB2D41" w:rsidRPr="0096712E" w:rsidRDefault="00FB2D41" w:rsidP="0096712E">
      <w:pPr>
        <w:pStyle w:val="af1"/>
        <w:ind w:firstLine="284"/>
      </w:pPr>
      <w:r w:rsidRPr="0096712E">
        <w:rPr>
          <w:rStyle w:val="af3"/>
        </w:rPr>
        <w:footnoteRef/>
      </w:r>
      <w:r w:rsidRPr="0096712E">
        <w:t xml:space="preserve"> </w:t>
      </w:r>
      <w:r w:rsidRPr="0096712E">
        <w:rPr>
          <w:sz w:val="22"/>
          <w:szCs w:val="22"/>
        </w:rPr>
        <w:t xml:space="preserve">МБУ ДО «Центр оздоровления и </w:t>
      </w:r>
      <w:proofErr w:type="spellStart"/>
      <w:r w:rsidRPr="0096712E">
        <w:rPr>
          <w:sz w:val="22"/>
          <w:szCs w:val="22"/>
        </w:rPr>
        <w:t>и</w:t>
      </w:r>
      <w:proofErr w:type="spellEnd"/>
      <w:r w:rsidRPr="0096712E">
        <w:rPr>
          <w:sz w:val="22"/>
          <w:szCs w:val="22"/>
        </w:rPr>
        <w:t xml:space="preserve"> отдыха «Ивушка» </w:t>
      </w:r>
      <w:proofErr w:type="spellStart"/>
      <w:r w:rsidRPr="0096712E">
        <w:rPr>
          <w:sz w:val="22"/>
          <w:szCs w:val="22"/>
        </w:rPr>
        <w:t>г.Волгодонска</w:t>
      </w:r>
      <w:proofErr w:type="spellEnd"/>
    </w:p>
  </w:footnote>
  <w:footnote w:id="15">
    <w:p w:rsidR="00FB2D41" w:rsidRPr="0096712E" w:rsidRDefault="00FB2D41" w:rsidP="0096712E">
      <w:pPr>
        <w:pStyle w:val="af1"/>
        <w:ind w:firstLine="284"/>
        <w:jc w:val="both"/>
        <w:rPr>
          <w:sz w:val="22"/>
          <w:szCs w:val="22"/>
        </w:rPr>
      </w:pPr>
      <w:r w:rsidRPr="0096712E">
        <w:rPr>
          <w:rStyle w:val="af3"/>
        </w:rPr>
        <w:footnoteRef/>
      </w:r>
      <w:r w:rsidRPr="0096712E">
        <w:t xml:space="preserve"> </w:t>
      </w:r>
      <w:r w:rsidRPr="0096712E">
        <w:rPr>
          <w:sz w:val="22"/>
          <w:szCs w:val="22"/>
        </w:rPr>
        <w:t>МБУ ДО «Центр детского творчества» г.Волгодонска</w:t>
      </w:r>
    </w:p>
  </w:footnote>
  <w:footnote w:id="16">
    <w:p w:rsidR="00FB2D41" w:rsidRPr="0096712E" w:rsidRDefault="00FB2D41" w:rsidP="0096712E">
      <w:pPr>
        <w:pStyle w:val="af1"/>
        <w:ind w:firstLine="284"/>
        <w:jc w:val="both"/>
        <w:rPr>
          <w:sz w:val="22"/>
          <w:szCs w:val="22"/>
        </w:rPr>
      </w:pPr>
      <w:r w:rsidRPr="0096712E">
        <w:rPr>
          <w:rStyle w:val="af3"/>
          <w:sz w:val="22"/>
          <w:szCs w:val="22"/>
        </w:rPr>
        <w:footnoteRef/>
      </w:r>
      <w:r w:rsidRPr="0096712E">
        <w:rPr>
          <w:sz w:val="22"/>
          <w:szCs w:val="22"/>
        </w:rPr>
        <w:t xml:space="preserve"> МБУ ДО детско-юношеская спортивная школа №4 г.Волгодонска</w:t>
      </w:r>
    </w:p>
  </w:footnote>
  <w:footnote w:id="17">
    <w:p w:rsidR="00FB2D41" w:rsidRPr="0096712E" w:rsidRDefault="00FB2D41" w:rsidP="0096712E">
      <w:pPr>
        <w:pStyle w:val="af1"/>
        <w:ind w:firstLine="284"/>
      </w:pPr>
      <w:r w:rsidRPr="0096712E">
        <w:rPr>
          <w:rStyle w:val="af3"/>
        </w:rPr>
        <w:footnoteRef/>
      </w:r>
      <w:r w:rsidRPr="0096712E">
        <w:t xml:space="preserve"> </w:t>
      </w:r>
      <w:r w:rsidRPr="0096712E">
        <w:rPr>
          <w:sz w:val="22"/>
          <w:szCs w:val="22"/>
        </w:rPr>
        <w:t>МБУ ДО «Центр детско-юношеского туризма и краеведения «Пилигрим» г.Волгодонска</w:t>
      </w:r>
    </w:p>
  </w:footnote>
  <w:footnote w:id="18">
    <w:p w:rsidR="00FB2D41" w:rsidRPr="0096712E" w:rsidRDefault="00FB2D41" w:rsidP="0096712E">
      <w:pPr>
        <w:pStyle w:val="af1"/>
        <w:ind w:firstLine="284"/>
      </w:pPr>
      <w:r w:rsidRPr="0096712E">
        <w:rPr>
          <w:rStyle w:val="af3"/>
        </w:rPr>
        <w:footnoteRef/>
      </w:r>
      <w:r w:rsidRPr="0096712E">
        <w:t xml:space="preserve"> </w:t>
      </w:r>
      <w:r w:rsidRPr="0096712E">
        <w:rPr>
          <w:sz w:val="22"/>
          <w:szCs w:val="22"/>
        </w:rPr>
        <w:t>МБУ ДО детско-юношеская спортивная школа №6 г.Волгодонска</w:t>
      </w:r>
    </w:p>
  </w:footnote>
  <w:footnote w:id="19">
    <w:p w:rsidR="00FB2D41" w:rsidRPr="0096712E" w:rsidRDefault="00FB2D41" w:rsidP="0096712E">
      <w:pPr>
        <w:pStyle w:val="af1"/>
        <w:ind w:firstLine="284"/>
      </w:pPr>
      <w:r w:rsidRPr="0096712E">
        <w:rPr>
          <w:rStyle w:val="af3"/>
        </w:rPr>
        <w:footnoteRef/>
      </w:r>
      <w:r w:rsidRPr="0096712E">
        <w:t xml:space="preserve"> </w:t>
      </w:r>
      <w:r w:rsidRPr="0096712E">
        <w:rPr>
          <w:rFonts w:eastAsia="Times New Roman"/>
          <w:sz w:val="22"/>
          <w:szCs w:val="22"/>
          <w:lang w:eastAsia="ru-RU"/>
        </w:rPr>
        <w:t xml:space="preserve">Муниципальное казенное учреждение «Департамент строительства и городского </w:t>
      </w:r>
      <w:proofErr w:type="spellStart"/>
      <w:r w:rsidRPr="0096712E">
        <w:rPr>
          <w:rFonts w:eastAsia="Times New Roman"/>
          <w:sz w:val="22"/>
          <w:szCs w:val="22"/>
          <w:lang w:eastAsia="ru-RU"/>
        </w:rPr>
        <w:t>хояйства</w:t>
      </w:r>
      <w:proofErr w:type="spellEnd"/>
      <w:r w:rsidRPr="0096712E">
        <w:rPr>
          <w:rFonts w:eastAsia="Times New Roman"/>
          <w:sz w:val="22"/>
          <w:szCs w:val="22"/>
          <w:lang w:eastAsia="ru-RU"/>
        </w:rPr>
        <w:t>»</w:t>
      </w:r>
    </w:p>
  </w:footnote>
  <w:footnote w:id="20">
    <w:p w:rsidR="00FB2D41" w:rsidRPr="0096712E" w:rsidRDefault="00FB2D41" w:rsidP="0096712E">
      <w:pPr>
        <w:pStyle w:val="af1"/>
        <w:ind w:firstLine="284"/>
      </w:pPr>
      <w:r w:rsidRPr="0096712E">
        <w:rPr>
          <w:rStyle w:val="af3"/>
        </w:rPr>
        <w:footnoteRef/>
      </w:r>
      <w:r w:rsidRPr="0096712E">
        <w:t xml:space="preserve"> </w:t>
      </w:r>
      <w:r w:rsidRPr="0096712E">
        <w:rPr>
          <w:sz w:val="22"/>
          <w:szCs w:val="22"/>
        </w:rPr>
        <w:t>Некоммерческая организация «Ростовский областной фонд содействия капитальному ремонту»</w:t>
      </w:r>
    </w:p>
  </w:footnote>
  <w:footnote w:id="21">
    <w:p w:rsidR="00FB2D41" w:rsidRPr="0096712E" w:rsidRDefault="00FB2D41" w:rsidP="0096712E">
      <w:pPr>
        <w:spacing w:after="0" w:line="240" w:lineRule="auto"/>
        <w:ind w:firstLine="284"/>
        <w:jc w:val="both"/>
        <w:rPr>
          <w:rFonts w:ascii="Times New Roman" w:eastAsia="Times New Roman" w:hAnsi="Times New Roman" w:cs="Times New Roman"/>
          <w:lang w:eastAsia="ru-RU"/>
        </w:rPr>
      </w:pPr>
      <w:r w:rsidRPr="0096712E">
        <w:rPr>
          <w:rStyle w:val="af3"/>
          <w:rFonts w:ascii="Times New Roman" w:hAnsi="Times New Roman" w:cs="Times New Roman"/>
        </w:rPr>
        <w:footnoteRef/>
      </w:r>
      <w:r w:rsidRPr="0096712E">
        <w:rPr>
          <w:rFonts w:ascii="Times New Roman" w:hAnsi="Times New Roman" w:cs="Times New Roman"/>
        </w:rPr>
        <w:t xml:space="preserve"> Муниципальное унитарное предприятие «Городской пассажирский транспорт»</w:t>
      </w:r>
    </w:p>
    <w:p w:rsidR="00FB2D41" w:rsidRPr="0096712E" w:rsidRDefault="00FB2D41" w:rsidP="0096712E">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0049"/>
      <w:docPartObj>
        <w:docPartGallery w:val="Page Numbers (Top of Page)"/>
        <w:docPartUnique/>
      </w:docPartObj>
    </w:sdtPr>
    <w:sdtEndPr/>
    <w:sdtContent>
      <w:p w:rsidR="00FB2D41" w:rsidRDefault="00D84439">
        <w:pPr>
          <w:pStyle w:val="ad"/>
          <w:jc w:val="center"/>
        </w:pPr>
        <w:r>
          <w:fldChar w:fldCharType="begin"/>
        </w:r>
        <w:r>
          <w:instrText xml:space="preserve"> PAGE   \* MERGEFORMAT </w:instrText>
        </w:r>
        <w:r>
          <w:fldChar w:fldCharType="separate"/>
        </w:r>
        <w:r w:rsidR="00872F72">
          <w:rPr>
            <w:noProof/>
          </w:rPr>
          <w:t>2</w:t>
        </w:r>
        <w:r>
          <w:rPr>
            <w:noProof/>
          </w:rPr>
          <w:fldChar w:fldCharType="end"/>
        </w:r>
      </w:p>
    </w:sdtContent>
  </w:sdt>
  <w:p w:rsidR="00FB2D41" w:rsidRPr="0096712E" w:rsidRDefault="00FB2D41">
    <w:pPr>
      <w:pStyle w:val="a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349"/>
    <w:multiLevelType w:val="hybridMultilevel"/>
    <w:tmpl w:val="9A84277A"/>
    <w:lvl w:ilvl="0" w:tplc="ED3468EC">
      <w:start w:val="7"/>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F94662A"/>
    <w:multiLevelType w:val="hybridMultilevel"/>
    <w:tmpl w:val="FC80782A"/>
    <w:lvl w:ilvl="0" w:tplc="9AEAA178">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4B2D91"/>
    <w:multiLevelType w:val="hybridMultilevel"/>
    <w:tmpl w:val="D82A6D84"/>
    <w:lvl w:ilvl="0" w:tplc="E84AE9E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681C1A"/>
    <w:multiLevelType w:val="hybridMultilevel"/>
    <w:tmpl w:val="2B804D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925EC5"/>
    <w:multiLevelType w:val="hybridMultilevel"/>
    <w:tmpl w:val="062C30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89230D"/>
    <w:multiLevelType w:val="hybridMultilevel"/>
    <w:tmpl w:val="4798E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614E64"/>
    <w:multiLevelType w:val="hybridMultilevel"/>
    <w:tmpl w:val="DC02D426"/>
    <w:lvl w:ilvl="0" w:tplc="A2BA340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D627CB8"/>
    <w:multiLevelType w:val="multilevel"/>
    <w:tmpl w:val="174E89F0"/>
    <w:lvl w:ilvl="0">
      <w:start w:val="2"/>
      <w:numFmt w:val="decimal"/>
      <w:lvlText w:val="%1."/>
      <w:lvlJc w:val="left"/>
      <w:pPr>
        <w:ind w:left="988" w:hanging="420"/>
      </w:pPr>
      <w:rPr>
        <w:rFonts w:hint="default"/>
        <w:color w:val="auto"/>
      </w:rPr>
    </w:lvl>
    <w:lvl w:ilvl="1">
      <w:start w:val="2"/>
      <w:numFmt w:val="decimal"/>
      <w:lvlText w:val="%1.%2."/>
      <w:lvlJc w:val="left"/>
      <w:pPr>
        <w:ind w:left="1996"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772"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548" w:hanging="1440"/>
      </w:pPr>
      <w:rPr>
        <w:rFonts w:hint="default"/>
      </w:rPr>
    </w:lvl>
    <w:lvl w:ilvl="6">
      <w:start w:val="1"/>
      <w:numFmt w:val="decimal"/>
      <w:lvlText w:val="%1.%2.%3.%4.%5.%6.%7."/>
      <w:lvlJc w:val="left"/>
      <w:pPr>
        <w:ind w:left="6616" w:hanging="1800"/>
      </w:pPr>
      <w:rPr>
        <w:rFonts w:hint="default"/>
      </w:rPr>
    </w:lvl>
    <w:lvl w:ilvl="7">
      <w:start w:val="1"/>
      <w:numFmt w:val="decimal"/>
      <w:lvlText w:val="%1.%2.%3.%4.%5.%6.%7.%8."/>
      <w:lvlJc w:val="left"/>
      <w:pPr>
        <w:ind w:left="7324" w:hanging="1800"/>
      </w:pPr>
      <w:rPr>
        <w:rFonts w:hint="default"/>
      </w:rPr>
    </w:lvl>
    <w:lvl w:ilvl="8">
      <w:start w:val="1"/>
      <w:numFmt w:val="decimal"/>
      <w:lvlText w:val="%1.%2.%3.%4.%5.%6.%7.%8.%9."/>
      <w:lvlJc w:val="left"/>
      <w:pPr>
        <w:ind w:left="8392" w:hanging="2160"/>
      </w:pPr>
      <w:rPr>
        <w:rFonts w:hint="default"/>
      </w:rPr>
    </w:lvl>
  </w:abstractNum>
  <w:abstractNum w:abstractNumId="8" w15:restartNumberingAfterBreak="0">
    <w:nsid w:val="1FA9575F"/>
    <w:multiLevelType w:val="multilevel"/>
    <w:tmpl w:val="361A0F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9764764"/>
    <w:multiLevelType w:val="hybridMultilevel"/>
    <w:tmpl w:val="CF3E1C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00FFA"/>
    <w:multiLevelType w:val="hybridMultilevel"/>
    <w:tmpl w:val="46BE3FE6"/>
    <w:lvl w:ilvl="0" w:tplc="B5B8D5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355983"/>
    <w:multiLevelType w:val="multilevel"/>
    <w:tmpl w:val="66EABFF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5610C43"/>
    <w:multiLevelType w:val="hybridMultilevel"/>
    <w:tmpl w:val="CEAAC72C"/>
    <w:lvl w:ilvl="0" w:tplc="7792ABA0">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F526CA"/>
    <w:multiLevelType w:val="multilevel"/>
    <w:tmpl w:val="A8A448F6"/>
    <w:lvl w:ilvl="0">
      <w:start w:val="2"/>
      <w:numFmt w:val="decimal"/>
      <w:lvlText w:val="%1."/>
      <w:lvlJc w:val="left"/>
      <w:pPr>
        <w:ind w:left="435" w:hanging="435"/>
      </w:pPr>
      <w:rPr>
        <w:rFonts w:eastAsia="Calibri" w:hint="default"/>
        <w:b/>
      </w:rPr>
    </w:lvl>
    <w:lvl w:ilvl="1">
      <w:start w:val="5"/>
      <w:numFmt w:val="decimal"/>
      <w:lvlText w:val="%1.%2."/>
      <w:lvlJc w:val="left"/>
      <w:pPr>
        <w:ind w:left="1429" w:hanging="720"/>
      </w:pPr>
      <w:rPr>
        <w:rFonts w:eastAsia="Calibri" w:hint="default"/>
        <w:b/>
      </w:rPr>
    </w:lvl>
    <w:lvl w:ilvl="2">
      <w:start w:val="1"/>
      <w:numFmt w:val="decimal"/>
      <w:lvlText w:val="%1.%2.%3."/>
      <w:lvlJc w:val="left"/>
      <w:pPr>
        <w:ind w:left="2138" w:hanging="720"/>
      </w:pPr>
      <w:rPr>
        <w:rFonts w:eastAsia="Calibri" w:hint="default"/>
        <w:b/>
      </w:rPr>
    </w:lvl>
    <w:lvl w:ilvl="3">
      <w:start w:val="1"/>
      <w:numFmt w:val="decimal"/>
      <w:lvlText w:val="%1.%2.%3.%4."/>
      <w:lvlJc w:val="left"/>
      <w:pPr>
        <w:ind w:left="3207" w:hanging="1080"/>
      </w:pPr>
      <w:rPr>
        <w:rFonts w:eastAsia="Calibri" w:hint="default"/>
        <w:b/>
      </w:rPr>
    </w:lvl>
    <w:lvl w:ilvl="4">
      <w:start w:val="1"/>
      <w:numFmt w:val="decimal"/>
      <w:lvlText w:val="%1.%2.%3.%4.%5."/>
      <w:lvlJc w:val="left"/>
      <w:pPr>
        <w:ind w:left="3916" w:hanging="1080"/>
      </w:pPr>
      <w:rPr>
        <w:rFonts w:eastAsia="Calibri" w:hint="default"/>
        <w:b/>
      </w:rPr>
    </w:lvl>
    <w:lvl w:ilvl="5">
      <w:start w:val="1"/>
      <w:numFmt w:val="decimal"/>
      <w:lvlText w:val="%1.%2.%3.%4.%5.%6."/>
      <w:lvlJc w:val="left"/>
      <w:pPr>
        <w:ind w:left="4985" w:hanging="1440"/>
      </w:pPr>
      <w:rPr>
        <w:rFonts w:eastAsia="Calibri" w:hint="default"/>
        <w:b/>
      </w:rPr>
    </w:lvl>
    <w:lvl w:ilvl="6">
      <w:start w:val="1"/>
      <w:numFmt w:val="decimal"/>
      <w:lvlText w:val="%1.%2.%3.%4.%5.%6.%7."/>
      <w:lvlJc w:val="left"/>
      <w:pPr>
        <w:ind w:left="6054" w:hanging="1800"/>
      </w:pPr>
      <w:rPr>
        <w:rFonts w:eastAsia="Calibri" w:hint="default"/>
        <w:b/>
      </w:rPr>
    </w:lvl>
    <w:lvl w:ilvl="7">
      <w:start w:val="1"/>
      <w:numFmt w:val="decimal"/>
      <w:lvlText w:val="%1.%2.%3.%4.%5.%6.%7.%8."/>
      <w:lvlJc w:val="left"/>
      <w:pPr>
        <w:ind w:left="6763" w:hanging="1800"/>
      </w:pPr>
      <w:rPr>
        <w:rFonts w:eastAsia="Calibri" w:hint="default"/>
        <w:b/>
      </w:rPr>
    </w:lvl>
    <w:lvl w:ilvl="8">
      <w:start w:val="1"/>
      <w:numFmt w:val="decimal"/>
      <w:lvlText w:val="%1.%2.%3.%4.%5.%6.%7.%8.%9."/>
      <w:lvlJc w:val="left"/>
      <w:pPr>
        <w:ind w:left="7832" w:hanging="2160"/>
      </w:pPr>
      <w:rPr>
        <w:rFonts w:eastAsia="Calibri" w:hint="default"/>
        <w:b/>
      </w:rPr>
    </w:lvl>
  </w:abstractNum>
  <w:abstractNum w:abstractNumId="14" w15:restartNumberingAfterBreak="0">
    <w:nsid w:val="362E2F0E"/>
    <w:multiLevelType w:val="multilevel"/>
    <w:tmpl w:val="C474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45C13"/>
    <w:multiLevelType w:val="hybridMultilevel"/>
    <w:tmpl w:val="F1421AA8"/>
    <w:lvl w:ilvl="0" w:tplc="07F47A3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D1115C"/>
    <w:multiLevelType w:val="hybridMultilevel"/>
    <w:tmpl w:val="B2D87AAC"/>
    <w:lvl w:ilvl="0" w:tplc="5E820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AE236C"/>
    <w:multiLevelType w:val="hybridMultilevel"/>
    <w:tmpl w:val="2840847C"/>
    <w:lvl w:ilvl="0" w:tplc="CE3C90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FA96E98"/>
    <w:multiLevelType w:val="hybridMultilevel"/>
    <w:tmpl w:val="1AA20C38"/>
    <w:lvl w:ilvl="0" w:tplc="7092EFE8">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DA3D74"/>
    <w:multiLevelType w:val="multilevel"/>
    <w:tmpl w:val="83F4BD5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4E8875B9"/>
    <w:multiLevelType w:val="multilevel"/>
    <w:tmpl w:val="3CDC0FE4"/>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4B736B8"/>
    <w:multiLevelType w:val="multilevel"/>
    <w:tmpl w:val="3CDC0FE4"/>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4C8420C"/>
    <w:multiLevelType w:val="hybridMultilevel"/>
    <w:tmpl w:val="8EEA10D0"/>
    <w:lvl w:ilvl="0" w:tplc="531CC6C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61A5DE8"/>
    <w:multiLevelType w:val="multilevel"/>
    <w:tmpl w:val="9DCE4FBC"/>
    <w:lvl w:ilvl="0">
      <w:start w:val="2"/>
      <w:numFmt w:val="decimal"/>
      <w:lvlText w:val="%1."/>
      <w:lvlJc w:val="left"/>
      <w:pPr>
        <w:ind w:left="450" w:hanging="450"/>
      </w:pPr>
      <w:rPr>
        <w:rFonts w:hint="default"/>
        <w:b/>
        <w:i/>
      </w:rPr>
    </w:lvl>
    <w:lvl w:ilvl="1">
      <w:start w:val="2"/>
      <w:numFmt w:val="decimal"/>
      <w:lvlText w:val="%1.%2."/>
      <w:lvlJc w:val="left"/>
      <w:pPr>
        <w:ind w:left="1429" w:hanging="72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6054" w:hanging="180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25" w15:restartNumberingAfterBreak="0">
    <w:nsid w:val="5C474A03"/>
    <w:multiLevelType w:val="hybridMultilevel"/>
    <w:tmpl w:val="D38C2D4E"/>
    <w:lvl w:ilvl="0" w:tplc="9B72FF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6A3B77"/>
    <w:multiLevelType w:val="hybridMultilevel"/>
    <w:tmpl w:val="70388D28"/>
    <w:lvl w:ilvl="0" w:tplc="E93C37FE">
      <w:start w:val="7"/>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B733B3"/>
    <w:multiLevelType w:val="hybridMultilevel"/>
    <w:tmpl w:val="20B075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995B3F"/>
    <w:multiLevelType w:val="hybridMultilevel"/>
    <w:tmpl w:val="0AD01704"/>
    <w:lvl w:ilvl="0" w:tplc="DAF2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A9B164C"/>
    <w:multiLevelType w:val="hybridMultilevel"/>
    <w:tmpl w:val="FDF07C68"/>
    <w:lvl w:ilvl="0" w:tplc="39F00C52">
      <w:start w:val="1"/>
      <w:numFmt w:val="decimal"/>
      <w:lvlText w:val="%1."/>
      <w:lvlJc w:val="left"/>
      <w:pPr>
        <w:ind w:left="1849" w:hanging="1140"/>
      </w:pPr>
      <w:rPr>
        <w:rFonts w:hint="default"/>
        <w:color w:val="auto"/>
        <w:sz w:val="27"/>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FE4803"/>
    <w:multiLevelType w:val="hybridMultilevel"/>
    <w:tmpl w:val="CF7422D6"/>
    <w:lvl w:ilvl="0" w:tplc="6F28CB8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7F42A1E"/>
    <w:multiLevelType w:val="hybridMultilevel"/>
    <w:tmpl w:val="EBD882E6"/>
    <w:lvl w:ilvl="0" w:tplc="5FB89732">
      <w:start w:val="1"/>
      <w:numFmt w:val="decimal"/>
      <w:lvlText w:val="%1)"/>
      <w:lvlJc w:val="left"/>
      <w:pPr>
        <w:ind w:left="644" w:hanging="360"/>
      </w:pPr>
      <w:rPr>
        <w:rFonts w:hint="default"/>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B2E58BA"/>
    <w:multiLevelType w:val="hybridMultilevel"/>
    <w:tmpl w:val="FA204E46"/>
    <w:lvl w:ilvl="0" w:tplc="8350F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8"/>
  </w:num>
  <w:num w:numId="5">
    <w:abstractNumId w:val="8"/>
  </w:num>
  <w:num w:numId="6">
    <w:abstractNumId w:val="19"/>
  </w:num>
  <w:num w:numId="7">
    <w:abstractNumId w:val="1"/>
  </w:num>
  <w:num w:numId="8">
    <w:abstractNumId w:val="18"/>
  </w:num>
  <w:num w:numId="9">
    <w:abstractNumId w:val="11"/>
  </w:num>
  <w:num w:numId="10">
    <w:abstractNumId w:val="14"/>
  </w:num>
  <w:num w:numId="11">
    <w:abstractNumId w:val="27"/>
  </w:num>
  <w:num w:numId="12">
    <w:abstractNumId w:val="3"/>
  </w:num>
  <w:num w:numId="13">
    <w:abstractNumId w:val="9"/>
  </w:num>
  <w:num w:numId="14">
    <w:abstractNumId w:val="25"/>
  </w:num>
  <w:num w:numId="15">
    <w:abstractNumId w:val="24"/>
  </w:num>
  <w:num w:numId="16">
    <w:abstractNumId w:val="21"/>
  </w:num>
  <w:num w:numId="17">
    <w:abstractNumId w:val="22"/>
  </w:num>
  <w:num w:numId="18">
    <w:abstractNumId w:val="30"/>
  </w:num>
  <w:num w:numId="19">
    <w:abstractNumId w:val="17"/>
  </w:num>
  <w:num w:numId="20">
    <w:abstractNumId w:val="26"/>
  </w:num>
  <w:num w:numId="21">
    <w:abstractNumId w:val="20"/>
  </w:num>
  <w:num w:numId="22">
    <w:abstractNumId w:val="4"/>
  </w:num>
  <w:num w:numId="23">
    <w:abstractNumId w:val="15"/>
  </w:num>
  <w:num w:numId="24">
    <w:abstractNumId w:val="13"/>
  </w:num>
  <w:num w:numId="25">
    <w:abstractNumId w:val="29"/>
  </w:num>
  <w:num w:numId="26">
    <w:abstractNumId w:val="7"/>
  </w:num>
  <w:num w:numId="27">
    <w:abstractNumId w:val="5"/>
  </w:num>
  <w:num w:numId="28">
    <w:abstractNumId w:val="2"/>
  </w:num>
  <w:num w:numId="29">
    <w:abstractNumId w:val="23"/>
  </w:num>
  <w:num w:numId="30">
    <w:abstractNumId w:val="10"/>
  </w:num>
  <w:num w:numId="31">
    <w:abstractNumId w:val="16"/>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5C2"/>
    <w:rsid w:val="00072310"/>
    <w:rsid w:val="00126A74"/>
    <w:rsid w:val="001F4D14"/>
    <w:rsid w:val="00305F3A"/>
    <w:rsid w:val="003178FE"/>
    <w:rsid w:val="004227B4"/>
    <w:rsid w:val="004875C2"/>
    <w:rsid w:val="004B6D20"/>
    <w:rsid w:val="00701F6D"/>
    <w:rsid w:val="007817FE"/>
    <w:rsid w:val="00833FDF"/>
    <w:rsid w:val="00872F72"/>
    <w:rsid w:val="00953A17"/>
    <w:rsid w:val="0096712E"/>
    <w:rsid w:val="00A3441E"/>
    <w:rsid w:val="00A373A4"/>
    <w:rsid w:val="00B35AC5"/>
    <w:rsid w:val="00B50AA6"/>
    <w:rsid w:val="00D84439"/>
    <w:rsid w:val="00E226A4"/>
    <w:rsid w:val="00E37F8F"/>
    <w:rsid w:val="00FB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2148"/>
  <w15:docId w15:val="{1AAA3AC4-9F08-4F2E-97D9-AF986D3E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paragraph" w:styleId="a5">
    <w:name w:val="Body Text"/>
    <w:basedOn w:val="a"/>
    <w:link w:val="a6"/>
    <w:rsid w:val="0096712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6712E"/>
    <w:rPr>
      <w:rFonts w:ascii="Times New Roman" w:eastAsia="Times New Roman" w:hAnsi="Times New Roman" w:cs="Times New Roman"/>
      <w:sz w:val="24"/>
      <w:szCs w:val="24"/>
      <w:lang w:eastAsia="ru-RU"/>
    </w:rPr>
  </w:style>
  <w:style w:type="paragraph" w:customStyle="1" w:styleId="a7">
    <w:name w:val="Знак"/>
    <w:basedOn w:val="a"/>
    <w:rsid w:val="0096712E"/>
    <w:pPr>
      <w:spacing w:after="160" w:line="240" w:lineRule="exact"/>
    </w:pPr>
    <w:rPr>
      <w:rFonts w:ascii="Verdana" w:eastAsia="Times New Roman" w:hAnsi="Verdana" w:cs="Times New Roman"/>
      <w:sz w:val="20"/>
      <w:szCs w:val="20"/>
      <w:lang w:val="en-US"/>
    </w:rPr>
  </w:style>
  <w:style w:type="table" w:styleId="a8">
    <w:name w:val="Table Grid"/>
    <w:basedOn w:val="a1"/>
    <w:uiPriority w:val="59"/>
    <w:rsid w:val="0096712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96712E"/>
    <w:pPr>
      <w:spacing w:after="75" w:line="240" w:lineRule="auto"/>
    </w:pPr>
    <w:rPr>
      <w:rFonts w:ascii="Verdana" w:eastAsia="Times New Roman" w:hAnsi="Verdana" w:cs="Times New Roman"/>
      <w:color w:val="000000"/>
      <w:sz w:val="18"/>
      <w:szCs w:val="18"/>
      <w:lang w:eastAsia="ru-RU"/>
    </w:rPr>
  </w:style>
  <w:style w:type="paragraph" w:styleId="2">
    <w:name w:val="Body Text Indent 2"/>
    <w:basedOn w:val="a"/>
    <w:link w:val="20"/>
    <w:rsid w:val="0096712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712E"/>
    <w:rPr>
      <w:rFonts w:ascii="Times New Roman" w:eastAsia="Times New Roman" w:hAnsi="Times New Roman" w:cs="Times New Roman"/>
      <w:sz w:val="24"/>
      <w:szCs w:val="24"/>
      <w:lang w:eastAsia="ru-RU"/>
    </w:rPr>
  </w:style>
  <w:style w:type="paragraph" w:customStyle="1" w:styleId="ConsPlusNormal">
    <w:name w:val="ConsPlusNormal"/>
    <w:rsid w:val="0096712E"/>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link w:val="ab"/>
    <w:uiPriority w:val="34"/>
    <w:qFormat/>
    <w:rsid w:val="0096712E"/>
    <w:pPr>
      <w:ind w:left="720"/>
      <w:contextualSpacing/>
    </w:pPr>
    <w:rPr>
      <w:rFonts w:ascii="Times New Roman" w:hAnsi="Times New Roman" w:cs="Times New Roman"/>
    </w:rPr>
  </w:style>
  <w:style w:type="character" w:customStyle="1" w:styleId="ab">
    <w:name w:val="Абзац списка Знак"/>
    <w:link w:val="aa"/>
    <w:uiPriority w:val="34"/>
    <w:locked/>
    <w:rsid w:val="0096712E"/>
    <w:rPr>
      <w:rFonts w:ascii="Times New Roman" w:hAnsi="Times New Roman" w:cs="Times New Roman"/>
    </w:rPr>
  </w:style>
  <w:style w:type="character" w:styleId="ac">
    <w:name w:val="Hyperlink"/>
    <w:basedOn w:val="a0"/>
    <w:uiPriority w:val="99"/>
    <w:unhideWhenUsed/>
    <w:rsid w:val="0096712E"/>
    <w:rPr>
      <w:color w:val="0000FF" w:themeColor="hyperlink"/>
      <w:u w:val="single"/>
    </w:rPr>
  </w:style>
  <w:style w:type="paragraph" w:styleId="ad">
    <w:name w:val="header"/>
    <w:basedOn w:val="a"/>
    <w:link w:val="ae"/>
    <w:uiPriority w:val="99"/>
    <w:unhideWhenUsed/>
    <w:rsid w:val="0096712E"/>
    <w:pPr>
      <w:tabs>
        <w:tab w:val="center" w:pos="4677"/>
        <w:tab w:val="right" w:pos="9355"/>
      </w:tabs>
      <w:spacing w:after="0" w:line="240" w:lineRule="auto"/>
    </w:pPr>
    <w:rPr>
      <w:rFonts w:ascii="Times New Roman" w:hAnsi="Times New Roman" w:cs="Times New Roman"/>
    </w:rPr>
  </w:style>
  <w:style w:type="character" w:customStyle="1" w:styleId="ae">
    <w:name w:val="Верхний колонтитул Знак"/>
    <w:basedOn w:val="a0"/>
    <w:link w:val="ad"/>
    <w:uiPriority w:val="99"/>
    <w:rsid w:val="0096712E"/>
    <w:rPr>
      <w:rFonts w:ascii="Times New Roman" w:hAnsi="Times New Roman" w:cs="Times New Roman"/>
    </w:rPr>
  </w:style>
  <w:style w:type="paragraph" w:styleId="af">
    <w:name w:val="footer"/>
    <w:basedOn w:val="a"/>
    <w:link w:val="af0"/>
    <w:uiPriority w:val="99"/>
    <w:unhideWhenUsed/>
    <w:rsid w:val="0096712E"/>
    <w:pPr>
      <w:tabs>
        <w:tab w:val="center" w:pos="4677"/>
        <w:tab w:val="right" w:pos="9355"/>
      </w:tabs>
      <w:spacing w:after="0" w:line="240" w:lineRule="auto"/>
    </w:pPr>
    <w:rPr>
      <w:rFonts w:ascii="Times New Roman" w:hAnsi="Times New Roman" w:cs="Times New Roman"/>
    </w:rPr>
  </w:style>
  <w:style w:type="character" w:customStyle="1" w:styleId="af0">
    <w:name w:val="Нижний колонтитул Знак"/>
    <w:basedOn w:val="a0"/>
    <w:link w:val="af"/>
    <w:uiPriority w:val="99"/>
    <w:rsid w:val="0096712E"/>
    <w:rPr>
      <w:rFonts w:ascii="Times New Roman" w:hAnsi="Times New Roman" w:cs="Times New Roman"/>
    </w:rPr>
  </w:style>
  <w:style w:type="paragraph" w:styleId="af1">
    <w:name w:val="footnote text"/>
    <w:basedOn w:val="a"/>
    <w:link w:val="af2"/>
    <w:uiPriority w:val="99"/>
    <w:unhideWhenUsed/>
    <w:rsid w:val="0096712E"/>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uiPriority w:val="99"/>
    <w:rsid w:val="0096712E"/>
    <w:rPr>
      <w:rFonts w:ascii="Times New Roman" w:hAnsi="Times New Roman" w:cs="Times New Roman"/>
      <w:sz w:val="20"/>
      <w:szCs w:val="20"/>
    </w:rPr>
  </w:style>
  <w:style w:type="character" w:styleId="af3">
    <w:name w:val="footnote reference"/>
    <w:basedOn w:val="a0"/>
    <w:uiPriority w:val="99"/>
    <w:semiHidden/>
    <w:unhideWhenUsed/>
    <w:rsid w:val="0096712E"/>
    <w:rPr>
      <w:vertAlign w:val="superscript"/>
    </w:rPr>
  </w:style>
  <w:style w:type="paragraph" w:customStyle="1" w:styleId="s1">
    <w:name w:val="s_1"/>
    <w:basedOn w:val="a"/>
    <w:rsid w:val="0096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нак3"/>
    <w:basedOn w:val="a"/>
    <w:rsid w:val="0096712E"/>
    <w:pPr>
      <w:spacing w:after="160" w:line="240" w:lineRule="exact"/>
    </w:pPr>
    <w:rPr>
      <w:rFonts w:ascii="Verdana" w:eastAsia="Times New Roman" w:hAnsi="Verdana" w:cs="Times New Roman"/>
      <w:sz w:val="20"/>
      <w:szCs w:val="20"/>
      <w:lang w:val="en-US"/>
    </w:rPr>
  </w:style>
  <w:style w:type="paragraph" w:styleId="af4">
    <w:name w:val="Body Text Indent"/>
    <w:basedOn w:val="a"/>
    <w:link w:val="af5"/>
    <w:rsid w:val="0096712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96712E"/>
    <w:rPr>
      <w:rFonts w:ascii="Times New Roman" w:eastAsia="Times New Roman" w:hAnsi="Times New Roman" w:cs="Times New Roman"/>
      <w:sz w:val="24"/>
      <w:szCs w:val="24"/>
      <w:lang w:eastAsia="ru-RU"/>
    </w:rPr>
  </w:style>
  <w:style w:type="paragraph" w:customStyle="1" w:styleId="1">
    <w:name w:val="Обычный.1"/>
    <w:rsid w:val="0096712E"/>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21">
    <w:name w:val="Основной текст 21"/>
    <w:aliases w:val="Íàäèí ñòèëü,Iaaei noeeu"/>
    <w:basedOn w:val="a"/>
    <w:rsid w:val="0096712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b/>
      <w:sz w:val="28"/>
      <w:szCs w:val="20"/>
      <w:lang w:eastAsia="ru-RU"/>
    </w:rPr>
  </w:style>
  <w:style w:type="paragraph" w:styleId="af6">
    <w:name w:val="No Spacing"/>
    <w:uiPriority w:val="1"/>
    <w:qFormat/>
    <w:rsid w:val="0096712E"/>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8"/>
    <w:uiPriority w:val="59"/>
    <w:rsid w:val="0096712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2"/>
    <w:basedOn w:val="a"/>
    <w:rsid w:val="0096712E"/>
    <w:pPr>
      <w:spacing w:after="160" w:line="240" w:lineRule="exact"/>
    </w:pPr>
    <w:rPr>
      <w:rFonts w:ascii="Verdana" w:eastAsia="Times New Roman" w:hAnsi="Verdana" w:cs="Times New Roman"/>
      <w:sz w:val="20"/>
      <w:szCs w:val="20"/>
      <w:lang w:val="en-US"/>
    </w:rPr>
  </w:style>
  <w:style w:type="paragraph" w:customStyle="1" w:styleId="11">
    <w:name w:val="Знак1"/>
    <w:basedOn w:val="a"/>
    <w:rsid w:val="0096712E"/>
    <w:pPr>
      <w:spacing w:after="160" w:line="240" w:lineRule="exact"/>
    </w:pPr>
    <w:rPr>
      <w:rFonts w:ascii="Verdana" w:eastAsia="Times New Roman" w:hAnsi="Verdana" w:cs="Times New Roman"/>
      <w:sz w:val="20"/>
      <w:szCs w:val="20"/>
      <w:lang w:val="en-US"/>
    </w:rPr>
  </w:style>
  <w:style w:type="character" w:styleId="af7">
    <w:name w:val="Emphasis"/>
    <w:uiPriority w:val="20"/>
    <w:qFormat/>
    <w:rsid w:val="0096712E"/>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712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A1E8CA1ABD120DC8AB655B305252FE32334BF293EDE6E85909A2DDC58FDA8DEF37BD56FCBB2A88203116B3619DB6789A31802928E6z0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10203</Words>
  <Characters>58162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68229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пользователь</cp:lastModifiedBy>
  <cp:revision>5</cp:revision>
  <cp:lastPrinted>2019-03-26T08:46:00Z</cp:lastPrinted>
  <dcterms:created xsi:type="dcterms:W3CDTF">2019-03-22T09:28:00Z</dcterms:created>
  <dcterms:modified xsi:type="dcterms:W3CDTF">2019-03-26T10:09:00Z</dcterms:modified>
</cp:coreProperties>
</file>