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6F" w:rsidRPr="009200B1" w:rsidRDefault="00433C6F" w:rsidP="00433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00B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33C6F" w:rsidRDefault="00433C6F" w:rsidP="00433C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5739"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sz w:val="28"/>
          <w:szCs w:val="28"/>
        </w:rPr>
        <w:t>а</w:t>
      </w:r>
      <w:r w:rsidRPr="00305739">
        <w:rPr>
          <w:rFonts w:ascii="Times New Roman" w:hAnsi="Times New Roman"/>
          <w:sz w:val="28"/>
          <w:szCs w:val="28"/>
        </w:rPr>
        <w:t>дминистративн</w:t>
      </w:r>
      <w:r>
        <w:rPr>
          <w:rFonts w:ascii="Times New Roman" w:hAnsi="Times New Roman"/>
          <w:sz w:val="28"/>
          <w:szCs w:val="28"/>
        </w:rPr>
        <w:t>ого</w:t>
      </w:r>
      <w:r w:rsidRPr="00305739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 xml:space="preserve">а </w:t>
      </w:r>
    </w:p>
    <w:p w:rsidR="00433C6F" w:rsidRPr="002D5936" w:rsidRDefault="00433C6F" w:rsidP="00433C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6EE5">
        <w:rPr>
          <w:rFonts w:ascii="Times New Roman" w:hAnsi="Times New Roman"/>
          <w:sz w:val="28"/>
          <w:szCs w:val="28"/>
        </w:rPr>
        <w:t xml:space="preserve">Департамента труда и социального развития Администрации города Волгодонска по предоставлению муниципальной услуги </w:t>
      </w:r>
      <w:r w:rsidRPr="002D5936">
        <w:rPr>
          <w:rFonts w:ascii="Times New Roman" w:hAnsi="Times New Roman"/>
          <w:sz w:val="28"/>
          <w:szCs w:val="28"/>
        </w:rPr>
        <w:t>«Назначение и выплата пенсии за выслугу лет лицам, замещавшим муниципальные должности и должности муниципальной службы»</w:t>
      </w:r>
    </w:p>
    <w:p w:rsidR="00433C6F" w:rsidRDefault="00433C6F" w:rsidP="00433C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3C6F" w:rsidRDefault="00433C6F" w:rsidP="00433C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административного регламента  </w:t>
      </w:r>
      <w:r w:rsidRPr="00305739">
        <w:rPr>
          <w:rFonts w:ascii="Times New Roman" w:hAnsi="Times New Roman"/>
          <w:sz w:val="28"/>
          <w:szCs w:val="28"/>
        </w:rPr>
        <w:t>Департамента труда и социального развития Администрации города Волгодонска</w:t>
      </w:r>
      <w:r>
        <w:rPr>
          <w:rFonts w:ascii="Times New Roman" w:hAnsi="Times New Roman"/>
          <w:sz w:val="28"/>
          <w:szCs w:val="28"/>
        </w:rPr>
        <w:t xml:space="preserve">  (далее  - ДТиСР г. Волгодонска)</w:t>
      </w:r>
      <w:r w:rsidRPr="00305739">
        <w:rPr>
          <w:rFonts w:ascii="Times New Roman" w:hAnsi="Times New Roman"/>
          <w:sz w:val="28"/>
          <w:szCs w:val="28"/>
        </w:rPr>
        <w:t xml:space="preserve"> по предоставлению муниципальной услуги </w:t>
      </w:r>
      <w:r w:rsidRPr="00430C50">
        <w:rPr>
          <w:rFonts w:ascii="Times New Roman" w:hAnsi="Times New Roman"/>
          <w:sz w:val="28"/>
          <w:szCs w:val="28"/>
        </w:rPr>
        <w:t>«</w:t>
      </w:r>
      <w:r w:rsidRPr="002D5936">
        <w:rPr>
          <w:rFonts w:ascii="Times New Roman" w:hAnsi="Times New Roman"/>
          <w:sz w:val="28"/>
          <w:szCs w:val="28"/>
        </w:rPr>
        <w:t>Назначение и выплата пенсии за выслугу лет лицам, замещавшим муниципальные должности и должности муниципальной службы</w:t>
      </w:r>
      <w:r w:rsidRPr="003A463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административный регламент) разработан на основании действующих правовых актов Российской Федерации, Ростовской области и муниципальных правовых актов.</w:t>
      </w:r>
    </w:p>
    <w:p w:rsidR="00433C6F" w:rsidRDefault="00433C6F" w:rsidP="00433C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и содержание проекта административного регламента, в том числе стандарт предоставления муниципальной услуги, соответствует требованиям Федерального закона от 27.07.2010 №210-ФЗ «Об организации предоставления государственных и муниципальных услуг».</w:t>
      </w:r>
    </w:p>
    <w:p w:rsidR="00433C6F" w:rsidRDefault="00433C6F" w:rsidP="00433C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проекте административного регламента по предоставлению муниципальной услуги полностью описан порядок административных процедур по предоставлению муниципальной услуги с определением функций специалистов МАУ «МФЦ», специалистов ДТиСР г. Волгодонска по рассмотрению пакета документов, представленного к заявлению заявителя и рассмотрению заявлений и документов, принятию решения о предоставлении (отказе в предоставлении) муниципальной услуги, оформлению решения.</w:t>
      </w:r>
    </w:p>
    <w:p w:rsidR="00433C6F" w:rsidRDefault="00433C6F" w:rsidP="00433C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Административным регламентом определены сроки выполнения административных процедур предоставления муниципальной услуги.</w:t>
      </w:r>
    </w:p>
    <w:p w:rsidR="00433C6F" w:rsidRDefault="00433C6F" w:rsidP="00433C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 прошел процедуру независимой экспертизы с 13.01.2014 по 13.02.2014. Заключения и замечания по проекту административного регламента в период обсуждения и до настоящего времени не поступали.</w:t>
      </w:r>
    </w:p>
    <w:p w:rsidR="00433C6F" w:rsidRDefault="00433C6F" w:rsidP="00433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6F" w:rsidRDefault="00433C6F" w:rsidP="00433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6F" w:rsidRDefault="00433C6F" w:rsidP="00433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6F" w:rsidRDefault="00433C6F" w:rsidP="00433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А.А. Пашко</w:t>
      </w:r>
    </w:p>
    <w:p w:rsidR="00433C6F" w:rsidRDefault="00433C6F" w:rsidP="00433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6F" w:rsidRDefault="00433C6F" w:rsidP="00433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6F" w:rsidRDefault="00433C6F" w:rsidP="00433C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А.В.Григорьев</w:t>
      </w:r>
    </w:p>
    <w:p w:rsidR="00433C6F" w:rsidRPr="00712081" w:rsidRDefault="00433C6F" w:rsidP="00433C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221983</w:t>
      </w:r>
    </w:p>
    <w:p w:rsidR="006240C6" w:rsidRDefault="006240C6" w:rsidP="00433C6F"/>
    <w:sectPr w:rsidR="0062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6F"/>
    <w:rsid w:val="00433C6F"/>
    <w:rsid w:val="0062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2014-03-13T16:13:00Z</dcterms:created>
  <dcterms:modified xsi:type="dcterms:W3CDTF">2014-03-13T16:13:00Z</dcterms:modified>
</cp:coreProperties>
</file>