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17" w:rsidRPr="00D814E8" w:rsidRDefault="006F6AD4" w:rsidP="0002047B">
      <w:pPr>
        <w:jc w:val="center"/>
        <w:rPr>
          <w:b/>
        </w:rPr>
      </w:pPr>
      <w:r w:rsidRPr="00D814E8">
        <w:rPr>
          <w:b/>
        </w:rPr>
        <w:t>Информация</w:t>
      </w:r>
    </w:p>
    <w:p w:rsidR="006A3E9C" w:rsidRPr="00D814E8" w:rsidRDefault="00D814E8" w:rsidP="00183A17">
      <w:pPr>
        <w:jc w:val="center"/>
        <w:rPr>
          <w:b/>
        </w:rPr>
      </w:pPr>
      <w:r w:rsidRPr="00D814E8">
        <w:rPr>
          <w:b/>
        </w:rPr>
        <w:t>о подготовке основных новогодних и р</w:t>
      </w:r>
      <w:r w:rsidR="00183A17" w:rsidRPr="00D814E8">
        <w:rPr>
          <w:b/>
        </w:rPr>
        <w:t xml:space="preserve">ождественских мероприятий </w:t>
      </w:r>
      <w:bookmarkStart w:id="0" w:name="_GoBack"/>
      <w:bookmarkEnd w:id="0"/>
    </w:p>
    <w:p w:rsidR="006F6AD4" w:rsidRPr="00D814E8" w:rsidRDefault="00183A17" w:rsidP="00183A17">
      <w:pPr>
        <w:jc w:val="center"/>
        <w:rPr>
          <w:b/>
        </w:rPr>
      </w:pPr>
      <w:r w:rsidRPr="00D814E8">
        <w:rPr>
          <w:b/>
        </w:rPr>
        <w:t>в учреж</w:t>
      </w:r>
      <w:r w:rsidR="00D814E8" w:rsidRPr="00D814E8">
        <w:rPr>
          <w:b/>
        </w:rPr>
        <w:t xml:space="preserve">дениях образования, культуры и </w:t>
      </w:r>
      <w:r w:rsidRPr="00D814E8">
        <w:rPr>
          <w:b/>
        </w:rPr>
        <w:t xml:space="preserve">общественных местах города </w:t>
      </w:r>
    </w:p>
    <w:p w:rsidR="00D814E8" w:rsidRDefault="00D814E8" w:rsidP="006F6AD4">
      <w:pPr>
        <w:ind w:firstLine="709"/>
        <w:rPr>
          <w:u w:val="single"/>
        </w:rPr>
      </w:pPr>
    </w:p>
    <w:p w:rsidR="00634951" w:rsidRDefault="00DA7194" w:rsidP="006F6AD4">
      <w:pPr>
        <w:ind w:firstLine="709"/>
      </w:pPr>
      <w:r w:rsidRPr="0002047B">
        <w:t>В рамках празднования Нового 2014 года и Рождества</w:t>
      </w:r>
      <w:r w:rsidR="00D93F20" w:rsidRPr="0002047B">
        <w:t xml:space="preserve"> в городе Волгодонске запланировано проведение праздничных мероприятий.</w:t>
      </w:r>
    </w:p>
    <w:p w:rsidR="00440142" w:rsidRPr="00882255" w:rsidRDefault="00D43A6F" w:rsidP="00440142">
      <w:pPr>
        <w:ind w:firstLine="708"/>
      </w:pPr>
      <w:r w:rsidRPr="0002047B">
        <w:t xml:space="preserve">Управлением образования </w:t>
      </w:r>
      <w:proofErr w:type="gramStart"/>
      <w:r w:rsidRPr="0002047B">
        <w:t>г</w:t>
      </w:r>
      <w:proofErr w:type="gramEnd"/>
      <w:r w:rsidRPr="0002047B">
        <w:t>.</w:t>
      </w:r>
      <w:r w:rsidR="00882255">
        <w:t xml:space="preserve"> </w:t>
      </w:r>
      <w:r w:rsidRPr="0002047B">
        <w:t>Волгодонска,</w:t>
      </w:r>
      <w:r w:rsidR="00FD5514">
        <w:t xml:space="preserve"> </w:t>
      </w:r>
      <w:r w:rsidR="00440142" w:rsidRPr="002A3497">
        <w:t>Отелом культуры</w:t>
      </w:r>
      <w:r w:rsidR="00FD5514">
        <w:t xml:space="preserve"> </w:t>
      </w:r>
      <w:r w:rsidR="00440142" w:rsidRPr="0002047B">
        <w:t>г.</w:t>
      </w:r>
      <w:r w:rsidR="00882255">
        <w:t xml:space="preserve"> </w:t>
      </w:r>
      <w:r w:rsidR="00440142" w:rsidRPr="0002047B">
        <w:t>Волгодонска</w:t>
      </w:r>
      <w:r w:rsidR="00FD5514">
        <w:t xml:space="preserve"> </w:t>
      </w:r>
      <w:r w:rsidR="00440142" w:rsidRPr="00882255">
        <w:t xml:space="preserve">сформированы графики проведения праздничных мероприятий в учреждениях </w:t>
      </w:r>
      <w:r w:rsidR="00486446" w:rsidRPr="00882255">
        <w:t>образования, культуры</w:t>
      </w:r>
      <w:r w:rsidR="00440142" w:rsidRPr="00882255">
        <w:t xml:space="preserve"> переданы в МУ МВД России «Волгодонское», отдел Государственного пожарного надзора по г.</w:t>
      </w:r>
      <w:r w:rsidR="004E6EAC">
        <w:t xml:space="preserve"> </w:t>
      </w:r>
      <w:r w:rsidR="00440142" w:rsidRPr="00882255">
        <w:t>Волгодонску ГУ МЧС России по Ростовской области, МКУ «Управление ГОЧС города Волгодонска», ФГКУ «1 отряд Федеральной противопожарно</w:t>
      </w:r>
      <w:r w:rsidR="002A3497" w:rsidRPr="00882255">
        <w:t>й службы по Ростовской области».</w:t>
      </w:r>
    </w:p>
    <w:p w:rsidR="007C4B75" w:rsidRPr="00882255" w:rsidRDefault="007C4B75" w:rsidP="007C4B75">
      <w:pPr>
        <w:ind w:firstLine="708"/>
      </w:pPr>
      <w:r w:rsidRPr="00882255">
        <w:t>Во всех дошкольных образовательных учрежд</w:t>
      </w:r>
      <w:r w:rsidR="004E6EAC">
        <w:t>ениях запланировано проведение н</w:t>
      </w:r>
      <w:r w:rsidRPr="00882255">
        <w:t>о</w:t>
      </w:r>
      <w:r w:rsidR="00FD5514" w:rsidRPr="00882255">
        <w:t>вогодних праздников с 19.12 по 30</w:t>
      </w:r>
      <w:r w:rsidRPr="00882255">
        <w:t>.12.2013г. Для праздничных мероприятий разработаны сценари</w:t>
      </w:r>
      <w:r w:rsidR="0041148C" w:rsidRPr="00882255">
        <w:t>и театрализованных представлений</w:t>
      </w:r>
      <w:r w:rsidRPr="00882255">
        <w:t xml:space="preserve"> с участием педагогов,  воспитанников и  их родителей. </w:t>
      </w:r>
    </w:p>
    <w:p w:rsidR="001024D6" w:rsidRPr="00882255" w:rsidRDefault="007C4B75" w:rsidP="001024D6">
      <w:pPr>
        <w:ind w:firstLine="708"/>
      </w:pPr>
      <w:r w:rsidRPr="00882255">
        <w:t>С 19.12.2013г. по 30.12.2013г. в общеобразовательных учреждениях города</w:t>
      </w:r>
      <w:r w:rsidR="0041148C" w:rsidRPr="00882255">
        <w:t xml:space="preserve"> Волгодонска состоятся </w:t>
      </w:r>
      <w:r w:rsidRPr="00882255">
        <w:t>новогодние спектакли, празднично-развлекательные, конкурсные и танцевальные программы</w:t>
      </w:r>
      <w:r w:rsidR="0041148C" w:rsidRPr="00882255">
        <w:t xml:space="preserve"> </w:t>
      </w:r>
      <w:r w:rsidR="001024D6" w:rsidRPr="00882255">
        <w:t>(МОУ СОШ № 18, 21, 23, гимназиях №1 «Юнона», «Шанс», лицеях №16, «Политэк», МБОУ СОШ «Центр образования»; МОУ СОШ № 8, 9, 12, лицее №24).</w:t>
      </w:r>
    </w:p>
    <w:p w:rsidR="001024D6" w:rsidRPr="00882255" w:rsidRDefault="001024D6" w:rsidP="00BC050E">
      <w:pPr>
        <w:ind w:firstLine="708"/>
      </w:pPr>
      <w:r w:rsidRPr="00882255">
        <w:t>Ряд общеобразовательных учреждений спланировали п</w:t>
      </w:r>
      <w:r w:rsidR="007C4B75" w:rsidRPr="00882255">
        <w:t>роведение новогодних праздничных мероприятий в учреждениях культуры и общепита</w:t>
      </w:r>
      <w:r w:rsidRPr="00882255">
        <w:t xml:space="preserve"> (МОУ СОШ № 1, 7, </w:t>
      </w:r>
      <w:r w:rsidR="00BC050E" w:rsidRPr="00882255">
        <w:t xml:space="preserve">9, </w:t>
      </w:r>
      <w:r w:rsidRPr="00882255">
        <w:t>13, 15, 22, гимназиях №5, «Юридическая», лицее №11).</w:t>
      </w:r>
    </w:p>
    <w:p w:rsidR="007C4B75" w:rsidRPr="00882255" w:rsidRDefault="007C4B75" w:rsidP="007C4B75">
      <w:pPr>
        <w:ind w:firstLine="708"/>
      </w:pPr>
      <w:r w:rsidRPr="00882255">
        <w:t xml:space="preserve">В общеобразовательных учреждениях зимние каникулы </w:t>
      </w:r>
      <w:r w:rsidR="0041148C" w:rsidRPr="00882255">
        <w:t xml:space="preserve">начнутся </w:t>
      </w:r>
      <w:r w:rsidRPr="00882255">
        <w:t xml:space="preserve">с 26 декабря 2013 года </w:t>
      </w:r>
      <w:r w:rsidR="0041148C" w:rsidRPr="00882255">
        <w:t>и продлятся п</w:t>
      </w:r>
      <w:r w:rsidRPr="00882255">
        <w:t>о 8 января 2014 года.</w:t>
      </w:r>
    </w:p>
    <w:p w:rsidR="007C4B75" w:rsidRPr="00882255" w:rsidRDefault="007C4B75" w:rsidP="007C4B75">
      <w:pPr>
        <w:ind w:firstLine="708"/>
      </w:pPr>
      <w:r w:rsidRPr="00882255">
        <w:t xml:space="preserve">В период </w:t>
      </w:r>
      <w:r w:rsidR="0041148C" w:rsidRPr="00882255">
        <w:t xml:space="preserve">зимних </w:t>
      </w:r>
      <w:r w:rsidRPr="00882255">
        <w:t xml:space="preserve">каникул </w:t>
      </w:r>
      <w:r w:rsidR="0041148C" w:rsidRPr="00882255">
        <w:t xml:space="preserve">будут проведены </w:t>
      </w:r>
      <w:proofErr w:type="spellStart"/>
      <w:r w:rsidR="0041148C" w:rsidRPr="00882255">
        <w:t>культурно-досуговые</w:t>
      </w:r>
      <w:proofErr w:type="spellEnd"/>
      <w:r w:rsidR="0041148C" w:rsidRPr="00882255">
        <w:t xml:space="preserve"> и физкультурно-оздоровительные мероприятия</w:t>
      </w:r>
      <w:r w:rsidRPr="00882255">
        <w:t xml:space="preserve">. </w:t>
      </w:r>
    </w:p>
    <w:p w:rsidR="007C4B75" w:rsidRPr="00882255" w:rsidRDefault="007C4B75" w:rsidP="007C4B75">
      <w:pPr>
        <w:ind w:firstLine="708"/>
      </w:pPr>
      <w:r w:rsidRPr="00882255">
        <w:t xml:space="preserve">При проведении данных </w:t>
      </w:r>
      <w:r w:rsidR="0041148C" w:rsidRPr="00882255">
        <w:t xml:space="preserve">мероприятий </w:t>
      </w:r>
      <w:r w:rsidRPr="00882255">
        <w:t>руководителям учреждений даны рекомендации:</w:t>
      </w:r>
    </w:p>
    <w:p w:rsidR="007C4B75" w:rsidRPr="00882255" w:rsidRDefault="007C4B75" w:rsidP="007C4B75">
      <w:pPr>
        <w:ind w:firstLine="708"/>
      </w:pPr>
      <w:r w:rsidRPr="00882255">
        <w:t xml:space="preserve">- активно использовать актовые и спортивные залы общеобразовательных учреждений; </w:t>
      </w:r>
    </w:p>
    <w:p w:rsidR="007C4B75" w:rsidRPr="00882255" w:rsidRDefault="007C4B75" w:rsidP="007C4B75">
      <w:pPr>
        <w:ind w:firstLine="708"/>
      </w:pPr>
      <w:r w:rsidRPr="00882255">
        <w:t>- привлечь к организации и проведению мероприятий с детьми классных руководителей, руководителей кружков, секций, родителей, органы ученического самоуправления по взаимодействию старшеклассников с младшими школьниками.</w:t>
      </w:r>
    </w:p>
    <w:p w:rsidR="007C4B75" w:rsidRPr="00882255" w:rsidRDefault="007C4B75" w:rsidP="0041148C">
      <w:pPr>
        <w:ind w:firstLine="708"/>
      </w:pPr>
      <w:r w:rsidRPr="00882255">
        <w:t>В период зимних каникул будет организована работа 2 лагерей с дневным пребыванием детей</w:t>
      </w:r>
      <w:r w:rsidR="00E6471E">
        <w:t xml:space="preserve"> </w:t>
      </w:r>
      <w:r w:rsidRPr="00882255">
        <w:t>на базе МОУ СОШ №8 с охватом 75 человек и МОУ СОШ №21 с охватом 100 человек. Лагеря будут принимать детей с 3 января.  Для детей будет организовано 2-х разовое питание на сумму 126, 51 рублей на 1 человека в день.</w:t>
      </w:r>
    </w:p>
    <w:p w:rsidR="001024D6" w:rsidRPr="00882255" w:rsidRDefault="007C4B75" w:rsidP="00E6471E">
      <w:pPr>
        <w:ind w:firstLine="708"/>
      </w:pPr>
      <w:r w:rsidRPr="00882255">
        <w:t>В лагерях с дневным пребыванием детей запланированы различные мероприятия: развлекательные и игровые программы «Здравствуй, зимушка-</w:t>
      </w:r>
      <w:r w:rsidRPr="00882255">
        <w:lastRenderedPageBreak/>
        <w:t>зима», конкурсы детского творчества «Этот праздник Новый год», посещение кинотеатра «Комсомолец», спортивные игры и соревнования.</w:t>
      </w:r>
    </w:p>
    <w:p w:rsidR="007C4B75" w:rsidRPr="00882255" w:rsidRDefault="007C4B75" w:rsidP="007C4B75">
      <w:pPr>
        <w:ind w:firstLine="708"/>
      </w:pPr>
      <w:r w:rsidRPr="00882255">
        <w:t>С 20 ноября по 12 декабря 2013 года в общеобразовательны</w:t>
      </w:r>
      <w:r w:rsidR="00E6471E">
        <w:t xml:space="preserve">х учреждениях и детских садах </w:t>
      </w:r>
      <w:r w:rsidRPr="00882255">
        <w:t>проводился городской конкурс на лучшую новогоднюю игрушку «Новогодняя сказка»</w:t>
      </w:r>
      <w:r w:rsidR="00E6471E">
        <w:t xml:space="preserve">. </w:t>
      </w:r>
    </w:p>
    <w:p w:rsidR="007C4B75" w:rsidRPr="00882255" w:rsidRDefault="007C4B75" w:rsidP="007C4B75">
      <w:pPr>
        <w:ind w:firstLine="708"/>
      </w:pPr>
      <w:r w:rsidRPr="00882255">
        <w:t>В конкурсе приняли участие учащиеся и воспитанники 58 образовательных учреждений. Изготовили и представили на конкурс 190 игрушек.</w:t>
      </w:r>
    </w:p>
    <w:p w:rsidR="007C4B75" w:rsidRPr="00882255" w:rsidRDefault="007C4B75" w:rsidP="007C4B75">
      <w:pPr>
        <w:ind w:firstLine="708"/>
      </w:pPr>
      <w:r w:rsidRPr="00882255">
        <w:t xml:space="preserve">19 декабря 2013 года </w:t>
      </w:r>
      <w:proofErr w:type="gramStart"/>
      <w:r w:rsidRPr="00882255">
        <w:t>в</w:t>
      </w:r>
      <w:proofErr w:type="gramEnd"/>
      <w:r w:rsidR="0041148C" w:rsidRPr="00882255">
        <w:t xml:space="preserve"> </w:t>
      </w:r>
      <w:proofErr w:type="gramStart"/>
      <w:r w:rsidRPr="00882255">
        <w:t>Волгодонском</w:t>
      </w:r>
      <w:proofErr w:type="gramEnd"/>
      <w:r w:rsidRPr="00882255">
        <w:t xml:space="preserve"> художественном музее состоится открытие выстави</w:t>
      </w:r>
      <w:r w:rsidR="00E6471E">
        <w:t xml:space="preserve">, где будут </w:t>
      </w:r>
      <w:r w:rsidRPr="00882255">
        <w:t xml:space="preserve">представлены лучшие новогодние игрушки, награждены победители. Выставка продлится до 10 января 2014 года. </w:t>
      </w:r>
    </w:p>
    <w:p w:rsidR="007C4B75" w:rsidRPr="00882255" w:rsidRDefault="007C4B75" w:rsidP="007C4B75">
      <w:pPr>
        <w:ind w:firstLine="708"/>
      </w:pPr>
      <w:r w:rsidRPr="00882255">
        <w:t>Со 2 по 21 декабря 2013 года образовательные учреждения проводят благотворительную акцию «Новогодняя открытка ветерану». Новогодние открытки, изготовленные руками детей,  будут переданы одиноким пожилым  людям, ветеранам войны и труда, труженикам тыла и военнослужащим в/</w:t>
      </w:r>
      <w:proofErr w:type="gramStart"/>
      <w:r w:rsidRPr="00882255">
        <w:t>ч</w:t>
      </w:r>
      <w:proofErr w:type="gramEnd"/>
      <w:r w:rsidRPr="00882255">
        <w:t xml:space="preserve"> 3405.</w:t>
      </w:r>
    </w:p>
    <w:p w:rsidR="004A7493" w:rsidRDefault="004A7493" w:rsidP="004A7493">
      <w:pPr>
        <w:ind w:firstLine="708"/>
      </w:pPr>
    </w:p>
    <w:p w:rsidR="001024D6" w:rsidRPr="00882255" w:rsidRDefault="007C4B75" w:rsidP="004A7493">
      <w:pPr>
        <w:ind w:firstLine="708"/>
      </w:pPr>
      <w:r w:rsidRPr="00882255">
        <w:t>Традиционно</w:t>
      </w:r>
      <w:r w:rsidR="00CF0669">
        <w:t xml:space="preserve"> в образовательных учреждениях</w:t>
      </w:r>
      <w:r w:rsidRPr="00882255">
        <w:t xml:space="preserve"> города  проводится городская акция «Посылка солдату к Новому году и Рождеству». Организаторами акции выступают ц</w:t>
      </w:r>
      <w:r w:rsidR="00677691">
        <w:t xml:space="preserve">ентр внешкольной работы «Миф». </w:t>
      </w:r>
      <w:r w:rsidRPr="00882255">
        <w:t>28 декабря собранные посылки будут переданы в Комитет  солдатских</w:t>
      </w:r>
      <w:r w:rsidR="005F7FD4" w:rsidRPr="00882255">
        <w:t xml:space="preserve"> матерей для дальнейшей отправки</w:t>
      </w:r>
      <w:r w:rsidRPr="00882255">
        <w:t xml:space="preserve"> в воинские части. </w:t>
      </w:r>
    </w:p>
    <w:p w:rsidR="007C4B75" w:rsidRPr="00882255" w:rsidRDefault="007C4B75" w:rsidP="007C4B75">
      <w:pPr>
        <w:ind w:firstLine="708"/>
        <w:rPr>
          <w:color w:val="FF0000"/>
        </w:rPr>
      </w:pPr>
      <w:r w:rsidRPr="00882255">
        <w:t xml:space="preserve">В период </w:t>
      </w:r>
      <w:r w:rsidR="00FD5514" w:rsidRPr="00882255">
        <w:rPr>
          <w:bCs/>
        </w:rPr>
        <w:t>с 22</w:t>
      </w:r>
      <w:r w:rsidRPr="00882255">
        <w:rPr>
          <w:bCs/>
        </w:rPr>
        <w:t xml:space="preserve">.12.2013г. по </w:t>
      </w:r>
      <w:r w:rsidR="00FD5514" w:rsidRPr="00882255">
        <w:rPr>
          <w:bCs/>
        </w:rPr>
        <w:t>30.12</w:t>
      </w:r>
      <w:r w:rsidRPr="00882255">
        <w:rPr>
          <w:bCs/>
        </w:rPr>
        <w:t>.201</w:t>
      </w:r>
      <w:r w:rsidR="00FD5514" w:rsidRPr="00882255">
        <w:rPr>
          <w:bCs/>
        </w:rPr>
        <w:t>3</w:t>
      </w:r>
      <w:r w:rsidRPr="00882255">
        <w:rPr>
          <w:bCs/>
        </w:rPr>
        <w:t>г</w:t>
      </w:r>
      <w:r w:rsidRPr="00882255">
        <w:t>.</w:t>
      </w:r>
      <w:r w:rsidR="0041148C" w:rsidRPr="00882255">
        <w:t xml:space="preserve">, </w:t>
      </w:r>
      <w:r w:rsidR="006D1DD5" w:rsidRPr="00882255">
        <w:t xml:space="preserve">с </w:t>
      </w:r>
      <w:r w:rsidR="0041148C" w:rsidRPr="00882255">
        <w:t>03.01.</w:t>
      </w:r>
      <w:r w:rsidR="006D1DD5" w:rsidRPr="00882255">
        <w:t xml:space="preserve"> по </w:t>
      </w:r>
      <w:r w:rsidR="0041148C" w:rsidRPr="00882255">
        <w:t>14.01.2013</w:t>
      </w:r>
      <w:r w:rsidRPr="00882255">
        <w:t xml:space="preserve"> в </w:t>
      </w:r>
      <w:r w:rsidR="001024D6" w:rsidRPr="00882255">
        <w:t xml:space="preserve">учреждениях культуры: </w:t>
      </w:r>
      <w:r w:rsidR="0041148C" w:rsidRPr="00882255">
        <w:rPr>
          <w:bCs/>
        </w:rPr>
        <w:t>МАУК «ДК им. Курчатова»,</w:t>
      </w:r>
      <w:r w:rsidR="0041148C" w:rsidRPr="00882255">
        <w:t xml:space="preserve"> </w:t>
      </w:r>
      <w:r w:rsidR="004A7493">
        <w:rPr>
          <w:bCs/>
        </w:rPr>
        <w:t xml:space="preserve">МАУК </w:t>
      </w:r>
      <w:r w:rsidR="0041148C" w:rsidRPr="00882255">
        <w:rPr>
          <w:bCs/>
        </w:rPr>
        <w:t xml:space="preserve">ДК «Октябрь», </w:t>
      </w:r>
      <w:r w:rsidR="004A7493">
        <w:rPr>
          <w:bCs/>
        </w:rPr>
        <w:t xml:space="preserve">МУК </w:t>
      </w:r>
      <w:r w:rsidRPr="00882255">
        <w:rPr>
          <w:bCs/>
        </w:rPr>
        <w:t>ДК «Молодежный»,</w:t>
      </w:r>
      <w:r w:rsidR="0041148C" w:rsidRPr="00882255">
        <w:rPr>
          <w:bCs/>
        </w:rPr>
        <w:t xml:space="preserve"> </w:t>
      </w:r>
      <w:r w:rsidR="004A7493">
        <w:t xml:space="preserve">МУК </w:t>
      </w:r>
      <w:r w:rsidRPr="00882255">
        <w:rPr>
          <w:bCs/>
        </w:rPr>
        <w:t>До</w:t>
      </w:r>
      <w:r w:rsidR="0041148C" w:rsidRPr="00882255">
        <w:rPr>
          <w:bCs/>
        </w:rPr>
        <w:t>м творчества и ремесел «Радуга»</w:t>
      </w:r>
      <w:r w:rsidRPr="00882255">
        <w:rPr>
          <w:bCs/>
        </w:rPr>
        <w:t xml:space="preserve"> и </w:t>
      </w:r>
      <w:r w:rsidRPr="00882255">
        <w:t xml:space="preserve">МОУ ДОД </w:t>
      </w:r>
      <w:r w:rsidRPr="00882255">
        <w:rPr>
          <w:bCs/>
        </w:rPr>
        <w:t>Детская театральная школа</w:t>
      </w:r>
      <w:r w:rsidR="0041148C" w:rsidRPr="00882255">
        <w:t xml:space="preserve"> </w:t>
      </w:r>
      <w:r w:rsidR="006D1DD5" w:rsidRPr="00882255">
        <w:t xml:space="preserve">будут проводиться </w:t>
      </w:r>
      <w:r w:rsidR="0041148C" w:rsidRPr="00882255">
        <w:rPr>
          <w:bCs/>
        </w:rPr>
        <w:t>мероприятия</w:t>
      </w:r>
      <w:r w:rsidRPr="00882255">
        <w:t xml:space="preserve"> для различных категорий населения города.</w:t>
      </w:r>
      <w:r w:rsidR="0041148C" w:rsidRPr="00882255">
        <w:t xml:space="preserve"> </w:t>
      </w:r>
      <w:r w:rsidR="001024D6" w:rsidRPr="00882255">
        <w:t xml:space="preserve">В </w:t>
      </w:r>
      <w:r w:rsidR="00C4183A" w:rsidRPr="00882255">
        <w:t xml:space="preserve">настоящее время в </w:t>
      </w:r>
      <w:r w:rsidR="001024D6" w:rsidRPr="00882255">
        <w:t>учреждениях активно проходят репетиции. Подготовлены красочные информационные материалы, которые распространяются</w:t>
      </w:r>
      <w:r w:rsidR="0041148C" w:rsidRPr="00882255">
        <w:t xml:space="preserve"> через учреждения культуры, образования, советы микрорайонов</w:t>
      </w:r>
      <w:r w:rsidR="001024D6" w:rsidRPr="00882255">
        <w:t>.</w:t>
      </w:r>
    </w:p>
    <w:p w:rsidR="007C4B75" w:rsidRPr="00882255" w:rsidRDefault="00C4183A" w:rsidP="007C4B75">
      <w:pPr>
        <w:ind w:firstLine="708"/>
        <w:rPr>
          <w:color w:val="000000"/>
          <w:spacing w:val="-5"/>
        </w:rPr>
      </w:pPr>
      <w:r w:rsidRPr="00882255">
        <w:t xml:space="preserve">13.12.2013 г. </w:t>
      </w:r>
      <w:r w:rsidR="007C4B75" w:rsidRPr="00882255">
        <w:t xml:space="preserve">в </w:t>
      </w:r>
      <w:r w:rsidR="007C4B75" w:rsidRPr="00882255">
        <w:rPr>
          <w:color w:val="000000"/>
          <w:lang w:eastAsia="ar-SA"/>
        </w:rPr>
        <w:t xml:space="preserve">МАУК ДК «Октябрь» </w:t>
      </w:r>
      <w:r w:rsidR="007C4B75" w:rsidRPr="00882255">
        <w:t xml:space="preserve">состоялся Фестиваль конкурс «Новогодний микрофон». </w:t>
      </w:r>
      <w:r w:rsidR="007C4B75" w:rsidRPr="00882255">
        <w:rPr>
          <w:color w:val="000000"/>
        </w:rPr>
        <w:t xml:space="preserve">В фестивале - конкурсе </w:t>
      </w:r>
      <w:r w:rsidR="007C4B75" w:rsidRPr="00882255">
        <w:t xml:space="preserve">на лучшее исполнение Новогодних и Рождественских творческих номеров </w:t>
      </w:r>
      <w:r w:rsidR="007C4B75" w:rsidRPr="00882255">
        <w:rPr>
          <w:color w:val="000000"/>
          <w:spacing w:val="-2"/>
        </w:rPr>
        <w:t xml:space="preserve">приняли участие творческие </w:t>
      </w:r>
      <w:r w:rsidR="007C4B75" w:rsidRPr="00882255">
        <w:t xml:space="preserve">самодеятельные коллективы и солисты (30 </w:t>
      </w:r>
      <w:r w:rsidRPr="00882255">
        <w:t>участников</w:t>
      </w:r>
      <w:r w:rsidR="007C4B75" w:rsidRPr="00882255">
        <w:t xml:space="preserve">), владеющие вокальными данными, ораторским искусством, актерским мастерством,  </w:t>
      </w:r>
      <w:r w:rsidR="007C4B75" w:rsidRPr="00882255">
        <w:rPr>
          <w:color w:val="000000"/>
          <w:spacing w:val="-2"/>
        </w:rPr>
        <w:t xml:space="preserve">по  номинациям «Вокал» и «Хореография». </w:t>
      </w:r>
      <w:r w:rsidR="006D1DD5" w:rsidRPr="00882255">
        <w:rPr>
          <w:color w:val="000000"/>
          <w:spacing w:val="-5"/>
        </w:rPr>
        <w:t>Возрастная категория</w:t>
      </w:r>
      <w:r w:rsidR="008E7EEA">
        <w:rPr>
          <w:color w:val="000000"/>
          <w:spacing w:val="-5"/>
        </w:rPr>
        <w:t xml:space="preserve"> </w:t>
      </w:r>
      <w:r w:rsidR="007C4B75" w:rsidRPr="00882255">
        <w:rPr>
          <w:color w:val="000000"/>
          <w:spacing w:val="-5"/>
        </w:rPr>
        <w:t>– от 10 лет до 40 лет.</w:t>
      </w:r>
      <w:r w:rsidR="006D1DD5" w:rsidRPr="00882255">
        <w:rPr>
          <w:color w:val="000000"/>
          <w:spacing w:val="-5"/>
        </w:rPr>
        <w:t xml:space="preserve"> Победители награждены подарками и приглашены для участия в концертных программах, которые готовят учреждения культуры.</w:t>
      </w:r>
    </w:p>
    <w:p w:rsidR="007C4B75" w:rsidRPr="00882255" w:rsidRDefault="007C4B75" w:rsidP="007C4B75">
      <w:pPr>
        <w:ind w:firstLine="708"/>
        <w:rPr>
          <w:color w:val="000000"/>
          <w:lang w:eastAsia="ar-SA"/>
        </w:rPr>
      </w:pPr>
      <w:r w:rsidRPr="00882255">
        <w:rPr>
          <w:color w:val="000000"/>
          <w:lang w:eastAsia="ar-SA"/>
        </w:rPr>
        <w:t xml:space="preserve">На 24.12.2013 года в МАУК ДК «Октябрь» запланирована традиционная Новогодняя елка Мэра города Волгодонска </w:t>
      </w:r>
      <w:r w:rsidRPr="00882255">
        <w:t>(музыкал</w:t>
      </w:r>
      <w:r w:rsidR="006D1DD5" w:rsidRPr="00882255">
        <w:t>ьная новогодняя сказка</w:t>
      </w:r>
      <w:r w:rsidRPr="00882255">
        <w:t xml:space="preserve">, вручение подарков, фотографирование, игры, дискотека), на которую приглашены </w:t>
      </w:r>
      <w:r w:rsidRPr="00882255">
        <w:rPr>
          <w:color w:val="000000"/>
        </w:rPr>
        <w:t xml:space="preserve">активные, </w:t>
      </w:r>
      <w:r w:rsidR="00C4183A" w:rsidRPr="00882255">
        <w:rPr>
          <w:color w:val="000000"/>
        </w:rPr>
        <w:t>одаренные дети, дети</w:t>
      </w:r>
      <w:r w:rsidRPr="00882255">
        <w:rPr>
          <w:color w:val="000000"/>
        </w:rPr>
        <w:t xml:space="preserve"> социально-незащищенных категорий, </w:t>
      </w:r>
      <w:r w:rsidRPr="00882255">
        <w:t xml:space="preserve">из </w:t>
      </w:r>
      <w:proofErr w:type="spellStart"/>
      <w:r w:rsidRPr="00882255">
        <w:t>интернатных</w:t>
      </w:r>
      <w:proofErr w:type="spellEnd"/>
      <w:r w:rsidRPr="00882255">
        <w:t xml:space="preserve"> учреждений, находящихся под опекой, из многодетных семей</w:t>
      </w:r>
      <w:r w:rsidRPr="00882255">
        <w:rPr>
          <w:color w:val="000000"/>
          <w:lang w:eastAsia="ar-SA"/>
        </w:rPr>
        <w:t>.</w:t>
      </w:r>
    </w:p>
    <w:p w:rsidR="00C4183A" w:rsidRPr="00882255" w:rsidRDefault="00C4183A" w:rsidP="007C4B75">
      <w:pPr>
        <w:ind w:firstLine="708"/>
        <w:rPr>
          <w:color w:val="000000"/>
          <w:lang w:eastAsia="ar-SA"/>
        </w:rPr>
      </w:pPr>
    </w:p>
    <w:p w:rsidR="00C4183A" w:rsidRPr="00882255" w:rsidRDefault="00C4183A" w:rsidP="00C4183A">
      <w:pPr>
        <w:ind w:firstLine="709"/>
      </w:pPr>
      <w:r w:rsidRPr="00882255">
        <w:lastRenderedPageBreak/>
        <w:t>За счет средств местного бюджета</w:t>
      </w:r>
      <w:r w:rsidR="00D059E7" w:rsidRPr="00882255">
        <w:t xml:space="preserve"> </w:t>
      </w:r>
      <w:r w:rsidRPr="00882255">
        <w:t>Департаментом труда и социального развития Администрации города Волгодонска заключен контракт с поставщиком из города Тамбова на поставку новогодних подарков для 6800 детей в возрасте от 2 до 14 лет из малообеспеченных семей</w:t>
      </w:r>
      <w:r w:rsidRPr="00882255">
        <w:rPr>
          <w:i/>
        </w:rPr>
        <w:t>.</w:t>
      </w:r>
      <w:r w:rsidR="006D1DD5" w:rsidRPr="00882255">
        <w:rPr>
          <w:i/>
        </w:rPr>
        <w:t xml:space="preserve"> </w:t>
      </w:r>
      <w:r w:rsidRPr="00882255">
        <w:t>Выдача подарков производ</w:t>
      </w:r>
      <w:r w:rsidR="00823217">
        <w:t xml:space="preserve">ится в </w:t>
      </w:r>
      <w:proofErr w:type="spellStart"/>
      <w:r w:rsidR="00823217">
        <w:t>ДТиСР</w:t>
      </w:r>
      <w:proofErr w:type="spellEnd"/>
      <w:r w:rsidR="00823217">
        <w:t xml:space="preserve"> с 16.12.2013 года </w:t>
      </w:r>
      <w:r w:rsidRPr="00882255">
        <w:t>помощникам депутатов для дальнейшей передачи детям, согласно спискам.</w:t>
      </w:r>
    </w:p>
    <w:p w:rsidR="006D1DD5" w:rsidRPr="00882255" w:rsidRDefault="006D1DD5" w:rsidP="006D1DD5">
      <w:pPr>
        <w:pStyle w:val="aa"/>
        <w:ind w:firstLine="708"/>
        <w:jc w:val="both"/>
        <w:rPr>
          <w:sz w:val="28"/>
          <w:szCs w:val="28"/>
        </w:rPr>
      </w:pPr>
      <w:r w:rsidRPr="00882255">
        <w:rPr>
          <w:sz w:val="28"/>
          <w:szCs w:val="28"/>
        </w:rPr>
        <w:t>В центрах социального обслуживания граждан пожилого возраста и инвалидов №1, №2 г.</w:t>
      </w:r>
      <w:r w:rsidR="004A7493">
        <w:rPr>
          <w:sz w:val="28"/>
          <w:szCs w:val="28"/>
        </w:rPr>
        <w:t xml:space="preserve"> </w:t>
      </w:r>
      <w:r w:rsidRPr="00882255">
        <w:rPr>
          <w:sz w:val="28"/>
          <w:szCs w:val="28"/>
        </w:rPr>
        <w:t>Волгодонска, в ГБУСОН РО «Социально-реабилитационный центр для несовершеннолетних г</w:t>
      </w:r>
      <w:proofErr w:type="gramStart"/>
      <w:r w:rsidRPr="00882255">
        <w:rPr>
          <w:sz w:val="28"/>
          <w:szCs w:val="28"/>
        </w:rPr>
        <w:t>.В</w:t>
      </w:r>
      <w:proofErr w:type="gramEnd"/>
      <w:r w:rsidRPr="00882255">
        <w:rPr>
          <w:sz w:val="28"/>
          <w:szCs w:val="28"/>
        </w:rPr>
        <w:t>олгодонска» состоятся:  карнавал «У новогодней елки!», Новогодний серпантин, Новогодний бал-маскарад «К нам приходит Новый год», Праздничное рождественское представление «С Рождеством Христовым!».</w:t>
      </w:r>
    </w:p>
    <w:p w:rsidR="00440142" w:rsidRPr="00882255" w:rsidRDefault="00CD2C3F" w:rsidP="00486446">
      <w:pPr>
        <w:ind w:firstLine="708"/>
        <w:rPr>
          <w:color w:val="000000"/>
        </w:rPr>
      </w:pPr>
      <w:r w:rsidRPr="00882255">
        <w:t>Комитетом по физической культуре и спорту города Волгодонска</w:t>
      </w:r>
      <w:r w:rsidR="005F7FD4" w:rsidRPr="00882255">
        <w:t xml:space="preserve"> </w:t>
      </w:r>
      <w:r w:rsidR="00196AAC" w:rsidRPr="00882255">
        <w:t xml:space="preserve">в период </w:t>
      </w:r>
      <w:r w:rsidR="005F7FD4" w:rsidRPr="00882255">
        <w:t>с</w:t>
      </w:r>
      <w:r w:rsidRPr="00882255">
        <w:t xml:space="preserve"> 29</w:t>
      </w:r>
      <w:r w:rsidR="005F7FD4" w:rsidRPr="00882255">
        <w:t xml:space="preserve">.12 по </w:t>
      </w:r>
      <w:r w:rsidR="00434753" w:rsidRPr="00882255">
        <w:t>30</w:t>
      </w:r>
      <w:r w:rsidR="005F7FD4" w:rsidRPr="00882255">
        <w:t xml:space="preserve">.12.2013, со 02.01. по </w:t>
      </w:r>
      <w:r w:rsidRPr="00882255">
        <w:t>08.01.2014г.</w:t>
      </w:r>
      <w:r w:rsidR="006D1DD5" w:rsidRPr="00882255">
        <w:t xml:space="preserve"> организована работа по проведению </w:t>
      </w:r>
      <w:r w:rsidR="006D1DD5" w:rsidRPr="00882255">
        <w:rPr>
          <w:color w:val="000000"/>
        </w:rPr>
        <w:t>спортивно-массовых</w:t>
      </w:r>
      <w:r w:rsidRPr="00882255">
        <w:rPr>
          <w:color w:val="000000"/>
        </w:rPr>
        <w:t xml:space="preserve"> мероприяти</w:t>
      </w:r>
      <w:r w:rsidR="006D1DD5" w:rsidRPr="00882255">
        <w:rPr>
          <w:color w:val="000000"/>
        </w:rPr>
        <w:t>й</w:t>
      </w:r>
      <w:r w:rsidRPr="00882255">
        <w:rPr>
          <w:color w:val="000000"/>
        </w:rPr>
        <w:t xml:space="preserve">: </w:t>
      </w:r>
      <w:r w:rsidR="006D1DD5" w:rsidRPr="00882255">
        <w:t>з</w:t>
      </w:r>
      <w:r w:rsidR="006D1DD5" w:rsidRPr="00882255">
        <w:rPr>
          <w:color w:val="000000"/>
        </w:rPr>
        <w:t>имнее первенство г</w:t>
      </w:r>
      <w:proofErr w:type="gramStart"/>
      <w:r w:rsidR="006D1DD5" w:rsidRPr="00882255">
        <w:rPr>
          <w:color w:val="000000"/>
        </w:rPr>
        <w:t>.В</w:t>
      </w:r>
      <w:proofErr w:type="gramEnd"/>
      <w:r w:rsidR="006D1DD5" w:rsidRPr="00882255">
        <w:rPr>
          <w:color w:val="000000"/>
        </w:rPr>
        <w:t>олгодонска по художественной гимнастике «Зимняя сказка»</w:t>
      </w:r>
      <w:r w:rsidR="006D1DD5" w:rsidRPr="00882255">
        <w:t xml:space="preserve">, </w:t>
      </w:r>
      <w:r w:rsidR="006D1DD5" w:rsidRPr="00882255">
        <w:rPr>
          <w:color w:val="000000"/>
        </w:rPr>
        <w:t>зимний чемпионат и первенство города Волгодонска по теннису – «Рождественские каникулы»</w:t>
      </w:r>
      <w:r w:rsidR="006D1DD5" w:rsidRPr="00882255">
        <w:t xml:space="preserve"> и т</w:t>
      </w:r>
      <w:r w:rsidR="006D1DD5" w:rsidRPr="00882255">
        <w:rPr>
          <w:color w:val="000000"/>
        </w:rPr>
        <w:t xml:space="preserve">урнир по мини-футболу «Рождественский кубок», </w:t>
      </w:r>
      <w:r w:rsidRPr="00882255">
        <w:rPr>
          <w:color w:val="000000"/>
        </w:rPr>
        <w:t>Рождественские турниры по настольному теннису, мини-футболу, баскетболу, быстрым шахматам,</w:t>
      </w:r>
      <w:r w:rsidR="006D1DD5" w:rsidRPr="00882255">
        <w:rPr>
          <w:color w:val="000000"/>
        </w:rPr>
        <w:t xml:space="preserve"> </w:t>
      </w:r>
      <w:r w:rsidRPr="00882255">
        <w:rPr>
          <w:color w:val="000000"/>
        </w:rPr>
        <w:t>бильярдному спорту и боулингу.</w:t>
      </w:r>
      <w:r w:rsidR="006D1DD5" w:rsidRPr="00882255">
        <w:rPr>
          <w:color w:val="000000"/>
        </w:rPr>
        <w:t xml:space="preserve"> </w:t>
      </w:r>
      <w:r w:rsidR="00486446" w:rsidRPr="00882255">
        <w:rPr>
          <w:color w:val="000000"/>
        </w:rPr>
        <w:t>Афиша будет готова 18.12.2013, которую планируется разместить в учреждениях образования, спорта для информирования жителей города.</w:t>
      </w:r>
    </w:p>
    <w:p w:rsidR="001F63B9" w:rsidRPr="00882255" w:rsidRDefault="001F63B9" w:rsidP="006D1DD5">
      <w:pPr>
        <w:pStyle w:val="aa"/>
        <w:ind w:firstLine="709"/>
        <w:jc w:val="both"/>
        <w:rPr>
          <w:sz w:val="28"/>
          <w:szCs w:val="28"/>
        </w:rPr>
      </w:pPr>
    </w:p>
    <w:p w:rsidR="00C4183A" w:rsidRPr="00882255" w:rsidRDefault="00C4183A" w:rsidP="006D1DD5">
      <w:pPr>
        <w:pStyle w:val="aa"/>
        <w:ind w:firstLine="709"/>
        <w:jc w:val="both"/>
        <w:rPr>
          <w:sz w:val="28"/>
          <w:szCs w:val="28"/>
        </w:rPr>
      </w:pPr>
      <w:r w:rsidRPr="00882255">
        <w:rPr>
          <w:sz w:val="28"/>
          <w:szCs w:val="28"/>
        </w:rPr>
        <w:t xml:space="preserve">Городская новогодняя елка установлена на площади </w:t>
      </w:r>
      <w:proofErr w:type="gramStart"/>
      <w:r w:rsidRPr="00882255">
        <w:rPr>
          <w:sz w:val="28"/>
          <w:szCs w:val="28"/>
        </w:rPr>
        <w:t>у</w:t>
      </w:r>
      <w:proofErr w:type="gramEnd"/>
      <w:r w:rsidRPr="00882255">
        <w:rPr>
          <w:sz w:val="28"/>
          <w:szCs w:val="28"/>
        </w:rPr>
        <w:t xml:space="preserve"> </w:t>
      </w:r>
      <w:proofErr w:type="gramStart"/>
      <w:r w:rsidRPr="00882255">
        <w:rPr>
          <w:sz w:val="28"/>
          <w:szCs w:val="28"/>
        </w:rPr>
        <w:t>МАУК</w:t>
      </w:r>
      <w:proofErr w:type="gramEnd"/>
      <w:r w:rsidRPr="00882255">
        <w:rPr>
          <w:sz w:val="28"/>
          <w:szCs w:val="28"/>
        </w:rPr>
        <w:t xml:space="preserve"> «ДК им.</w:t>
      </w:r>
      <w:r w:rsidR="008E7EEA">
        <w:rPr>
          <w:sz w:val="28"/>
          <w:szCs w:val="28"/>
        </w:rPr>
        <w:t xml:space="preserve"> </w:t>
      </w:r>
      <w:r w:rsidRPr="00882255">
        <w:rPr>
          <w:sz w:val="28"/>
          <w:szCs w:val="28"/>
        </w:rPr>
        <w:t xml:space="preserve">Курчатова» 11.12.2013 года. Охрана объекта </w:t>
      </w:r>
      <w:r w:rsidR="006D1DD5" w:rsidRPr="00882255">
        <w:rPr>
          <w:sz w:val="28"/>
          <w:szCs w:val="28"/>
        </w:rPr>
        <w:t xml:space="preserve">осуществляется </w:t>
      </w:r>
      <w:r w:rsidRPr="00882255">
        <w:rPr>
          <w:sz w:val="28"/>
          <w:szCs w:val="28"/>
        </w:rPr>
        <w:t>с ООО «Союз ветеранов Афганистана «Бастион».</w:t>
      </w:r>
      <w:r w:rsidR="006D1DD5" w:rsidRPr="00882255">
        <w:rPr>
          <w:sz w:val="28"/>
          <w:szCs w:val="28"/>
        </w:rPr>
        <w:t xml:space="preserve"> </w:t>
      </w:r>
      <w:proofErr w:type="gramStart"/>
      <w:r w:rsidRPr="00882255">
        <w:rPr>
          <w:sz w:val="28"/>
          <w:szCs w:val="28"/>
        </w:rPr>
        <w:t>У</w:t>
      </w:r>
      <w:proofErr w:type="gramEnd"/>
      <w:r w:rsidR="006D1DD5" w:rsidRPr="00882255">
        <w:rPr>
          <w:sz w:val="28"/>
          <w:szCs w:val="28"/>
        </w:rPr>
        <w:t xml:space="preserve"> </w:t>
      </w:r>
      <w:proofErr w:type="gramStart"/>
      <w:r w:rsidRPr="00882255">
        <w:rPr>
          <w:sz w:val="28"/>
          <w:szCs w:val="28"/>
        </w:rPr>
        <w:t>МАУК</w:t>
      </w:r>
      <w:proofErr w:type="gramEnd"/>
      <w:r w:rsidRPr="00882255">
        <w:rPr>
          <w:sz w:val="28"/>
          <w:szCs w:val="28"/>
        </w:rPr>
        <w:t xml:space="preserve"> ДК «Октябрь» оформлены светодиодными гирляндами две ели с левой стороны здания. Ель при входе в МАУК «Парк Победы» оформлена игрушками и светодиодными гирляндами.</w:t>
      </w:r>
    </w:p>
    <w:p w:rsidR="00C4183A" w:rsidRPr="00882255" w:rsidRDefault="00EB1E0D" w:rsidP="00440142">
      <w:pPr>
        <w:pStyle w:val="aa"/>
        <w:ind w:firstLine="708"/>
        <w:jc w:val="both"/>
        <w:rPr>
          <w:sz w:val="28"/>
          <w:szCs w:val="28"/>
        </w:rPr>
      </w:pPr>
      <w:r w:rsidRPr="00882255">
        <w:rPr>
          <w:sz w:val="28"/>
          <w:szCs w:val="28"/>
        </w:rPr>
        <w:t>У</w:t>
      </w:r>
      <w:r w:rsidR="00C4183A" w:rsidRPr="00882255">
        <w:rPr>
          <w:sz w:val="28"/>
          <w:szCs w:val="28"/>
        </w:rPr>
        <w:t>чреждения социальной сферы украшают</w:t>
      </w:r>
      <w:r w:rsidR="00847FE3" w:rsidRPr="00882255">
        <w:rPr>
          <w:sz w:val="28"/>
          <w:szCs w:val="28"/>
        </w:rPr>
        <w:t xml:space="preserve"> помещения</w:t>
      </w:r>
      <w:r w:rsidR="00C4183A" w:rsidRPr="00882255">
        <w:rPr>
          <w:sz w:val="28"/>
          <w:szCs w:val="28"/>
        </w:rPr>
        <w:t xml:space="preserve"> к Новому году и Рождеству. Оформление осуществляется как внутри </w:t>
      </w:r>
      <w:r w:rsidRPr="00882255">
        <w:rPr>
          <w:sz w:val="28"/>
          <w:szCs w:val="28"/>
        </w:rPr>
        <w:t>здания, так и фасады.</w:t>
      </w:r>
    </w:p>
    <w:p w:rsidR="001F63B9" w:rsidRPr="00882255" w:rsidRDefault="001F63B9" w:rsidP="006D1DD5">
      <w:pPr>
        <w:pStyle w:val="aa"/>
        <w:ind w:firstLine="709"/>
        <w:jc w:val="both"/>
        <w:rPr>
          <w:sz w:val="28"/>
        </w:rPr>
      </w:pPr>
    </w:p>
    <w:p w:rsidR="006D1DD5" w:rsidRPr="00882255" w:rsidRDefault="006D1DD5" w:rsidP="006D1DD5">
      <w:pPr>
        <w:pStyle w:val="aa"/>
        <w:ind w:firstLine="709"/>
        <w:jc w:val="both"/>
        <w:rPr>
          <w:sz w:val="28"/>
        </w:rPr>
      </w:pPr>
      <w:r w:rsidRPr="00882255">
        <w:rPr>
          <w:sz w:val="28"/>
        </w:rPr>
        <w:t>21.12.2013г. на площади Победы со</w:t>
      </w:r>
      <w:r w:rsidR="008E7EEA">
        <w:rPr>
          <w:sz w:val="28"/>
        </w:rPr>
        <w:t>стоится праздничная новогодняя я</w:t>
      </w:r>
      <w:r w:rsidRPr="00882255">
        <w:rPr>
          <w:sz w:val="28"/>
        </w:rPr>
        <w:t>рмарка по продаже пищевой сельскохозяйственной продукции, продовольственных товаров к новогоднему столу, хвойных деревьев. Будет организована дегуста</w:t>
      </w:r>
      <w:r w:rsidR="00881BF4">
        <w:rPr>
          <w:sz w:val="28"/>
        </w:rPr>
        <w:t xml:space="preserve">ция </w:t>
      </w:r>
      <w:r w:rsidRPr="00882255">
        <w:rPr>
          <w:sz w:val="28"/>
        </w:rPr>
        <w:t xml:space="preserve">рыбной, колбасной продукции, мучных изделий. Свою продукцию представят мастера народного творчества </w:t>
      </w:r>
      <w:r w:rsidR="00881BF4">
        <w:rPr>
          <w:sz w:val="28"/>
        </w:rPr>
        <w:t>–</w:t>
      </w:r>
      <w:r w:rsidRPr="00882255">
        <w:rPr>
          <w:sz w:val="28"/>
        </w:rPr>
        <w:t xml:space="preserve"> новогодние сувениры, поделки, вышивка и др.</w:t>
      </w:r>
    </w:p>
    <w:p w:rsidR="006D1DD5" w:rsidRPr="00882255" w:rsidRDefault="006D1DD5" w:rsidP="006D1DD5">
      <w:pPr>
        <w:pStyle w:val="aa"/>
        <w:ind w:firstLine="709"/>
        <w:jc w:val="both"/>
        <w:rPr>
          <w:sz w:val="28"/>
        </w:rPr>
      </w:pPr>
      <w:r w:rsidRPr="00882255">
        <w:rPr>
          <w:sz w:val="28"/>
        </w:rPr>
        <w:t>Для горожан будет организовано праздничное костюмированное выступление творческих художественных коллективов.</w:t>
      </w:r>
    </w:p>
    <w:p w:rsidR="00C4183A" w:rsidRPr="00882255" w:rsidRDefault="001F63B9" w:rsidP="00440142">
      <w:pPr>
        <w:pStyle w:val="aa"/>
        <w:ind w:firstLine="708"/>
        <w:jc w:val="both"/>
        <w:rPr>
          <w:sz w:val="28"/>
          <w:szCs w:val="28"/>
        </w:rPr>
      </w:pPr>
      <w:r w:rsidRPr="00882255">
        <w:rPr>
          <w:sz w:val="28"/>
          <w:szCs w:val="28"/>
        </w:rPr>
        <w:t>В парке Победы при благоприятных погодных условиях будет залит каток и горожанам предложено покататься на коньках. Радиоточка для создания праздничного настроения будет работать.</w:t>
      </w:r>
    </w:p>
    <w:p w:rsidR="00196AAC" w:rsidRPr="00882255" w:rsidRDefault="00196AAC" w:rsidP="00196AAC">
      <w:pPr>
        <w:pStyle w:val="aa"/>
        <w:ind w:firstLine="708"/>
        <w:jc w:val="both"/>
        <w:rPr>
          <w:sz w:val="28"/>
          <w:szCs w:val="28"/>
        </w:rPr>
      </w:pPr>
      <w:r w:rsidRPr="00882255">
        <w:rPr>
          <w:sz w:val="28"/>
          <w:szCs w:val="28"/>
        </w:rPr>
        <w:t>По вопросам обеспечения комплексной безопасности учреждений в период под</w:t>
      </w:r>
      <w:r w:rsidR="00EC1FBF">
        <w:rPr>
          <w:sz w:val="28"/>
          <w:szCs w:val="28"/>
        </w:rPr>
        <w:t>готовки и проведения новогодних и р</w:t>
      </w:r>
      <w:r w:rsidRPr="00882255">
        <w:rPr>
          <w:sz w:val="28"/>
          <w:szCs w:val="28"/>
        </w:rPr>
        <w:t xml:space="preserve">ождественских праздников проведены совещания с руководителями подведомственных учреждений, </w:t>
      </w:r>
      <w:r w:rsidRPr="00882255">
        <w:rPr>
          <w:bCs/>
          <w:sz w:val="28"/>
          <w:szCs w:val="28"/>
        </w:rPr>
        <w:lastRenderedPageBreak/>
        <w:t>ответственными лицами за обеспечение пожарной антитеррористической безопасности</w:t>
      </w:r>
      <w:r w:rsidRPr="00882255">
        <w:rPr>
          <w:sz w:val="28"/>
          <w:szCs w:val="28"/>
        </w:rPr>
        <w:t xml:space="preserve"> в Управлении образования г.</w:t>
      </w:r>
      <w:r w:rsidR="00EC1FBF">
        <w:rPr>
          <w:sz w:val="28"/>
          <w:szCs w:val="28"/>
        </w:rPr>
        <w:t xml:space="preserve"> </w:t>
      </w:r>
      <w:r w:rsidRPr="00882255">
        <w:rPr>
          <w:sz w:val="28"/>
          <w:szCs w:val="28"/>
        </w:rPr>
        <w:t>Волгодонска, Управлении здравоохранения г</w:t>
      </w:r>
      <w:proofErr w:type="gramStart"/>
      <w:r w:rsidRPr="00882255">
        <w:rPr>
          <w:sz w:val="28"/>
          <w:szCs w:val="28"/>
        </w:rPr>
        <w:t>.В</w:t>
      </w:r>
      <w:proofErr w:type="gramEnd"/>
      <w:r w:rsidRPr="00882255">
        <w:rPr>
          <w:sz w:val="28"/>
          <w:szCs w:val="28"/>
        </w:rPr>
        <w:t>олгодонска, Отделе культуры г.Волгодонска, Департаменте труда и социального развития Администрации города Волгодонска</w:t>
      </w:r>
      <w:r w:rsidR="00EB1E0D" w:rsidRPr="00882255">
        <w:rPr>
          <w:sz w:val="28"/>
          <w:szCs w:val="28"/>
        </w:rPr>
        <w:t>,</w:t>
      </w:r>
      <w:r w:rsidR="00BF67A0" w:rsidRPr="00882255">
        <w:rPr>
          <w:sz w:val="28"/>
          <w:szCs w:val="28"/>
        </w:rPr>
        <w:t xml:space="preserve"> Спорткомитете города</w:t>
      </w:r>
      <w:r w:rsidRPr="00882255">
        <w:rPr>
          <w:sz w:val="28"/>
          <w:szCs w:val="28"/>
        </w:rPr>
        <w:t>.</w:t>
      </w:r>
    </w:p>
    <w:p w:rsidR="005F7FD4" w:rsidRPr="00882255" w:rsidRDefault="00196AAC" w:rsidP="00575FAE">
      <w:pPr>
        <w:pStyle w:val="aa"/>
        <w:ind w:firstLine="708"/>
        <w:jc w:val="both"/>
        <w:rPr>
          <w:sz w:val="28"/>
          <w:szCs w:val="28"/>
        </w:rPr>
      </w:pPr>
      <w:r w:rsidRPr="00882255">
        <w:rPr>
          <w:sz w:val="28"/>
          <w:szCs w:val="28"/>
        </w:rPr>
        <w:t>С целью недопуще</w:t>
      </w:r>
      <w:r w:rsidR="002D354E" w:rsidRPr="00882255">
        <w:rPr>
          <w:sz w:val="28"/>
          <w:szCs w:val="28"/>
        </w:rPr>
        <w:t>ния террористических актов прове</w:t>
      </w:r>
      <w:r w:rsidRPr="00882255">
        <w:rPr>
          <w:sz w:val="28"/>
          <w:szCs w:val="28"/>
        </w:rPr>
        <w:t>д</w:t>
      </w:r>
      <w:r w:rsidR="00575FAE" w:rsidRPr="00882255">
        <w:rPr>
          <w:sz w:val="28"/>
          <w:szCs w:val="28"/>
        </w:rPr>
        <w:t>ены</w:t>
      </w:r>
      <w:r w:rsidRPr="00882255">
        <w:rPr>
          <w:sz w:val="28"/>
          <w:szCs w:val="28"/>
        </w:rPr>
        <w:t xml:space="preserve"> комплексные обследования зданий и помещений учреждений социальной сферы на предмет </w:t>
      </w:r>
      <w:proofErr w:type="spellStart"/>
      <w:r w:rsidRPr="00882255">
        <w:rPr>
          <w:sz w:val="28"/>
          <w:szCs w:val="28"/>
        </w:rPr>
        <w:t>режимно-охранных</w:t>
      </w:r>
      <w:proofErr w:type="spellEnd"/>
      <w:r w:rsidRPr="00882255">
        <w:rPr>
          <w:sz w:val="28"/>
          <w:szCs w:val="28"/>
        </w:rPr>
        <w:t xml:space="preserve"> мер.</w:t>
      </w:r>
    </w:p>
    <w:p w:rsidR="00575FAE" w:rsidRPr="00882255" w:rsidRDefault="00575FAE" w:rsidP="00575FAE">
      <w:pPr>
        <w:pStyle w:val="aa"/>
        <w:ind w:firstLine="708"/>
        <w:jc w:val="both"/>
        <w:rPr>
          <w:sz w:val="28"/>
          <w:szCs w:val="28"/>
        </w:rPr>
      </w:pPr>
      <w:r w:rsidRPr="00882255">
        <w:rPr>
          <w:sz w:val="28"/>
          <w:szCs w:val="28"/>
        </w:rPr>
        <w:t>Проверены, закрыты и опечатаны чердачные, подвальные и пустующие помещения.</w:t>
      </w:r>
    </w:p>
    <w:p w:rsidR="00575FAE" w:rsidRPr="00882255" w:rsidRDefault="00575FAE" w:rsidP="00FD002E">
      <w:pPr>
        <w:pStyle w:val="aa"/>
        <w:ind w:firstLine="851"/>
        <w:jc w:val="both"/>
        <w:rPr>
          <w:sz w:val="28"/>
          <w:szCs w:val="28"/>
        </w:rPr>
      </w:pPr>
      <w:r w:rsidRPr="00882255">
        <w:rPr>
          <w:sz w:val="28"/>
          <w:szCs w:val="28"/>
        </w:rPr>
        <w:t>Электрические системы, электрооборудование, аварийное освещение (включая электрические фонари), системы автоматической пожарной защиты, а также средства первичного пожаротушения находятся в исправном состоянии. Все помещения оборудованы планами эвакуации и аварийными выходами.</w:t>
      </w:r>
    </w:p>
    <w:p w:rsidR="00BF67A0" w:rsidRPr="00882255" w:rsidRDefault="00BF67A0" w:rsidP="00BF67A0">
      <w:pPr>
        <w:ind w:firstLine="709"/>
      </w:pPr>
      <w:r w:rsidRPr="00882255">
        <w:t>В учреждениях социальной сферы имеется исправная телефонная связь с правоохранительными и аварийно-спасательными службами города.</w:t>
      </w:r>
    </w:p>
    <w:p w:rsidR="00575FAE" w:rsidRPr="00882255" w:rsidRDefault="00575FAE" w:rsidP="00575FAE">
      <w:pPr>
        <w:ind w:firstLine="709"/>
      </w:pPr>
      <w:r w:rsidRPr="00882255">
        <w:t>Средства для оказания экстренной медицинской помощи имеются в наличии, условия хранения соответствуют  требованиям.</w:t>
      </w:r>
    </w:p>
    <w:p w:rsidR="00BF67A0" w:rsidRPr="00882255" w:rsidRDefault="00BF67A0" w:rsidP="00575FAE">
      <w:pPr>
        <w:ind w:firstLine="709"/>
      </w:pPr>
      <w:r w:rsidRPr="00882255">
        <w:rPr>
          <w:rFonts w:eastAsia="Calibri"/>
          <w:lang w:eastAsia="en-US"/>
        </w:rPr>
        <w:t xml:space="preserve">Имеются </w:t>
      </w:r>
      <w:r w:rsidRPr="00882255">
        <w:t>стационарные резервные источники электроснабжения:</w:t>
      </w:r>
    </w:p>
    <w:p w:rsidR="00EB1E0D" w:rsidRPr="00882255" w:rsidRDefault="00BF67A0" w:rsidP="00575FAE">
      <w:pPr>
        <w:ind w:firstLine="709"/>
        <w:rPr>
          <w:rFonts w:eastAsia="Calibri"/>
          <w:lang w:eastAsia="en-US"/>
        </w:rPr>
      </w:pPr>
      <w:r w:rsidRPr="00882255">
        <w:t>-</w:t>
      </w:r>
      <w:r w:rsidRPr="00882255">
        <w:rPr>
          <w:rFonts w:eastAsia="Calibri"/>
          <w:lang w:eastAsia="en-US"/>
        </w:rPr>
        <w:t>в</w:t>
      </w:r>
      <w:r w:rsidR="00575FAE" w:rsidRPr="00882255">
        <w:rPr>
          <w:rFonts w:eastAsia="Calibri"/>
          <w:lang w:eastAsia="en-US"/>
        </w:rPr>
        <w:t xml:space="preserve"> МУЗ «Городская больница №1»</w:t>
      </w:r>
      <w:r w:rsidRPr="00882255">
        <w:rPr>
          <w:rFonts w:eastAsia="Calibri"/>
          <w:lang w:eastAsia="en-US"/>
        </w:rPr>
        <w:t xml:space="preserve"> (родильный дом)</w:t>
      </w:r>
      <w:r w:rsidR="00EB1E0D" w:rsidRPr="00882255">
        <w:rPr>
          <w:rFonts w:eastAsia="Calibri"/>
          <w:lang w:eastAsia="en-US"/>
        </w:rPr>
        <w:t xml:space="preserve"> – дизель-генератор;</w:t>
      </w:r>
    </w:p>
    <w:p w:rsidR="00BF67A0" w:rsidRPr="00882255" w:rsidRDefault="00EB1E0D" w:rsidP="00575FAE">
      <w:pPr>
        <w:ind w:firstLine="709"/>
        <w:rPr>
          <w:rFonts w:eastAsia="Calibri"/>
          <w:lang w:eastAsia="en-US"/>
        </w:rPr>
      </w:pPr>
      <w:r w:rsidRPr="00882255">
        <w:rPr>
          <w:rFonts w:eastAsia="Calibri"/>
          <w:lang w:eastAsia="en-US"/>
        </w:rPr>
        <w:t xml:space="preserve">- в </w:t>
      </w:r>
      <w:r w:rsidR="00575FAE" w:rsidRPr="00882255">
        <w:rPr>
          <w:rFonts w:eastAsia="Calibri"/>
          <w:lang w:eastAsia="en-US"/>
        </w:rPr>
        <w:t>МУЗ «Городская больница скорой медицинской помощи»</w:t>
      </w:r>
      <w:r w:rsidR="00BF67A0" w:rsidRPr="00882255">
        <w:rPr>
          <w:rFonts w:eastAsia="Calibri"/>
          <w:lang w:eastAsia="en-US"/>
        </w:rPr>
        <w:t xml:space="preserve"> (</w:t>
      </w:r>
      <w:proofErr w:type="spellStart"/>
      <w:r w:rsidR="00BF67A0" w:rsidRPr="00882255">
        <w:rPr>
          <w:rFonts w:eastAsia="Calibri"/>
          <w:lang w:eastAsia="en-US"/>
        </w:rPr>
        <w:t>оперблок</w:t>
      </w:r>
      <w:proofErr w:type="spellEnd"/>
      <w:r w:rsidR="00BF67A0" w:rsidRPr="00882255">
        <w:rPr>
          <w:rFonts w:eastAsia="Calibri"/>
          <w:lang w:eastAsia="en-US"/>
        </w:rPr>
        <w:t>, отделение анестезиологии-реанимации) – дизель-генератор;</w:t>
      </w:r>
    </w:p>
    <w:p w:rsidR="00BF67A0" w:rsidRPr="00882255" w:rsidRDefault="00BF67A0" w:rsidP="00575FAE">
      <w:pPr>
        <w:ind w:firstLine="709"/>
        <w:rPr>
          <w:rFonts w:eastAsia="Calibri"/>
          <w:lang w:eastAsia="en-US"/>
        </w:rPr>
      </w:pPr>
      <w:r w:rsidRPr="00882255">
        <w:rPr>
          <w:rFonts w:eastAsia="Calibri"/>
          <w:lang w:eastAsia="en-US"/>
        </w:rPr>
        <w:t>- в</w:t>
      </w:r>
      <w:r w:rsidR="00575FAE" w:rsidRPr="00882255">
        <w:rPr>
          <w:rFonts w:eastAsia="Calibri"/>
          <w:lang w:eastAsia="en-US"/>
        </w:rPr>
        <w:t xml:space="preserve"> М</w:t>
      </w:r>
      <w:r w:rsidRPr="00882255">
        <w:rPr>
          <w:rFonts w:eastAsia="Calibri"/>
          <w:lang w:eastAsia="en-US"/>
        </w:rPr>
        <w:t>УЗ «Детская городская больница»</w:t>
      </w:r>
      <w:r w:rsidR="001B65E9" w:rsidRPr="00882255">
        <w:rPr>
          <w:rFonts w:eastAsia="Calibri"/>
          <w:lang w:eastAsia="en-US"/>
        </w:rPr>
        <w:t xml:space="preserve"> (отделение анестезиологии-реанимации) – источник бесперебойного питания</w:t>
      </w:r>
      <w:r w:rsidRPr="00882255">
        <w:rPr>
          <w:rFonts w:eastAsia="Calibri"/>
          <w:lang w:eastAsia="en-US"/>
        </w:rPr>
        <w:t>;</w:t>
      </w:r>
    </w:p>
    <w:p w:rsidR="00575FAE" w:rsidRPr="00882255" w:rsidRDefault="00BF67A0" w:rsidP="00575FAE">
      <w:pPr>
        <w:ind w:firstLine="709"/>
        <w:rPr>
          <w:color w:val="FF0000"/>
        </w:rPr>
      </w:pPr>
      <w:r w:rsidRPr="00882255">
        <w:rPr>
          <w:rFonts w:eastAsia="Calibri"/>
          <w:lang w:eastAsia="en-US"/>
        </w:rPr>
        <w:t>- в</w:t>
      </w:r>
      <w:r w:rsidR="00575FAE" w:rsidRPr="00882255">
        <w:rPr>
          <w:rFonts w:eastAsia="Calibri"/>
          <w:lang w:eastAsia="en-US"/>
        </w:rPr>
        <w:t xml:space="preserve"> МУЗ «Родильный дом»</w:t>
      </w:r>
      <w:r w:rsidR="00461DA3" w:rsidRPr="00882255">
        <w:rPr>
          <w:rFonts w:eastAsia="Calibri"/>
          <w:lang w:eastAsia="en-US"/>
        </w:rPr>
        <w:t xml:space="preserve"> </w:t>
      </w:r>
      <w:r w:rsidR="001B65E9" w:rsidRPr="00882255">
        <w:rPr>
          <w:rFonts w:eastAsia="Calibri"/>
          <w:lang w:eastAsia="en-US"/>
        </w:rPr>
        <w:t>(</w:t>
      </w:r>
      <w:proofErr w:type="spellStart"/>
      <w:r w:rsidR="001B65E9" w:rsidRPr="00882255">
        <w:rPr>
          <w:rFonts w:eastAsia="Calibri"/>
          <w:lang w:eastAsia="en-US"/>
        </w:rPr>
        <w:t>оперблок</w:t>
      </w:r>
      <w:proofErr w:type="spellEnd"/>
      <w:r w:rsidR="001B65E9" w:rsidRPr="00882255">
        <w:rPr>
          <w:rFonts w:eastAsia="Calibri"/>
          <w:lang w:eastAsia="en-US"/>
        </w:rPr>
        <w:t>, отделение анестезиологии-реанимации) –</w:t>
      </w:r>
      <w:r w:rsidR="00D059E7" w:rsidRPr="00882255">
        <w:rPr>
          <w:rFonts w:eastAsia="Calibri"/>
          <w:lang w:eastAsia="en-US"/>
        </w:rPr>
        <w:t xml:space="preserve"> </w:t>
      </w:r>
      <w:r w:rsidR="001B65E9" w:rsidRPr="00882255">
        <w:rPr>
          <w:rFonts w:eastAsia="Calibri"/>
          <w:lang w:eastAsia="en-US"/>
        </w:rPr>
        <w:t>источник бесперебойного питания.</w:t>
      </w:r>
    </w:p>
    <w:p w:rsidR="00196AAC" w:rsidRPr="00882255" w:rsidRDefault="00196AAC" w:rsidP="00196AAC"/>
    <w:p w:rsidR="00575FAE" w:rsidRPr="00882255" w:rsidRDefault="00575FAE" w:rsidP="00D93F20">
      <w:pPr>
        <w:ind w:firstLine="709"/>
      </w:pPr>
    </w:p>
    <w:p w:rsidR="001F63B9" w:rsidRDefault="001F63B9" w:rsidP="001074F6"/>
    <w:sectPr w:rsidR="001F63B9" w:rsidSect="0002047B">
      <w:footerReference w:type="default" r:id="rId7"/>
      <w:pgSz w:w="11906" w:h="16838"/>
      <w:pgMar w:top="851" w:right="849" w:bottom="1134" w:left="156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BA0" w:rsidRDefault="006D1BA0" w:rsidP="00FD002E">
      <w:r>
        <w:separator/>
      </w:r>
    </w:p>
  </w:endnote>
  <w:endnote w:type="continuationSeparator" w:id="1">
    <w:p w:rsidR="006D1BA0" w:rsidRDefault="006D1BA0" w:rsidP="00FD0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1094"/>
      <w:docPartObj>
        <w:docPartGallery w:val="Page Numbers (Bottom of Page)"/>
        <w:docPartUnique/>
      </w:docPartObj>
    </w:sdtPr>
    <w:sdtContent>
      <w:p w:rsidR="00FD002E" w:rsidRDefault="006545F6">
        <w:pPr>
          <w:pStyle w:val="ae"/>
          <w:jc w:val="center"/>
        </w:pPr>
        <w:r>
          <w:fldChar w:fldCharType="begin"/>
        </w:r>
        <w:r w:rsidR="00D10ABF">
          <w:instrText xml:space="preserve"> PAGE   \* MERGEFORMAT </w:instrText>
        </w:r>
        <w:r>
          <w:fldChar w:fldCharType="separate"/>
        </w:r>
        <w:r w:rsidR="006776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002E" w:rsidRDefault="00FD002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BA0" w:rsidRDefault="006D1BA0" w:rsidP="00FD002E">
      <w:r>
        <w:separator/>
      </w:r>
    </w:p>
  </w:footnote>
  <w:footnote w:type="continuationSeparator" w:id="1">
    <w:p w:rsidR="006D1BA0" w:rsidRDefault="006D1BA0" w:rsidP="00FD0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6FC4"/>
    <w:multiLevelType w:val="hybridMultilevel"/>
    <w:tmpl w:val="0568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14DD6"/>
    <w:multiLevelType w:val="hybridMultilevel"/>
    <w:tmpl w:val="8348E8AC"/>
    <w:lvl w:ilvl="0" w:tplc="35A69C30">
      <w:start w:val="1"/>
      <w:numFmt w:val="bullet"/>
      <w:suff w:val="space"/>
      <w:lvlText w:val="-"/>
      <w:lvlJc w:val="left"/>
      <w:pPr>
        <w:ind w:left="0" w:firstLine="709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E64D5"/>
    <w:multiLevelType w:val="multilevel"/>
    <w:tmpl w:val="1ABCD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F13"/>
    <w:rsid w:val="0002047B"/>
    <w:rsid w:val="00027D75"/>
    <w:rsid w:val="00041328"/>
    <w:rsid w:val="00055AE0"/>
    <w:rsid w:val="000725C1"/>
    <w:rsid w:val="001024D6"/>
    <w:rsid w:val="001074F6"/>
    <w:rsid w:val="0013388E"/>
    <w:rsid w:val="001575EA"/>
    <w:rsid w:val="00183A17"/>
    <w:rsid w:val="00196AAC"/>
    <w:rsid w:val="001B65E9"/>
    <w:rsid w:val="001E4E70"/>
    <w:rsid w:val="001F4449"/>
    <w:rsid w:val="001F4F81"/>
    <w:rsid w:val="001F5F12"/>
    <w:rsid w:val="001F63B9"/>
    <w:rsid w:val="00244637"/>
    <w:rsid w:val="002A3497"/>
    <w:rsid w:val="002D354E"/>
    <w:rsid w:val="002E5752"/>
    <w:rsid w:val="00321B23"/>
    <w:rsid w:val="003277F1"/>
    <w:rsid w:val="00332670"/>
    <w:rsid w:val="003349DD"/>
    <w:rsid w:val="003429EF"/>
    <w:rsid w:val="00390815"/>
    <w:rsid w:val="003D5172"/>
    <w:rsid w:val="0041148C"/>
    <w:rsid w:val="00434753"/>
    <w:rsid w:val="00434913"/>
    <w:rsid w:val="00440142"/>
    <w:rsid w:val="004500BB"/>
    <w:rsid w:val="00461DA3"/>
    <w:rsid w:val="00486446"/>
    <w:rsid w:val="004A7493"/>
    <w:rsid w:val="004B4387"/>
    <w:rsid w:val="004C774E"/>
    <w:rsid w:val="004E6EAC"/>
    <w:rsid w:val="00575FAE"/>
    <w:rsid w:val="005A07E8"/>
    <w:rsid w:val="005A083B"/>
    <w:rsid w:val="005C2826"/>
    <w:rsid w:val="005F7FD4"/>
    <w:rsid w:val="00605F87"/>
    <w:rsid w:val="00634951"/>
    <w:rsid w:val="00636338"/>
    <w:rsid w:val="0064428E"/>
    <w:rsid w:val="006545F6"/>
    <w:rsid w:val="00657CA9"/>
    <w:rsid w:val="00662250"/>
    <w:rsid w:val="00677691"/>
    <w:rsid w:val="00684F95"/>
    <w:rsid w:val="006A263D"/>
    <w:rsid w:val="006A3E9C"/>
    <w:rsid w:val="006D1BA0"/>
    <w:rsid w:val="006D1DD5"/>
    <w:rsid w:val="006F6AD4"/>
    <w:rsid w:val="00792040"/>
    <w:rsid w:val="007C4B75"/>
    <w:rsid w:val="00823217"/>
    <w:rsid w:val="00847FE3"/>
    <w:rsid w:val="00853354"/>
    <w:rsid w:val="00860A49"/>
    <w:rsid w:val="00881BF4"/>
    <w:rsid w:val="00882188"/>
    <w:rsid w:val="00882255"/>
    <w:rsid w:val="008C261B"/>
    <w:rsid w:val="008E7EEA"/>
    <w:rsid w:val="008F4F7D"/>
    <w:rsid w:val="009020E5"/>
    <w:rsid w:val="00971670"/>
    <w:rsid w:val="009E6641"/>
    <w:rsid w:val="00A52B84"/>
    <w:rsid w:val="00A81696"/>
    <w:rsid w:val="00B068AF"/>
    <w:rsid w:val="00B21F13"/>
    <w:rsid w:val="00B75005"/>
    <w:rsid w:val="00B8566F"/>
    <w:rsid w:val="00B87726"/>
    <w:rsid w:val="00BC050E"/>
    <w:rsid w:val="00BF67A0"/>
    <w:rsid w:val="00C2278D"/>
    <w:rsid w:val="00C23F82"/>
    <w:rsid w:val="00C36D18"/>
    <w:rsid w:val="00C4183A"/>
    <w:rsid w:val="00CD2C3F"/>
    <w:rsid w:val="00CF0669"/>
    <w:rsid w:val="00D059E7"/>
    <w:rsid w:val="00D10ABF"/>
    <w:rsid w:val="00D43A6F"/>
    <w:rsid w:val="00D62952"/>
    <w:rsid w:val="00D814E8"/>
    <w:rsid w:val="00D907A5"/>
    <w:rsid w:val="00D90E24"/>
    <w:rsid w:val="00D93F20"/>
    <w:rsid w:val="00DA7194"/>
    <w:rsid w:val="00E6471E"/>
    <w:rsid w:val="00E66564"/>
    <w:rsid w:val="00EB1E0D"/>
    <w:rsid w:val="00EC1FBF"/>
    <w:rsid w:val="00ED4038"/>
    <w:rsid w:val="00F01454"/>
    <w:rsid w:val="00F30022"/>
    <w:rsid w:val="00F50332"/>
    <w:rsid w:val="00F631C8"/>
    <w:rsid w:val="00F72FC7"/>
    <w:rsid w:val="00FD002E"/>
    <w:rsid w:val="00FD2B08"/>
    <w:rsid w:val="00FD5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4E70"/>
    <w:pPr>
      <w:suppressAutoHyphens/>
      <w:spacing w:line="336" w:lineRule="auto"/>
      <w:jc w:val="center"/>
      <w:outlineLvl w:val="0"/>
    </w:pPr>
    <w:rPr>
      <w:b/>
      <w:bCs/>
      <w:caps/>
      <w:kern w:val="28"/>
      <w:lang w:val="uk-U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E4E70"/>
    <w:pPr>
      <w:suppressAutoHyphens/>
      <w:spacing w:line="336" w:lineRule="auto"/>
      <w:ind w:left="851"/>
      <w:outlineLvl w:val="2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E4E70"/>
    <w:pPr>
      <w:keepNext/>
      <w:ind w:left="180"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4E70"/>
    <w:rPr>
      <w:rFonts w:ascii="Times New Roman" w:eastAsia="Times New Roman" w:hAnsi="Times New Roman" w:cs="Times New Roman"/>
      <w:b/>
      <w:bCs/>
      <w:caps/>
      <w:kern w:val="28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E4E70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E4E7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1E4E70"/>
    <w:rPr>
      <w:rFonts w:ascii="Journal" w:hAnsi="Journal" w:cs="Journal"/>
      <w:sz w:val="24"/>
      <w:szCs w:val="24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E4E70"/>
    <w:rPr>
      <w:rFonts w:ascii="Journal" w:eastAsia="Times New Roman" w:hAnsi="Journal" w:cs="Journ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4E70"/>
    <w:pPr>
      <w:ind w:left="720"/>
      <w:contextualSpacing/>
    </w:pPr>
  </w:style>
  <w:style w:type="paragraph" w:customStyle="1" w:styleId="a6">
    <w:name w:val="Знак"/>
    <w:basedOn w:val="a"/>
    <w:uiPriority w:val="99"/>
    <w:rsid w:val="00D62952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7"/>
    <w:uiPriority w:val="99"/>
    <w:rsid w:val="00D62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99"/>
    <w:rsid w:val="00D62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99"/>
    <w:rsid w:val="00D62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99"/>
    <w:rsid w:val="00D62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7"/>
    <w:uiPriority w:val="99"/>
    <w:rsid w:val="00D62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62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20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0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64428E"/>
    <w:pPr>
      <w:widowControl w:val="0"/>
      <w:autoSpaceDE w:val="0"/>
      <w:autoSpaceDN w:val="0"/>
      <w:adjustRightInd w:val="0"/>
      <w:spacing w:line="360" w:lineRule="exact"/>
      <w:ind w:hanging="1642"/>
      <w:jc w:val="left"/>
    </w:pPr>
    <w:rPr>
      <w:sz w:val="24"/>
      <w:szCs w:val="24"/>
    </w:rPr>
  </w:style>
  <w:style w:type="character" w:customStyle="1" w:styleId="FontStyle12">
    <w:name w:val="Font Style12"/>
    <w:uiPriority w:val="99"/>
    <w:rsid w:val="0064428E"/>
    <w:rPr>
      <w:rFonts w:ascii="Times New Roman" w:hAnsi="Times New Roman" w:cs="Times New Roman" w:hint="default"/>
      <w:b/>
      <w:bCs/>
      <w:i/>
      <w:iCs/>
      <w:sz w:val="30"/>
      <w:szCs w:val="30"/>
    </w:rPr>
  </w:style>
  <w:style w:type="paragraph" w:styleId="aa">
    <w:name w:val="No Spacing"/>
    <w:link w:val="ab"/>
    <w:uiPriority w:val="1"/>
    <w:qFormat/>
    <w:rsid w:val="00B8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B87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F4F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FD00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D00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FD00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D00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4E70"/>
    <w:pPr>
      <w:suppressAutoHyphens/>
      <w:spacing w:line="336" w:lineRule="auto"/>
      <w:jc w:val="center"/>
      <w:outlineLvl w:val="0"/>
    </w:pPr>
    <w:rPr>
      <w:b/>
      <w:bCs/>
      <w:caps/>
      <w:kern w:val="28"/>
      <w:lang w:val="uk-U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E4E70"/>
    <w:pPr>
      <w:suppressAutoHyphens/>
      <w:spacing w:line="336" w:lineRule="auto"/>
      <w:ind w:left="851"/>
      <w:outlineLvl w:val="2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E4E70"/>
    <w:pPr>
      <w:keepNext/>
      <w:ind w:left="180"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4E70"/>
    <w:rPr>
      <w:rFonts w:ascii="Times New Roman" w:eastAsia="Times New Roman" w:hAnsi="Times New Roman" w:cs="Times New Roman"/>
      <w:b/>
      <w:bCs/>
      <w:caps/>
      <w:kern w:val="28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E4E70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E4E7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1E4E70"/>
    <w:rPr>
      <w:rFonts w:ascii="Journal" w:hAnsi="Journal" w:cs="Journal"/>
      <w:sz w:val="24"/>
      <w:szCs w:val="24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E4E70"/>
    <w:rPr>
      <w:rFonts w:ascii="Journal" w:eastAsia="Times New Roman" w:hAnsi="Journal" w:cs="Journ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4E70"/>
    <w:pPr>
      <w:ind w:left="720"/>
      <w:contextualSpacing/>
    </w:pPr>
  </w:style>
  <w:style w:type="paragraph" w:customStyle="1" w:styleId="a6">
    <w:name w:val="Знак"/>
    <w:basedOn w:val="a"/>
    <w:uiPriority w:val="99"/>
    <w:rsid w:val="00D62952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7"/>
    <w:uiPriority w:val="99"/>
    <w:rsid w:val="00D62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99"/>
    <w:rsid w:val="00D62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99"/>
    <w:rsid w:val="00D62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99"/>
    <w:rsid w:val="00D62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7"/>
    <w:uiPriority w:val="99"/>
    <w:rsid w:val="00D62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62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20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0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64428E"/>
    <w:pPr>
      <w:widowControl w:val="0"/>
      <w:autoSpaceDE w:val="0"/>
      <w:autoSpaceDN w:val="0"/>
      <w:adjustRightInd w:val="0"/>
      <w:spacing w:line="360" w:lineRule="exact"/>
      <w:ind w:hanging="1642"/>
      <w:jc w:val="left"/>
    </w:pPr>
    <w:rPr>
      <w:sz w:val="24"/>
      <w:szCs w:val="24"/>
    </w:rPr>
  </w:style>
  <w:style w:type="character" w:customStyle="1" w:styleId="FontStyle12">
    <w:name w:val="Font Style12"/>
    <w:uiPriority w:val="99"/>
    <w:rsid w:val="0064428E"/>
    <w:rPr>
      <w:rFonts w:ascii="Times New Roman" w:hAnsi="Times New Roman" w:cs="Times New Roman" w:hint="default"/>
      <w:b/>
      <w:bCs/>
      <w:i/>
      <w:i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vartsaba</cp:lastModifiedBy>
  <cp:revision>46</cp:revision>
  <cp:lastPrinted>2013-12-16T07:50:00Z</cp:lastPrinted>
  <dcterms:created xsi:type="dcterms:W3CDTF">2013-12-06T11:05:00Z</dcterms:created>
  <dcterms:modified xsi:type="dcterms:W3CDTF">2013-12-17T08:25:00Z</dcterms:modified>
</cp:coreProperties>
</file>