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1" w:rsidRPr="004B2B84" w:rsidRDefault="000874C1" w:rsidP="00331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B84">
        <w:rPr>
          <w:rFonts w:ascii="Times New Roman" w:hAnsi="Times New Roman"/>
          <w:sz w:val="28"/>
          <w:szCs w:val="28"/>
        </w:rPr>
        <w:t>Информация</w:t>
      </w:r>
    </w:p>
    <w:p w:rsidR="000874C1" w:rsidRPr="004B2B84" w:rsidRDefault="000874C1" w:rsidP="00087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B84">
        <w:rPr>
          <w:rFonts w:ascii="Times New Roman" w:hAnsi="Times New Roman"/>
          <w:sz w:val="28"/>
          <w:szCs w:val="28"/>
        </w:rPr>
        <w:t xml:space="preserve">об итогах </w:t>
      </w:r>
      <w:r w:rsidR="00331244">
        <w:rPr>
          <w:rFonts w:ascii="Times New Roman" w:hAnsi="Times New Roman"/>
          <w:sz w:val="28"/>
          <w:szCs w:val="28"/>
        </w:rPr>
        <w:t>летней оздоровительной кампании и трудовой занятости подростков в 2013 году</w:t>
      </w:r>
    </w:p>
    <w:p w:rsidR="000874C1" w:rsidRPr="004B2B84" w:rsidRDefault="000874C1" w:rsidP="00087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E43">
        <w:rPr>
          <w:rFonts w:ascii="Times New Roman" w:hAnsi="Times New Roman"/>
          <w:sz w:val="28"/>
          <w:szCs w:val="28"/>
        </w:rPr>
        <w:t>В городе Волгодонске проживает 17</w:t>
      </w:r>
      <w:r>
        <w:rPr>
          <w:rFonts w:ascii="Times New Roman" w:hAnsi="Times New Roman"/>
          <w:sz w:val="28"/>
          <w:szCs w:val="28"/>
        </w:rPr>
        <w:t>775</w:t>
      </w:r>
      <w:r w:rsidRPr="00BF1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BF1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2012 году - 17462 детей) </w:t>
      </w:r>
      <w:r w:rsidRPr="00BF1E43">
        <w:rPr>
          <w:rFonts w:ascii="Times New Roman" w:hAnsi="Times New Roman"/>
          <w:sz w:val="28"/>
          <w:szCs w:val="28"/>
        </w:rPr>
        <w:t>в возрасте от 6 до 18 лет. В ходе проведения летней оздоровительной кампании 201</w:t>
      </w:r>
      <w:r>
        <w:rPr>
          <w:rFonts w:ascii="Times New Roman" w:hAnsi="Times New Roman"/>
          <w:sz w:val="28"/>
          <w:szCs w:val="28"/>
        </w:rPr>
        <w:t>3</w:t>
      </w:r>
      <w:r w:rsidRPr="00BF1E43">
        <w:rPr>
          <w:rFonts w:ascii="Times New Roman" w:hAnsi="Times New Roman"/>
          <w:sz w:val="28"/>
          <w:szCs w:val="28"/>
        </w:rPr>
        <w:t xml:space="preserve"> года сохран</w:t>
      </w:r>
      <w:r>
        <w:rPr>
          <w:rFonts w:ascii="Times New Roman" w:hAnsi="Times New Roman"/>
          <w:sz w:val="28"/>
          <w:szCs w:val="28"/>
        </w:rPr>
        <w:t>ены</w:t>
      </w:r>
      <w:r w:rsidRPr="00BF1E43">
        <w:rPr>
          <w:rFonts w:ascii="Times New Roman" w:hAnsi="Times New Roman"/>
          <w:sz w:val="28"/>
          <w:szCs w:val="28"/>
        </w:rPr>
        <w:t xml:space="preserve"> все формы и виды отдыха, оздоровления и </w:t>
      </w:r>
      <w:r>
        <w:rPr>
          <w:rFonts w:ascii="Times New Roman" w:hAnsi="Times New Roman"/>
          <w:sz w:val="28"/>
          <w:szCs w:val="28"/>
        </w:rPr>
        <w:t>занятости детей.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8 месяцев 2013 года</w:t>
      </w:r>
      <w:r w:rsidRPr="008E14DC">
        <w:rPr>
          <w:rFonts w:ascii="Times New Roman" w:hAnsi="Times New Roman"/>
          <w:sz w:val="28"/>
          <w:szCs w:val="28"/>
        </w:rPr>
        <w:t xml:space="preserve"> различными видами оздоровления, отдыха и занятости были охвачены </w:t>
      </w:r>
      <w:r>
        <w:rPr>
          <w:rFonts w:ascii="Times New Roman" w:hAnsi="Times New Roman"/>
          <w:sz w:val="28"/>
          <w:szCs w:val="28"/>
        </w:rPr>
        <w:t>19639</w:t>
      </w:r>
      <w:r w:rsidRPr="008E14DC">
        <w:rPr>
          <w:rFonts w:ascii="Times New Roman" w:hAnsi="Times New Roman"/>
          <w:sz w:val="28"/>
          <w:szCs w:val="28"/>
        </w:rPr>
        <w:t xml:space="preserve"> детей и подростков</w:t>
      </w:r>
      <w:r>
        <w:rPr>
          <w:rFonts w:ascii="Times New Roman" w:hAnsi="Times New Roman"/>
          <w:sz w:val="28"/>
          <w:szCs w:val="28"/>
        </w:rPr>
        <w:t xml:space="preserve"> (в 2012 году - 17165 детей)</w:t>
      </w:r>
      <w:r w:rsidRPr="008E14DC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110,49</w:t>
      </w:r>
      <w:r w:rsidRPr="008E14DC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(в 2012 году - 98,3%) </w:t>
      </w:r>
      <w:r w:rsidRPr="008E14DC">
        <w:rPr>
          <w:rFonts w:ascii="Times New Roman" w:hAnsi="Times New Roman"/>
          <w:sz w:val="28"/>
          <w:szCs w:val="28"/>
        </w:rPr>
        <w:t>от общего количества детей, проживающих в город</w:t>
      </w:r>
      <w:r>
        <w:rPr>
          <w:rFonts w:ascii="Times New Roman" w:hAnsi="Times New Roman"/>
          <w:sz w:val="28"/>
          <w:szCs w:val="28"/>
        </w:rPr>
        <w:t xml:space="preserve">е Волгодонске. Отдых и оздоровление дети получили несколько раз, используя разнообразные формы (загородные стационарные оздоровительные учреждения, санаторно-оздоровительные лагеря круглогодичного действия, санатории, лагеря с дневным пребыванием детей, пансионаты, дома и базы отдыха, палаточные лагеря, детские площадки, клубы по месту жительства, походы и экскурсии, </w:t>
      </w:r>
      <w:r w:rsidRPr="00D05C3A">
        <w:rPr>
          <w:rFonts w:ascii="Times New Roman" w:hAnsi="Times New Roman"/>
          <w:sz w:val="28"/>
          <w:szCs w:val="28"/>
        </w:rPr>
        <w:t>семейный отдых).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>В летний период в городе Волгодонске функционировали 25 лагерей с дневным пребыванием детей на базе 17 образовательных учреждений, в которых отдых и оздоровление получили 3555 человек</w:t>
      </w:r>
      <w:r>
        <w:rPr>
          <w:rFonts w:ascii="Times New Roman" w:hAnsi="Times New Roman"/>
          <w:sz w:val="28"/>
          <w:szCs w:val="28"/>
        </w:rPr>
        <w:t xml:space="preserve"> (в 2012 году - 3453 человека)</w:t>
      </w:r>
      <w:r w:rsidRPr="00D05C3A">
        <w:rPr>
          <w:rFonts w:ascii="Times New Roman" w:hAnsi="Times New Roman"/>
          <w:sz w:val="28"/>
          <w:szCs w:val="28"/>
        </w:rPr>
        <w:t>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658</w:t>
      </w:r>
      <w:r w:rsidRPr="00D05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D05C3A">
        <w:rPr>
          <w:rFonts w:ascii="Times New Roman" w:hAnsi="Times New Roman"/>
          <w:sz w:val="28"/>
          <w:szCs w:val="28"/>
        </w:rPr>
        <w:t xml:space="preserve"> получили отдых и оздоровление в загородных оздоровительных учреждениях: МОУ ДОД ДООЦ «</w:t>
      </w:r>
      <w:proofErr w:type="spellStart"/>
      <w:r w:rsidRPr="00D05C3A">
        <w:rPr>
          <w:rFonts w:ascii="Times New Roman" w:hAnsi="Times New Roman"/>
          <w:sz w:val="28"/>
          <w:szCs w:val="28"/>
        </w:rPr>
        <w:t>Ивушка</w:t>
      </w:r>
      <w:proofErr w:type="spellEnd"/>
      <w:r w:rsidRPr="00D05C3A">
        <w:rPr>
          <w:rFonts w:ascii="Times New Roman" w:hAnsi="Times New Roman"/>
          <w:sz w:val="28"/>
          <w:szCs w:val="28"/>
        </w:rPr>
        <w:t>» - 4</w:t>
      </w:r>
      <w:r>
        <w:rPr>
          <w:rFonts w:ascii="Times New Roman" w:hAnsi="Times New Roman"/>
          <w:sz w:val="28"/>
          <w:szCs w:val="28"/>
        </w:rPr>
        <w:t>8</w:t>
      </w:r>
      <w:r w:rsidRPr="00D05C3A">
        <w:rPr>
          <w:rFonts w:ascii="Times New Roman" w:hAnsi="Times New Roman"/>
          <w:sz w:val="28"/>
          <w:szCs w:val="28"/>
        </w:rPr>
        <w:t>1 ребенок</w:t>
      </w:r>
      <w:r>
        <w:rPr>
          <w:rFonts w:ascii="Times New Roman" w:hAnsi="Times New Roman"/>
          <w:sz w:val="28"/>
          <w:szCs w:val="28"/>
        </w:rPr>
        <w:t xml:space="preserve"> (в 2012 году – 461 ребенок)</w:t>
      </w:r>
      <w:r w:rsidRPr="00D05C3A">
        <w:rPr>
          <w:rFonts w:ascii="Times New Roman" w:hAnsi="Times New Roman"/>
          <w:sz w:val="28"/>
          <w:szCs w:val="28"/>
        </w:rPr>
        <w:t xml:space="preserve">, ДОК «Маяк» - </w:t>
      </w:r>
      <w:r>
        <w:rPr>
          <w:rFonts w:ascii="Times New Roman" w:hAnsi="Times New Roman"/>
          <w:sz w:val="28"/>
          <w:szCs w:val="28"/>
        </w:rPr>
        <w:t>1177</w:t>
      </w:r>
      <w:r w:rsidRPr="00D05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 (в 2012 году - 1162 человека)</w:t>
      </w:r>
      <w:r w:rsidRPr="00D05C3A">
        <w:rPr>
          <w:rFonts w:ascii="Times New Roman" w:hAnsi="Times New Roman"/>
          <w:sz w:val="28"/>
          <w:szCs w:val="28"/>
        </w:rPr>
        <w:t>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 xml:space="preserve">311 детей </w:t>
      </w:r>
      <w:r>
        <w:rPr>
          <w:rFonts w:ascii="Times New Roman" w:hAnsi="Times New Roman"/>
          <w:sz w:val="28"/>
          <w:szCs w:val="28"/>
        </w:rPr>
        <w:t xml:space="preserve">(в 2012 году – 295 детей) </w:t>
      </w:r>
      <w:r w:rsidRPr="00D05C3A">
        <w:rPr>
          <w:rFonts w:ascii="Times New Roman" w:hAnsi="Times New Roman"/>
          <w:sz w:val="28"/>
          <w:szCs w:val="28"/>
        </w:rPr>
        <w:t>отдохнули на 18 летних оздоровительных площадках на базе структурных подразделений МОУ ДОД центра детского творчества (клубы по месту жительства «Виктория», «Прометей», «Истоки», «Созвездие», «Орбита»), МОУ ДОД стаци</w:t>
      </w:r>
      <w:r>
        <w:rPr>
          <w:rFonts w:ascii="Times New Roman" w:hAnsi="Times New Roman"/>
          <w:sz w:val="28"/>
          <w:szCs w:val="28"/>
        </w:rPr>
        <w:t>и</w:t>
      </w:r>
      <w:r w:rsidRPr="00D05C3A">
        <w:rPr>
          <w:rFonts w:ascii="Times New Roman" w:hAnsi="Times New Roman"/>
          <w:sz w:val="28"/>
          <w:szCs w:val="28"/>
        </w:rPr>
        <w:t xml:space="preserve"> юных техников и МОУ СОШ №12</w:t>
      </w:r>
      <w:r>
        <w:rPr>
          <w:rFonts w:ascii="Times New Roman" w:hAnsi="Times New Roman"/>
          <w:sz w:val="28"/>
          <w:szCs w:val="28"/>
        </w:rPr>
        <w:t xml:space="preserve"> (в 2012 году – 17 площадок)</w:t>
      </w:r>
      <w:r w:rsidRPr="00D05C3A">
        <w:rPr>
          <w:rFonts w:ascii="Times New Roman" w:hAnsi="Times New Roman"/>
          <w:sz w:val="28"/>
          <w:szCs w:val="28"/>
        </w:rPr>
        <w:t>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>90 детей отдохнули в палаточном спортивно - туристском лагере «Пилигрим», который дислоцировался на базе МОУ ДОД ДООЦ «</w:t>
      </w:r>
      <w:proofErr w:type="spellStart"/>
      <w:r w:rsidRPr="00D05C3A">
        <w:rPr>
          <w:rFonts w:ascii="Times New Roman" w:hAnsi="Times New Roman"/>
          <w:sz w:val="28"/>
          <w:szCs w:val="28"/>
        </w:rPr>
        <w:t>Ивушка</w:t>
      </w:r>
      <w:proofErr w:type="spellEnd"/>
      <w:r w:rsidRPr="00D05C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что на уровне прошлого года</w:t>
      </w:r>
      <w:r w:rsidRPr="00D05C3A">
        <w:rPr>
          <w:rFonts w:ascii="Times New Roman" w:hAnsi="Times New Roman"/>
          <w:sz w:val="28"/>
          <w:szCs w:val="28"/>
        </w:rPr>
        <w:t>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>90 воспитанников МОУ ДОД Центра детско-юношеского туризма «Пилигрим» приняли участие в десятидневных горных походах</w:t>
      </w:r>
      <w:r>
        <w:rPr>
          <w:rFonts w:ascii="Times New Roman" w:hAnsi="Times New Roman"/>
          <w:sz w:val="28"/>
          <w:szCs w:val="28"/>
        </w:rPr>
        <w:t xml:space="preserve"> (в 2012 году– 40 детей)</w:t>
      </w:r>
      <w:r w:rsidRPr="00D05C3A">
        <w:rPr>
          <w:rFonts w:ascii="Times New Roman" w:hAnsi="Times New Roman"/>
          <w:sz w:val="28"/>
          <w:szCs w:val="28"/>
        </w:rPr>
        <w:t>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>72 воспитанника МОУ ДОД станции юных техников приняли участие в спортивно-технических сборах</w:t>
      </w:r>
      <w:r>
        <w:rPr>
          <w:rFonts w:ascii="Times New Roman" w:hAnsi="Times New Roman"/>
          <w:sz w:val="28"/>
          <w:szCs w:val="28"/>
        </w:rPr>
        <w:t xml:space="preserve"> (в 2012 году – 66 человек)</w:t>
      </w:r>
      <w:r w:rsidRPr="00D05C3A">
        <w:rPr>
          <w:rFonts w:ascii="Times New Roman" w:hAnsi="Times New Roman"/>
          <w:sz w:val="28"/>
          <w:szCs w:val="28"/>
        </w:rPr>
        <w:t>.</w:t>
      </w:r>
    </w:p>
    <w:p w:rsidR="000874C1" w:rsidRPr="009854F2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EE0">
        <w:rPr>
          <w:rFonts w:ascii="Times New Roman" w:hAnsi="Times New Roman"/>
          <w:sz w:val="28"/>
          <w:szCs w:val="28"/>
        </w:rPr>
        <w:t>42 воспитанника ГКОУ РО для детей-сирот и детей, оставшихся без попечения родителей, детский дом «Теремок» г</w:t>
      </w:r>
      <w:proofErr w:type="gramStart"/>
      <w:r w:rsidRPr="00694EE0">
        <w:rPr>
          <w:rFonts w:ascii="Times New Roman" w:hAnsi="Times New Roman"/>
          <w:sz w:val="28"/>
          <w:szCs w:val="28"/>
        </w:rPr>
        <w:t>.В</w:t>
      </w:r>
      <w:proofErr w:type="gramEnd"/>
      <w:r w:rsidRPr="00694EE0">
        <w:rPr>
          <w:rFonts w:ascii="Times New Roman" w:hAnsi="Times New Roman"/>
          <w:sz w:val="28"/>
          <w:szCs w:val="28"/>
        </w:rPr>
        <w:t>олгодонска и ГКОУ РО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VIII вида №14 г.Волгодонска получили отдых и оздоровление в ДОЦ «Орленок» (Белая Калитва)</w:t>
      </w:r>
      <w:r>
        <w:rPr>
          <w:rFonts w:ascii="Times New Roman" w:hAnsi="Times New Roman"/>
          <w:sz w:val="28"/>
          <w:szCs w:val="28"/>
        </w:rPr>
        <w:t xml:space="preserve"> (в 2012 году – 57 детей)</w:t>
      </w:r>
      <w:r w:rsidRPr="00694EE0">
        <w:rPr>
          <w:rFonts w:ascii="Times New Roman" w:hAnsi="Times New Roman"/>
          <w:sz w:val="28"/>
          <w:szCs w:val="28"/>
        </w:rPr>
        <w:t>.</w:t>
      </w:r>
    </w:p>
    <w:p w:rsidR="000874C1" w:rsidRPr="00051A3B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49 одар</w:t>
      </w:r>
      <w:r>
        <w:rPr>
          <w:rFonts w:ascii="Times New Roman" w:hAnsi="Times New Roman"/>
          <w:sz w:val="28"/>
          <w:szCs w:val="28"/>
        </w:rPr>
        <w:t xml:space="preserve">енных детей из малоимущих семей (в 2012 году – 19 детей) </w:t>
      </w:r>
      <w:r w:rsidRPr="00051A3B">
        <w:rPr>
          <w:rFonts w:ascii="Times New Roman" w:hAnsi="Times New Roman"/>
          <w:sz w:val="28"/>
          <w:szCs w:val="28"/>
        </w:rPr>
        <w:t>и 17 детей, находящихся под опекой граждан</w:t>
      </w:r>
      <w:r>
        <w:rPr>
          <w:rFonts w:ascii="Times New Roman" w:hAnsi="Times New Roman"/>
          <w:sz w:val="28"/>
          <w:szCs w:val="28"/>
        </w:rPr>
        <w:t>, что на уровне 2012 года</w:t>
      </w:r>
      <w:r w:rsidRPr="00051A3B">
        <w:rPr>
          <w:rFonts w:ascii="Times New Roman" w:hAnsi="Times New Roman"/>
          <w:sz w:val="28"/>
          <w:szCs w:val="28"/>
        </w:rPr>
        <w:t xml:space="preserve">, получили </w:t>
      </w:r>
      <w:r w:rsidRPr="00051A3B">
        <w:rPr>
          <w:rFonts w:ascii="Times New Roman" w:hAnsi="Times New Roman"/>
          <w:sz w:val="28"/>
          <w:szCs w:val="28"/>
        </w:rPr>
        <w:lastRenderedPageBreak/>
        <w:t xml:space="preserve">отдых и оздоровление в </w:t>
      </w:r>
      <w:proofErr w:type="gramStart"/>
      <w:r w:rsidRPr="00051A3B">
        <w:rPr>
          <w:rFonts w:ascii="Times New Roman" w:hAnsi="Times New Roman"/>
          <w:sz w:val="28"/>
          <w:szCs w:val="28"/>
        </w:rPr>
        <w:t>ДОЦ</w:t>
      </w:r>
      <w:proofErr w:type="gramEnd"/>
      <w:r w:rsidRPr="00051A3B">
        <w:rPr>
          <w:rFonts w:ascii="Times New Roman" w:hAnsi="Times New Roman"/>
          <w:sz w:val="28"/>
          <w:szCs w:val="28"/>
        </w:rPr>
        <w:t xml:space="preserve"> «Котлостроитель», «Орленок», ДОЛ «Солнечная поляна» по путевкам за счет средств областного бюджета.</w:t>
      </w:r>
    </w:p>
    <w:p w:rsidR="000874C1" w:rsidRPr="009854F2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EE0">
        <w:rPr>
          <w:rFonts w:ascii="Times New Roman" w:hAnsi="Times New Roman"/>
          <w:sz w:val="28"/>
          <w:szCs w:val="28"/>
        </w:rPr>
        <w:t>53 ребенка из семей, находящихся в социально опасном положении, были направлены на оздоровление по путевкам, предоставленным министерством труда и социального развития Ростовской области</w:t>
      </w:r>
      <w:r>
        <w:rPr>
          <w:rFonts w:ascii="Times New Roman" w:hAnsi="Times New Roman"/>
          <w:sz w:val="28"/>
          <w:szCs w:val="28"/>
        </w:rPr>
        <w:t xml:space="preserve"> (в 2012 году – 47 детей), и</w:t>
      </w:r>
      <w:r w:rsidRPr="00694EE0">
        <w:rPr>
          <w:rFonts w:ascii="Times New Roman" w:hAnsi="Times New Roman"/>
          <w:sz w:val="28"/>
          <w:szCs w:val="28"/>
        </w:rPr>
        <w:t>з них</w:t>
      </w:r>
      <w:r>
        <w:rPr>
          <w:rFonts w:ascii="Times New Roman" w:hAnsi="Times New Roman"/>
          <w:sz w:val="28"/>
          <w:szCs w:val="28"/>
        </w:rPr>
        <w:t>:</w:t>
      </w:r>
      <w:r w:rsidRPr="00694EE0">
        <w:rPr>
          <w:rFonts w:ascii="Times New Roman" w:hAnsi="Times New Roman"/>
          <w:sz w:val="28"/>
          <w:szCs w:val="28"/>
        </w:rPr>
        <w:t xml:space="preserve"> 38 путевок - в санаторно-оздоровительный лагерь «Дружба», по профилю лечения органов дыхания, 15 путевок - в оздоровительный лагерь «Орленок».</w:t>
      </w:r>
    </w:p>
    <w:p w:rsidR="000874C1" w:rsidRPr="00D05C3A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>2 учащихся – юных инспектора движения оздоровлены в профильной смене «Светофор» в ДОЛ «Чайка» (</w:t>
      </w:r>
      <w:proofErr w:type="spellStart"/>
      <w:r w:rsidRPr="00D05C3A">
        <w:rPr>
          <w:rFonts w:ascii="Times New Roman" w:hAnsi="Times New Roman"/>
          <w:sz w:val="28"/>
          <w:szCs w:val="28"/>
        </w:rPr>
        <w:t>с</w:t>
      </w:r>
      <w:proofErr w:type="gramStart"/>
      <w:r w:rsidRPr="00D05C3A">
        <w:rPr>
          <w:rFonts w:ascii="Times New Roman" w:hAnsi="Times New Roman"/>
          <w:sz w:val="28"/>
          <w:szCs w:val="28"/>
        </w:rPr>
        <w:t>.Л</w:t>
      </w:r>
      <w:proofErr w:type="gramEnd"/>
      <w:r w:rsidRPr="00D05C3A">
        <w:rPr>
          <w:rFonts w:ascii="Times New Roman" w:hAnsi="Times New Roman"/>
          <w:sz w:val="28"/>
          <w:szCs w:val="28"/>
        </w:rPr>
        <w:t>ермонтово</w:t>
      </w:r>
      <w:proofErr w:type="spellEnd"/>
      <w:r w:rsidRPr="00D05C3A">
        <w:rPr>
          <w:rFonts w:ascii="Times New Roman" w:hAnsi="Times New Roman"/>
          <w:sz w:val="28"/>
          <w:szCs w:val="28"/>
        </w:rPr>
        <w:t>, Туапсинский район, Краснодарский край)</w:t>
      </w:r>
      <w:r>
        <w:rPr>
          <w:rFonts w:ascii="Times New Roman" w:hAnsi="Times New Roman"/>
          <w:sz w:val="28"/>
          <w:szCs w:val="28"/>
        </w:rPr>
        <w:t xml:space="preserve"> в соответствии с квотой министерства образования Ростовской области</w:t>
      </w:r>
      <w:r w:rsidRPr="00D05C3A">
        <w:rPr>
          <w:rFonts w:ascii="Times New Roman" w:hAnsi="Times New Roman"/>
          <w:sz w:val="28"/>
          <w:szCs w:val="28"/>
        </w:rPr>
        <w:t>.</w:t>
      </w:r>
    </w:p>
    <w:p w:rsidR="000874C1" w:rsidRPr="00D05C3A" w:rsidRDefault="000874C1" w:rsidP="000874C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3A">
        <w:rPr>
          <w:rFonts w:ascii="Times New Roman" w:hAnsi="Times New Roman"/>
          <w:sz w:val="28"/>
          <w:szCs w:val="28"/>
        </w:rPr>
        <w:t>Стоимость оздоровительной путевки МОУ ДОД ДООЦ «</w:t>
      </w:r>
      <w:proofErr w:type="spellStart"/>
      <w:r w:rsidRPr="00D05C3A">
        <w:rPr>
          <w:rFonts w:ascii="Times New Roman" w:hAnsi="Times New Roman"/>
          <w:sz w:val="28"/>
          <w:szCs w:val="28"/>
        </w:rPr>
        <w:t>Ивушка</w:t>
      </w:r>
      <w:proofErr w:type="spellEnd"/>
      <w:r w:rsidRPr="00D05C3A">
        <w:rPr>
          <w:rFonts w:ascii="Times New Roman" w:hAnsi="Times New Roman"/>
          <w:sz w:val="28"/>
          <w:szCs w:val="28"/>
        </w:rPr>
        <w:t>» в 2013 году составила 9240,0 рублей</w:t>
      </w:r>
      <w:r>
        <w:rPr>
          <w:rFonts w:ascii="Times New Roman" w:hAnsi="Times New Roman"/>
          <w:sz w:val="28"/>
          <w:szCs w:val="28"/>
        </w:rPr>
        <w:t>, что на уровне прошлого года</w:t>
      </w:r>
      <w:r w:rsidRPr="00D05C3A">
        <w:rPr>
          <w:rFonts w:ascii="Times New Roman" w:hAnsi="Times New Roman"/>
          <w:sz w:val="28"/>
          <w:szCs w:val="28"/>
        </w:rPr>
        <w:t>. Страхование воспитанников МОУ ДОД ДООЦ «</w:t>
      </w:r>
      <w:proofErr w:type="spellStart"/>
      <w:r w:rsidRPr="00D05C3A">
        <w:rPr>
          <w:rFonts w:ascii="Times New Roman" w:hAnsi="Times New Roman"/>
          <w:sz w:val="28"/>
          <w:szCs w:val="28"/>
        </w:rPr>
        <w:t>Ивушка</w:t>
      </w:r>
      <w:proofErr w:type="spellEnd"/>
      <w:r w:rsidRPr="00D05C3A">
        <w:rPr>
          <w:rFonts w:ascii="Times New Roman" w:hAnsi="Times New Roman"/>
          <w:sz w:val="28"/>
          <w:szCs w:val="28"/>
        </w:rPr>
        <w:t xml:space="preserve">» осуществлялось за счет средств родителей. </w:t>
      </w:r>
    </w:p>
    <w:p w:rsidR="000874C1" w:rsidRDefault="000874C1" w:rsidP="000874C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CE2">
        <w:rPr>
          <w:rFonts w:ascii="Times New Roman" w:hAnsi="Times New Roman"/>
          <w:sz w:val="28"/>
          <w:szCs w:val="28"/>
        </w:rPr>
        <w:t xml:space="preserve">Стоимость оздоровительной путевки ДОК «Маяк» в 2013 году составляла по потокам </w:t>
      </w:r>
      <w:r>
        <w:rPr>
          <w:rFonts w:ascii="Times New Roman" w:hAnsi="Times New Roman"/>
          <w:sz w:val="28"/>
          <w:szCs w:val="28"/>
        </w:rPr>
        <w:t>от 11</w:t>
      </w:r>
      <w:r w:rsidRPr="00D86CE2">
        <w:rPr>
          <w:rFonts w:ascii="Times New Roman" w:hAnsi="Times New Roman"/>
          <w:sz w:val="28"/>
          <w:szCs w:val="28"/>
        </w:rPr>
        <w:t>137,0 до 14 300,0 рублей</w:t>
      </w:r>
      <w:r>
        <w:rPr>
          <w:rFonts w:ascii="Times New Roman" w:hAnsi="Times New Roman"/>
          <w:sz w:val="28"/>
          <w:szCs w:val="28"/>
        </w:rPr>
        <w:t xml:space="preserve"> (в 2012 год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от 10470,0 до 13500,0 рублей)</w:t>
      </w:r>
      <w:r w:rsidRPr="00D86CE2">
        <w:rPr>
          <w:rFonts w:ascii="Times New Roman" w:hAnsi="Times New Roman"/>
          <w:sz w:val="28"/>
          <w:szCs w:val="28"/>
        </w:rPr>
        <w:t>, ОАО «Волгодонский комбинат древесных плит» выделены средства на страхование жизни детей, получающих отдых и оздоровление в ДОК «Маяк». Заключен договор страхования с ООО СК «</w:t>
      </w:r>
      <w:proofErr w:type="spellStart"/>
      <w:r w:rsidRPr="00D86CE2">
        <w:rPr>
          <w:rFonts w:ascii="Times New Roman" w:hAnsi="Times New Roman"/>
          <w:sz w:val="28"/>
          <w:szCs w:val="28"/>
        </w:rPr>
        <w:t>Рослес</w:t>
      </w:r>
      <w:proofErr w:type="spellEnd"/>
      <w:r w:rsidRPr="00D86CE2">
        <w:rPr>
          <w:rFonts w:ascii="Times New Roman" w:hAnsi="Times New Roman"/>
          <w:sz w:val="28"/>
          <w:szCs w:val="28"/>
        </w:rPr>
        <w:t>» г</w:t>
      </w:r>
      <w:proofErr w:type="gramStart"/>
      <w:r w:rsidRPr="00D86CE2">
        <w:rPr>
          <w:rFonts w:ascii="Times New Roman" w:hAnsi="Times New Roman"/>
          <w:sz w:val="28"/>
          <w:szCs w:val="28"/>
        </w:rPr>
        <w:t>.Р</w:t>
      </w:r>
      <w:proofErr w:type="gramEnd"/>
      <w:r w:rsidRPr="00D86CE2">
        <w:rPr>
          <w:rFonts w:ascii="Times New Roman" w:hAnsi="Times New Roman"/>
          <w:sz w:val="28"/>
          <w:szCs w:val="28"/>
        </w:rPr>
        <w:t>остов-на-Дону.</w:t>
      </w:r>
    </w:p>
    <w:p w:rsidR="000874C1" w:rsidRPr="00D86CE2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Медицинское обеспечение детей и подростков в лагерях с дневным пребыванием детей на базе общеобразовательных учреждений и загородных оздоровительных учреждений осуществляло МУЗ «Детская городская больница».</w:t>
      </w:r>
      <w:r w:rsidRPr="00D86CE2">
        <w:rPr>
          <w:rFonts w:ascii="Times New Roman" w:hAnsi="Times New Roman"/>
          <w:sz w:val="28"/>
          <w:szCs w:val="28"/>
        </w:rPr>
        <w:t xml:space="preserve"> </w:t>
      </w:r>
    </w:p>
    <w:p w:rsidR="000874C1" w:rsidRPr="00D86CE2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CE2">
        <w:rPr>
          <w:rFonts w:ascii="Times New Roman" w:hAnsi="Times New Roman"/>
          <w:sz w:val="28"/>
          <w:szCs w:val="28"/>
        </w:rPr>
        <w:t>В МОУ ДОД ДООЦ «</w:t>
      </w:r>
      <w:proofErr w:type="spellStart"/>
      <w:r w:rsidRPr="00D86CE2">
        <w:rPr>
          <w:rFonts w:ascii="Times New Roman" w:hAnsi="Times New Roman"/>
          <w:sz w:val="28"/>
          <w:szCs w:val="28"/>
        </w:rPr>
        <w:t>Ивушка</w:t>
      </w:r>
      <w:proofErr w:type="spellEnd"/>
      <w:r w:rsidRPr="00D86CE2">
        <w:rPr>
          <w:rFonts w:ascii="Times New Roman" w:hAnsi="Times New Roman"/>
          <w:sz w:val="28"/>
          <w:szCs w:val="28"/>
        </w:rPr>
        <w:t>», в лагерях с дневным пребыванием детей на базе образовательных учреждений было организовано круглосуточное дежурство обслуживающего персонала (сторожа, вахтеры), дежурство администрации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CE2">
        <w:rPr>
          <w:rFonts w:ascii="Times New Roman" w:hAnsi="Times New Roman"/>
          <w:sz w:val="28"/>
          <w:szCs w:val="28"/>
        </w:rPr>
        <w:t>В МОУ ДОД ДООЦ «</w:t>
      </w:r>
      <w:proofErr w:type="spellStart"/>
      <w:r w:rsidRPr="00D86CE2">
        <w:rPr>
          <w:rFonts w:ascii="Times New Roman" w:hAnsi="Times New Roman"/>
          <w:sz w:val="28"/>
          <w:szCs w:val="28"/>
        </w:rPr>
        <w:t>Ивушка</w:t>
      </w:r>
      <w:proofErr w:type="spellEnd"/>
      <w:r w:rsidRPr="00D86C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дополнительно охрану в ночное время осуществляли сотрудники МУ МВД России «</w:t>
      </w:r>
      <w:proofErr w:type="spellStart"/>
      <w:r>
        <w:rPr>
          <w:rFonts w:ascii="Times New Roman" w:hAnsi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874C1" w:rsidRPr="00051A3B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 «Маяк» оснащен радио</w:t>
      </w:r>
      <w:r w:rsidRPr="00051A3B">
        <w:rPr>
          <w:rFonts w:ascii="Times New Roman" w:hAnsi="Times New Roman"/>
          <w:sz w:val="28"/>
          <w:szCs w:val="28"/>
        </w:rPr>
        <w:t xml:space="preserve">телефонной связью. Территория ДОК «Маяк» по всему периметру ограждена,  полностью освещена, установлено видеонаблюдение. </w:t>
      </w:r>
    </w:p>
    <w:p w:rsidR="000874C1" w:rsidRPr="009F5003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Для обеспечения безопасного отдыха детей ОАО «Волгодонский комбинат древесных плит» заключил договор с ООО ЧОП «Н</w:t>
      </w:r>
      <w:r>
        <w:rPr>
          <w:rFonts w:ascii="Times New Roman" w:hAnsi="Times New Roman"/>
          <w:sz w:val="28"/>
          <w:szCs w:val="28"/>
        </w:rPr>
        <w:t>ика» на оказание охранных услуг</w:t>
      </w:r>
      <w:r w:rsidRPr="00051A3B">
        <w:rPr>
          <w:rFonts w:ascii="Times New Roman" w:hAnsi="Times New Roman"/>
          <w:sz w:val="28"/>
          <w:szCs w:val="28"/>
        </w:rPr>
        <w:t xml:space="preserve">: защита жизни детей и сотрудников, отсутствие возможности проникновения на территорию посторонних лиц, обеспечение порядка в местах проведения массовых мероприятий. График работы охранного предприятия - </w:t>
      </w:r>
      <w:r>
        <w:rPr>
          <w:rFonts w:ascii="Times New Roman" w:hAnsi="Times New Roman"/>
          <w:sz w:val="28"/>
          <w:szCs w:val="28"/>
        </w:rPr>
        <w:t>круглосуточно</w:t>
      </w:r>
      <w:r w:rsidRPr="00051A3B">
        <w:rPr>
          <w:rFonts w:ascii="Times New Roman" w:hAnsi="Times New Roman"/>
          <w:sz w:val="28"/>
          <w:szCs w:val="28"/>
        </w:rPr>
        <w:t>.</w:t>
      </w: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 xml:space="preserve">В лагерях с дневным пребыванием детей организовано питание из расчета 122,89 рублей в день на одного ребенка, </w:t>
      </w:r>
      <w:r>
        <w:rPr>
          <w:rFonts w:ascii="Times New Roman" w:hAnsi="Times New Roman"/>
          <w:sz w:val="28"/>
          <w:szCs w:val="28"/>
        </w:rPr>
        <w:t xml:space="preserve">что на уровне прошлого года, </w:t>
      </w:r>
      <w:r w:rsidRPr="00051A3B">
        <w:rPr>
          <w:rFonts w:ascii="Times New Roman" w:hAnsi="Times New Roman"/>
          <w:sz w:val="28"/>
          <w:szCs w:val="28"/>
        </w:rPr>
        <w:t>в МОУ ДОД ДООЦ «</w:t>
      </w:r>
      <w:proofErr w:type="spellStart"/>
      <w:r w:rsidRPr="00051A3B">
        <w:rPr>
          <w:rFonts w:ascii="Times New Roman" w:hAnsi="Times New Roman"/>
          <w:sz w:val="28"/>
          <w:szCs w:val="28"/>
        </w:rPr>
        <w:t>Ивушка</w:t>
      </w:r>
      <w:proofErr w:type="spellEnd"/>
      <w:r w:rsidRPr="00051A3B">
        <w:rPr>
          <w:rFonts w:ascii="Times New Roman" w:hAnsi="Times New Roman"/>
          <w:sz w:val="28"/>
          <w:szCs w:val="28"/>
        </w:rPr>
        <w:t>» - 185,50 рублей</w:t>
      </w:r>
      <w:r>
        <w:rPr>
          <w:rFonts w:ascii="Times New Roman" w:hAnsi="Times New Roman"/>
          <w:sz w:val="28"/>
          <w:szCs w:val="28"/>
        </w:rPr>
        <w:t xml:space="preserve"> (в 2012 году – 175,0 рублей),</w:t>
      </w:r>
      <w:r w:rsidRPr="00807886">
        <w:rPr>
          <w:rFonts w:ascii="Times New Roman" w:hAnsi="Times New Roman"/>
          <w:sz w:val="28"/>
          <w:szCs w:val="28"/>
        </w:rPr>
        <w:t xml:space="preserve"> </w:t>
      </w:r>
      <w:r w:rsidRPr="00051A3B">
        <w:rPr>
          <w:rFonts w:ascii="Times New Roman" w:hAnsi="Times New Roman"/>
          <w:sz w:val="28"/>
          <w:szCs w:val="28"/>
        </w:rPr>
        <w:t>ДОК «Маяк»</w:t>
      </w:r>
      <w:r>
        <w:rPr>
          <w:rFonts w:ascii="Times New Roman" w:hAnsi="Times New Roman"/>
          <w:sz w:val="28"/>
          <w:szCs w:val="28"/>
        </w:rPr>
        <w:t xml:space="preserve"> - 200,0 рублей, что на уровне 2012 года.</w:t>
      </w:r>
    </w:p>
    <w:p w:rsidR="000874C1" w:rsidRPr="004B2B84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C03">
        <w:rPr>
          <w:rFonts w:ascii="Times New Roman" w:hAnsi="Times New Roman"/>
          <w:sz w:val="28"/>
          <w:szCs w:val="28"/>
        </w:rPr>
        <w:t xml:space="preserve">По состоянию на 01.09.2013 исполнение местного бюджета на организацию питания в лагерях с дневным пребыванием детей составила  </w:t>
      </w:r>
      <w:r w:rsidRPr="004E7C03">
        <w:rPr>
          <w:rFonts w:ascii="Times New Roman" w:hAnsi="Times New Roman"/>
          <w:sz w:val="28"/>
          <w:szCs w:val="28"/>
        </w:rPr>
        <w:lastRenderedPageBreak/>
        <w:t xml:space="preserve">3003,3 тыс. </w:t>
      </w:r>
      <w:r w:rsidRPr="004B2B84">
        <w:rPr>
          <w:rFonts w:ascii="Times New Roman" w:hAnsi="Times New Roman"/>
          <w:sz w:val="28"/>
          <w:szCs w:val="28"/>
        </w:rPr>
        <w:t>рублей (100%), исполнение областного бюджета составляет 4862,9 тыс. рублей (89%).</w:t>
      </w:r>
    </w:p>
    <w:p w:rsidR="000874C1" w:rsidRPr="00051A3B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В период летней оздоровительной кампании 2013 года случаев травматизма и пищевых отравлений детей не зарегистрировано.</w:t>
      </w:r>
    </w:p>
    <w:p w:rsidR="000874C1" w:rsidRPr="00694EE0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EE0">
        <w:rPr>
          <w:rFonts w:ascii="Times New Roman" w:hAnsi="Times New Roman"/>
          <w:sz w:val="28"/>
          <w:szCs w:val="28"/>
        </w:rPr>
        <w:t xml:space="preserve">822 детей из малообеспеченных семей </w:t>
      </w:r>
      <w:r>
        <w:rPr>
          <w:rFonts w:ascii="Times New Roman" w:hAnsi="Times New Roman"/>
          <w:sz w:val="28"/>
          <w:szCs w:val="28"/>
        </w:rPr>
        <w:t xml:space="preserve">(в 2012 году - 798 детей) </w:t>
      </w:r>
      <w:r w:rsidRPr="00694EE0">
        <w:rPr>
          <w:rFonts w:ascii="Times New Roman" w:hAnsi="Times New Roman"/>
          <w:sz w:val="28"/>
          <w:szCs w:val="28"/>
        </w:rPr>
        <w:t>получили отдых и оздоровление по путевкам, закупленным Департаментом труда и социального развития Администрации города Волгодонска на сумму 9 434,1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Pr="00694EE0">
        <w:rPr>
          <w:rFonts w:ascii="Times New Roman" w:hAnsi="Times New Roman"/>
          <w:sz w:val="28"/>
          <w:szCs w:val="28"/>
        </w:rPr>
        <w:t>в том числе:</w:t>
      </w:r>
    </w:p>
    <w:p w:rsidR="000874C1" w:rsidRPr="00694EE0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EE0">
        <w:rPr>
          <w:rFonts w:ascii="Times New Roman" w:hAnsi="Times New Roman"/>
          <w:sz w:val="28"/>
          <w:szCs w:val="28"/>
        </w:rPr>
        <w:t xml:space="preserve">- </w:t>
      </w:r>
      <w:r w:rsidRPr="00694EE0">
        <w:rPr>
          <w:rFonts w:ascii="Times New Roman" w:hAnsi="Times New Roman"/>
          <w:color w:val="000000"/>
          <w:sz w:val="28"/>
          <w:szCs w:val="28"/>
        </w:rPr>
        <w:t xml:space="preserve">192 человека в </w:t>
      </w:r>
      <w:r w:rsidRPr="00694EE0">
        <w:rPr>
          <w:rFonts w:ascii="Times New Roman" w:hAnsi="Times New Roman"/>
          <w:sz w:val="28"/>
          <w:szCs w:val="28"/>
        </w:rPr>
        <w:t xml:space="preserve">санаторно-оздоровительных лагерях круглогодичного действия «Шахтерская слава», «Огонек», имени </w:t>
      </w:r>
      <w:proofErr w:type="spellStart"/>
      <w:r w:rsidRPr="00694EE0">
        <w:rPr>
          <w:rFonts w:ascii="Times New Roman" w:hAnsi="Times New Roman"/>
          <w:sz w:val="28"/>
          <w:szCs w:val="28"/>
        </w:rPr>
        <w:t>Хальзева</w:t>
      </w:r>
      <w:proofErr w:type="spellEnd"/>
      <w:r w:rsidRPr="00694EE0">
        <w:rPr>
          <w:rFonts w:ascii="Times New Roman" w:hAnsi="Times New Roman"/>
          <w:sz w:val="28"/>
          <w:szCs w:val="28"/>
        </w:rPr>
        <w:t>;</w:t>
      </w:r>
    </w:p>
    <w:p w:rsidR="000874C1" w:rsidRPr="00694EE0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EE0">
        <w:rPr>
          <w:rFonts w:ascii="Times New Roman" w:hAnsi="Times New Roman"/>
          <w:sz w:val="28"/>
          <w:szCs w:val="28"/>
        </w:rPr>
        <w:t xml:space="preserve">- </w:t>
      </w:r>
      <w:r w:rsidRPr="00694EE0">
        <w:rPr>
          <w:rFonts w:ascii="Times New Roman" w:hAnsi="Times New Roman"/>
          <w:color w:val="000000"/>
          <w:sz w:val="28"/>
          <w:szCs w:val="28"/>
        </w:rPr>
        <w:t xml:space="preserve">30 человек в санатории </w:t>
      </w:r>
      <w:r w:rsidRPr="00694EE0">
        <w:rPr>
          <w:rFonts w:ascii="Times New Roman" w:hAnsi="Times New Roman"/>
          <w:sz w:val="28"/>
          <w:szCs w:val="28"/>
        </w:rPr>
        <w:t>«</w:t>
      </w:r>
      <w:proofErr w:type="spellStart"/>
      <w:r w:rsidRPr="00694EE0">
        <w:rPr>
          <w:rFonts w:ascii="Times New Roman" w:hAnsi="Times New Roman"/>
          <w:sz w:val="28"/>
          <w:szCs w:val="28"/>
        </w:rPr>
        <w:t>Пятигорье</w:t>
      </w:r>
      <w:proofErr w:type="spellEnd"/>
      <w:r w:rsidRPr="00694EE0">
        <w:rPr>
          <w:rFonts w:ascii="Times New Roman" w:hAnsi="Times New Roman"/>
          <w:sz w:val="28"/>
          <w:szCs w:val="28"/>
        </w:rPr>
        <w:t>».</w:t>
      </w:r>
    </w:p>
    <w:p w:rsidR="000874C1" w:rsidRPr="00694EE0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EE0">
        <w:rPr>
          <w:rFonts w:ascii="Times New Roman" w:hAnsi="Times New Roman"/>
          <w:sz w:val="28"/>
          <w:szCs w:val="28"/>
        </w:rPr>
        <w:t>- 270 человек в ДОК «Маяк»;</w:t>
      </w:r>
    </w:p>
    <w:p w:rsidR="000874C1" w:rsidRPr="00BB2135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EE0">
        <w:rPr>
          <w:rFonts w:ascii="Times New Roman" w:hAnsi="Times New Roman"/>
          <w:sz w:val="28"/>
          <w:szCs w:val="28"/>
        </w:rPr>
        <w:t>- 330 человек в МОУ ДОД ДООЦ «</w:t>
      </w:r>
      <w:proofErr w:type="spellStart"/>
      <w:r w:rsidRPr="00694EE0">
        <w:rPr>
          <w:rFonts w:ascii="Times New Roman" w:hAnsi="Times New Roman"/>
          <w:sz w:val="28"/>
          <w:szCs w:val="28"/>
        </w:rPr>
        <w:t>Ивушка</w:t>
      </w:r>
      <w:proofErr w:type="spellEnd"/>
      <w:r w:rsidRPr="00694EE0">
        <w:rPr>
          <w:rFonts w:ascii="Times New Roman" w:hAnsi="Times New Roman"/>
          <w:sz w:val="28"/>
          <w:szCs w:val="28"/>
        </w:rPr>
        <w:t>».</w:t>
      </w:r>
    </w:p>
    <w:p w:rsidR="000874C1" w:rsidRPr="00BF1E43" w:rsidRDefault="000874C1" w:rsidP="000874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135">
        <w:rPr>
          <w:rFonts w:ascii="Times New Roman" w:hAnsi="Times New Roman"/>
          <w:sz w:val="28"/>
          <w:szCs w:val="28"/>
        </w:rPr>
        <w:t>В санаториях детям оказаны услуги по лечению заболеваний органов дыхания, мочевыводящей системы и почек, заболеваний органов зрения, заболеваний, связанных с нарушением работы щитовидной железы</w:t>
      </w:r>
      <w:r>
        <w:rPr>
          <w:rFonts w:ascii="Times New Roman" w:hAnsi="Times New Roman"/>
          <w:sz w:val="28"/>
          <w:szCs w:val="28"/>
        </w:rPr>
        <w:t xml:space="preserve"> и прочее</w:t>
      </w:r>
      <w:r w:rsidRPr="00BB2135">
        <w:rPr>
          <w:rFonts w:ascii="Times New Roman" w:hAnsi="Times New Roman"/>
          <w:sz w:val="28"/>
          <w:szCs w:val="28"/>
        </w:rPr>
        <w:t>.</w:t>
      </w:r>
    </w:p>
    <w:p w:rsidR="000874C1" w:rsidRPr="00051A3B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Особое значение для подростков имеет получение ими профессиональных навыков и адаптация на рынке труда, что одновременно является профилактикой правонарушений и безнадзорности в подростковой среде, социальной поддержкой детей из многодетных, малообеспеченных и неблагополучных семей, особо нуждающихся в социальной защите.</w:t>
      </w:r>
    </w:p>
    <w:p w:rsidR="000874C1" w:rsidRPr="004030C0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eastAsia="Times New Roman" w:hAnsi="Times New Roman"/>
          <w:sz w:val="28"/>
          <w:szCs w:val="28"/>
        </w:rPr>
        <w:t>При содействии ГКУ РО «Центр занятости населения города Волгодонска» в</w:t>
      </w:r>
      <w:r w:rsidRPr="00051A3B">
        <w:rPr>
          <w:rFonts w:ascii="Times New Roman" w:hAnsi="Times New Roman"/>
          <w:sz w:val="28"/>
          <w:szCs w:val="28"/>
        </w:rPr>
        <w:t xml:space="preserve"> летний период трудоустроено 669 подростков </w:t>
      </w:r>
      <w:r>
        <w:rPr>
          <w:rFonts w:ascii="Times New Roman" w:hAnsi="Times New Roman"/>
          <w:sz w:val="28"/>
          <w:szCs w:val="28"/>
        </w:rPr>
        <w:t xml:space="preserve">(в 2012 году 689 человек), </w:t>
      </w:r>
      <w:r w:rsidRPr="00051A3B">
        <w:rPr>
          <w:rFonts w:ascii="Times New Roman" w:hAnsi="Times New Roman"/>
          <w:sz w:val="28"/>
          <w:szCs w:val="28"/>
        </w:rPr>
        <w:t>из них:</w:t>
      </w:r>
    </w:p>
    <w:p w:rsidR="000874C1" w:rsidRPr="00051A3B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- 75 чел. - в МОУ ДОД станция юных техников</w:t>
      </w:r>
      <w:r>
        <w:rPr>
          <w:rFonts w:ascii="Times New Roman" w:hAnsi="Times New Roman"/>
          <w:sz w:val="28"/>
          <w:szCs w:val="28"/>
        </w:rPr>
        <w:t xml:space="preserve"> (в 2012г. - 61 чел.)</w:t>
      </w:r>
      <w:r w:rsidRPr="00051A3B">
        <w:rPr>
          <w:rFonts w:ascii="Times New Roman" w:hAnsi="Times New Roman"/>
          <w:sz w:val="28"/>
          <w:szCs w:val="28"/>
        </w:rPr>
        <w:t>;</w:t>
      </w:r>
    </w:p>
    <w:p w:rsidR="000874C1" w:rsidRPr="00051A3B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- 69 чел. - в МОУ ДОД ЦДОД «Радуга»</w:t>
      </w:r>
      <w:r w:rsidRPr="0047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- 120 чел.)</w:t>
      </w:r>
      <w:r w:rsidRPr="00051A3B">
        <w:rPr>
          <w:rFonts w:ascii="Times New Roman" w:hAnsi="Times New Roman"/>
          <w:sz w:val="28"/>
          <w:szCs w:val="28"/>
        </w:rPr>
        <w:t>;</w:t>
      </w:r>
    </w:p>
    <w:p w:rsidR="000874C1" w:rsidRPr="00051A3B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>-</w:t>
      </w:r>
      <w:r w:rsidRPr="00051A3B">
        <w:rPr>
          <w:rFonts w:ascii="Times New Roman" w:hAnsi="Times New Roman"/>
          <w:bCs/>
          <w:sz w:val="28"/>
          <w:szCs w:val="28"/>
        </w:rPr>
        <w:t xml:space="preserve"> 98 чел</w:t>
      </w:r>
      <w:r w:rsidRPr="00051A3B">
        <w:rPr>
          <w:rFonts w:ascii="Times New Roman" w:hAnsi="Times New Roman"/>
          <w:sz w:val="28"/>
          <w:szCs w:val="28"/>
        </w:rPr>
        <w:t xml:space="preserve">. - в профильные трудовые смены, созданные при лагерях с дневным пребыванием детей  в </w:t>
      </w:r>
      <w:r w:rsidRPr="00051A3B">
        <w:rPr>
          <w:rFonts w:ascii="Times New Roman" w:hAnsi="Times New Roman"/>
          <w:bCs/>
          <w:sz w:val="28"/>
          <w:szCs w:val="28"/>
        </w:rPr>
        <w:t>общеобразовательных учреждениях</w:t>
      </w:r>
      <w:r w:rsidRPr="00051A3B">
        <w:rPr>
          <w:rFonts w:ascii="Times New Roman" w:hAnsi="Times New Roman"/>
          <w:sz w:val="28"/>
          <w:szCs w:val="28"/>
        </w:rPr>
        <w:t xml:space="preserve"> </w:t>
      </w:r>
      <w:r w:rsidRPr="00051A3B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- 123 чел.)</w:t>
      </w:r>
      <w:r w:rsidRPr="00051A3B">
        <w:rPr>
          <w:rFonts w:ascii="Times New Roman" w:hAnsi="Times New Roman"/>
          <w:sz w:val="28"/>
          <w:szCs w:val="28"/>
        </w:rPr>
        <w:t>;</w:t>
      </w:r>
    </w:p>
    <w:p w:rsidR="000874C1" w:rsidRPr="00051A3B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A3B">
        <w:rPr>
          <w:rFonts w:ascii="Times New Roman" w:hAnsi="Times New Roman"/>
          <w:sz w:val="28"/>
          <w:szCs w:val="28"/>
        </w:rPr>
        <w:t xml:space="preserve">- 427 </w:t>
      </w:r>
      <w:r w:rsidRPr="00051A3B">
        <w:rPr>
          <w:rFonts w:ascii="Times New Roman" w:hAnsi="Times New Roman"/>
          <w:bCs/>
          <w:sz w:val="28"/>
          <w:szCs w:val="28"/>
        </w:rPr>
        <w:t>чел. - на предприятиях города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- 385 чел.)</w:t>
      </w:r>
      <w:r w:rsidRPr="00051A3B">
        <w:rPr>
          <w:rFonts w:ascii="Times New Roman" w:hAnsi="Times New Roman"/>
          <w:sz w:val="28"/>
          <w:szCs w:val="28"/>
        </w:rPr>
        <w:t>.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16C83">
        <w:rPr>
          <w:rFonts w:ascii="Times New Roman" w:hAnsi="Times New Roman"/>
          <w:bCs/>
          <w:sz w:val="28"/>
          <w:szCs w:val="28"/>
        </w:rPr>
        <w:t xml:space="preserve"> летний период</w:t>
      </w:r>
      <w:r w:rsidRPr="00116C83">
        <w:rPr>
          <w:rFonts w:ascii="Times New Roman" w:hAnsi="Times New Roman"/>
          <w:sz w:val="28"/>
          <w:szCs w:val="28"/>
        </w:rPr>
        <w:t xml:space="preserve"> заключено 7</w:t>
      </w:r>
      <w:r>
        <w:rPr>
          <w:rFonts w:ascii="Times New Roman" w:hAnsi="Times New Roman"/>
          <w:sz w:val="28"/>
          <w:szCs w:val="28"/>
        </w:rPr>
        <w:t>5</w:t>
      </w:r>
      <w:r w:rsidRPr="00116C83">
        <w:rPr>
          <w:rFonts w:ascii="Times New Roman" w:hAnsi="Times New Roman"/>
          <w:sz w:val="28"/>
          <w:szCs w:val="28"/>
        </w:rPr>
        <w:t xml:space="preserve"> договоров </w:t>
      </w:r>
      <w:r w:rsidRPr="00116C83">
        <w:rPr>
          <w:rFonts w:ascii="Times New Roman" w:hAnsi="Times New Roman"/>
          <w:bCs/>
          <w:sz w:val="28"/>
          <w:szCs w:val="28"/>
        </w:rPr>
        <w:t>на трудоустройство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2012г.- 78)</w:t>
      </w:r>
      <w:r w:rsidRPr="00116C83">
        <w:rPr>
          <w:rFonts w:ascii="Times New Roman" w:hAnsi="Times New Roman"/>
          <w:bCs/>
          <w:sz w:val="28"/>
          <w:szCs w:val="28"/>
        </w:rPr>
        <w:t>, из них: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6C8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21</w:t>
      </w:r>
      <w:r w:rsidRPr="00116C83">
        <w:rPr>
          <w:rFonts w:ascii="Times New Roman" w:hAnsi="Times New Roman"/>
          <w:bCs/>
          <w:sz w:val="28"/>
          <w:szCs w:val="28"/>
        </w:rPr>
        <w:t xml:space="preserve"> дого</w:t>
      </w:r>
      <w:r>
        <w:rPr>
          <w:rFonts w:ascii="Times New Roman" w:hAnsi="Times New Roman"/>
          <w:bCs/>
          <w:sz w:val="28"/>
          <w:szCs w:val="28"/>
        </w:rPr>
        <w:t xml:space="preserve">вор с предприятиями сферы ЖКХ </w:t>
      </w:r>
      <w:r>
        <w:rPr>
          <w:rFonts w:ascii="Times New Roman" w:hAnsi="Times New Roman"/>
          <w:sz w:val="28"/>
          <w:szCs w:val="28"/>
        </w:rPr>
        <w:t>(в 2012г. - 17)</w:t>
      </w:r>
      <w:r w:rsidRPr="00051A3B">
        <w:rPr>
          <w:rFonts w:ascii="Times New Roman" w:hAnsi="Times New Roman"/>
          <w:sz w:val="28"/>
          <w:szCs w:val="28"/>
        </w:rPr>
        <w:t>;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6C83">
        <w:rPr>
          <w:rFonts w:ascii="Times New Roman" w:hAnsi="Times New Roman"/>
          <w:bCs/>
          <w:sz w:val="28"/>
          <w:szCs w:val="28"/>
        </w:rPr>
        <w:t>- 4 договора</w:t>
      </w:r>
      <w:r>
        <w:rPr>
          <w:rFonts w:ascii="Times New Roman" w:hAnsi="Times New Roman"/>
          <w:bCs/>
          <w:sz w:val="28"/>
          <w:szCs w:val="28"/>
        </w:rPr>
        <w:t xml:space="preserve"> с учреждениями здравоохранения, что на уровне 2012 года;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6C8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12</w:t>
      </w:r>
      <w:r w:rsidRPr="00116C83">
        <w:rPr>
          <w:rFonts w:ascii="Times New Roman" w:hAnsi="Times New Roman"/>
          <w:bCs/>
          <w:sz w:val="28"/>
          <w:szCs w:val="28"/>
        </w:rPr>
        <w:t xml:space="preserve"> договоров с образ</w:t>
      </w:r>
      <w:r>
        <w:rPr>
          <w:rFonts w:ascii="Times New Roman" w:hAnsi="Times New Roman"/>
          <w:bCs/>
          <w:sz w:val="28"/>
          <w:szCs w:val="28"/>
        </w:rPr>
        <w:t xml:space="preserve">овательными учреждениями города </w:t>
      </w:r>
      <w:r>
        <w:rPr>
          <w:rFonts w:ascii="Times New Roman" w:hAnsi="Times New Roman"/>
          <w:sz w:val="28"/>
          <w:szCs w:val="28"/>
        </w:rPr>
        <w:t>(в 2012г. - 20)</w:t>
      </w:r>
      <w:r w:rsidRPr="00051A3B">
        <w:rPr>
          <w:rFonts w:ascii="Times New Roman" w:hAnsi="Times New Roman"/>
          <w:sz w:val="28"/>
          <w:szCs w:val="28"/>
        </w:rPr>
        <w:t>;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6C8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6</w:t>
      </w:r>
      <w:r w:rsidRPr="00116C83">
        <w:rPr>
          <w:rFonts w:ascii="Times New Roman" w:hAnsi="Times New Roman"/>
          <w:bCs/>
          <w:sz w:val="28"/>
          <w:szCs w:val="28"/>
        </w:rPr>
        <w:t xml:space="preserve"> договоров с предприятиями </w:t>
      </w:r>
      <w:r>
        <w:rPr>
          <w:rFonts w:ascii="Times New Roman" w:hAnsi="Times New Roman"/>
          <w:bCs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>(в 2012г. - 9)</w:t>
      </w:r>
      <w:r w:rsidRPr="00051A3B">
        <w:rPr>
          <w:rFonts w:ascii="Times New Roman" w:hAnsi="Times New Roman"/>
          <w:sz w:val="28"/>
          <w:szCs w:val="28"/>
        </w:rPr>
        <w:t>;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6C8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23</w:t>
      </w:r>
      <w:r w:rsidRPr="00116C83">
        <w:rPr>
          <w:rFonts w:ascii="Times New Roman" w:hAnsi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116C83">
        <w:rPr>
          <w:rFonts w:ascii="Times New Roman" w:hAnsi="Times New Roman"/>
          <w:bCs/>
          <w:sz w:val="28"/>
          <w:szCs w:val="28"/>
        </w:rPr>
        <w:t xml:space="preserve"> с предприятиями промышленно</w:t>
      </w:r>
      <w:r>
        <w:rPr>
          <w:rFonts w:ascii="Times New Roman" w:hAnsi="Times New Roman"/>
          <w:bCs/>
          <w:sz w:val="28"/>
          <w:szCs w:val="28"/>
        </w:rPr>
        <w:t xml:space="preserve">го и строительного комплекса </w:t>
      </w:r>
      <w:r>
        <w:rPr>
          <w:rFonts w:ascii="Times New Roman" w:hAnsi="Times New Roman"/>
          <w:sz w:val="28"/>
          <w:szCs w:val="28"/>
        </w:rPr>
        <w:t>(в 2012г. - 21)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6C8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9</w:t>
      </w:r>
      <w:r w:rsidRPr="00116C83">
        <w:rPr>
          <w:rFonts w:ascii="Times New Roman" w:hAnsi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116C83">
        <w:rPr>
          <w:rFonts w:ascii="Times New Roman" w:hAnsi="Times New Roman"/>
          <w:bCs/>
          <w:sz w:val="28"/>
          <w:szCs w:val="28"/>
        </w:rPr>
        <w:t xml:space="preserve"> по другим отраслям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- 4)</w:t>
      </w:r>
      <w:r w:rsidRPr="00116C83">
        <w:rPr>
          <w:rFonts w:ascii="Times New Roman" w:hAnsi="Times New Roman"/>
          <w:bCs/>
          <w:sz w:val="28"/>
          <w:szCs w:val="28"/>
        </w:rPr>
        <w:t>.</w:t>
      </w:r>
    </w:p>
    <w:p w:rsidR="000874C1" w:rsidRPr="00116C8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83">
        <w:rPr>
          <w:rFonts w:ascii="Times New Roman" w:hAnsi="Times New Roman"/>
          <w:sz w:val="28"/>
          <w:szCs w:val="28"/>
        </w:rPr>
        <w:t xml:space="preserve">При направлении на временные рабочие места несовершеннолетних граждан приоритетным правом в трудоустройстве пользовались подростки, относящиеся к «группе риска» и нуждающиеся в социальной поддержке государства. Таких детей было трудоустроено в летний период </w:t>
      </w:r>
      <w:r>
        <w:rPr>
          <w:rFonts w:ascii="Times New Roman" w:hAnsi="Times New Roman"/>
          <w:sz w:val="28"/>
          <w:szCs w:val="28"/>
        </w:rPr>
        <w:t>281</w:t>
      </w:r>
      <w:r w:rsidRPr="00116C8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</w:t>
      </w:r>
      <w:r w:rsidRPr="00116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– 230 человек) в т.ч.</w:t>
      </w:r>
      <w:r w:rsidRPr="00116C83">
        <w:rPr>
          <w:rFonts w:ascii="Times New Roman" w:hAnsi="Times New Roman"/>
          <w:sz w:val="28"/>
          <w:szCs w:val="28"/>
        </w:rPr>
        <w:t>:</w:t>
      </w:r>
    </w:p>
    <w:p w:rsidR="000874C1" w:rsidRPr="00BB10E5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0E5">
        <w:rPr>
          <w:rFonts w:ascii="Times New Roman" w:hAnsi="Times New Roman"/>
          <w:sz w:val="28"/>
          <w:szCs w:val="28"/>
        </w:rPr>
        <w:t>- дети из малообеспеченных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0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181</w:t>
      </w:r>
      <w:r w:rsidRPr="00BB10E5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(в 2012г. - 160)</w:t>
      </w:r>
      <w:r w:rsidRPr="00BB10E5">
        <w:rPr>
          <w:rFonts w:ascii="Times New Roman" w:hAnsi="Times New Roman"/>
          <w:sz w:val="28"/>
          <w:szCs w:val="28"/>
        </w:rPr>
        <w:t>;</w:t>
      </w:r>
    </w:p>
    <w:p w:rsidR="000874C1" w:rsidRPr="00BB10E5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0E5">
        <w:rPr>
          <w:rFonts w:ascii="Times New Roman" w:hAnsi="Times New Roman"/>
          <w:sz w:val="28"/>
          <w:szCs w:val="28"/>
        </w:rPr>
        <w:t>- дети из многодетных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0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39</w:t>
      </w:r>
      <w:r w:rsidRPr="00BB10E5">
        <w:rPr>
          <w:rFonts w:ascii="Times New Roman" w:hAnsi="Times New Roman"/>
          <w:sz w:val="28"/>
          <w:szCs w:val="28"/>
        </w:rPr>
        <w:t xml:space="preserve"> чел.</w:t>
      </w:r>
      <w:r w:rsidRPr="0047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- 29)</w:t>
      </w:r>
      <w:r w:rsidRPr="00BB10E5">
        <w:rPr>
          <w:rFonts w:ascii="Times New Roman" w:hAnsi="Times New Roman"/>
          <w:sz w:val="28"/>
          <w:szCs w:val="28"/>
        </w:rPr>
        <w:t>;</w:t>
      </w:r>
    </w:p>
    <w:p w:rsidR="000874C1" w:rsidRPr="00BB10E5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0E5">
        <w:rPr>
          <w:rFonts w:ascii="Times New Roman" w:hAnsi="Times New Roman"/>
          <w:sz w:val="28"/>
          <w:szCs w:val="28"/>
        </w:rPr>
        <w:t>- дети из неполных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0E5">
        <w:rPr>
          <w:rFonts w:ascii="Times New Roman" w:hAnsi="Times New Roman"/>
          <w:sz w:val="28"/>
          <w:szCs w:val="28"/>
        </w:rPr>
        <w:t>- 13</w:t>
      </w:r>
      <w:r>
        <w:rPr>
          <w:rFonts w:ascii="Times New Roman" w:hAnsi="Times New Roman"/>
          <w:sz w:val="28"/>
          <w:szCs w:val="28"/>
        </w:rPr>
        <w:t>7</w:t>
      </w:r>
      <w:r w:rsidRPr="00BB10E5">
        <w:rPr>
          <w:rFonts w:ascii="Times New Roman" w:hAnsi="Times New Roman"/>
          <w:sz w:val="28"/>
          <w:szCs w:val="28"/>
        </w:rPr>
        <w:t xml:space="preserve"> чел.</w:t>
      </w:r>
      <w:r w:rsidRPr="0047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- 134)</w:t>
      </w:r>
      <w:r w:rsidRPr="00BB10E5">
        <w:rPr>
          <w:rFonts w:ascii="Times New Roman" w:hAnsi="Times New Roman"/>
          <w:sz w:val="28"/>
          <w:szCs w:val="28"/>
        </w:rPr>
        <w:t>;</w:t>
      </w:r>
    </w:p>
    <w:p w:rsidR="000874C1" w:rsidRPr="00BB10E5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0E5">
        <w:rPr>
          <w:rFonts w:ascii="Times New Roman" w:hAnsi="Times New Roman"/>
          <w:sz w:val="28"/>
          <w:szCs w:val="28"/>
        </w:rPr>
        <w:lastRenderedPageBreak/>
        <w:t>- дети</w:t>
      </w:r>
      <w:r>
        <w:rPr>
          <w:rFonts w:ascii="Times New Roman" w:hAnsi="Times New Roman"/>
          <w:sz w:val="28"/>
          <w:szCs w:val="28"/>
        </w:rPr>
        <w:t>-сироты, дети, оставшиеся без попечения родителей, дети</w:t>
      </w:r>
      <w:r w:rsidRPr="00BB10E5">
        <w:rPr>
          <w:rFonts w:ascii="Times New Roman" w:hAnsi="Times New Roman"/>
          <w:sz w:val="28"/>
          <w:szCs w:val="28"/>
        </w:rPr>
        <w:t>, находящиеся под опекой (п</w:t>
      </w:r>
      <w:r>
        <w:rPr>
          <w:rFonts w:ascii="Times New Roman" w:hAnsi="Times New Roman"/>
          <w:sz w:val="28"/>
          <w:szCs w:val="28"/>
        </w:rPr>
        <w:t>опечительством) граждан - 16 чел.</w:t>
      </w:r>
      <w:r w:rsidRPr="0047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- 6);</w:t>
      </w:r>
    </w:p>
    <w:p w:rsidR="000874C1" w:rsidRPr="00BB10E5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0E5">
        <w:rPr>
          <w:rFonts w:ascii="Times New Roman" w:hAnsi="Times New Roman"/>
          <w:sz w:val="28"/>
          <w:szCs w:val="28"/>
        </w:rPr>
        <w:t xml:space="preserve">- дети, состоящие на </w:t>
      </w:r>
      <w:r>
        <w:rPr>
          <w:rFonts w:ascii="Times New Roman" w:hAnsi="Times New Roman"/>
          <w:sz w:val="28"/>
          <w:szCs w:val="28"/>
        </w:rPr>
        <w:t>учете в комиссии по делам несовершеннолетних и защите их прав Администрации города Волгодонска</w:t>
      </w:r>
      <w:r w:rsidRPr="00BB1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- 7 чел.</w:t>
      </w:r>
      <w:r w:rsidRPr="0047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- 3);</w:t>
      </w:r>
    </w:p>
    <w:p w:rsidR="000874C1" w:rsidRPr="004E7C03" w:rsidRDefault="000874C1" w:rsidP="000874C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C03">
        <w:rPr>
          <w:rFonts w:ascii="Times New Roman" w:hAnsi="Times New Roman"/>
          <w:sz w:val="28"/>
          <w:szCs w:val="28"/>
        </w:rPr>
        <w:t>- дети, состоящие на учете в отделе ОДН МУ МВД России  «</w:t>
      </w:r>
      <w:proofErr w:type="spellStart"/>
      <w:r w:rsidRPr="004E7C03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4E7C03">
        <w:rPr>
          <w:rFonts w:ascii="Times New Roman" w:hAnsi="Times New Roman"/>
          <w:sz w:val="28"/>
          <w:szCs w:val="28"/>
        </w:rPr>
        <w:t>» - 1 чел.</w:t>
      </w:r>
      <w:r w:rsidRPr="0047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- 3).</w:t>
      </w:r>
    </w:p>
    <w:p w:rsidR="000874C1" w:rsidRPr="00062067" w:rsidRDefault="000874C1" w:rsidP="00087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67">
        <w:rPr>
          <w:rFonts w:ascii="Times New Roman" w:hAnsi="Times New Roman"/>
          <w:sz w:val="28"/>
          <w:szCs w:val="28"/>
        </w:rPr>
        <w:tab/>
        <w:t xml:space="preserve">Всего на организацию и проведение оздоровительной кампании за 8 месяцев 2013 года израсходованы средства в сумме </w:t>
      </w:r>
      <w:r w:rsidRPr="00062067">
        <w:rPr>
          <w:rFonts w:ascii="Times New Roman" w:hAnsi="Times New Roman"/>
          <w:color w:val="000000"/>
          <w:sz w:val="28"/>
          <w:szCs w:val="28"/>
        </w:rPr>
        <w:t xml:space="preserve">38240,79 </w:t>
      </w:r>
      <w:r w:rsidRPr="00062067">
        <w:rPr>
          <w:rFonts w:ascii="Times New Roman" w:hAnsi="Times New Roman"/>
          <w:sz w:val="28"/>
          <w:szCs w:val="28"/>
        </w:rPr>
        <w:t>тыс</w:t>
      </w:r>
      <w:proofErr w:type="gramStart"/>
      <w:r w:rsidRPr="00062067">
        <w:rPr>
          <w:rFonts w:ascii="Times New Roman" w:hAnsi="Times New Roman"/>
          <w:sz w:val="28"/>
          <w:szCs w:val="28"/>
        </w:rPr>
        <w:t>.р</w:t>
      </w:r>
      <w:proofErr w:type="gramEnd"/>
      <w:r w:rsidRPr="00062067">
        <w:rPr>
          <w:rFonts w:ascii="Times New Roman" w:hAnsi="Times New Roman"/>
          <w:sz w:val="28"/>
          <w:szCs w:val="28"/>
        </w:rPr>
        <w:t>уб.</w:t>
      </w:r>
      <w:r w:rsidRPr="00FC3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2012г. – 31630,9 тыс.руб.).</w:t>
      </w: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C03">
        <w:rPr>
          <w:rFonts w:ascii="Times New Roman" w:hAnsi="Times New Roman"/>
          <w:sz w:val="28"/>
          <w:szCs w:val="28"/>
        </w:rPr>
        <w:t xml:space="preserve">За 8 месяцев 2013 года Департаментом труда и социального развития Администрации города Волгодонска на оздоровление детей израсходованы средства субвенций и местного бюджета в сумме </w:t>
      </w:r>
      <w:r w:rsidRPr="004E7C03">
        <w:rPr>
          <w:rFonts w:ascii="Times New Roman" w:hAnsi="Times New Roman"/>
          <w:color w:val="000000"/>
          <w:sz w:val="28"/>
          <w:szCs w:val="28"/>
        </w:rPr>
        <w:t>14098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4E7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C03">
        <w:rPr>
          <w:rFonts w:ascii="Times New Roman" w:hAnsi="Times New Roman"/>
          <w:sz w:val="28"/>
          <w:szCs w:val="28"/>
        </w:rPr>
        <w:t>тыс</w:t>
      </w:r>
      <w:proofErr w:type="gramStart"/>
      <w:r w:rsidRPr="004E7C03">
        <w:rPr>
          <w:rFonts w:ascii="Times New Roman" w:hAnsi="Times New Roman"/>
          <w:sz w:val="28"/>
          <w:szCs w:val="28"/>
        </w:rPr>
        <w:t>.р</w:t>
      </w:r>
      <w:proofErr w:type="gramEnd"/>
      <w:r w:rsidRPr="004E7C03">
        <w:rPr>
          <w:rFonts w:ascii="Times New Roman" w:hAnsi="Times New Roman"/>
          <w:sz w:val="28"/>
          <w:szCs w:val="28"/>
        </w:rPr>
        <w:t xml:space="preserve">уб., что составляет </w:t>
      </w:r>
      <w:r w:rsidRPr="004E7C03">
        <w:rPr>
          <w:rFonts w:ascii="Times New Roman" w:hAnsi="Times New Roman"/>
          <w:color w:val="000000"/>
          <w:sz w:val="28"/>
          <w:szCs w:val="28"/>
        </w:rPr>
        <w:t xml:space="preserve">94,2 % </w:t>
      </w:r>
      <w:r w:rsidRPr="004E7C03">
        <w:rPr>
          <w:rFonts w:ascii="Times New Roman" w:hAnsi="Times New Roman"/>
          <w:sz w:val="28"/>
          <w:szCs w:val="28"/>
        </w:rPr>
        <w:t>от объема средств, запланированного на 2013 год.</w:t>
      </w:r>
      <w:r w:rsidRPr="004E7C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74C1" w:rsidRPr="004B2B84" w:rsidRDefault="000874C1" w:rsidP="000874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B84">
        <w:rPr>
          <w:rFonts w:ascii="Times New Roman" w:hAnsi="Times New Roman"/>
          <w:sz w:val="28"/>
          <w:szCs w:val="28"/>
        </w:rPr>
        <w:tab/>
        <w:t>Средства распределены следующим образом:</w:t>
      </w:r>
    </w:p>
    <w:p w:rsidR="000874C1" w:rsidRPr="004B2B84" w:rsidRDefault="000874C1" w:rsidP="000874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B84">
        <w:rPr>
          <w:rFonts w:ascii="Times New Roman" w:hAnsi="Times New Roman"/>
          <w:sz w:val="28"/>
          <w:szCs w:val="28"/>
        </w:rPr>
        <w:t xml:space="preserve">- на закупку путевок для 822 детей из малообеспеченных </w:t>
      </w:r>
      <w:r>
        <w:rPr>
          <w:rFonts w:ascii="Times New Roman" w:hAnsi="Times New Roman"/>
          <w:sz w:val="28"/>
          <w:szCs w:val="28"/>
        </w:rPr>
        <w:t xml:space="preserve">                                  семей </w:t>
      </w:r>
      <w:r w:rsidRPr="004B2B84">
        <w:rPr>
          <w:rFonts w:ascii="Times New Roman" w:hAnsi="Times New Roman"/>
          <w:sz w:val="28"/>
          <w:szCs w:val="28"/>
        </w:rPr>
        <w:t>9 434,1 тыс. руб.;</w:t>
      </w:r>
    </w:p>
    <w:p w:rsidR="000874C1" w:rsidRPr="004B2B84" w:rsidRDefault="000874C1" w:rsidP="000874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B84">
        <w:rPr>
          <w:rFonts w:ascii="Times New Roman" w:hAnsi="Times New Roman"/>
          <w:sz w:val="28"/>
          <w:szCs w:val="28"/>
        </w:rPr>
        <w:t>- на выплату компенсации 526 гражданам, самостоятельно приобретающим путевки для детей, на сумму 4 650,4 тыс. руб., (из них компенсация за 206 путевок на общую сумму 2 207,9 тыс. руб. выплачена малообеспеченным семьям, находящимся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Дети отдохнули в </w:t>
      </w:r>
      <w:r w:rsidRPr="00694EE0">
        <w:rPr>
          <w:rFonts w:ascii="Times New Roman" w:hAnsi="Times New Roman"/>
          <w:sz w:val="28"/>
          <w:szCs w:val="28"/>
        </w:rPr>
        <w:t xml:space="preserve">санаториях </w:t>
      </w:r>
      <w:r w:rsidRPr="00694EE0">
        <w:rPr>
          <w:rFonts w:ascii="Times New Roman" w:hAnsi="Times New Roman"/>
          <w:color w:val="000000"/>
          <w:sz w:val="28"/>
          <w:szCs w:val="28"/>
        </w:rPr>
        <w:t>«</w:t>
      </w:r>
      <w:r w:rsidRPr="00694EE0">
        <w:rPr>
          <w:rFonts w:ascii="Times New Roman" w:hAnsi="Times New Roman"/>
          <w:sz w:val="28"/>
          <w:szCs w:val="28"/>
        </w:rPr>
        <w:t>Вита», «Геолог Кавказа», «Салют», «</w:t>
      </w:r>
      <w:proofErr w:type="spellStart"/>
      <w:r w:rsidRPr="00694EE0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694EE0">
        <w:rPr>
          <w:rFonts w:ascii="Times New Roman" w:hAnsi="Times New Roman"/>
          <w:sz w:val="28"/>
          <w:szCs w:val="28"/>
        </w:rPr>
        <w:t>», «Шексна», «</w:t>
      </w:r>
      <w:proofErr w:type="spellStart"/>
      <w:r w:rsidRPr="00694EE0">
        <w:rPr>
          <w:rFonts w:ascii="Times New Roman" w:hAnsi="Times New Roman"/>
          <w:sz w:val="28"/>
          <w:szCs w:val="28"/>
        </w:rPr>
        <w:t>Аква-лоо</w:t>
      </w:r>
      <w:proofErr w:type="spellEnd"/>
      <w:r w:rsidRPr="00694EE0">
        <w:rPr>
          <w:rFonts w:ascii="Times New Roman" w:hAnsi="Times New Roman"/>
          <w:sz w:val="28"/>
          <w:szCs w:val="28"/>
        </w:rPr>
        <w:t>», «Росси</w:t>
      </w:r>
      <w:r>
        <w:rPr>
          <w:rFonts w:ascii="Times New Roman" w:hAnsi="Times New Roman"/>
          <w:sz w:val="28"/>
          <w:szCs w:val="28"/>
        </w:rPr>
        <w:t>янка», «Сосновая роща», «Элита»</w:t>
      </w:r>
      <w:r w:rsidRPr="00694EE0">
        <w:rPr>
          <w:rFonts w:ascii="Times New Roman" w:hAnsi="Times New Roman"/>
          <w:sz w:val="28"/>
          <w:szCs w:val="28"/>
        </w:rPr>
        <w:t xml:space="preserve"> имени Л</w:t>
      </w:r>
      <w:r>
        <w:rPr>
          <w:rFonts w:ascii="Times New Roman" w:hAnsi="Times New Roman"/>
          <w:sz w:val="28"/>
          <w:szCs w:val="28"/>
        </w:rPr>
        <w:t>ермонтова, «Тихий Дон», «Карат»</w:t>
      </w:r>
      <w:r w:rsidRPr="00694EE0">
        <w:rPr>
          <w:rFonts w:ascii="Times New Roman" w:hAnsi="Times New Roman"/>
          <w:sz w:val="28"/>
          <w:szCs w:val="28"/>
        </w:rPr>
        <w:t xml:space="preserve"> имени Горького, «Дубрава», «Виктория»);</w:t>
      </w:r>
      <w:proofErr w:type="gramEnd"/>
    </w:p>
    <w:p w:rsidR="000874C1" w:rsidRPr="004B2B84" w:rsidRDefault="000874C1" w:rsidP="000874C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B84">
        <w:rPr>
          <w:rFonts w:ascii="Times New Roman" w:hAnsi="Times New Roman"/>
          <w:sz w:val="28"/>
          <w:szCs w:val="28"/>
        </w:rPr>
        <w:t xml:space="preserve">- на выплату компенсации организации, закупившей путевки для детей 2 сотрудников, на общую сумму 13,5 тыс. руб. </w:t>
      </w: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C03">
        <w:rPr>
          <w:rFonts w:ascii="Times New Roman" w:hAnsi="Times New Roman"/>
          <w:color w:val="000000"/>
          <w:sz w:val="28"/>
          <w:szCs w:val="28"/>
        </w:rPr>
        <w:t>Оставш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E7C03">
        <w:rPr>
          <w:rFonts w:ascii="Times New Roman" w:hAnsi="Times New Roman"/>
          <w:color w:val="000000"/>
          <w:sz w:val="28"/>
          <w:szCs w:val="28"/>
        </w:rPr>
        <w:t xml:space="preserve">ся часть средств (860,1 тыс. руб.) </w:t>
      </w:r>
      <w:r>
        <w:rPr>
          <w:rFonts w:ascii="Times New Roman" w:hAnsi="Times New Roman"/>
          <w:color w:val="000000"/>
          <w:sz w:val="28"/>
          <w:szCs w:val="28"/>
        </w:rPr>
        <w:t>будет направлена</w:t>
      </w:r>
      <w:r w:rsidRPr="004E7C03">
        <w:rPr>
          <w:rFonts w:ascii="Times New Roman" w:hAnsi="Times New Roman"/>
          <w:color w:val="000000"/>
          <w:sz w:val="28"/>
          <w:szCs w:val="28"/>
        </w:rPr>
        <w:t xml:space="preserve"> на выплату </w:t>
      </w:r>
      <w:r w:rsidRPr="004E7C03">
        <w:rPr>
          <w:rFonts w:ascii="Times New Roman" w:hAnsi="Times New Roman"/>
          <w:sz w:val="28"/>
          <w:szCs w:val="28"/>
        </w:rPr>
        <w:t>компенсации стоимости путевок на оздоровление предприятиям, гражданам, закупившим оздоровительные путевки самостоятельно.</w:t>
      </w: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B84">
        <w:rPr>
          <w:rFonts w:ascii="Times New Roman" w:hAnsi="Times New Roman"/>
          <w:sz w:val="28"/>
          <w:szCs w:val="28"/>
        </w:rPr>
        <w:t xml:space="preserve">Реализация комплекса мероприятий, направленных на отдых, оздоровление и занятость, позволила укрепить здоровье, обеспечить организацию </w:t>
      </w:r>
      <w:proofErr w:type="spellStart"/>
      <w:r w:rsidRPr="004B2B84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4B2B84">
        <w:rPr>
          <w:rFonts w:ascii="Times New Roman" w:hAnsi="Times New Roman"/>
          <w:sz w:val="28"/>
          <w:szCs w:val="28"/>
        </w:rPr>
        <w:t xml:space="preserve"> деятельности детей и подростков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Pr="004B2B84">
        <w:rPr>
          <w:rFonts w:ascii="Times New Roman" w:hAnsi="Times New Roman"/>
          <w:sz w:val="28"/>
          <w:szCs w:val="28"/>
        </w:rPr>
        <w:t>.</w:t>
      </w: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4C1" w:rsidRDefault="000874C1" w:rsidP="00087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45D8" w:rsidRDefault="00B845D8"/>
    <w:sectPr w:rsidR="00B845D8" w:rsidSect="00331244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4C1"/>
    <w:rsid w:val="000874C1"/>
    <w:rsid w:val="00331244"/>
    <w:rsid w:val="004579C3"/>
    <w:rsid w:val="005530CA"/>
    <w:rsid w:val="008D6BAE"/>
    <w:rsid w:val="00B845D8"/>
    <w:rsid w:val="00C6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74C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74C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smolyar</dc:creator>
  <cp:keywords/>
  <dc:description/>
  <cp:lastModifiedBy>ryabysheva</cp:lastModifiedBy>
  <cp:revision>5</cp:revision>
  <cp:lastPrinted>2013-10-18T07:51:00Z</cp:lastPrinted>
  <dcterms:created xsi:type="dcterms:W3CDTF">2013-10-04T11:20:00Z</dcterms:created>
  <dcterms:modified xsi:type="dcterms:W3CDTF">2013-10-23T12:39:00Z</dcterms:modified>
</cp:coreProperties>
</file>