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2A" w:rsidRDefault="0085772A" w:rsidP="00D0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857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72A" w:rsidRPr="0085772A" w:rsidRDefault="0085772A" w:rsidP="00D0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2A">
        <w:rPr>
          <w:rFonts w:ascii="Times New Roman" w:hAnsi="Times New Roman" w:cs="Times New Roman"/>
          <w:b/>
          <w:sz w:val="28"/>
          <w:szCs w:val="28"/>
        </w:rPr>
        <w:t>об открытом конкурсе по выделению грантов некоммерческим неправительственным организациям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законодательством   Российской Федерации, Распоряжением Президента РФ  от 17 января 2014 г. N 11-рп «Об обеспечении в 2014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гражданина», Договором с Управлением делами Президента Российской Федерации, Уставом Региональной общественной</w:t>
      </w:r>
      <w:proofErr w:type="gramEnd"/>
      <w:r w:rsidRPr="0085772A">
        <w:rPr>
          <w:rFonts w:ascii="Times New Roman" w:hAnsi="Times New Roman" w:cs="Times New Roman"/>
          <w:sz w:val="28"/>
          <w:szCs w:val="28"/>
        </w:rPr>
        <w:t xml:space="preserve"> организации «Институт проблем гражданского общества», иными правовыми актами Российской Федерации.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72A" w:rsidRPr="0085772A" w:rsidRDefault="0085772A" w:rsidP="00857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1.1. Настоящее Положение регулирует отношения, связанные с проведением открытого Конкурса по предоставлению грантов некоммерческим неправительственным организациям на реализацию  социально значимых проектов в следующих областях: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-общественная дипломатия;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-поддержка малоимущих, социально незащищенных категорий граждан;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-осуществление проектов в области охраны и поддержки материнства;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-профессиональная переподготовка женщин, имеющих детей, поддержка гибких форм занятости женщин на производстве;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-развитие информационно-образовательных ресурсов, способствующих повышению общественной активности граждан и укреплению институтов гражданского общества;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-реализация проектов в области гражданского образования.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1.2. Целью Конкурса является выявление и поддержка лучших проектов некоммерческих неправительственных организаций, имеющих социальное значение в областях, перечисленных в п. 1.1. настоящего Положения.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D0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2A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85772A" w:rsidRPr="0085772A" w:rsidRDefault="0085772A" w:rsidP="00D0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 2.1. В рамках настоящего Положения используются следующие понятия: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85772A">
        <w:rPr>
          <w:rFonts w:ascii="Times New Roman" w:hAnsi="Times New Roman" w:cs="Times New Roman"/>
          <w:sz w:val="28"/>
          <w:szCs w:val="28"/>
        </w:rPr>
        <w:t xml:space="preserve">енежные средства,  предоставляемые  на безвозмездной и безвозвратной основах  на осуществление конкретных проектов, имеющих </w:t>
      </w:r>
      <w:r w:rsidRPr="0085772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значение, с обязательным предоставлением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отчета о целевом использовании гранта;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72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5772A">
        <w:rPr>
          <w:rFonts w:ascii="Times New Roman" w:hAnsi="Times New Roman" w:cs="Times New Roman"/>
          <w:sz w:val="28"/>
          <w:szCs w:val="28"/>
        </w:rPr>
        <w:t>открытый конкурс по предоставлению грантов некоммерческим неправительственным организациям на реализацию социально значимых  проектов  в  следующих  сферах:  общественная дипломатия; поддержка малоимущих, социально незащищенных категорий граждан; осуществление проектов в области охраны и поддержки материнства; профессиональная переподготовка женщин, имеющих детей, поддержка гибких форм занятости женщин на производстве; развитие информационно-образовательных ресурсов, способствующих повышению общественной активности граждан и укреплению институтов гражданского общества;</w:t>
      </w:r>
      <w:proofErr w:type="gramEnd"/>
      <w:r w:rsidRPr="0085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>реализация проектов в области гражданского образования, проводимый Региональная общественная организация  «Институт проблем гражданского общества» в соответствии с Распоряжением Президента РФ от 17 января 2014 г. N 11-рп «Об обеспечении в 2014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 и настоящим</w:t>
      </w:r>
      <w:proofErr w:type="gramEnd"/>
      <w:r w:rsidRPr="0085772A">
        <w:rPr>
          <w:rFonts w:ascii="Times New Roman" w:hAnsi="Times New Roman" w:cs="Times New Roman"/>
          <w:sz w:val="28"/>
          <w:szCs w:val="28"/>
        </w:rPr>
        <w:t xml:space="preserve"> Положением;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ННО - некоммерческая неправительственная организация;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Заявитель / претендент - ННО, 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>подавшая</w:t>
      </w:r>
      <w:proofErr w:type="gramEnd"/>
      <w:r w:rsidRPr="0085772A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Участник Конкурса - допущенный Конкурсной комиссией к участию в Конкурсе Заявитель в соответствии с настоящим Положением;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- Региональная общественная организация «Институт проблем гражданского общества», предоставляющий победителям Конкурса гранты в соответствии с заключенными договорами;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- некоммерческая неправительственная организация, признанная победителем Конкурса и заключившая соответствующий договор с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>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D0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2A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85772A" w:rsidRPr="0085772A" w:rsidRDefault="0085772A" w:rsidP="00D0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3.1. К участию в Конкурсе допускаются ННО, имеющие статус юридического лица, различных организационно-правовых форм, отвечающие требованиям настоящего Положения.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3.2. Заявки на участие в Конкурсе принимаются от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ННО-заявителей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85772A">
        <w:rPr>
          <w:rFonts w:ascii="Times New Roman" w:hAnsi="Times New Roman" w:cs="Times New Roman"/>
          <w:sz w:val="28"/>
          <w:szCs w:val="28"/>
        </w:rPr>
        <w:t xml:space="preserve">  следующим требованиям: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Cambria Math" w:cs="Times New Roman"/>
          <w:sz w:val="28"/>
          <w:szCs w:val="28"/>
        </w:rPr>
        <w:t>​</w:t>
      </w:r>
      <w:r w:rsidR="0085772A" w:rsidRPr="0085772A">
        <w:rPr>
          <w:rFonts w:ascii="Times New Roman" w:hAnsi="Times New Roman" w:cs="Times New Roman"/>
          <w:sz w:val="28"/>
          <w:szCs w:val="28"/>
        </w:rPr>
        <w:t>срок государственной регистрации ННО в качестве юридического лица к дате окончания приема заявок должен быть не менее одного календарного года;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5772A" w:rsidRPr="0085772A">
        <w:rPr>
          <w:rFonts w:ascii="Times New Roman" w:hAnsi="Times New Roman" w:cs="Times New Roman"/>
          <w:sz w:val="28"/>
          <w:szCs w:val="28"/>
        </w:rPr>
        <w:t>НО не должны находиться в процессе ликвидации или реорганизации;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ННО должны осуществлять социально значимую деятельность по направлениям объявленного конкурса и вести финансовую деятельность в течение последнего календарного года.</w:t>
      </w:r>
    </w:p>
    <w:p w:rsidR="0085772A" w:rsidRPr="00620F6F" w:rsidRDefault="0085772A" w:rsidP="00620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6F">
        <w:rPr>
          <w:rFonts w:ascii="Times New Roman" w:hAnsi="Times New Roman" w:cs="Times New Roman"/>
          <w:b/>
          <w:sz w:val="28"/>
          <w:szCs w:val="28"/>
        </w:rPr>
        <w:lastRenderedPageBreak/>
        <w:t>4. Конкурсная документация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4.1. Представленный на Конкурс проект должен соответствовать уставным целям и уставной деятельности заявителей.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4.2. Для участия в Конкурсе принимаются заявки, оформленные по установленной настоящим Положением форме и имеющие все необходимые приложения и документы. Форма заявки размещается на сайте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www.inpgo.ru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и на едином информационном портале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grants.oprf.ru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>, созданном при Общественной палате Российской Федерации.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Заявка печатается шрифтом 10 или 12 «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>». Листы не должны быть сброшюрованы. Страницы должны быть пронумерованы.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4.3. Представляемые на Конкурс проекты должны предусматривать их реализацию не позднее, чем до 30 сентября 2015 г.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 xml:space="preserve">К заявке должны быть приложены следующие документы, заверенные печатью организации и подписью руководителя (при заверении  соответствия копии документа подлиннику проставляется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надпись:</w:t>
      </w:r>
      <w:proofErr w:type="gramEnd"/>
      <w:r w:rsidRPr="0085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>«Верно» или «Копия верна»; должность уполномоченного лица, заверившего копию; личная подпись уполномоченного лица; расшифровка подписи (инициалы, фамилию); дата заверения.</w:t>
      </w:r>
      <w:proofErr w:type="gramEnd"/>
      <w:r w:rsidRPr="0085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>В копии документа, объем которого превышает один лист, листы должны быть прошиты, пронумерованы и скреплены печатью):</w:t>
      </w:r>
      <w:proofErr w:type="gramEnd"/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</w:t>
      </w:r>
      <w:r w:rsidRPr="0085772A">
        <w:rPr>
          <w:rFonts w:ascii="Times New Roman" w:hAnsi="Cambria Math" w:cs="Times New Roman"/>
          <w:sz w:val="28"/>
          <w:szCs w:val="28"/>
        </w:rPr>
        <w:t>​</w:t>
      </w:r>
      <w:r w:rsidRPr="0085772A">
        <w:rPr>
          <w:rFonts w:ascii="Times New Roman" w:hAnsi="Times New Roman" w:cs="Times New Roman"/>
          <w:sz w:val="28"/>
          <w:szCs w:val="28"/>
        </w:rPr>
        <w:t xml:space="preserve"> копия выписки из Единого государственного реестра юридических лиц, полученная не ранее, чем за два месяца до даты окончания приема заявок;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</w:t>
      </w:r>
      <w:r w:rsidRPr="0085772A">
        <w:rPr>
          <w:rFonts w:ascii="Times New Roman" w:hAnsi="Cambria Math" w:cs="Times New Roman"/>
          <w:sz w:val="28"/>
          <w:szCs w:val="28"/>
        </w:rPr>
        <w:t>​</w:t>
      </w:r>
      <w:r w:rsidRPr="0085772A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документов, а также всех действующих изменений и дополнений к ним;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</w:t>
      </w:r>
      <w:r w:rsidRPr="0085772A">
        <w:rPr>
          <w:rFonts w:ascii="Times New Roman" w:hAnsi="Cambria Math" w:cs="Times New Roman"/>
          <w:sz w:val="28"/>
          <w:szCs w:val="28"/>
        </w:rPr>
        <w:t>​</w:t>
      </w:r>
      <w:r w:rsidRPr="0085772A">
        <w:rPr>
          <w:rFonts w:ascii="Times New Roman" w:hAnsi="Times New Roman" w:cs="Times New Roman"/>
          <w:sz w:val="28"/>
          <w:szCs w:val="28"/>
        </w:rPr>
        <w:t xml:space="preserve"> письмо-уведомление о том, что на дату подачи заявки на участие в конкурсе ННО не находится в процессе ликвидации или реорганизации;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 копии документов, подтверждающих полномочия лиц, подписывающих заявку (для руководителя ННО -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 диск с электронной копией заявки (или иной носитель);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- опись, содержащая наименование всех прилагаемых документов.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По желанию предоставляются дополнительные материалы (рекомендательные письма, гарантийные письма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софинансирующих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организаций, буклеты, дипломы и т.д.).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620F6F" w:rsidRDefault="0085772A" w:rsidP="00D0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6F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:rsidR="0085772A" w:rsidRPr="00620F6F" w:rsidRDefault="0085772A" w:rsidP="00620F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Объявление Конкурса – 18 августа 2014 года;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Окончание приема заявок – 19 сентября 2014 года;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Объявление итогов Конкурса – до 22 октября 2014 года.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620F6F" w:rsidRDefault="0085772A" w:rsidP="00D0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6F">
        <w:rPr>
          <w:rFonts w:ascii="Times New Roman" w:hAnsi="Times New Roman" w:cs="Times New Roman"/>
          <w:b/>
          <w:sz w:val="28"/>
          <w:szCs w:val="28"/>
        </w:rPr>
        <w:lastRenderedPageBreak/>
        <w:t>6. Порядок подачи заявок на участие в Конкурсе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6.1. Приём заявок осуществляется с 18 августа 2014 года по 19 сентября 2014 г. с 10.00 до 18.00  (по московскому времени) ежедневно кроме выходных и праздничных дней  по адресу: 127055, Москва, ул.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Сущевская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, 29, тел.: (495) 741-0197,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www.inpgo.ru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>. Заявки, поступившие после указанных даты и часа окончания приема заявок, не допускаются к участию в Конкурсе.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принимает заявки и прилагаемые к ним документы и ведёт их учёт по мере поступления в журнале учета заявок. Журнал учета заявок размещается на едином информационном портале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grants.oprf.ru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>, созданном при Общественной палате Российской Федерации.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6.3. В случае отправления заявки по почте могут использоваться любые виды почтовой доставки. В этом случае датой приёма заявки считается дата поступления заявки в отделение почтовой связи по месту нахождения Региональной общественной организации «Институт проблем гражданского общества» согласно дате по штемпелю поступления, либо дате, указанной в почтовых документах на вручение корреспонденции  адресату. Дата отправки во внимание не принимается.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В случае отправки заявки без описи вложения, претензии ННО по недостаче тех или иных документов в почтовом отправлении не принимаются.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Заявки, полученные по почте, регистрируются в журнале учета заявок  датой, указанной в уведомлении о вручении, одним временем (час, минута) для всего количества заявок, единовременно полученных в почтовом отделении или экспресс/курьерской почтой.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6.4. В случае сдачи заявки по адресу их приема, заявка и опись приложенных документов должны подаваться в двух экземплярах, на каждом из которых делается отметка о принятии с указанием номера заявки, даты и времени принятия. При этом один экземпляр описи и заявки остается у претендента.</w:t>
      </w:r>
    </w:p>
    <w:p w:rsidR="0085772A" w:rsidRPr="0085772A" w:rsidRDefault="0085772A" w:rsidP="0062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 xml:space="preserve">Недостатки, обнаруженные в заявке и приложенных к ней документах, должны быть устранены в срок не позднее 5 рабочих дней после окончания приема заявок, о чем претендент уведомляется 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по почте (заказным письмом), либо по электронной почте, либо путём размещения информации о недостатках в журнале приема заявок, который размещается на едином информационном портале, созданном при Общественной палате Российской Федерации.</w:t>
      </w:r>
      <w:proofErr w:type="gramEnd"/>
    </w:p>
    <w:p w:rsidR="0085772A" w:rsidRPr="0085772A" w:rsidRDefault="0085772A" w:rsidP="0062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В случае если соответствующий претендент не представит исправленную заявку или требуемые документы к установленному сроку, то его заявка отклоняется от участия в конкурсе на основании решения Конкурсной комиссии.</w:t>
      </w:r>
    </w:p>
    <w:p w:rsidR="0085772A" w:rsidRPr="0085772A" w:rsidRDefault="0085772A" w:rsidP="0062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6.6. Поданные на Конкурс материалы не возвращаются.</w:t>
      </w:r>
    </w:p>
    <w:p w:rsidR="0085772A" w:rsidRPr="0085772A" w:rsidRDefault="0085772A" w:rsidP="0062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620F6F" w:rsidRDefault="0085772A" w:rsidP="00D0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6F">
        <w:rPr>
          <w:rFonts w:ascii="Times New Roman" w:hAnsi="Times New Roman" w:cs="Times New Roman"/>
          <w:b/>
          <w:sz w:val="28"/>
          <w:szCs w:val="28"/>
        </w:rPr>
        <w:lastRenderedPageBreak/>
        <w:t>7. Порядок рассмотрения заявок на участие в Конкурсе</w:t>
      </w:r>
    </w:p>
    <w:p w:rsidR="0085772A" w:rsidRPr="00620F6F" w:rsidRDefault="0085772A" w:rsidP="00620F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7.1. Рассмотрение заявок, определение участников конкурса, рассмотрение условий реализации проектов и подведение итогов конкурса относится к компетенции Конкурсной комиссии.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7.2. Конкурсная комиссия состоит не менее чем из девяти человек. Конкурсная комиссия формируется из членов Общественной палаты Российской Федерации, наиболее авторитетных специалистов в соответствующей сфере, а также представителей органов власти.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7.3. Конкурсная комиссия правомочна решать вопросы, отнесенные к ее компетенции, в составе не менее половины членов Конкурсной комиссии. Общее число членов Конкурсной комиссии, принявших участие в ее заседании, должно быть нечетным. При голосовании каждый член Конкурсной комиссии имеет один голос.  Конкурсная комиссия принимает решение о победителях конкурса открытым голосованием.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7.4. Каждая заявка, соответствующая условиям Конкурса, с целью всестороннего изучения и объективной оценки каждого представленного проекта направляется на рассмотрение независимым экспертам (не менее двум экспертам).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7.5. Победители Конкурса и суммы грантов, выделяемые им на реализацию проектов, определяются Конкурсной комиссией большинством голосов с учетом рекомендаций независимых экспертов.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7.6.</w:t>
      </w:r>
      <w:r w:rsidRPr="0085772A">
        <w:rPr>
          <w:rFonts w:ascii="Times New Roman" w:hAnsi="Cambria Math" w:cs="Times New Roman"/>
          <w:sz w:val="28"/>
          <w:szCs w:val="28"/>
        </w:rPr>
        <w:t>​</w:t>
      </w:r>
      <w:r w:rsidRPr="0085772A">
        <w:rPr>
          <w:rFonts w:ascii="Times New Roman" w:hAnsi="Times New Roman" w:cs="Times New Roman"/>
          <w:sz w:val="28"/>
          <w:szCs w:val="28"/>
        </w:rPr>
        <w:t xml:space="preserve">  Условия реализации проектов оцениваются Конкурсной комиссией с учетом их детальной проработанности и социальной значимости по следующим основным критериям: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соответствие проекта целям и условиям Конкурса;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проекта;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конкретность, значимость и достижимость результатов проекта;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5772A" w:rsidRPr="0085772A">
        <w:rPr>
          <w:rFonts w:ascii="Times New Roman" w:hAnsi="Times New Roman" w:cs="Times New Roman"/>
          <w:sz w:val="28"/>
          <w:szCs w:val="28"/>
        </w:rPr>
        <w:t>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наличие позитивного опыта реализации проектов у заявителя, в т.ч. по заявленному в проекте направлению;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наличие собственного вклада заявителя или привлечения дополнительных источников финансирования;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территориальный охват проекта;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наличие инновационного компонента;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наличие деятельности по обеспечению устойчивости и развитию результатов проекта.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lastRenderedPageBreak/>
        <w:t xml:space="preserve"> 7.7. При определении победителей, Конкурсная комиссия вправе сократить запрашиваемую участником Конкурса сумму гранта исходя из  критериев оценки проектов, указанных в п.7.6, в первую очередь, таких как: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реалистичность и обоснованность представленного бюджета проекта;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соответствие мероприятий проекта его целям и задачам, оптимальность механизмов его реализации;</w:t>
      </w:r>
    </w:p>
    <w:p w:rsidR="0085772A" w:rsidRPr="0085772A" w:rsidRDefault="00620F6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2A" w:rsidRPr="0085772A">
        <w:rPr>
          <w:rFonts w:ascii="Times New Roman" w:hAnsi="Times New Roman" w:cs="Times New Roman"/>
          <w:sz w:val="28"/>
          <w:szCs w:val="28"/>
        </w:rPr>
        <w:t>наличие позитивного опыта реализации проектов у заявителя.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7.8. Победители Конкурса и суммы грантов, выделяемые им на реализацию проектов, определяются Конкурсной комиссией большинством голосов с учетом рекомендаций независимых экспертов.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7.9. Выигравшими Конкурс признаются претенденты, которые согласно заключению Конкурсной комиссии предложили наилучшие условия реализации проектов по направлениям, указанным в пункте 1.1 настоящего Положения.</w:t>
      </w:r>
    </w:p>
    <w:p w:rsidR="0085772A" w:rsidRPr="0085772A" w:rsidRDefault="0085772A" w:rsidP="00D0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620F6F" w:rsidRDefault="0085772A" w:rsidP="00D0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6F">
        <w:rPr>
          <w:rFonts w:ascii="Times New Roman" w:hAnsi="Times New Roman" w:cs="Times New Roman"/>
          <w:b/>
          <w:sz w:val="28"/>
          <w:szCs w:val="28"/>
        </w:rPr>
        <w:t>8. Подведение итогов конкурса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8.1. Итоги Конкурса будут подведены до 22 октября 2014 года в городе Москве Конкурсной комиссией и размещены на едином информационном портале, созданном при Общественной палате Российской Федерации, и сайте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www.inpgo.ru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>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proofErr w:type="gramStart"/>
      <w:r w:rsidRPr="0085772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не позднее 3 (трёх) рабочих дней после оформления протокола об итогах Конкурса извещает победителя конкурса о принятом в отношении него Конкурсной комиссией решении путем вручения ему под расписку соответствующего уведомления, либо путем направления такого уведомления по почте (заказным письмом), либо по адресу электронной почты.</w:t>
      </w:r>
      <w:proofErr w:type="gramEnd"/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8.3.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не вступает в переписку с претендентами и участниками Конкурса (за исключением уведомления о недостатках, обнаруженных в заявке и приложенных к ней документах, и извещения о признании победителем Конкурса).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8.4. Поданные на Конкурс материалы не возвращаются.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620F6F" w:rsidRDefault="0085772A" w:rsidP="00D04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F6F">
        <w:rPr>
          <w:rFonts w:ascii="Times New Roman" w:hAnsi="Times New Roman" w:cs="Times New Roman"/>
          <w:b/>
          <w:sz w:val="28"/>
          <w:szCs w:val="28"/>
        </w:rPr>
        <w:t xml:space="preserve">  9. Порядок предоставления грантов и </w:t>
      </w:r>
      <w:proofErr w:type="gramStart"/>
      <w:r w:rsidRPr="00620F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20F6F">
        <w:rPr>
          <w:rFonts w:ascii="Times New Roman" w:hAnsi="Times New Roman" w:cs="Times New Roman"/>
          <w:b/>
          <w:sz w:val="28"/>
          <w:szCs w:val="28"/>
        </w:rPr>
        <w:t xml:space="preserve"> их использованием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 xml:space="preserve">По итогам Конкурса 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 в 45-дневный (календарный) срок со дня оформления протокола об итогах Конкурса заключает договоры о предоставлении гранта (форма договора размещается на едином информационном портале, созданном при Общественной палате Российской Федерации и сайте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www.inpgo.ru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>) с ННО – победителями Конкурса, для чего они не позднее 30 календарных дней со дня оформления протокола об итогах Конкурса представляют:</w:t>
      </w:r>
      <w:proofErr w:type="gramEnd"/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– оригинал или нотариально заверенную копию выписки из Единого государственного реестра юридических лиц, полученной не ранее даты оформления протокола об итогах Конкурса;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lastRenderedPageBreak/>
        <w:t>– заверенные подписью руководителя ННО и печатью ННО копии учредительных документов, а также всех действующих изменений и дополнений к ним;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– заверенные подписью руководителя ННО и печатью ННО копии документов, подтверждающих полномочия руководителя ННО, а также главного бухгалтера, либо лица, осуществляющего ведение бухгалтерского учёта по гражданско-правовому договору;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– оригинал справки из налогового органа об исполнении налогоплательщиком обязанности по уплате налогов, сборов, страховых взносов, пеней и налоговых санкций, полученной не ранее даты оформления протокола об итогах Конкурса;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– оригинал справки о действующих расчетных (текущих) рублевых счетах, открытых в учреждениях ОАО «Сбербанк России» или ОАО Банк ВТБ.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>В случае не заключения в установленные сроки договора о предоставлении гранта по вине организации-победителя конкурса, решением Конкурсной комиссии она исключается из числа победителей, а высвободившиеся при этом средства решением Конкурсной комиссии либо перераспределяются среди организаций-победителей конкурса, либо Конкурсная комиссия принимает решение о расширении числа победителей конкурса из числа участников конкурса, чьи проекты были рекомендованы экспертами.</w:t>
      </w:r>
      <w:proofErr w:type="gramEnd"/>
      <w:r w:rsidRPr="0085772A">
        <w:rPr>
          <w:rFonts w:ascii="Times New Roman" w:hAnsi="Times New Roman" w:cs="Times New Roman"/>
          <w:sz w:val="28"/>
          <w:szCs w:val="28"/>
        </w:rPr>
        <w:t xml:space="preserve"> Указанные решения оформляются соответствующими протоколами об итогах конкурса.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 xml:space="preserve">9.3. В договоре о предоставлении гранта может быть предусмотрено, что грант на реализацию проекта перечисляется частями. При этом каждый последующий платеж перечисляется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после представления им отчета о ходе реализации проекта и расходовании ранее полученных денежных сре</w:t>
      </w:r>
      <w:proofErr w:type="gramStart"/>
      <w:r w:rsidRPr="0085772A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85772A">
        <w:rPr>
          <w:rFonts w:ascii="Times New Roman" w:hAnsi="Times New Roman" w:cs="Times New Roman"/>
          <w:sz w:val="28"/>
          <w:szCs w:val="28"/>
        </w:rPr>
        <w:t>иложением копий подтверждающих документов.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9.4.</w:t>
      </w:r>
      <w:r w:rsidRPr="0085772A">
        <w:rPr>
          <w:rFonts w:ascii="Times New Roman" w:hAnsi="Cambria Math" w:cs="Times New Roman"/>
          <w:sz w:val="28"/>
          <w:szCs w:val="28"/>
        </w:rPr>
        <w:t>​</w:t>
      </w:r>
      <w:r w:rsidRPr="00857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вправе приостановить выплату гранта в следующих случаях: не представления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в срок отчета о ходе реализации проекта и расходовании ранее полученной части гранта с приложением копий подтверждающих документов; представления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неполных отчетов, недостоверных документов или не представления документов о ходе реализации проекта и расходовании гранта.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A">
        <w:rPr>
          <w:rFonts w:ascii="Times New Roman" w:hAnsi="Times New Roman" w:cs="Times New Roman"/>
          <w:sz w:val="28"/>
          <w:szCs w:val="28"/>
        </w:rPr>
        <w:t>9.5.</w:t>
      </w:r>
      <w:r w:rsidRPr="0085772A">
        <w:rPr>
          <w:rFonts w:ascii="Times New Roman" w:hAnsi="Cambria Math" w:cs="Times New Roman"/>
          <w:sz w:val="28"/>
          <w:szCs w:val="28"/>
        </w:rPr>
        <w:t>​</w:t>
      </w:r>
      <w:r w:rsidRPr="00857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72A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вправе отказаться от договора о предоставлении гранта в одностороннем порядке в следующих случаях: не представления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 отчета о ходе реализации проекта и расходовании полученного гранта с приложением копий подтверждающих документов в предусмотренных договором о предоставлении гранта случаях; в случае представления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 недостоверных отчетов и (или) документов о ходе реализации проекта и расходовании полученного гранта;</w:t>
      </w:r>
      <w:proofErr w:type="gramEnd"/>
      <w:r w:rsidRPr="0085772A">
        <w:rPr>
          <w:rFonts w:ascii="Times New Roman" w:hAnsi="Times New Roman" w:cs="Times New Roman"/>
          <w:sz w:val="28"/>
          <w:szCs w:val="28"/>
        </w:rPr>
        <w:t xml:space="preserve">  нецелевого расходования </w:t>
      </w:r>
      <w:proofErr w:type="spellStart"/>
      <w:r w:rsidRPr="0085772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85772A">
        <w:rPr>
          <w:rFonts w:ascii="Times New Roman" w:hAnsi="Times New Roman" w:cs="Times New Roman"/>
          <w:sz w:val="28"/>
          <w:szCs w:val="28"/>
        </w:rPr>
        <w:t xml:space="preserve"> полученного гранта.</w:t>
      </w:r>
    </w:p>
    <w:p w:rsid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6B7" w:rsidRPr="0085772A" w:rsidRDefault="00D046B7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Pr="00620F6F" w:rsidRDefault="0085772A" w:rsidP="00D04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F6F">
        <w:rPr>
          <w:rFonts w:ascii="Times New Roman" w:hAnsi="Times New Roman" w:cs="Times New Roman"/>
          <w:b/>
          <w:sz w:val="28"/>
          <w:szCs w:val="28"/>
        </w:rPr>
        <w:lastRenderedPageBreak/>
        <w:t>10. Порядок внесения изменений и дополнений в настоящее Положение</w:t>
      </w:r>
    </w:p>
    <w:p w:rsidR="0085772A" w:rsidRPr="0085772A" w:rsidRDefault="0085772A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90" w:rsidRPr="0085772A" w:rsidRDefault="00B731AF" w:rsidP="0085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72A" w:rsidRPr="0085772A">
        <w:rPr>
          <w:rFonts w:ascii="Times New Roman" w:hAnsi="Times New Roman" w:cs="Times New Roman"/>
          <w:sz w:val="28"/>
          <w:szCs w:val="28"/>
        </w:rPr>
        <w:t>0.1. Изменения и дополнения в настоящее Положение утверждаются Советом  Региональной общественной организации «Институт проблем гражданского общества» по представлению Президента Региональной общественной организации «Институт проблем гражданского общества».</w:t>
      </w:r>
    </w:p>
    <w:sectPr w:rsidR="00297090" w:rsidRPr="0085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72A"/>
    <w:rsid w:val="00297090"/>
    <w:rsid w:val="003D1CC7"/>
    <w:rsid w:val="00620F6F"/>
    <w:rsid w:val="0085772A"/>
    <w:rsid w:val="00B731AF"/>
    <w:rsid w:val="00D0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5</cp:revision>
  <dcterms:created xsi:type="dcterms:W3CDTF">2014-09-09T05:44:00Z</dcterms:created>
  <dcterms:modified xsi:type="dcterms:W3CDTF">2014-09-09T05:51:00Z</dcterms:modified>
</cp:coreProperties>
</file>