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7" w:rsidRPr="00544E35" w:rsidRDefault="00D664A7" w:rsidP="00D664A7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D664A7" w:rsidRPr="00544E35" w:rsidRDefault="00D664A7" w:rsidP="00D664A7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D664A7" w:rsidRDefault="00D664A7" w:rsidP="00D664A7">
      <w:pPr>
        <w:jc w:val="center"/>
        <w:rPr>
          <w:sz w:val="16"/>
        </w:rPr>
      </w:pPr>
    </w:p>
    <w:p w:rsidR="00D664A7" w:rsidRDefault="00D664A7" w:rsidP="00D664A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3F74AE" w:rsidRPr="003F74AE" w:rsidRDefault="003F74AE" w:rsidP="003F74AE"/>
    <w:p w:rsidR="00D664A7" w:rsidRPr="00F557F5" w:rsidRDefault="00F557F5" w:rsidP="00F557F5">
      <w:pPr>
        <w:jc w:val="both"/>
        <w:rPr>
          <w:sz w:val="28"/>
        </w:rPr>
      </w:pPr>
      <w:r w:rsidRPr="00F557F5">
        <w:rPr>
          <w:sz w:val="28"/>
        </w:rPr>
        <w:t>10.03.2020</w:t>
      </w:r>
      <w:r w:rsidR="00D664A7" w:rsidRPr="00702FB2">
        <w:rPr>
          <w:sz w:val="28"/>
        </w:rPr>
        <w:tab/>
      </w:r>
      <w:r w:rsidR="00D664A7" w:rsidRPr="00702FB2">
        <w:rPr>
          <w:sz w:val="28"/>
        </w:rPr>
        <w:tab/>
      </w:r>
      <w:r w:rsidR="00D664A7" w:rsidRPr="00702FB2">
        <w:rPr>
          <w:sz w:val="28"/>
        </w:rPr>
        <w:tab/>
      </w:r>
      <w:r w:rsidR="00D664A7" w:rsidRPr="00702FB2">
        <w:rPr>
          <w:sz w:val="28"/>
        </w:rPr>
        <w:tab/>
      </w:r>
      <w:r w:rsidR="00D664A7" w:rsidRPr="00702FB2">
        <w:rPr>
          <w:sz w:val="28"/>
        </w:rPr>
        <w:tab/>
      </w:r>
      <w:r w:rsidR="000A374B">
        <w:rPr>
          <w:sz w:val="28"/>
        </w:rPr>
        <w:tab/>
      </w:r>
      <w:r w:rsidR="000A374B">
        <w:rPr>
          <w:sz w:val="28"/>
        </w:rPr>
        <w:tab/>
      </w:r>
      <w:r w:rsidR="000A374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D664A7" w:rsidRPr="00702FB2">
        <w:rPr>
          <w:sz w:val="28"/>
        </w:rPr>
        <w:t>№</w:t>
      </w:r>
      <w:r w:rsidR="00D06F71">
        <w:rPr>
          <w:sz w:val="28"/>
        </w:rPr>
        <w:t xml:space="preserve"> </w:t>
      </w:r>
      <w:r w:rsidRPr="00F557F5">
        <w:rPr>
          <w:sz w:val="28"/>
        </w:rPr>
        <w:t>498</w:t>
      </w:r>
    </w:p>
    <w:p w:rsidR="003F74AE" w:rsidRPr="00702FB2" w:rsidRDefault="003F74AE" w:rsidP="00D664A7">
      <w:pPr>
        <w:rPr>
          <w:sz w:val="28"/>
        </w:rPr>
      </w:pPr>
    </w:p>
    <w:p w:rsidR="00D664A7" w:rsidRDefault="00D664A7" w:rsidP="00D664A7">
      <w:pPr>
        <w:jc w:val="center"/>
      </w:pPr>
      <w:r>
        <w:t>г.</w:t>
      </w:r>
      <w:r w:rsidR="00CE1CB4">
        <w:t xml:space="preserve"> </w:t>
      </w:r>
      <w:r>
        <w:t>Волгодонск</w:t>
      </w:r>
      <w:r w:rsidR="00702FB2">
        <w:t xml:space="preserve"> </w:t>
      </w:r>
    </w:p>
    <w:p w:rsidR="00EF7574" w:rsidRPr="000A374B" w:rsidRDefault="00EF7574">
      <w:pPr>
        <w:jc w:val="center"/>
        <w:rPr>
          <w:sz w:val="28"/>
          <w:szCs w:val="27"/>
        </w:rPr>
      </w:pPr>
    </w:p>
    <w:p w:rsidR="008651F4" w:rsidRDefault="007E2539" w:rsidP="00D06F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5128">
        <w:rPr>
          <w:sz w:val="28"/>
          <w:szCs w:val="28"/>
        </w:rPr>
        <w:t>б утверждении</w:t>
      </w:r>
    </w:p>
    <w:p w:rsidR="008651F4" w:rsidRDefault="008651F4" w:rsidP="00D06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отчета </w:t>
      </w:r>
      <w:r w:rsidR="00D06F71">
        <w:rPr>
          <w:sz w:val="28"/>
          <w:szCs w:val="28"/>
        </w:rPr>
        <w:t xml:space="preserve">о реализации </w:t>
      </w:r>
    </w:p>
    <w:p w:rsidR="008651F4" w:rsidRDefault="00D06F71" w:rsidP="00D06F7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8651F4">
        <w:rPr>
          <w:sz w:val="28"/>
          <w:szCs w:val="28"/>
        </w:rPr>
        <w:t xml:space="preserve"> </w:t>
      </w:r>
    </w:p>
    <w:p w:rsidR="008651F4" w:rsidRDefault="008651F4" w:rsidP="00D06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</w:p>
    <w:p w:rsidR="00D06F71" w:rsidRDefault="00D06F71" w:rsidP="00D06F71">
      <w:pPr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="008651F4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</w:t>
      </w:r>
      <w:r w:rsidR="008E73DA">
        <w:rPr>
          <w:sz w:val="28"/>
          <w:szCs w:val="28"/>
        </w:rPr>
        <w:t xml:space="preserve"> имуществом» за 2019</w:t>
      </w:r>
      <w:r>
        <w:rPr>
          <w:sz w:val="28"/>
          <w:szCs w:val="28"/>
        </w:rPr>
        <w:t xml:space="preserve"> год</w:t>
      </w:r>
    </w:p>
    <w:p w:rsidR="00D06F71" w:rsidRDefault="00D06F71" w:rsidP="009621A7">
      <w:pPr>
        <w:suppressAutoHyphens/>
        <w:ind w:firstLine="708"/>
        <w:jc w:val="both"/>
        <w:rPr>
          <w:sz w:val="28"/>
          <w:szCs w:val="28"/>
        </w:rPr>
      </w:pPr>
    </w:p>
    <w:p w:rsidR="00ED4B1F" w:rsidRPr="00C57614" w:rsidRDefault="007E2539" w:rsidP="009621A7">
      <w:pPr>
        <w:suppressAutoHyphens/>
        <w:ind w:firstLine="708"/>
        <w:jc w:val="both"/>
        <w:rPr>
          <w:sz w:val="28"/>
          <w:szCs w:val="28"/>
        </w:rPr>
      </w:pPr>
      <w:r w:rsidRPr="00C57614">
        <w:rPr>
          <w:sz w:val="28"/>
          <w:szCs w:val="28"/>
        </w:rPr>
        <w:t xml:space="preserve">В соответствии с </w:t>
      </w:r>
      <w:r w:rsidR="00510859" w:rsidRPr="00C57614">
        <w:rPr>
          <w:sz w:val="28"/>
          <w:szCs w:val="28"/>
        </w:rPr>
        <w:t>Бюджетным кодексом Российской Федерации</w:t>
      </w:r>
      <w:r w:rsidR="00510859">
        <w:rPr>
          <w:sz w:val="28"/>
          <w:szCs w:val="28"/>
        </w:rPr>
        <w:t>,</w:t>
      </w:r>
      <w:r w:rsidR="00510859" w:rsidRPr="00C57614">
        <w:rPr>
          <w:sz w:val="28"/>
          <w:szCs w:val="28"/>
        </w:rPr>
        <w:t xml:space="preserve"> </w:t>
      </w:r>
      <w:r w:rsidR="007F64C4" w:rsidRPr="00C5761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13099D" w:rsidRPr="00C57614">
        <w:rPr>
          <w:sz w:val="28"/>
          <w:szCs w:val="28"/>
        </w:rPr>
        <w:t>образования «Город Волгодонск</w:t>
      </w:r>
      <w:r w:rsidR="00D06F71">
        <w:rPr>
          <w:sz w:val="28"/>
          <w:szCs w:val="28"/>
        </w:rPr>
        <w:t>» и постановлением Администрации города Волгодонска от 06.06.2018 №</w:t>
      </w:r>
      <w:r w:rsidR="008651F4">
        <w:rPr>
          <w:sz w:val="28"/>
          <w:szCs w:val="28"/>
        </w:rPr>
        <w:t xml:space="preserve"> </w:t>
      </w:r>
      <w:r w:rsidR="00D06F71">
        <w:rPr>
          <w:sz w:val="28"/>
          <w:szCs w:val="28"/>
        </w:rPr>
        <w:t>1348 «Об утверждении Порядка разработки, реализации и оценки эффективности муниципальных программ города Волгодонска»</w:t>
      </w:r>
    </w:p>
    <w:p w:rsidR="003A4ED5" w:rsidRPr="00C57614" w:rsidRDefault="003A4ED5">
      <w:pPr>
        <w:jc w:val="both"/>
        <w:rPr>
          <w:sz w:val="28"/>
          <w:szCs w:val="28"/>
        </w:rPr>
      </w:pPr>
    </w:p>
    <w:p w:rsidR="009D4F03" w:rsidRPr="003A4ED5" w:rsidRDefault="009D4F03">
      <w:pPr>
        <w:jc w:val="both"/>
        <w:rPr>
          <w:sz w:val="28"/>
          <w:szCs w:val="28"/>
        </w:rPr>
      </w:pPr>
      <w:r w:rsidRPr="003A4ED5">
        <w:rPr>
          <w:sz w:val="28"/>
          <w:szCs w:val="28"/>
        </w:rPr>
        <w:t>ПОСТАНОВЛЯЮ:</w:t>
      </w:r>
      <w:r w:rsidR="000F3DAA" w:rsidRPr="003A4ED5">
        <w:rPr>
          <w:sz w:val="28"/>
          <w:szCs w:val="28"/>
        </w:rPr>
        <w:t xml:space="preserve"> </w:t>
      </w:r>
    </w:p>
    <w:p w:rsidR="00FB48BD" w:rsidRPr="003A4ED5" w:rsidRDefault="00FB48BD" w:rsidP="000F3DAA">
      <w:pPr>
        <w:pStyle w:val="20"/>
        <w:suppressAutoHyphens/>
        <w:ind w:firstLine="708"/>
        <w:rPr>
          <w:sz w:val="28"/>
          <w:szCs w:val="28"/>
        </w:rPr>
      </w:pPr>
    </w:p>
    <w:p w:rsidR="001F4C91" w:rsidRDefault="009D4F03" w:rsidP="00CC5405">
      <w:pPr>
        <w:ind w:firstLine="708"/>
        <w:jc w:val="both"/>
        <w:rPr>
          <w:spacing w:val="-4"/>
          <w:sz w:val="28"/>
          <w:szCs w:val="28"/>
        </w:rPr>
      </w:pPr>
      <w:r w:rsidRPr="00332F97">
        <w:rPr>
          <w:spacing w:val="-4"/>
          <w:sz w:val="28"/>
          <w:szCs w:val="28"/>
        </w:rPr>
        <w:t>1</w:t>
      </w:r>
      <w:r w:rsidR="00332F97">
        <w:rPr>
          <w:spacing w:val="-4"/>
          <w:sz w:val="28"/>
          <w:szCs w:val="28"/>
        </w:rPr>
        <w:t>.</w:t>
      </w:r>
      <w:r w:rsidR="00076DB8" w:rsidRPr="00332F97">
        <w:rPr>
          <w:spacing w:val="-4"/>
          <w:sz w:val="28"/>
          <w:szCs w:val="28"/>
        </w:rPr>
        <w:t xml:space="preserve"> </w:t>
      </w:r>
      <w:r w:rsidR="00CC5405">
        <w:rPr>
          <w:spacing w:val="-4"/>
          <w:sz w:val="28"/>
          <w:szCs w:val="28"/>
        </w:rPr>
        <w:t xml:space="preserve">Утвердить </w:t>
      </w:r>
      <w:r w:rsidR="00D06F71">
        <w:rPr>
          <w:spacing w:val="-4"/>
          <w:sz w:val="28"/>
          <w:szCs w:val="28"/>
        </w:rPr>
        <w:t>отчет о реализации муниципальной программы города Волгодонска «Управление муниципальными финансами и м</w:t>
      </w:r>
      <w:r w:rsidR="00C8786B">
        <w:rPr>
          <w:spacing w:val="-4"/>
          <w:sz w:val="28"/>
          <w:szCs w:val="28"/>
        </w:rPr>
        <w:t>униципальным имуществом» за 2019</w:t>
      </w:r>
      <w:r w:rsidR="00D06F71">
        <w:rPr>
          <w:spacing w:val="-4"/>
          <w:sz w:val="28"/>
          <w:szCs w:val="28"/>
        </w:rPr>
        <w:t xml:space="preserve"> год</w:t>
      </w:r>
      <w:r w:rsidR="006961E8">
        <w:rPr>
          <w:spacing w:val="-4"/>
          <w:sz w:val="28"/>
          <w:szCs w:val="28"/>
        </w:rPr>
        <w:t xml:space="preserve"> </w:t>
      </w:r>
      <w:r w:rsidR="008651F4">
        <w:rPr>
          <w:spacing w:val="-4"/>
          <w:sz w:val="28"/>
          <w:szCs w:val="28"/>
        </w:rPr>
        <w:t>(приложение)</w:t>
      </w:r>
      <w:r w:rsidR="003F74AE">
        <w:rPr>
          <w:spacing w:val="-4"/>
          <w:sz w:val="28"/>
          <w:szCs w:val="28"/>
        </w:rPr>
        <w:t>.</w:t>
      </w:r>
    </w:p>
    <w:p w:rsidR="00B801B1" w:rsidRDefault="0089449A" w:rsidP="003F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4AE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D44E9" w:rsidRPr="001351EB" w:rsidRDefault="003D0934" w:rsidP="00046B9F">
      <w:pPr>
        <w:pStyle w:val="2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32F97" w:rsidRPr="001351EB">
        <w:rPr>
          <w:sz w:val="28"/>
          <w:szCs w:val="28"/>
        </w:rPr>
        <w:t>.</w:t>
      </w:r>
      <w:r w:rsidR="00D04583" w:rsidRPr="001351EB">
        <w:rPr>
          <w:sz w:val="28"/>
          <w:szCs w:val="28"/>
        </w:rPr>
        <w:t xml:space="preserve"> </w:t>
      </w:r>
      <w:proofErr w:type="gramStart"/>
      <w:r w:rsidR="009D4F03" w:rsidRPr="001351EB">
        <w:rPr>
          <w:sz w:val="28"/>
          <w:szCs w:val="28"/>
        </w:rPr>
        <w:t xml:space="preserve">Контроль </w:t>
      </w:r>
      <w:r w:rsidR="00BC7741" w:rsidRPr="001351EB">
        <w:rPr>
          <w:sz w:val="28"/>
          <w:szCs w:val="28"/>
        </w:rPr>
        <w:t>за</w:t>
      </w:r>
      <w:proofErr w:type="gramEnd"/>
      <w:r w:rsidR="009D4F03" w:rsidRPr="001351EB">
        <w:rPr>
          <w:sz w:val="28"/>
          <w:szCs w:val="28"/>
        </w:rPr>
        <w:t xml:space="preserve"> </w:t>
      </w:r>
      <w:r w:rsidR="000D5088" w:rsidRPr="001351EB">
        <w:rPr>
          <w:sz w:val="28"/>
          <w:szCs w:val="28"/>
        </w:rPr>
        <w:t>ис</w:t>
      </w:r>
      <w:r w:rsidR="009D4F03" w:rsidRPr="001351EB">
        <w:rPr>
          <w:sz w:val="28"/>
          <w:szCs w:val="28"/>
        </w:rPr>
        <w:t xml:space="preserve">полнением постановления </w:t>
      </w:r>
      <w:r w:rsidR="00F718D6" w:rsidRPr="001351EB">
        <w:rPr>
          <w:sz w:val="28"/>
          <w:szCs w:val="28"/>
        </w:rPr>
        <w:t>возложить на заместителя главы Администрации горо</w:t>
      </w:r>
      <w:r w:rsidR="00AC40E3">
        <w:rPr>
          <w:sz w:val="28"/>
          <w:szCs w:val="28"/>
        </w:rPr>
        <w:t>да</w:t>
      </w:r>
      <w:r w:rsidR="00923F28">
        <w:rPr>
          <w:sz w:val="28"/>
          <w:szCs w:val="28"/>
        </w:rPr>
        <w:t xml:space="preserve"> Волгодонска </w:t>
      </w:r>
      <w:r w:rsidR="00AC40E3">
        <w:rPr>
          <w:sz w:val="28"/>
          <w:szCs w:val="28"/>
        </w:rPr>
        <w:t xml:space="preserve">по экономике </w:t>
      </w:r>
      <w:r w:rsidR="00CC5405">
        <w:rPr>
          <w:sz w:val="28"/>
          <w:szCs w:val="28"/>
        </w:rPr>
        <w:t>С.М. Макарова</w:t>
      </w:r>
      <w:r w:rsidR="00C5182B">
        <w:rPr>
          <w:sz w:val="28"/>
          <w:szCs w:val="28"/>
        </w:rPr>
        <w:t>.</w:t>
      </w:r>
    </w:p>
    <w:p w:rsidR="00842E6E" w:rsidRDefault="00842E6E">
      <w:pPr>
        <w:jc w:val="both"/>
        <w:rPr>
          <w:sz w:val="28"/>
          <w:szCs w:val="28"/>
        </w:rPr>
      </w:pPr>
    </w:p>
    <w:p w:rsidR="00332F97" w:rsidRDefault="00332F97">
      <w:pPr>
        <w:jc w:val="both"/>
        <w:rPr>
          <w:sz w:val="28"/>
          <w:szCs w:val="28"/>
        </w:rPr>
      </w:pPr>
    </w:p>
    <w:p w:rsidR="008651F4" w:rsidRDefault="008651F4">
      <w:pPr>
        <w:jc w:val="both"/>
        <w:rPr>
          <w:sz w:val="28"/>
          <w:szCs w:val="28"/>
        </w:rPr>
      </w:pPr>
    </w:p>
    <w:p w:rsidR="008651F4" w:rsidRDefault="008651F4">
      <w:pPr>
        <w:jc w:val="both"/>
        <w:rPr>
          <w:sz w:val="28"/>
          <w:szCs w:val="28"/>
        </w:rPr>
      </w:pPr>
    </w:p>
    <w:p w:rsidR="00A63283" w:rsidRDefault="00A632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4ED5" w:rsidRDefault="00303AAA">
      <w:pPr>
        <w:jc w:val="both"/>
        <w:rPr>
          <w:sz w:val="28"/>
          <w:szCs w:val="28"/>
        </w:rPr>
      </w:pPr>
      <w:r w:rsidRPr="003A4ED5">
        <w:rPr>
          <w:sz w:val="28"/>
          <w:szCs w:val="28"/>
        </w:rPr>
        <w:t>г</w:t>
      </w:r>
      <w:r w:rsidR="009D4F03" w:rsidRPr="003A4ED5">
        <w:rPr>
          <w:sz w:val="28"/>
          <w:szCs w:val="28"/>
        </w:rPr>
        <w:t>орода</w:t>
      </w:r>
      <w:r w:rsidR="001A25A5" w:rsidRPr="003A4ED5">
        <w:rPr>
          <w:sz w:val="28"/>
          <w:szCs w:val="28"/>
        </w:rPr>
        <w:t xml:space="preserve"> </w:t>
      </w:r>
      <w:r w:rsidR="00842E6E">
        <w:rPr>
          <w:sz w:val="28"/>
          <w:szCs w:val="28"/>
        </w:rPr>
        <w:t>Волгодонска</w:t>
      </w:r>
      <w:r w:rsidR="00557CEF" w:rsidRPr="003A4ED5">
        <w:rPr>
          <w:sz w:val="28"/>
          <w:szCs w:val="28"/>
        </w:rPr>
        <w:t xml:space="preserve">  </w:t>
      </w:r>
      <w:r w:rsidR="009D4F03" w:rsidRPr="003A4ED5">
        <w:rPr>
          <w:sz w:val="28"/>
          <w:szCs w:val="28"/>
        </w:rPr>
        <w:t xml:space="preserve">     </w:t>
      </w:r>
      <w:r w:rsidR="00EF7574" w:rsidRPr="003A4ED5">
        <w:rPr>
          <w:sz w:val="28"/>
          <w:szCs w:val="28"/>
        </w:rPr>
        <w:t xml:space="preserve">  </w:t>
      </w:r>
      <w:r w:rsidR="000F3DAA" w:rsidRPr="003A4ED5">
        <w:rPr>
          <w:sz w:val="28"/>
          <w:szCs w:val="28"/>
        </w:rPr>
        <w:t xml:space="preserve">                 </w:t>
      </w:r>
      <w:r w:rsidR="001A25A5" w:rsidRPr="003A4ED5">
        <w:rPr>
          <w:sz w:val="28"/>
          <w:szCs w:val="28"/>
        </w:rPr>
        <w:t xml:space="preserve">           </w:t>
      </w:r>
      <w:r w:rsidR="000F3DAA" w:rsidRPr="003A4ED5">
        <w:rPr>
          <w:sz w:val="28"/>
          <w:szCs w:val="28"/>
        </w:rPr>
        <w:t xml:space="preserve">          </w:t>
      </w:r>
      <w:r w:rsidR="00A63283">
        <w:rPr>
          <w:sz w:val="28"/>
          <w:szCs w:val="28"/>
        </w:rPr>
        <w:t xml:space="preserve">   </w:t>
      </w:r>
      <w:r w:rsidR="000F3DAA" w:rsidRPr="003A4ED5">
        <w:rPr>
          <w:sz w:val="28"/>
          <w:szCs w:val="28"/>
        </w:rPr>
        <w:t xml:space="preserve">           </w:t>
      </w:r>
      <w:r w:rsidR="00046B9F">
        <w:rPr>
          <w:sz w:val="28"/>
          <w:szCs w:val="28"/>
        </w:rPr>
        <w:t xml:space="preserve">       </w:t>
      </w:r>
      <w:r w:rsidR="001A25A5" w:rsidRPr="003A4ED5">
        <w:rPr>
          <w:sz w:val="28"/>
          <w:szCs w:val="28"/>
        </w:rPr>
        <w:t xml:space="preserve">  </w:t>
      </w:r>
      <w:r w:rsidR="00CC5405">
        <w:rPr>
          <w:sz w:val="28"/>
          <w:szCs w:val="28"/>
        </w:rPr>
        <w:t>В.П. Мельников</w:t>
      </w:r>
    </w:p>
    <w:p w:rsidR="00842E6E" w:rsidRPr="000A374B" w:rsidRDefault="00842E6E">
      <w:pPr>
        <w:jc w:val="both"/>
        <w:rPr>
          <w:szCs w:val="28"/>
        </w:rPr>
      </w:pPr>
    </w:p>
    <w:p w:rsidR="005E351F" w:rsidRDefault="005E351F">
      <w:pPr>
        <w:jc w:val="both"/>
        <w:rPr>
          <w:szCs w:val="28"/>
        </w:rPr>
      </w:pPr>
    </w:p>
    <w:p w:rsidR="008651F4" w:rsidRPr="000A374B" w:rsidRDefault="008651F4">
      <w:pPr>
        <w:jc w:val="both"/>
        <w:rPr>
          <w:szCs w:val="28"/>
        </w:rPr>
      </w:pPr>
    </w:p>
    <w:p w:rsidR="009D4F03" w:rsidRPr="008651F4" w:rsidRDefault="009D4F03">
      <w:pPr>
        <w:jc w:val="both"/>
      </w:pPr>
      <w:r w:rsidRPr="008651F4">
        <w:t>Проект постановления вносит</w:t>
      </w:r>
    </w:p>
    <w:p w:rsidR="00A6634B" w:rsidRPr="000A374B" w:rsidRDefault="003F74AE" w:rsidP="00CC0EDF">
      <w:pPr>
        <w:jc w:val="both"/>
        <w:rPr>
          <w:sz w:val="18"/>
        </w:rPr>
      </w:pPr>
      <w:r w:rsidRPr="008651F4">
        <w:t>Финансовое управление</w:t>
      </w:r>
      <w:r w:rsidR="008651F4">
        <w:t xml:space="preserve"> </w:t>
      </w:r>
      <w:r w:rsidRPr="008651F4">
        <w:t>города Волгодонска</w:t>
      </w:r>
      <w:r w:rsidR="00EB2595" w:rsidRPr="008651F4">
        <w:t xml:space="preserve"> </w:t>
      </w:r>
    </w:p>
    <w:p w:rsidR="004F228A" w:rsidRDefault="006B391A" w:rsidP="000A374B">
      <w:pPr>
        <w:ind w:firstLine="4962"/>
        <w:jc w:val="both"/>
        <w:rPr>
          <w:sz w:val="28"/>
          <w:szCs w:val="28"/>
        </w:rPr>
      </w:pPr>
      <w:r>
        <w:br w:type="page"/>
      </w:r>
      <w:r w:rsidR="004F228A">
        <w:rPr>
          <w:sz w:val="28"/>
          <w:szCs w:val="28"/>
        </w:rPr>
        <w:lastRenderedPageBreak/>
        <w:t xml:space="preserve">Приложение </w:t>
      </w:r>
    </w:p>
    <w:p w:rsidR="004F228A" w:rsidRDefault="004F228A" w:rsidP="004F228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F228A" w:rsidRDefault="004F228A" w:rsidP="004F228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4F228A" w:rsidRPr="00F557F5" w:rsidRDefault="004940C5" w:rsidP="004F228A">
      <w:pPr>
        <w:ind w:left="495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8651F4">
        <w:rPr>
          <w:sz w:val="28"/>
          <w:szCs w:val="28"/>
        </w:rPr>
        <w:t xml:space="preserve"> </w:t>
      </w:r>
      <w:r w:rsidR="00F557F5">
        <w:rPr>
          <w:sz w:val="28"/>
          <w:lang w:val="en-US"/>
        </w:rPr>
        <w:t>10.03.2020</w:t>
      </w:r>
      <w:r>
        <w:rPr>
          <w:sz w:val="28"/>
          <w:szCs w:val="28"/>
        </w:rPr>
        <w:t xml:space="preserve"> </w:t>
      </w:r>
      <w:r w:rsidR="000A374B">
        <w:rPr>
          <w:sz w:val="28"/>
          <w:szCs w:val="28"/>
        </w:rPr>
        <w:t>№</w:t>
      </w:r>
      <w:r w:rsidR="00F557F5">
        <w:rPr>
          <w:sz w:val="28"/>
          <w:szCs w:val="28"/>
          <w:lang w:val="en-US"/>
        </w:rPr>
        <w:t xml:space="preserve"> 498</w:t>
      </w:r>
    </w:p>
    <w:p w:rsidR="000A374B" w:rsidRPr="000A374B" w:rsidRDefault="000A374B" w:rsidP="004F228A">
      <w:pPr>
        <w:ind w:left="4956"/>
        <w:jc w:val="both"/>
        <w:rPr>
          <w:color w:val="000000"/>
          <w:sz w:val="27"/>
          <w:szCs w:val="27"/>
        </w:rPr>
      </w:pPr>
    </w:p>
    <w:p w:rsidR="004F228A" w:rsidRPr="006C277B" w:rsidRDefault="00BD04A2" w:rsidP="004F228A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77B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4F228A" w:rsidRPr="006C277B" w:rsidRDefault="00BD04A2" w:rsidP="004F228A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6C277B">
        <w:rPr>
          <w:rFonts w:ascii="Times New Roman" w:hAnsi="Times New Roman" w:cs="Times New Roman"/>
          <w:spacing w:val="-4"/>
          <w:sz w:val="28"/>
          <w:szCs w:val="28"/>
        </w:rPr>
        <w:t>о реализации муниципальной программы города Волгодонска «Управление муниципальными финансами и м</w:t>
      </w:r>
      <w:r w:rsidR="00C8786B">
        <w:rPr>
          <w:rFonts w:ascii="Times New Roman" w:hAnsi="Times New Roman" w:cs="Times New Roman"/>
          <w:spacing w:val="-4"/>
          <w:sz w:val="28"/>
          <w:szCs w:val="28"/>
        </w:rPr>
        <w:t>униципальным имуществом» за 2019</w:t>
      </w:r>
      <w:r w:rsidRPr="006C277B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</w:p>
    <w:p w:rsidR="00786C23" w:rsidRPr="006C277B" w:rsidRDefault="00786C23" w:rsidP="004F228A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D04A2" w:rsidRPr="006C277B" w:rsidRDefault="00BD04A2" w:rsidP="004F228A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77B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4F228A" w:rsidRPr="006C27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C277B">
        <w:rPr>
          <w:rFonts w:ascii="Times New Roman" w:hAnsi="Times New Roman" w:cs="Times New Roman"/>
          <w:color w:val="000000"/>
          <w:sz w:val="28"/>
          <w:szCs w:val="28"/>
        </w:rPr>
        <w:t>Конкретные результаты,</w:t>
      </w:r>
    </w:p>
    <w:p w:rsidR="004F228A" w:rsidRPr="006C277B" w:rsidRDefault="00C8786B" w:rsidP="004F228A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достигнутые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2019</w:t>
      </w:r>
      <w:r w:rsidR="00BD04A2" w:rsidRPr="006C277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BD04A2" w:rsidRPr="006C277B" w:rsidRDefault="00BD04A2" w:rsidP="00BD04A2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423A" w:rsidRPr="00897132" w:rsidRDefault="00A3423A" w:rsidP="00A34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7B">
        <w:rPr>
          <w:sz w:val="28"/>
          <w:szCs w:val="28"/>
        </w:rPr>
        <w:t>Обеспечение долгосрочной сбалансированности и устойчивости бюдже</w:t>
      </w:r>
      <w:r w:rsidR="008651F4">
        <w:rPr>
          <w:sz w:val="28"/>
          <w:szCs w:val="28"/>
        </w:rPr>
        <w:t xml:space="preserve">тной системы города, повышение </w:t>
      </w:r>
      <w:r w:rsidRPr="006C277B">
        <w:rPr>
          <w:sz w:val="28"/>
          <w:szCs w:val="28"/>
        </w:rPr>
        <w:t>качества управления муниципальным имуществом и муниципальными финансами является основной установленной целью му</w:t>
      </w:r>
      <w:r w:rsidR="004A5248" w:rsidRPr="006C277B">
        <w:rPr>
          <w:sz w:val="28"/>
          <w:szCs w:val="28"/>
        </w:rPr>
        <w:t>ниципальной программы города Волгодонска «Управление муниципальными финансами и муниципальным имуществом»</w:t>
      </w:r>
      <w:r w:rsidR="00B0662D" w:rsidRPr="006C277B">
        <w:rPr>
          <w:sz w:val="28"/>
          <w:szCs w:val="28"/>
        </w:rPr>
        <w:t xml:space="preserve"> (далее –</w:t>
      </w:r>
      <w:r w:rsidR="008705B6">
        <w:rPr>
          <w:sz w:val="28"/>
          <w:szCs w:val="28"/>
        </w:rPr>
        <w:t xml:space="preserve"> Программа</w:t>
      </w:r>
      <w:r w:rsidR="004A5248" w:rsidRPr="00897132">
        <w:rPr>
          <w:sz w:val="28"/>
          <w:szCs w:val="28"/>
        </w:rPr>
        <w:t xml:space="preserve">). </w:t>
      </w:r>
      <w:r w:rsidRPr="00897132">
        <w:rPr>
          <w:sz w:val="28"/>
          <w:szCs w:val="28"/>
        </w:rPr>
        <w:t>В рамках реализации</w:t>
      </w:r>
      <w:r w:rsidR="004A5248" w:rsidRPr="00897132">
        <w:rPr>
          <w:sz w:val="28"/>
          <w:szCs w:val="28"/>
        </w:rPr>
        <w:t xml:space="preserve"> цели </w:t>
      </w:r>
      <w:r w:rsidR="008705B6">
        <w:rPr>
          <w:sz w:val="28"/>
          <w:szCs w:val="28"/>
        </w:rPr>
        <w:t xml:space="preserve">Программы </w:t>
      </w:r>
      <w:r w:rsidR="00B0662D" w:rsidRPr="00897132">
        <w:rPr>
          <w:sz w:val="28"/>
          <w:szCs w:val="28"/>
        </w:rPr>
        <w:t>в отчетном периоде решены</w:t>
      </w:r>
      <w:r w:rsidRPr="00897132">
        <w:rPr>
          <w:sz w:val="28"/>
          <w:szCs w:val="28"/>
        </w:rPr>
        <w:t xml:space="preserve"> следующие задачи:</w:t>
      </w:r>
    </w:p>
    <w:p w:rsidR="00A3423A" w:rsidRPr="00897132" w:rsidRDefault="00A3423A" w:rsidP="00A34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132">
        <w:rPr>
          <w:sz w:val="28"/>
          <w:szCs w:val="28"/>
        </w:rPr>
        <w:t>организация бюджетного процесса и исполнения местного бюджета;</w:t>
      </w:r>
    </w:p>
    <w:p w:rsidR="00A3423A" w:rsidRPr="006C277B" w:rsidRDefault="00A3423A" w:rsidP="00A34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132">
        <w:rPr>
          <w:sz w:val="28"/>
          <w:szCs w:val="28"/>
        </w:rPr>
        <w:t>повышение эффективности использования муниципального имущ</w:t>
      </w:r>
      <w:r w:rsidR="008651F4">
        <w:rPr>
          <w:sz w:val="28"/>
          <w:szCs w:val="28"/>
        </w:rPr>
        <w:t xml:space="preserve">ества и увеличение поступления </w:t>
      </w:r>
      <w:r w:rsidRPr="00897132">
        <w:rPr>
          <w:sz w:val="28"/>
          <w:szCs w:val="28"/>
        </w:rPr>
        <w:t>доходов в местный бюджет.</w:t>
      </w:r>
    </w:p>
    <w:p w:rsidR="00B0662D" w:rsidRPr="006C277B" w:rsidRDefault="004A5248" w:rsidP="00B0662D">
      <w:pPr>
        <w:ind w:firstLine="709"/>
        <w:jc w:val="both"/>
        <w:rPr>
          <w:sz w:val="28"/>
          <w:szCs w:val="28"/>
        </w:rPr>
      </w:pPr>
      <w:r w:rsidRPr="006C277B">
        <w:rPr>
          <w:sz w:val="28"/>
          <w:szCs w:val="28"/>
        </w:rPr>
        <w:t xml:space="preserve">Ожидаемые результаты реализации </w:t>
      </w:r>
      <w:r w:rsidR="008705B6">
        <w:rPr>
          <w:sz w:val="28"/>
          <w:szCs w:val="28"/>
        </w:rPr>
        <w:t xml:space="preserve">Программы </w:t>
      </w:r>
      <w:r w:rsidR="00B0662D" w:rsidRPr="006C277B">
        <w:rPr>
          <w:sz w:val="28"/>
          <w:szCs w:val="28"/>
        </w:rPr>
        <w:t>достигнуты.</w:t>
      </w:r>
    </w:p>
    <w:p w:rsidR="00B0662D" w:rsidRPr="006C277B" w:rsidRDefault="00B0662D" w:rsidP="00B0662D">
      <w:pPr>
        <w:ind w:firstLine="709"/>
        <w:jc w:val="both"/>
        <w:rPr>
          <w:sz w:val="28"/>
          <w:szCs w:val="28"/>
        </w:rPr>
      </w:pPr>
      <w:r w:rsidRPr="006C277B">
        <w:rPr>
          <w:sz w:val="28"/>
          <w:szCs w:val="28"/>
        </w:rPr>
        <w:t>П</w:t>
      </w:r>
      <w:r w:rsidR="004A5248" w:rsidRPr="006C277B">
        <w:rPr>
          <w:sz w:val="28"/>
          <w:szCs w:val="28"/>
        </w:rPr>
        <w:t>ринято решение Волгодонской го</w:t>
      </w:r>
      <w:r w:rsidR="009113F0">
        <w:rPr>
          <w:sz w:val="28"/>
          <w:szCs w:val="28"/>
        </w:rPr>
        <w:t>родской Думы от 05.12.2019</w:t>
      </w:r>
      <w:r w:rsidR="004A5248" w:rsidRPr="006C277B">
        <w:rPr>
          <w:sz w:val="28"/>
          <w:szCs w:val="28"/>
        </w:rPr>
        <w:t xml:space="preserve"> № 80 «О бю</w:t>
      </w:r>
      <w:r w:rsidR="009113F0">
        <w:rPr>
          <w:sz w:val="28"/>
          <w:szCs w:val="28"/>
        </w:rPr>
        <w:t>джете города Волгодонска на 2020 год и на плановый период 2021 и 2022</w:t>
      </w:r>
      <w:r w:rsidR="004A5248" w:rsidRPr="006C277B">
        <w:rPr>
          <w:sz w:val="28"/>
          <w:szCs w:val="28"/>
        </w:rPr>
        <w:t xml:space="preserve"> годов» с обеспечением сбалансированности.</w:t>
      </w:r>
    </w:p>
    <w:p w:rsidR="00B0662D" w:rsidRPr="006C277B" w:rsidRDefault="00B0662D" w:rsidP="00B0662D">
      <w:pPr>
        <w:ind w:firstLine="709"/>
        <w:jc w:val="both"/>
        <w:rPr>
          <w:sz w:val="28"/>
          <w:szCs w:val="28"/>
        </w:rPr>
      </w:pPr>
      <w:r w:rsidRPr="006C277B">
        <w:rPr>
          <w:sz w:val="28"/>
          <w:szCs w:val="28"/>
        </w:rPr>
        <w:t>Г</w:t>
      </w:r>
      <w:r w:rsidR="004A5248" w:rsidRPr="006C277B">
        <w:rPr>
          <w:sz w:val="28"/>
          <w:szCs w:val="28"/>
        </w:rPr>
        <w:t>одовой отчет об исполнении бю</w:t>
      </w:r>
      <w:r w:rsidR="009113F0">
        <w:rPr>
          <w:sz w:val="28"/>
          <w:szCs w:val="28"/>
        </w:rPr>
        <w:t>джета города Волгодонска за 2019</w:t>
      </w:r>
      <w:r w:rsidR="004A5248" w:rsidRPr="006C277B">
        <w:rPr>
          <w:sz w:val="28"/>
          <w:szCs w:val="28"/>
        </w:rPr>
        <w:t xml:space="preserve"> год сдан в министерство финансов Ростовской области. Годовая бухгалтерская отчетность предс</w:t>
      </w:r>
      <w:r w:rsidR="009113F0">
        <w:rPr>
          <w:sz w:val="28"/>
          <w:szCs w:val="28"/>
        </w:rPr>
        <w:t xml:space="preserve">тавлена </w:t>
      </w:r>
      <w:r w:rsidR="001F056B">
        <w:rPr>
          <w:sz w:val="28"/>
          <w:szCs w:val="28"/>
        </w:rPr>
        <w:t>в установленные сроки 10.02.2020</w:t>
      </w:r>
      <w:r w:rsidR="008651F4">
        <w:rPr>
          <w:sz w:val="28"/>
          <w:szCs w:val="28"/>
        </w:rPr>
        <w:t xml:space="preserve"> года. В </w:t>
      </w:r>
      <w:r w:rsidR="004A5248" w:rsidRPr="006C277B">
        <w:rPr>
          <w:sz w:val="28"/>
          <w:szCs w:val="28"/>
        </w:rPr>
        <w:t>отчетности соблюдены контрольные соотношения, установленные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</w:t>
      </w:r>
      <w:r w:rsidR="009113F0">
        <w:rPr>
          <w:sz w:val="28"/>
          <w:szCs w:val="28"/>
        </w:rPr>
        <w:t>ации». По состоянию на 01.01.2020</w:t>
      </w:r>
      <w:r w:rsidR="008651F4">
        <w:rPr>
          <w:sz w:val="28"/>
          <w:szCs w:val="28"/>
        </w:rPr>
        <w:t xml:space="preserve"> года </w:t>
      </w:r>
      <w:r w:rsidR="004A5248" w:rsidRPr="006C277B">
        <w:rPr>
          <w:sz w:val="28"/>
          <w:szCs w:val="28"/>
        </w:rPr>
        <w:t>просроченная кредиторская задолженность отсутствует.</w:t>
      </w:r>
    </w:p>
    <w:p w:rsidR="00B0662D" w:rsidRPr="006C277B" w:rsidRDefault="00B0662D" w:rsidP="00B0662D">
      <w:pPr>
        <w:ind w:firstLine="709"/>
        <w:jc w:val="both"/>
        <w:rPr>
          <w:sz w:val="28"/>
          <w:szCs w:val="28"/>
        </w:rPr>
      </w:pPr>
      <w:r w:rsidRPr="00447B87">
        <w:rPr>
          <w:sz w:val="28"/>
          <w:szCs w:val="28"/>
        </w:rPr>
        <w:t>О</w:t>
      </w:r>
      <w:r w:rsidR="004A5248" w:rsidRPr="00447B87">
        <w:rPr>
          <w:sz w:val="28"/>
          <w:szCs w:val="28"/>
        </w:rPr>
        <w:t>беспечена паспортизация и государственная регистрация права собственности имущества муниципального образования «Город Волгодонск» и обеспечен его надлежащий учет.</w:t>
      </w:r>
    </w:p>
    <w:p w:rsidR="00B0662D" w:rsidRPr="006C277B" w:rsidRDefault="00B0662D" w:rsidP="00B0662D">
      <w:pPr>
        <w:ind w:firstLine="709"/>
        <w:jc w:val="both"/>
        <w:rPr>
          <w:sz w:val="28"/>
          <w:szCs w:val="28"/>
        </w:rPr>
      </w:pPr>
      <w:r w:rsidRPr="006C277B">
        <w:rPr>
          <w:rFonts w:eastAsia="Calibri"/>
          <w:kern w:val="2"/>
          <w:sz w:val="28"/>
          <w:szCs w:val="28"/>
          <w:lang w:eastAsia="en-US"/>
        </w:rPr>
        <w:t>У</w:t>
      </w:r>
      <w:r w:rsidR="004A5248" w:rsidRPr="006C277B">
        <w:rPr>
          <w:rFonts w:eastAsia="Calibri"/>
          <w:kern w:val="2"/>
          <w:sz w:val="28"/>
          <w:szCs w:val="28"/>
          <w:lang w:eastAsia="en-US"/>
        </w:rPr>
        <w:t xml:space="preserve">тверждены </w:t>
      </w:r>
      <w:r w:rsidR="004A5248" w:rsidRPr="006C277B">
        <w:rPr>
          <w:sz w:val="28"/>
          <w:szCs w:val="28"/>
        </w:rPr>
        <w:t>основные направления бюджетной и налоговой политики на 20</w:t>
      </w:r>
      <w:r w:rsidR="009113F0">
        <w:rPr>
          <w:sz w:val="28"/>
          <w:szCs w:val="28"/>
        </w:rPr>
        <w:t>20-2022</w:t>
      </w:r>
      <w:r w:rsidR="004A5248" w:rsidRPr="006C277B">
        <w:rPr>
          <w:sz w:val="28"/>
          <w:szCs w:val="28"/>
        </w:rPr>
        <w:t xml:space="preserve"> годы</w:t>
      </w:r>
      <w:r w:rsidR="004A5248" w:rsidRPr="006C277B">
        <w:rPr>
          <w:rFonts w:eastAsia="Calibri"/>
          <w:kern w:val="2"/>
          <w:sz w:val="28"/>
          <w:szCs w:val="28"/>
          <w:lang w:eastAsia="en-US"/>
        </w:rPr>
        <w:t xml:space="preserve"> постановлением Администрации города Волгодонска от</w:t>
      </w:r>
      <w:r w:rsidR="008651F4">
        <w:rPr>
          <w:rFonts w:eastAsia="Calibri"/>
          <w:kern w:val="2"/>
          <w:sz w:val="28"/>
          <w:szCs w:val="28"/>
          <w:lang w:eastAsia="en-US"/>
        </w:rPr>
        <w:t> </w:t>
      </w:r>
      <w:r w:rsidR="009113F0">
        <w:rPr>
          <w:rFonts w:eastAsia="Calibri"/>
          <w:kern w:val="2"/>
          <w:sz w:val="28"/>
          <w:szCs w:val="28"/>
          <w:lang w:eastAsia="en-US"/>
        </w:rPr>
        <w:t>08</w:t>
      </w:r>
      <w:r w:rsidR="004A5248" w:rsidRPr="006C277B">
        <w:rPr>
          <w:rFonts w:eastAsia="Calibri"/>
          <w:kern w:val="2"/>
          <w:sz w:val="28"/>
          <w:szCs w:val="28"/>
          <w:lang w:eastAsia="en-US"/>
        </w:rPr>
        <w:t>.</w:t>
      </w:r>
      <w:r w:rsidR="009113F0">
        <w:rPr>
          <w:rFonts w:eastAsia="Calibri"/>
          <w:kern w:val="2"/>
          <w:sz w:val="28"/>
          <w:szCs w:val="28"/>
          <w:lang w:eastAsia="en-US"/>
        </w:rPr>
        <w:t>11.2019 № 2783</w:t>
      </w:r>
      <w:r w:rsidR="004A5248" w:rsidRPr="006C27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A5248" w:rsidRPr="006C277B">
        <w:rPr>
          <w:sz w:val="28"/>
          <w:szCs w:val="28"/>
        </w:rPr>
        <w:t>«Об основных направлениях бюджетной и налоговой политики города Волгодонска на 20</w:t>
      </w:r>
      <w:r w:rsidR="009113F0">
        <w:rPr>
          <w:sz w:val="28"/>
          <w:szCs w:val="28"/>
        </w:rPr>
        <w:t xml:space="preserve">20 – 2022 </w:t>
      </w:r>
      <w:r w:rsidR="004A5248" w:rsidRPr="006C277B">
        <w:rPr>
          <w:sz w:val="28"/>
          <w:szCs w:val="28"/>
        </w:rPr>
        <w:t xml:space="preserve">годы» </w:t>
      </w:r>
      <w:r w:rsidR="004A5248" w:rsidRPr="006C277B">
        <w:rPr>
          <w:rFonts w:eastAsia="Calibri"/>
          <w:kern w:val="2"/>
          <w:sz w:val="28"/>
          <w:szCs w:val="28"/>
          <w:lang w:eastAsia="en-US"/>
        </w:rPr>
        <w:t>в</w:t>
      </w:r>
      <w:r w:rsidR="00BB3CDC" w:rsidRPr="006C277B">
        <w:rPr>
          <w:rFonts w:eastAsia="Calibri"/>
          <w:kern w:val="2"/>
          <w:sz w:val="28"/>
          <w:szCs w:val="28"/>
          <w:lang w:eastAsia="en-US"/>
        </w:rPr>
        <w:t xml:space="preserve"> целях формирования системы долгосрочного бюджетного планирования в городе Волгодонске в рамках общей концепции стратегического планирования</w:t>
      </w:r>
      <w:r w:rsidR="004A5248" w:rsidRPr="006C277B">
        <w:rPr>
          <w:rFonts w:eastAsia="Calibri"/>
          <w:kern w:val="2"/>
          <w:sz w:val="28"/>
          <w:szCs w:val="28"/>
          <w:lang w:eastAsia="en-US"/>
        </w:rPr>
        <w:t>.</w:t>
      </w:r>
    </w:p>
    <w:p w:rsidR="00010663" w:rsidRDefault="00010663" w:rsidP="00B0662D">
      <w:pPr>
        <w:ind w:firstLine="709"/>
        <w:jc w:val="both"/>
        <w:rPr>
          <w:sz w:val="28"/>
          <w:szCs w:val="28"/>
        </w:rPr>
      </w:pPr>
    </w:p>
    <w:p w:rsidR="00010663" w:rsidRDefault="00010663" w:rsidP="00B0662D">
      <w:pPr>
        <w:ind w:firstLine="709"/>
        <w:jc w:val="both"/>
        <w:rPr>
          <w:sz w:val="28"/>
          <w:szCs w:val="28"/>
        </w:rPr>
      </w:pPr>
    </w:p>
    <w:p w:rsidR="00B0662D" w:rsidRPr="006C277B" w:rsidRDefault="00B0662D" w:rsidP="00B0662D">
      <w:pPr>
        <w:ind w:firstLine="709"/>
        <w:jc w:val="both"/>
        <w:rPr>
          <w:sz w:val="28"/>
          <w:szCs w:val="28"/>
        </w:rPr>
      </w:pPr>
      <w:r w:rsidRPr="006C277B">
        <w:rPr>
          <w:sz w:val="28"/>
          <w:szCs w:val="28"/>
        </w:rPr>
        <w:t>У</w:t>
      </w:r>
      <w:r w:rsidR="004A5248" w:rsidRPr="006C277B">
        <w:rPr>
          <w:sz w:val="28"/>
          <w:szCs w:val="28"/>
        </w:rPr>
        <w:t xml:space="preserve">твержден Прогнозный план приватизации </w:t>
      </w:r>
      <w:r w:rsidR="009113F0">
        <w:rPr>
          <w:sz w:val="28"/>
          <w:szCs w:val="28"/>
        </w:rPr>
        <w:t>муниципального имущества на 2020</w:t>
      </w:r>
      <w:r w:rsidR="00010663">
        <w:rPr>
          <w:sz w:val="28"/>
          <w:szCs w:val="28"/>
        </w:rPr>
        <w:t xml:space="preserve"> год </w:t>
      </w:r>
      <w:r w:rsidR="004A5248" w:rsidRPr="006C277B">
        <w:rPr>
          <w:sz w:val="28"/>
          <w:szCs w:val="28"/>
        </w:rPr>
        <w:t xml:space="preserve">и основные направления приватизации </w:t>
      </w:r>
      <w:r w:rsidR="009113F0">
        <w:rPr>
          <w:sz w:val="28"/>
          <w:szCs w:val="28"/>
        </w:rPr>
        <w:t>муниципального имущества на 2021-2022</w:t>
      </w:r>
      <w:r w:rsidR="004A5248" w:rsidRPr="006C277B">
        <w:rPr>
          <w:sz w:val="28"/>
          <w:szCs w:val="28"/>
        </w:rPr>
        <w:t xml:space="preserve"> гг. решением Волгодонской го</w:t>
      </w:r>
      <w:r w:rsidR="004647BA">
        <w:rPr>
          <w:sz w:val="28"/>
          <w:szCs w:val="28"/>
        </w:rPr>
        <w:t>родской Думы от 05.12.2019 № 79</w:t>
      </w:r>
      <w:r w:rsidR="004A5248" w:rsidRPr="006C277B">
        <w:rPr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«Город Волгодонск»</w:t>
      </w:r>
      <w:r w:rsidR="004647BA">
        <w:rPr>
          <w:sz w:val="28"/>
          <w:szCs w:val="28"/>
        </w:rPr>
        <w:t xml:space="preserve"> на 2020</w:t>
      </w:r>
      <w:r w:rsidRPr="006C277B">
        <w:rPr>
          <w:sz w:val="28"/>
          <w:szCs w:val="28"/>
        </w:rPr>
        <w:t xml:space="preserve"> год и основных направлений приватизации </w:t>
      </w:r>
      <w:r w:rsidR="004647BA">
        <w:rPr>
          <w:sz w:val="28"/>
          <w:szCs w:val="28"/>
        </w:rPr>
        <w:t>муниципального имущества на 2021-2022</w:t>
      </w:r>
      <w:r w:rsidRPr="006C277B">
        <w:rPr>
          <w:sz w:val="28"/>
          <w:szCs w:val="28"/>
        </w:rPr>
        <w:t xml:space="preserve"> годы».</w:t>
      </w:r>
    </w:p>
    <w:p w:rsidR="00B0662D" w:rsidRPr="008E2617" w:rsidRDefault="00B0662D" w:rsidP="00B0662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E2617">
        <w:rPr>
          <w:sz w:val="28"/>
          <w:szCs w:val="28"/>
        </w:rPr>
        <w:t xml:space="preserve">Внесен </w:t>
      </w:r>
      <w:r w:rsidRPr="008E2617">
        <w:rPr>
          <w:rFonts w:eastAsia="Calibri"/>
          <w:kern w:val="2"/>
          <w:sz w:val="28"/>
          <w:szCs w:val="28"/>
          <w:lang w:eastAsia="en-US"/>
        </w:rPr>
        <w:t>ряд изменений в решение</w:t>
      </w:r>
      <w:r w:rsidR="008651F4">
        <w:rPr>
          <w:rFonts w:eastAsia="Calibri"/>
          <w:kern w:val="2"/>
          <w:sz w:val="28"/>
          <w:szCs w:val="28"/>
          <w:lang w:eastAsia="en-US"/>
        </w:rPr>
        <w:t xml:space="preserve"> Волгодонской городской Думы от </w:t>
      </w:r>
      <w:r w:rsidR="00262A7E" w:rsidRPr="008E2617">
        <w:rPr>
          <w:rFonts w:eastAsia="Calibri"/>
          <w:kern w:val="2"/>
          <w:sz w:val="28"/>
          <w:szCs w:val="28"/>
          <w:lang w:eastAsia="en-US"/>
        </w:rPr>
        <w:t>06</w:t>
      </w:r>
      <w:r w:rsidRPr="008E2617">
        <w:rPr>
          <w:rFonts w:eastAsia="Calibri"/>
          <w:kern w:val="2"/>
          <w:sz w:val="28"/>
          <w:szCs w:val="28"/>
          <w:lang w:eastAsia="en-US"/>
        </w:rPr>
        <w:t>.12.20</w:t>
      </w:r>
      <w:r w:rsidR="00262A7E" w:rsidRPr="008E2617">
        <w:rPr>
          <w:rFonts w:eastAsia="Calibri"/>
          <w:kern w:val="2"/>
          <w:sz w:val="28"/>
          <w:szCs w:val="28"/>
          <w:lang w:eastAsia="en-US"/>
        </w:rPr>
        <w:t>18 № 80</w:t>
      </w:r>
      <w:r w:rsidRPr="008E2617">
        <w:rPr>
          <w:rFonts w:eastAsia="Calibri"/>
          <w:kern w:val="2"/>
          <w:sz w:val="28"/>
          <w:szCs w:val="28"/>
          <w:lang w:eastAsia="en-US"/>
        </w:rPr>
        <w:t xml:space="preserve"> «О бю</w:t>
      </w:r>
      <w:r w:rsidR="00262A7E" w:rsidRPr="008E2617">
        <w:rPr>
          <w:rFonts w:eastAsia="Calibri"/>
          <w:kern w:val="2"/>
          <w:sz w:val="28"/>
          <w:szCs w:val="28"/>
          <w:lang w:eastAsia="en-US"/>
        </w:rPr>
        <w:t xml:space="preserve">джете города Волгодонска на 2019 год и на плановый период 2020 и </w:t>
      </w:r>
      <w:r w:rsidRPr="008E2617">
        <w:rPr>
          <w:rFonts w:eastAsia="Calibri"/>
          <w:kern w:val="2"/>
          <w:sz w:val="28"/>
          <w:szCs w:val="28"/>
          <w:lang w:eastAsia="en-US"/>
        </w:rPr>
        <w:t>2021 годов», принято постановление А</w:t>
      </w:r>
      <w:r w:rsidR="008651F4">
        <w:rPr>
          <w:rFonts w:eastAsia="Calibri"/>
          <w:kern w:val="2"/>
          <w:sz w:val="28"/>
          <w:szCs w:val="28"/>
          <w:lang w:eastAsia="en-US"/>
        </w:rPr>
        <w:t>дминистрации города Волгодонска</w:t>
      </w:r>
      <w:r w:rsidRPr="008E26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E2617" w:rsidRPr="008E2617">
        <w:rPr>
          <w:sz w:val="28"/>
          <w:szCs w:val="28"/>
        </w:rPr>
        <w:t>от 15.05.2019 № 1218</w:t>
      </w:r>
      <w:r w:rsidR="008651F4">
        <w:rPr>
          <w:sz w:val="28"/>
          <w:szCs w:val="28"/>
        </w:rPr>
        <w:t xml:space="preserve"> </w:t>
      </w:r>
      <w:r w:rsidRPr="008E2617">
        <w:rPr>
          <w:sz w:val="28"/>
          <w:szCs w:val="28"/>
        </w:rPr>
        <w:t>«Об утверждении Порядка и сроков составления проекта бю</w:t>
      </w:r>
      <w:r w:rsidR="008E2617" w:rsidRPr="008E2617">
        <w:rPr>
          <w:sz w:val="28"/>
          <w:szCs w:val="28"/>
        </w:rPr>
        <w:t>д</w:t>
      </w:r>
      <w:r w:rsidR="008651F4">
        <w:rPr>
          <w:sz w:val="28"/>
          <w:szCs w:val="28"/>
        </w:rPr>
        <w:t>жета города Волгодонска на 2020 </w:t>
      </w:r>
      <w:r w:rsidR="008E2617" w:rsidRPr="008E2617">
        <w:rPr>
          <w:sz w:val="28"/>
          <w:szCs w:val="28"/>
        </w:rPr>
        <w:t>год и на плановый период 2021 и 2022</w:t>
      </w:r>
      <w:r w:rsidRPr="008E2617">
        <w:rPr>
          <w:sz w:val="28"/>
          <w:szCs w:val="28"/>
        </w:rPr>
        <w:t xml:space="preserve"> годов» в целях </w:t>
      </w:r>
      <w:r w:rsidRPr="008E2617">
        <w:rPr>
          <w:rFonts w:eastAsia="Calibri"/>
          <w:kern w:val="2"/>
          <w:sz w:val="28"/>
          <w:szCs w:val="28"/>
          <w:lang w:eastAsia="en-US"/>
        </w:rPr>
        <w:t>решения</w:t>
      </w:r>
      <w:r w:rsidR="007D6E2C" w:rsidRPr="008E2617">
        <w:rPr>
          <w:rFonts w:eastAsia="Calibri"/>
          <w:kern w:val="2"/>
          <w:sz w:val="28"/>
          <w:szCs w:val="28"/>
          <w:lang w:eastAsia="en-US"/>
        </w:rPr>
        <w:t xml:space="preserve"> задач по</w:t>
      </w:r>
      <w:proofErr w:type="gramEnd"/>
      <w:r w:rsidR="007D6E2C" w:rsidRPr="008E2617">
        <w:rPr>
          <w:rFonts w:eastAsia="Calibri"/>
          <w:kern w:val="2"/>
          <w:sz w:val="28"/>
          <w:szCs w:val="28"/>
          <w:lang w:eastAsia="en-US"/>
        </w:rPr>
        <w:t xml:space="preserve"> сбалансированности </w:t>
      </w:r>
      <w:r w:rsidR="00D926B0" w:rsidRPr="008E2617">
        <w:rPr>
          <w:rFonts w:eastAsia="Calibri"/>
          <w:kern w:val="2"/>
          <w:sz w:val="28"/>
          <w:szCs w:val="28"/>
          <w:lang w:eastAsia="en-US"/>
        </w:rPr>
        <w:t xml:space="preserve">местного бюджета </w:t>
      </w:r>
      <w:r w:rsidR="007D6E2C" w:rsidRPr="008E2617">
        <w:rPr>
          <w:rFonts w:eastAsia="Calibri"/>
          <w:kern w:val="2"/>
          <w:sz w:val="28"/>
          <w:szCs w:val="28"/>
          <w:lang w:eastAsia="en-US"/>
        </w:rPr>
        <w:t>и нормативно-методического обеспечения бюджетного</w:t>
      </w:r>
      <w:r w:rsidR="00D926B0" w:rsidRPr="008E2617">
        <w:rPr>
          <w:rFonts w:eastAsia="Calibri"/>
          <w:kern w:val="2"/>
          <w:sz w:val="28"/>
          <w:szCs w:val="28"/>
          <w:lang w:eastAsia="en-US"/>
        </w:rPr>
        <w:t xml:space="preserve"> процесса</w:t>
      </w:r>
      <w:r w:rsidRPr="008E2617">
        <w:rPr>
          <w:rFonts w:eastAsia="Calibri"/>
          <w:kern w:val="2"/>
          <w:sz w:val="28"/>
          <w:szCs w:val="28"/>
          <w:lang w:eastAsia="en-US"/>
        </w:rPr>
        <w:t>.</w:t>
      </w:r>
    </w:p>
    <w:p w:rsidR="005B207A" w:rsidRPr="008E2617" w:rsidRDefault="00B0662D" w:rsidP="00B0662D">
      <w:pPr>
        <w:ind w:firstLine="709"/>
        <w:jc w:val="both"/>
        <w:rPr>
          <w:sz w:val="28"/>
          <w:szCs w:val="28"/>
        </w:rPr>
      </w:pPr>
      <w:r w:rsidRPr="008E2617">
        <w:rPr>
          <w:rFonts w:eastAsia="Calibri"/>
          <w:kern w:val="2"/>
          <w:sz w:val="28"/>
          <w:szCs w:val="28"/>
          <w:lang w:eastAsia="en-US"/>
        </w:rPr>
        <w:t>Проведены публичные слушания п</w:t>
      </w:r>
      <w:r w:rsidR="00364731" w:rsidRPr="008E2617">
        <w:rPr>
          <w:rFonts w:eastAsia="Calibri"/>
          <w:kern w:val="2"/>
          <w:sz w:val="28"/>
          <w:szCs w:val="28"/>
          <w:lang w:eastAsia="en-US"/>
        </w:rPr>
        <w:t xml:space="preserve">о проектам </w:t>
      </w:r>
      <w:r w:rsidR="00C32EDE" w:rsidRPr="008E2617">
        <w:rPr>
          <w:rFonts w:eastAsia="Calibri"/>
          <w:kern w:val="2"/>
          <w:sz w:val="28"/>
          <w:szCs w:val="28"/>
          <w:lang w:eastAsia="en-US"/>
        </w:rPr>
        <w:t>решений Волгодонской городской Думы</w:t>
      </w:r>
      <w:r w:rsidR="00EE11E3" w:rsidRPr="008E26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E19D3" w:rsidRPr="008E2617">
        <w:rPr>
          <w:rFonts w:eastAsia="Calibri"/>
          <w:b/>
          <w:kern w:val="2"/>
          <w:sz w:val="28"/>
          <w:szCs w:val="28"/>
          <w:lang w:eastAsia="en-US"/>
        </w:rPr>
        <w:t>«</w:t>
      </w:r>
      <w:r w:rsidR="005E19D3" w:rsidRPr="008E2617">
        <w:rPr>
          <w:rStyle w:val="ac"/>
          <w:b w:val="0"/>
          <w:sz w:val="28"/>
          <w:szCs w:val="28"/>
        </w:rPr>
        <w:t xml:space="preserve">Об </w:t>
      </w:r>
      <w:proofErr w:type="gramStart"/>
      <w:r w:rsidR="005E19D3" w:rsidRPr="008E2617">
        <w:rPr>
          <w:rStyle w:val="ac"/>
          <w:b w:val="0"/>
          <w:sz w:val="28"/>
          <w:szCs w:val="28"/>
        </w:rPr>
        <w:t>отчете</w:t>
      </w:r>
      <w:proofErr w:type="gramEnd"/>
      <w:r w:rsidR="005E19D3" w:rsidRPr="008E2617">
        <w:rPr>
          <w:rStyle w:val="ac"/>
          <w:b w:val="0"/>
          <w:sz w:val="28"/>
          <w:szCs w:val="28"/>
        </w:rPr>
        <w:t xml:space="preserve"> об исполнении бю</w:t>
      </w:r>
      <w:r w:rsidR="008E2617" w:rsidRPr="008E2617">
        <w:rPr>
          <w:rStyle w:val="ac"/>
          <w:b w:val="0"/>
          <w:sz w:val="28"/>
          <w:szCs w:val="28"/>
        </w:rPr>
        <w:t>джета города Волгодонска за 2018</w:t>
      </w:r>
      <w:r w:rsidR="005E19D3" w:rsidRPr="008E2617">
        <w:rPr>
          <w:rStyle w:val="ac"/>
          <w:b w:val="0"/>
          <w:sz w:val="28"/>
          <w:szCs w:val="28"/>
        </w:rPr>
        <w:t xml:space="preserve"> год»</w:t>
      </w:r>
      <w:r w:rsidR="005E19D3" w:rsidRPr="008E2617">
        <w:rPr>
          <w:rStyle w:val="ac"/>
          <w:sz w:val="28"/>
          <w:szCs w:val="28"/>
        </w:rPr>
        <w:t xml:space="preserve"> </w:t>
      </w:r>
      <w:r w:rsidR="00364731" w:rsidRPr="008651F4">
        <w:rPr>
          <w:rFonts w:eastAsia="Calibri"/>
          <w:kern w:val="2"/>
          <w:sz w:val="28"/>
          <w:szCs w:val="28"/>
          <w:lang w:eastAsia="en-US"/>
        </w:rPr>
        <w:t>и</w:t>
      </w:r>
      <w:r w:rsidR="00364731" w:rsidRPr="008E26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E19D3" w:rsidRPr="008E2617">
        <w:rPr>
          <w:rFonts w:eastAsia="Calibri"/>
          <w:kern w:val="2"/>
          <w:sz w:val="28"/>
          <w:szCs w:val="28"/>
          <w:lang w:eastAsia="en-US"/>
        </w:rPr>
        <w:t>«О бю</w:t>
      </w:r>
      <w:r w:rsidR="008E2617" w:rsidRPr="008E2617">
        <w:rPr>
          <w:rFonts w:eastAsia="Calibri"/>
          <w:kern w:val="2"/>
          <w:sz w:val="28"/>
          <w:szCs w:val="28"/>
          <w:lang w:eastAsia="en-US"/>
        </w:rPr>
        <w:t>джете города Волгодонска на 2020 год и на плановый период 2021 и 2022</w:t>
      </w:r>
      <w:r w:rsidR="005E19D3" w:rsidRPr="008E2617">
        <w:rPr>
          <w:rFonts w:eastAsia="Calibri"/>
          <w:kern w:val="2"/>
          <w:sz w:val="28"/>
          <w:szCs w:val="28"/>
          <w:lang w:eastAsia="en-US"/>
        </w:rPr>
        <w:t xml:space="preserve"> годов» </w:t>
      </w:r>
      <w:r w:rsidR="00364731" w:rsidRPr="008E2617">
        <w:rPr>
          <w:sz w:val="28"/>
          <w:szCs w:val="28"/>
        </w:rPr>
        <w:t xml:space="preserve">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 w:rsidR="005E19D3" w:rsidRPr="008E2617">
        <w:rPr>
          <w:sz w:val="28"/>
          <w:szCs w:val="28"/>
        </w:rPr>
        <w:t xml:space="preserve">муниципальной </w:t>
      </w:r>
      <w:r w:rsidR="00364731" w:rsidRPr="008E2617">
        <w:rPr>
          <w:sz w:val="28"/>
          <w:szCs w:val="28"/>
        </w:rPr>
        <w:t xml:space="preserve">власти </w:t>
      </w:r>
      <w:r w:rsidR="005E19D3" w:rsidRPr="008E2617">
        <w:rPr>
          <w:sz w:val="28"/>
          <w:szCs w:val="28"/>
        </w:rPr>
        <w:t xml:space="preserve">города Волгодонска </w:t>
      </w:r>
      <w:r w:rsidR="00364731" w:rsidRPr="008E2617">
        <w:rPr>
          <w:sz w:val="28"/>
          <w:szCs w:val="28"/>
        </w:rPr>
        <w:t>с общественностью</w:t>
      </w:r>
      <w:r w:rsidR="00364731" w:rsidRPr="008E2617">
        <w:rPr>
          <w:rFonts w:eastAsia="Calibri"/>
          <w:kern w:val="2"/>
          <w:sz w:val="28"/>
          <w:szCs w:val="28"/>
          <w:lang w:eastAsia="en-US"/>
        </w:rPr>
        <w:t>.</w:t>
      </w:r>
    </w:p>
    <w:p w:rsidR="008D1257" w:rsidRPr="009218B7" w:rsidRDefault="005B207A" w:rsidP="00C32EDE">
      <w:pPr>
        <w:pStyle w:val="ConsPlusCell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Кроме этого, в отчетном периоде н</w:t>
      </w:r>
      <w:r w:rsidR="00364731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 официальном сайте </w:t>
      </w:r>
      <w:r w:rsidR="005E19D3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Администрации города Волгодонска в разделе </w:t>
      </w:r>
      <w:r w:rsidR="00364731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«Бюджет для граждан» </w:t>
      </w:r>
      <w:r w:rsidR="008D125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размещены</w:t>
      </w:r>
      <w:r w:rsidR="005E19D3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материалы </w:t>
      </w:r>
      <w:r w:rsidR="00036BFF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364731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 </w:t>
      </w:r>
      <w:r w:rsidR="008D125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исполнении бюд</w:t>
      </w:r>
      <w:r w:rsidR="009218B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жета в течение 2019</w:t>
      </w:r>
      <w:r w:rsidR="00002B29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года:</w:t>
      </w:r>
      <w:r w:rsidR="008D125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02B29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 </w:t>
      </w:r>
      <w:proofErr w:type="gramStart"/>
      <w:r w:rsidR="00002B29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отчете</w:t>
      </w:r>
      <w:proofErr w:type="gramEnd"/>
      <w:r w:rsidR="00002B29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об исполнении бюджета города Волгодо</w:t>
      </w:r>
      <w:r w:rsidR="0001066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нска за </w:t>
      </w:r>
      <w:r w:rsidR="00B10BB8" w:rsidRPr="009218B7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</w:rPr>
        <w:t>I</w:t>
      </w:r>
      <w:r w:rsidR="00B10BB8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9218B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квартал 2019</w:t>
      </w:r>
      <w:r w:rsidR="0001066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года, </w:t>
      </w:r>
      <w:r w:rsidR="00002B29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отчете об исполнении бюджета города</w:t>
      </w:r>
      <w:r w:rsidR="009218B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Волгодонска за 1 полугодие 2019</w:t>
      </w:r>
      <w:r w:rsidR="0001066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года, </w:t>
      </w:r>
      <w:r w:rsidR="008D125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 </w:t>
      </w:r>
      <w:r w:rsidR="00364731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отчете об исполнении бюджета</w:t>
      </w:r>
      <w:r w:rsidR="00036BFF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город</w:t>
      </w:r>
      <w:r w:rsidR="0001066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 Волгодонска за 9 месяцев </w:t>
      </w:r>
      <w:r w:rsidR="009218B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2019</w:t>
      </w:r>
      <w:r w:rsidR="00036BFF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года, </w:t>
      </w:r>
      <w:r w:rsidR="003D0934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</w:t>
      </w:r>
      <w:r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ешение Волгодонской городской Думы от </w:t>
      </w:r>
      <w:r w:rsidR="009218B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05.12.2019</w:t>
      </w:r>
      <w:r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</w:t>
      </w:r>
      <w:r w:rsidR="00CE105B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80 «О бю</w:t>
      </w:r>
      <w:r w:rsidR="009218B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джете города Волгодонска на 2020 год и на плановый период 2021 и 2022</w:t>
      </w:r>
      <w:r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годов»</w:t>
      </w:r>
      <w:r w:rsidR="008D1257"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 приказы Финансового управления в части реализации бюджетного процесса.</w:t>
      </w:r>
    </w:p>
    <w:p w:rsidR="0061559B" w:rsidRPr="009218B7" w:rsidRDefault="008D1257" w:rsidP="0061559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Размещение информации </w:t>
      </w:r>
      <w:r w:rsidRPr="009218B7">
        <w:rPr>
          <w:rFonts w:ascii="Times New Roman" w:hAnsi="Times New Roman" w:cs="Times New Roman"/>
          <w:sz w:val="28"/>
          <w:szCs w:val="28"/>
        </w:rPr>
        <w:t>по планированию, а также исполнению бюджета города Волгодонска</w:t>
      </w:r>
      <w:r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открытом доступе </w:t>
      </w:r>
      <w:r w:rsidRPr="009218B7">
        <w:rPr>
          <w:rFonts w:ascii="Times New Roman" w:hAnsi="Times New Roman" w:cs="Times New Roman"/>
          <w:sz w:val="28"/>
          <w:szCs w:val="28"/>
        </w:rPr>
        <w:t xml:space="preserve">повышает прозрачность бюджетного процесса, обеспечивает высокую доступность, актуальность, полезность и понятность </w:t>
      </w:r>
      <w:proofErr w:type="gramStart"/>
      <w:r w:rsidRPr="009218B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9218B7">
        <w:rPr>
          <w:rFonts w:ascii="Times New Roman" w:hAnsi="Times New Roman" w:cs="Times New Roman"/>
          <w:sz w:val="28"/>
          <w:szCs w:val="28"/>
        </w:rPr>
        <w:t xml:space="preserve"> как для участников бюджетного процесса, так и для граждан города Волгодонска.</w:t>
      </w:r>
    </w:p>
    <w:p w:rsidR="0061559B" w:rsidRDefault="00D365E0" w:rsidP="0061559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Эффективное управление муниципальным долгом города Волгодонска способствовало обеспечению сбалансированности местного бюджета, </w:t>
      </w:r>
      <w:r w:rsidRPr="009218B7">
        <w:rPr>
          <w:rFonts w:ascii="Times New Roman" w:hAnsi="Times New Roman" w:cs="Times New Roman"/>
          <w:sz w:val="28"/>
          <w:szCs w:val="28"/>
        </w:rPr>
        <w:t xml:space="preserve">своевременному исполнению долговых обязательств в полном объеме, минимизации расходов на обслуживание муниципального долга </w:t>
      </w:r>
      <w:r w:rsidR="00DF5FB8" w:rsidRPr="009218B7">
        <w:rPr>
          <w:rFonts w:ascii="Times New Roman" w:hAnsi="Times New Roman" w:cs="Times New Roman"/>
          <w:sz w:val="28"/>
          <w:szCs w:val="28"/>
        </w:rPr>
        <w:t>города Волгодонска.</w:t>
      </w:r>
    </w:p>
    <w:p w:rsidR="008705B6" w:rsidRDefault="008705B6" w:rsidP="0061559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63" w:rsidRDefault="00010663" w:rsidP="0061559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63" w:rsidRDefault="00010663" w:rsidP="0061559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5E0" w:rsidRDefault="00D365E0" w:rsidP="0033556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23B9F">
        <w:rPr>
          <w:rFonts w:ascii="Times New Roman" w:hAnsi="Times New Roman" w:cs="Times New Roman"/>
          <w:sz w:val="28"/>
          <w:szCs w:val="28"/>
        </w:rPr>
        <w:lastRenderedPageBreak/>
        <w:t>Раздел 2. Результаты реализации основных мероприятий подпрограмм муниципальной программы</w:t>
      </w:r>
      <w:r w:rsidR="0033556A" w:rsidRPr="00823B9F">
        <w:rPr>
          <w:rFonts w:ascii="Times New Roman" w:hAnsi="Times New Roman" w:cs="Times New Roman"/>
          <w:sz w:val="28"/>
          <w:szCs w:val="28"/>
        </w:rPr>
        <w:t>, а также сведения о достижении контрольных событий</w:t>
      </w:r>
    </w:p>
    <w:p w:rsidR="00010663" w:rsidRPr="00823B9F" w:rsidRDefault="00010663" w:rsidP="0033556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0662D" w:rsidRPr="00447B87" w:rsidRDefault="00B0662D" w:rsidP="00B0662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47B87">
        <w:rPr>
          <w:rFonts w:eastAsia="Calibri"/>
          <w:kern w:val="2"/>
          <w:sz w:val="28"/>
          <w:szCs w:val="28"/>
          <w:lang w:eastAsia="en-US"/>
        </w:rPr>
        <w:t xml:space="preserve">Большинство основных мероприятий </w:t>
      </w:r>
      <w:r w:rsidR="008705B6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r w:rsidRPr="00447B87">
        <w:rPr>
          <w:rFonts w:eastAsia="Calibri"/>
          <w:kern w:val="2"/>
          <w:sz w:val="28"/>
          <w:szCs w:val="28"/>
          <w:lang w:eastAsia="en-US"/>
        </w:rPr>
        <w:t>реализуются на постоянной основе. Это объясняется «обеспечивающим» характером</w:t>
      </w:r>
      <w:r w:rsidR="008705B6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Pr="00447B87">
        <w:rPr>
          <w:rFonts w:eastAsia="Calibri"/>
          <w:kern w:val="2"/>
          <w:sz w:val="28"/>
          <w:szCs w:val="28"/>
          <w:lang w:eastAsia="en-US"/>
        </w:rPr>
        <w:t>, то есть ее ориентацией на создание общих для всех участников бюджетного процесса условий и механизмов реализации муниципальных программ города Волгодонска через развитие правового регулирования и методического обеспечения.</w:t>
      </w:r>
    </w:p>
    <w:p w:rsidR="00196F41" w:rsidRPr="004647BA" w:rsidRDefault="008770EB" w:rsidP="008770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4C1992">
        <w:rPr>
          <w:rFonts w:eastAsia="Calibri"/>
          <w:kern w:val="2"/>
          <w:sz w:val="28"/>
          <w:szCs w:val="28"/>
          <w:lang w:eastAsia="en-US"/>
        </w:rPr>
        <w:t>Дости</w:t>
      </w:r>
      <w:r w:rsidR="004C1992" w:rsidRPr="004C1992">
        <w:rPr>
          <w:rFonts w:eastAsia="Calibri"/>
          <w:kern w:val="2"/>
          <w:sz w:val="28"/>
          <w:szCs w:val="28"/>
          <w:lang w:eastAsia="en-US"/>
        </w:rPr>
        <w:t>жению результатов по итогам 2019</w:t>
      </w:r>
      <w:r w:rsidRPr="004C1992">
        <w:rPr>
          <w:rFonts w:eastAsia="Calibri"/>
          <w:kern w:val="2"/>
          <w:sz w:val="28"/>
          <w:szCs w:val="28"/>
          <w:lang w:eastAsia="en-US"/>
        </w:rPr>
        <w:t xml:space="preserve"> года, описанных в разделе 1 настоящего отчета о реализации</w:t>
      </w:r>
      <w:r w:rsidR="008705B6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Pr="004C1992">
        <w:rPr>
          <w:rFonts w:eastAsia="Calibri"/>
          <w:kern w:val="2"/>
          <w:sz w:val="28"/>
          <w:szCs w:val="28"/>
          <w:lang w:eastAsia="en-US"/>
        </w:rPr>
        <w:t xml:space="preserve">, способствовала реализация 11 основных мероприятий подпрограмм муниципальной программы </w:t>
      </w:r>
      <w:r w:rsidRPr="006B5DD9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1E6C8F" w:rsidRPr="006B5DD9">
        <w:rPr>
          <w:kern w:val="2"/>
          <w:sz w:val="28"/>
          <w:szCs w:val="28"/>
        </w:rPr>
        <w:t>6</w:t>
      </w:r>
      <w:r w:rsidRPr="006B5DD9">
        <w:rPr>
          <w:kern w:val="2"/>
          <w:sz w:val="28"/>
          <w:szCs w:val="28"/>
        </w:rPr>
        <w:t xml:space="preserve"> контрольных событий</w:t>
      </w:r>
      <w:r w:rsidR="00196F41" w:rsidRPr="006B5DD9">
        <w:rPr>
          <w:rFonts w:eastAsia="Calibri"/>
          <w:kern w:val="2"/>
          <w:sz w:val="28"/>
          <w:szCs w:val="28"/>
          <w:lang w:eastAsia="en-US"/>
        </w:rPr>
        <w:t>.</w:t>
      </w:r>
    </w:p>
    <w:p w:rsidR="0045714C" w:rsidRPr="004C1992" w:rsidRDefault="004C1992" w:rsidP="00B079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92">
        <w:rPr>
          <w:rFonts w:ascii="Times New Roman" w:hAnsi="Times New Roman" w:cs="Times New Roman"/>
          <w:sz w:val="28"/>
          <w:szCs w:val="28"/>
        </w:rPr>
        <w:t>По итогам 2019</w:t>
      </w:r>
      <w:r w:rsidR="005F4259" w:rsidRPr="004C1992">
        <w:rPr>
          <w:rFonts w:ascii="Times New Roman" w:hAnsi="Times New Roman" w:cs="Times New Roman"/>
          <w:sz w:val="28"/>
          <w:szCs w:val="28"/>
        </w:rPr>
        <w:t xml:space="preserve"> года подпрограмма 1</w:t>
      </w:r>
      <w:r w:rsidR="0061559B" w:rsidRPr="004C1992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финансами» (далее – подпрограмма 1)</w:t>
      </w:r>
      <w:r w:rsidR="00010663">
        <w:rPr>
          <w:rFonts w:ascii="Times New Roman" w:hAnsi="Times New Roman" w:cs="Times New Roman"/>
          <w:sz w:val="28"/>
          <w:szCs w:val="28"/>
        </w:rPr>
        <w:t xml:space="preserve"> </w:t>
      </w:r>
      <w:r w:rsidR="005F4259" w:rsidRPr="004C1992">
        <w:rPr>
          <w:rFonts w:ascii="Times New Roman" w:hAnsi="Times New Roman" w:cs="Times New Roman"/>
          <w:sz w:val="28"/>
          <w:szCs w:val="28"/>
        </w:rPr>
        <w:t>состояла из шести основных мероприятий, все мероприятия выполнены в установ</w:t>
      </w:r>
      <w:r w:rsidR="00D85530" w:rsidRPr="004C1992">
        <w:rPr>
          <w:rFonts w:ascii="Times New Roman" w:hAnsi="Times New Roman" w:cs="Times New Roman"/>
          <w:sz w:val="28"/>
          <w:szCs w:val="28"/>
        </w:rPr>
        <w:t>ленные сроки и в полном объеме.</w:t>
      </w:r>
    </w:p>
    <w:p w:rsidR="007C35B4" w:rsidRPr="004C1992" w:rsidRDefault="007C35B4" w:rsidP="00B079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92">
        <w:rPr>
          <w:rFonts w:ascii="Times New Roman" w:hAnsi="Times New Roman" w:cs="Times New Roman"/>
          <w:sz w:val="28"/>
          <w:szCs w:val="28"/>
        </w:rPr>
        <w:t xml:space="preserve">Достижение целей и задач подпрограммы 1 оценивается на основании </w:t>
      </w:r>
      <w:r w:rsidR="00F234E6" w:rsidRPr="004C1992">
        <w:rPr>
          <w:rFonts w:ascii="Times New Roman" w:hAnsi="Times New Roman" w:cs="Times New Roman"/>
          <w:sz w:val="28"/>
          <w:szCs w:val="28"/>
        </w:rPr>
        <w:t>одного</w:t>
      </w:r>
      <w:r w:rsidR="00010663">
        <w:rPr>
          <w:rFonts w:ascii="Times New Roman" w:hAnsi="Times New Roman" w:cs="Times New Roman"/>
          <w:sz w:val="28"/>
          <w:szCs w:val="28"/>
        </w:rPr>
        <w:t xml:space="preserve"> контрольного события, которое </w:t>
      </w:r>
      <w:r w:rsidR="00F234E6" w:rsidRPr="004C1992">
        <w:rPr>
          <w:rFonts w:ascii="Times New Roman" w:hAnsi="Times New Roman" w:cs="Times New Roman"/>
          <w:sz w:val="28"/>
          <w:szCs w:val="28"/>
        </w:rPr>
        <w:t>исполнено</w:t>
      </w:r>
      <w:r w:rsidRPr="004C1992">
        <w:rPr>
          <w:rFonts w:ascii="Times New Roman" w:hAnsi="Times New Roman" w:cs="Times New Roman"/>
          <w:sz w:val="28"/>
          <w:szCs w:val="28"/>
        </w:rPr>
        <w:t xml:space="preserve"> в установ</w:t>
      </w:r>
      <w:r w:rsidR="00F234E6" w:rsidRPr="004C1992">
        <w:rPr>
          <w:rFonts w:ascii="Times New Roman" w:hAnsi="Times New Roman" w:cs="Times New Roman"/>
          <w:sz w:val="28"/>
          <w:szCs w:val="28"/>
        </w:rPr>
        <w:t>ленные сроки и в полном объеме</w:t>
      </w:r>
      <w:r w:rsidR="00B0662D" w:rsidRPr="004C1992">
        <w:rPr>
          <w:rFonts w:ascii="Times New Roman" w:hAnsi="Times New Roman" w:cs="Times New Roman"/>
          <w:sz w:val="28"/>
          <w:szCs w:val="28"/>
        </w:rPr>
        <w:t>.</w:t>
      </w:r>
    </w:p>
    <w:p w:rsidR="0061559B" w:rsidRPr="004647BA" w:rsidRDefault="007C35B4" w:rsidP="006155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1992">
        <w:rPr>
          <w:rFonts w:ascii="Times New Roman" w:hAnsi="Times New Roman" w:cs="Times New Roman"/>
          <w:sz w:val="28"/>
          <w:szCs w:val="28"/>
        </w:rPr>
        <w:t xml:space="preserve">По </w:t>
      </w:r>
      <w:r w:rsidR="004C1992" w:rsidRPr="004C1992">
        <w:rPr>
          <w:rFonts w:ascii="Times New Roman" w:hAnsi="Times New Roman" w:cs="Times New Roman"/>
          <w:sz w:val="28"/>
          <w:szCs w:val="28"/>
        </w:rPr>
        <w:t>итогам 2019</w:t>
      </w:r>
      <w:r w:rsidR="002005AD" w:rsidRPr="004C1992">
        <w:rPr>
          <w:rFonts w:ascii="Times New Roman" w:hAnsi="Times New Roman" w:cs="Times New Roman"/>
          <w:sz w:val="28"/>
          <w:szCs w:val="28"/>
        </w:rPr>
        <w:t xml:space="preserve"> года подпрограмма 2 </w:t>
      </w:r>
      <w:r w:rsidR="0061559B" w:rsidRPr="004C1992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имуществом» (далее – подпрограмма 2) </w:t>
      </w:r>
      <w:r w:rsidR="00196F41" w:rsidRPr="004C1992">
        <w:rPr>
          <w:rFonts w:ascii="Times New Roman" w:hAnsi="Times New Roman" w:cs="Times New Roman"/>
          <w:sz w:val="28"/>
          <w:szCs w:val="28"/>
        </w:rPr>
        <w:t xml:space="preserve">состояла из пяти основных мероприятий, </w:t>
      </w:r>
      <w:r w:rsidR="007453B1" w:rsidRPr="00B17FF8">
        <w:rPr>
          <w:rFonts w:ascii="Times New Roman" w:hAnsi="Times New Roman" w:cs="Times New Roman"/>
          <w:sz w:val="28"/>
          <w:szCs w:val="28"/>
        </w:rPr>
        <w:t xml:space="preserve">все основные мероприятия </w:t>
      </w:r>
      <w:r w:rsidR="00196F41" w:rsidRPr="00B17FF8">
        <w:rPr>
          <w:rFonts w:ascii="Times New Roman" w:hAnsi="Times New Roman" w:cs="Times New Roman"/>
          <w:sz w:val="28"/>
          <w:szCs w:val="28"/>
        </w:rPr>
        <w:t>выполнены в установленные сроки и в полном объеме.</w:t>
      </w:r>
    </w:p>
    <w:p w:rsidR="00335BEC" w:rsidRPr="00B17FF8" w:rsidRDefault="00332D8B" w:rsidP="006155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F8">
        <w:rPr>
          <w:rFonts w:ascii="Times New Roman" w:hAnsi="Times New Roman" w:cs="Times New Roman"/>
          <w:sz w:val="28"/>
          <w:szCs w:val="28"/>
        </w:rPr>
        <w:t>Контрольные события</w:t>
      </w:r>
      <w:r w:rsidR="007453B1" w:rsidRPr="00B17FF8">
        <w:rPr>
          <w:rFonts w:ascii="Times New Roman" w:hAnsi="Times New Roman" w:cs="Times New Roman"/>
          <w:sz w:val="28"/>
          <w:szCs w:val="28"/>
        </w:rPr>
        <w:t xml:space="preserve"> основного мероприятия </w:t>
      </w:r>
      <w:r w:rsidR="00CD65D6" w:rsidRPr="00B17FF8">
        <w:rPr>
          <w:rFonts w:ascii="Times New Roman" w:hAnsi="Times New Roman" w:cs="Times New Roman"/>
          <w:sz w:val="28"/>
          <w:szCs w:val="28"/>
        </w:rPr>
        <w:t>2.1 </w:t>
      </w:r>
      <w:r w:rsidR="007453B1" w:rsidRPr="00B17FF8">
        <w:rPr>
          <w:rFonts w:ascii="Times New Roman" w:hAnsi="Times New Roman" w:cs="Times New Roman"/>
          <w:sz w:val="28"/>
          <w:szCs w:val="28"/>
        </w:rPr>
        <w:t xml:space="preserve">«Совершенствование механизма управления и распоряжения муниципальным имуществом» </w:t>
      </w:r>
      <w:r w:rsidR="00D164E0" w:rsidRPr="00B17FF8">
        <w:rPr>
          <w:rFonts w:ascii="Times New Roman" w:hAnsi="Times New Roman" w:cs="Times New Roman"/>
          <w:sz w:val="28"/>
          <w:szCs w:val="28"/>
        </w:rPr>
        <w:t>выполнены</w:t>
      </w:r>
      <w:r w:rsidR="00B17FF8">
        <w:rPr>
          <w:rFonts w:ascii="Times New Roman" w:hAnsi="Times New Roman" w:cs="Times New Roman"/>
          <w:sz w:val="28"/>
          <w:szCs w:val="28"/>
        </w:rPr>
        <w:t xml:space="preserve"> в установленные сроки и </w:t>
      </w:r>
      <w:r w:rsidR="00B0662D" w:rsidRPr="00B17FF8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B07934" w:rsidRPr="004C1992" w:rsidRDefault="007B3224" w:rsidP="00335B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92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подпрограмм, а также контрольных событий</w:t>
      </w:r>
      <w:r w:rsidR="004C1992" w:rsidRPr="004C1992">
        <w:rPr>
          <w:rFonts w:ascii="Times New Roman" w:hAnsi="Times New Roman" w:cs="Times New Roman"/>
          <w:sz w:val="28"/>
          <w:szCs w:val="28"/>
        </w:rPr>
        <w:t xml:space="preserve"> </w:t>
      </w:r>
      <w:r w:rsidR="00D92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C1992" w:rsidRPr="004C1992">
        <w:rPr>
          <w:rFonts w:ascii="Times New Roman" w:hAnsi="Times New Roman" w:cs="Times New Roman"/>
          <w:sz w:val="28"/>
          <w:szCs w:val="28"/>
        </w:rPr>
        <w:t xml:space="preserve">за 2019 </w:t>
      </w:r>
      <w:r w:rsidRPr="004C1992">
        <w:rPr>
          <w:rFonts w:ascii="Times New Roman" w:hAnsi="Times New Roman" w:cs="Times New Roman"/>
          <w:sz w:val="28"/>
          <w:szCs w:val="28"/>
        </w:rPr>
        <w:t xml:space="preserve">г. </w:t>
      </w:r>
      <w:r w:rsidR="00196F41" w:rsidRPr="004C199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подр</w:t>
      </w:r>
      <w:r w:rsidR="008D02F8" w:rsidRPr="004C199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обно представлен</w:t>
      </w:r>
      <w:r w:rsidR="002A530C" w:rsidRPr="004C199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ы</w:t>
      </w:r>
      <w:r w:rsidR="008D02F8" w:rsidRPr="004C199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приложении </w:t>
      </w:r>
      <w:r w:rsidR="00196F41" w:rsidRPr="004C199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 к отчету о реализации </w:t>
      </w:r>
      <w:r w:rsidR="00D92B7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8D02F8" w:rsidRPr="004C199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«Управление муниципальными финансами и м</w:t>
      </w:r>
      <w:r w:rsidR="004C1992" w:rsidRPr="004C199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униципальным имуществом» за 2019</w:t>
      </w:r>
      <w:r w:rsidR="008D02F8" w:rsidRPr="004C199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год.</w:t>
      </w:r>
    </w:p>
    <w:p w:rsidR="007B3224" w:rsidRPr="00010663" w:rsidRDefault="007B3224" w:rsidP="007B3224">
      <w:pPr>
        <w:pStyle w:val="a9"/>
        <w:ind w:firstLine="709"/>
        <w:jc w:val="both"/>
        <w:rPr>
          <w:rFonts w:ascii="Times New Roman" w:hAnsi="Times New Roman" w:cs="Times New Roman"/>
          <w:szCs w:val="28"/>
          <w:highlight w:val="yellow"/>
        </w:rPr>
      </w:pPr>
    </w:p>
    <w:p w:rsidR="00C07C2E" w:rsidRPr="00823B9F" w:rsidRDefault="00C07C2E" w:rsidP="00C07C2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823B9F">
        <w:rPr>
          <w:rFonts w:eastAsia="Calibri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823B9F">
        <w:rPr>
          <w:rFonts w:eastAsia="Calibri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C07C2E" w:rsidRPr="00010663" w:rsidRDefault="00C07C2E" w:rsidP="00C07C2E">
      <w:pPr>
        <w:rPr>
          <w:sz w:val="20"/>
          <w:szCs w:val="28"/>
          <w:highlight w:val="yellow"/>
        </w:rPr>
      </w:pPr>
    </w:p>
    <w:p w:rsidR="008913F9" w:rsidRDefault="00C07C2E" w:rsidP="008913F9">
      <w:pPr>
        <w:ind w:firstLine="709"/>
        <w:jc w:val="both"/>
      </w:pPr>
      <w:r w:rsidRPr="008913F9">
        <w:rPr>
          <w:sz w:val="28"/>
          <w:szCs w:val="28"/>
        </w:rPr>
        <w:t>Основными факторами,</w:t>
      </w:r>
      <w:r w:rsidR="008705B6">
        <w:rPr>
          <w:sz w:val="28"/>
          <w:szCs w:val="28"/>
        </w:rPr>
        <w:t xml:space="preserve"> повлиявшими на ход реализации П</w:t>
      </w:r>
      <w:r w:rsidRPr="008913F9">
        <w:rPr>
          <w:sz w:val="28"/>
          <w:szCs w:val="28"/>
        </w:rPr>
        <w:t>рограммы, являются:</w:t>
      </w:r>
      <w:r w:rsidR="008913F9" w:rsidRPr="008913F9">
        <w:t xml:space="preserve"> </w:t>
      </w:r>
    </w:p>
    <w:p w:rsidR="008913F9" w:rsidRDefault="008913F9" w:rsidP="008913F9">
      <w:pPr>
        <w:ind w:firstLine="709"/>
        <w:jc w:val="both"/>
      </w:pPr>
      <w:r>
        <w:t xml:space="preserve">- </w:t>
      </w:r>
      <w:r w:rsidRPr="008913F9">
        <w:rPr>
          <w:sz w:val="28"/>
          <w:szCs w:val="28"/>
        </w:rPr>
        <w:t>предоставление земельных участков для жилищного строительства гражданам, имеющим трех и более детей;</w:t>
      </w:r>
    </w:p>
    <w:p w:rsidR="00BD04A2" w:rsidRPr="008913F9" w:rsidRDefault="008913F9" w:rsidP="008913F9">
      <w:pPr>
        <w:ind w:firstLine="709"/>
        <w:jc w:val="both"/>
      </w:pPr>
      <w:r>
        <w:t xml:space="preserve">- </w:t>
      </w:r>
      <w:r w:rsidRPr="008913F9">
        <w:rPr>
          <w:sz w:val="28"/>
          <w:szCs w:val="28"/>
        </w:rPr>
        <w:t>предоставление в аренду нежилых помещений (2 объекта) по результатам проведения открытого аукциона на право заключения договоров аренды имущества, находящегося в собственности муниципального образования «Город Волгодонск», общей площадью 146 кв. м</w:t>
      </w:r>
      <w:r>
        <w:rPr>
          <w:sz w:val="28"/>
          <w:szCs w:val="28"/>
        </w:rPr>
        <w:t>.</w:t>
      </w:r>
    </w:p>
    <w:p w:rsidR="00C07C2E" w:rsidRDefault="00C07C2E" w:rsidP="00C07C2E">
      <w:pPr>
        <w:jc w:val="center"/>
        <w:rPr>
          <w:kern w:val="2"/>
          <w:sz w:val="28"/>
          <w:szCs w:val="28"/>
        </w:rPr>
      </w:pPr>
      <w:r w:rsidRPr="00823B9F">
        <w:rPr>
          <w:kern w:val="2"/>
          <w:sz w:val="28"/>
          <w:szCs w:val="28"/>
        </w:rPr>
        <w:lastRenderedPageBreak/>
        <w:t xml:space="preserve">Раздел 4. Сведения об использовании </w:t>
      </w:r>
      <w:r w:rsidRPr="00823B9F">
        <w:rPr>
          <w:kern w:val="2"/>
          <w:sz w:val="28"/>
          <w:szCs w:val="28"/>
        </w:rPr>
        <w:br/>
        <w:t xml:space="preserve">бюджетных ассигнований и внебюджетных </w:t>
      </w:r>
      <w:r w:rsidRPr="00823B9F">
        <w:rPr>
          <w:kern w:val="2"/>
          <w:sz w:val="28"/>
          <w:szCs w:val="28"/>
        </w:rPr>
        <w:br/>
        <w:t xml:space="preserve">средств на реализацию муниципальной программы </w:t>
      </w:r>
    </w:p>
    <w:p w:rsidR="00010663" w:rsidRPr="00823B9F" w:rsidRDefault="00010663" w:rsidP="00C07C2E">
      <w:pPr>
        <w:jc w:val="center"/>
        <w:rPr>
          <w:kern w:val="2"/>
          <w:sz w:val="28"/>
          <w:szCs w:val="28"/>
        </w:rPr>
      </w:pPr>
    </w:p>
    <w:p w:rsidR="009B4C86" w:rsidRPr="004647BA" w:rsidRDefault="003F01EB" w:rsidP="009B4C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3F01EB">
        <w:rPr>
          <w:kern w:val="2"/>
          <w:sz w:val="28"/>
          <w:szCs w:val="28"/>
        </w:rPr>
        <w:t>В 2019</w:t>
      </w:r>
      <w:r w:rsidR="009B4C86" w:rsidRPr="003F01EB">
        <w:rPr>
          <w:kern w:val="2"/>
          <w:sz w:val="28"/>
          <w:szCs w:val="28"/>
        </w:rPr>
        <w:t xml:space="preserve"> году из 11 основных мероприятий, предусмотренных</w:t>
      </w:r>
      <w:r w:rsidR="008705B6">
        <w:rPr>
          <w:kern w:val="2"/>
          <w:sz w:val="28"/>
          <w:szCs w:val="28"/>
        </w:rPr>
        <w:t xml:space="preserve"> Программой</w:t>
      </w:r>
      <w:r w:rsidR="009B4C86" w:rsidRPr="003F01EB">
        <w:rPr>
          <w:kern w:val="2"/>
          <w:sz w:val="28"/>
          <w:szCs w:val="28"/>
        </w:rPr>
        <w:t xml:space="preserve">, </w:t>
      </w:r>
      <w:r w:rsidR="009B4C86" w:rsidRPr="006B5DD9">
        <w:rPr>
          <w:kern w:val="2"/>
          <w:sz w:val="28"/>
          <w:szCs w:val="28"/>
        </w:rPr>
        <w:t>9 были запланированы к реализации с учетом финансового обеспечения.</w:t>
      </w:r>
    </w:p>
    <w:p w:rsidR="00760645" w:rsidRPr="00BF1F76" w:rsidRDefault="00760645" w:rsidP="00760645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F76">
        <w:rPr>
          <w:sz w:val="28"/>
          <w:szCs w:val="28"/>
        </w:rPr>
        <w:t>Финансовые ресурсы, необходимые для реализаци</w:t>
      </w:r>
      <w:r w:rsidR="006B5DD9" w:rsidRPr="00BF1F76">
        <w:rPr>
          <w:sz w:val="28"/>
          <w:szCs w:val="28"/>
        </w:rPr>
        <w:t xml:space="preserve">и </w:t>
      </w:r>
      <w:r w:rsidR="008705B6">
        <w:rPr>
          <w:sz w:val="28"/>
          <w:szCs w:val="28"/>
        </w:rPr>
        <w:t xml:space="preserve">Программы </w:t>
      </w:r>
      <w:r w:rsidR="006B5DD9" w:rsidRPr="00BF1F76">
        <w:rPr>
          <w:sz w:val="28"/>
          <w:szCs w:val="28"/>
        </w:rPr>
        <w:t>в 2019</w:t>
      </w:r>
      <w:r w:rsidRPr="00BF1F76">
        <w:rPr>
          <w:sz w:val="28"/>
          <w:szCs w:val="28"/>
        </w:rPr>
        <w:t xml:space="preserve"> году, соответствуют объемам бюджетных ассигнований, предусмотренных решением В</w:t>
      </w:r>
      <w:r w:rsidR="006B5DD9" w:rsidRPr="00BF1F76">
        <w:rPr>
          <w:sz w:val="28"/>
          <w:szCs w:val="28"/>
        </w:rPr>
        <w:t>олгодонской городской Думы от 06.12.2018</w:t>
      </w:r>
      <w:r w:rsidRPr="00BF1F76">
        <w:rPr>
          <w:sz w:val="28"/>
          <w:szCs w:val="28"/>
        </w:rPr>
        <w:t xml:space="preserve"> №</w:t>
      </w:r>
      <w:r w:rsidR="000F078D" w:rsidRPr="00BF1F76">
        <w:rPr>
          <w:sz w:val="28"/>
          <w:szCs w:val="28"/>
        </w:rPr>
        <w:t xml:space="preserve"> </w:t>
      </w:r>
      <w:r w:rsidR="006B5DD9" w:rsidRPr="00BF1F76">
        <w:rPr>
          <w:sz w:val="28"/>
          <w:szCs w:val="28"/>
        </w:rPr>
        <w:t>80</w:t>
      </w:r>
      <w:r w:rsidRPr="00BF1F76">
        <w:rPr>
          <w:sz w:val="28"/>
          <w:szCs w:val="28"/>
        </w:rPr>
        <w:t xml:space="preserve"> «О бю</w:t>
      </w:r>
      <w:r w:rsidR="006B5DD9" w:rsidRPr="00BF1F76">
        <w:rPr>
          <w:sz w:val="28"/>
          <w:szCs w:val="28"/>
        </w:rPr>
        <w:t>джете города Волгодонска на 2019 год и на плановый период 2020 и 2021</w:t>
      </w:r>
      <w:r w:rsidRPr="00BF1F76">
        <w:rPr>
          <w:sz w:val="28"/>
          <w:szCs w:val="28"/>
        </w:rPr>
        <w:t xml:space="preserve"> годов».</w:t>
      </w:r>
    </w:p>
    <w:p w:rsidR="00760645" w:rsidRPr="00BF1F76" w:rsidRDefault="00760645" w:rsidP="00760645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F76">
        <w:rPr>
          <w:sz w:val="28"/>
          <w:szCs w:val="28"/>
        </w:rPr>
        <w:t>Плановый объем финансирования, утвержденный</w:t>
      </w:r>
      <w:r w:rsidR="008705B6">
        <w:rPr>
          <w:sz w:val="28"/>
          <w:szCs w:val="28"/>
        </w:rPr>
        <w:t xml:space="preserve"> Программой</w:t>
      </w:r>
      <w:r w:rsidRPr="00BF1F76">
        <w:rPr>
          <w:sz w:val="28"/>
          <w:szCs w:val="28"/>
        </w:rPr>
        <w:t xml:space="preserve">, </w:t>
      </w:r>
      <w:r w:rsidR="006B5DD9" w:rsidRPr="00BF1F76">
        <w:rPr>
          <w:sz w:val="28"/>
          <w:szCs w:val="28"/>
        </w:rPr>
        <w:t>в 2019</w:t>
      </w:r>
      <w:r w:rsidR="00010663">
        <w:rPr>
          <w:sz w:val="28"/>
          <w:szCs w:val="28"/>
        </w:rPr>
        <w:t> </w:t>
      </w:r>
      <w:r w:rsidR="008A10B0" w:rsidRPr="00BF1F76">
        <w:rPr>
          <w:sz w:val="28"/>
          <w:szCs w:val="28"/>
        </w:rPr>
        <w:t xml:space="preserve">году составляет </w:t>
      </w:r>
      <w:r w:rsidR="00BF1F76" w:rsidRPr="00BF1F76">
        <w:rPr>
          <w:sz w:val="28"/>
          <w:szCs w:val="28"/>
        </w:rPr>
        <w:t>69 545,5</w:t>
      </w:r>
      <w:r w:rsidR="008A10B0" w:rsidRPr="00BF1F76">
        <w:rPr>
          <w:sz w:val="28"/>
          <w:szCs w:val="28"/>
        </w:rPr>
        <w:t>тыс. рублей, в том числе:</w:t>
      </w:r>
    </w:p>
    <w:p w:rsidR="008A10B0" w:rsidRPr="00BF1F76" w:rsidRDefault="008A10B0" w:rsidP="00CD65D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F76">
        <w:rPr>
          <w:sz w:val="28"/>
          <w:szCs w:val="28"/>
        </w:rPr>
        <w:t>средства местного бюджета –</w:t>
      </w:r>
      <w:r w:rsidR="00BF1F76" w:rsidRPr="00BF1F76">
        <w:rPr>
          <w:sz w:val="28"/>
          <w:szCs w:val="28"/>
        </w:rPr>
        <w:t xml:space="preserve"> 69 545,5 </w:t>
      </w:r>
      <w:r w:rsidR="00CD65D6" w:rsidRPr="00BF1F76">
        <w:rPr>
          <w:sz w:val="28"/>
          <w:szCs w:val="28"/>
        </w:rPr>
        <w:t>тыс. рублей</w:t>
      </w:r>
      <w:r w:rsidR="00280951" w:rsidRPr="00BF1F76">
        <w:rPr>
          <w:sz w:val="28"/>
          <w:szCs w:val="28"/>
        </w:rPr>
        <w:t>.</w:t>
      </w:r>
    </w:p>
    <w:p w:rsidR="00280951" w:rsidRPr="00BF1F76" w:rsidRDefault="00280951" w:rsidP="004D7207">
      <w:pPr>
        <w:ind w:firstLine="709"/>
        <w:jc w:val="both"/>
        <w:rPr>
          <w:sz w:val="28"/>
          <w:szCs w:val="28"/>
        </w:rPr>
      </w:pPr>
      <w:r w:rsidRPr="00BF1F76">
        <w:rPr>
          <w:sz w:val="28"/>
          <w:szCs w:val="28"/>
        </w:rPr>
        <w:t>Плановый объем финансирования, утвержденный</w:t>
      </w:r>
      <w:r w:rsidR="00BF1F76" w:rsidRPr="00BF1F76">
        <w:rPr>
          <w:sz w:val="28"/>
          <w:szCs w:val="28"/>
        </w:rPr>
        <w:t xml:space="preserve"> </w:t>
      </w:r>
      <w:r w:rsidR="008705B6">
        <w:rPr>
          <w:sz w:val="28"/>
          <w:szCs w:val="28"/>
        </w:rPr>
        <w:t xml:space="preserve">Программой </w:t>
      </w:r>
      <w:r w:rsidR="00BF1F76" w:rsidRPr="00BF1F76">
        <w:rPr>
          <w:sz w:val="28"/>
          <w:szCs w:val="28"/>
        </w:rPr>
        <w:t>в 2019</w:t>
      </w:r>
      <w:r w:rsidR="00010663">
        <w:rPr>
          <w:sz w:val="28"/>
          <w:szCs w:val="28"/>
        </w:rPr>
        <w:t> </w:t>
      </w:r>
      <w:r w:rsidRPr="00BF1F76">
        <w:rPr>
          <w:sz w:val="28"/>
          <w:szCs w:val="28"/>
        </w:rPr>
        <w:t>году, в том числе по подпрограммам составил:</w:t>
      </w:r>
    </w:p>
    <w:p w:rsidR="004D7207" w:rsidRPr="00BF1F76" w:rsidRDefault="002005AD" w:rsidP="004D720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F76">
        <w:rPr>
          <w:rFonts w:ascii="Times New Roman" w:hAnsi="Times New Roman"/>
          <w:sz w:val="28"/>
          <w:szCs w:val="28"/>
        </w:rPr>
        <w:t xml:space="preserve">подпрограмма </w:t>
      </w:r>
      <w:r w:rsidR="004D7207" w:rsidRPr="00BF1F76">
        <w:rPr>
          <w:rFonts w:ascii="Times New Roman" w:hAnsi="Times New Roman"/>
          <w:sz w:val="28"/>
          <w:szCs w:val="28"/>
        </w:rPr>
        <w:t xml:space="preserve">1 </w:t>
      </w:r>
      <w:r w:rsidR="00BF1F76" w:rsidRPr="00BF1F76">
        <w:rPr>
          <w:rFonts w:ascii="Times New Roman" w:hAnsi="Times New Roman"/>
          <w:sz w:val="28"/>
          <w:szCs w:val="28"/>
        </w:rPr>
        <w:t>–</w:t>
      </w:r>
      <w:r w:rsidR="004D7207" w:rsidRPr="00BF1F76">
        <w:rPr>
          <w:rFonts w:ascii="Times New Roman" w:hAnsi="Times New Roman"/>
          <w:sz w:val="28"/>
          <w:szCs w:val="28"/>
        </w:rPr>
        <w:t xml:space="preserve"> </w:t>
      </w:r>
      <w:r w:rsidR="00BF1F76" w:rsidRPr="00BF1F76">
        <w:rPr>
          <w:rFonts w:ascii="Times New Roman" w:hAnsi="Times New Roman"/>
          <w:sz w:val="28"/>
          <w:szCs w:val="28"/>
        </w:rPr>
        <w:t xml:space="preserve">35 269,7 </w:t>
      </w:r>
      <w:r w:rsidR="004D7207" w:rsidRPr="00BF1F76">
        <w:rPr>
          <w:rFonts w:ascii="Times New Roman" w:hAnsi="Times New Roman"/>
          <w:sz w:val="28"/>
          <w:szCs w:val="28"/>
        </w:rPr>
        <w:t>тыс. рублей;</w:t>
      </w:r>
    </w:p>
    <w:p w:rsidR="008A10B0" w:rsidRPr="00BF1F76" w:rsidRDefault="002005AD" w:rsidP="004D720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F76">
        <w:rPr>
          <w:sz w:val="28"/>
          <w:szCs w:val="28"/>
        </w:rPr>
        <w:t xml:space="preserve">подпрограмма </w:t>
      </w:r>
      <w:r w:rsidR="00BF1F76" w:rsidRPr="00BF1F76">
        <w:rPr>
          <w:sz w:val="28"/>
          <w:szCs w:val="28"/>
        </w:rPr>
        <w:t>2 – 34</w:t>
      </w:r>
      <w:r w:rsidR="00B17FF8">
        <w:rPr>
          <w:sz w:val="28"/>
          <w:szCs w:val="28"/>
        </w:rPr>
        <w:t xml:space="preserve"> </w:t>
      </w:r>
      <w:r w:rsidR="00BF1F76" w:rsidRPr="00BF1F76">
        <w:rPr>
          <w:sz w:val="28"/>
          <w:szCs w:val="28"/>
        </w:rPr>
        <w:t xml:space="preserve">275,8 </w:t>
      </w:r>
      <w:r w:rsidR="004D7207" w:rsidRPr="00BF1F76">
        <w:rPr>
          <w:sz w:val="28"/>
          <w:szCs w:val="28"/>
        </w:rPr>
        <w:t>тыс. рублей</w:t>
      </w:r>
      <w:r w:rsidR="00897132" w:rsidRPr="00BF1F76">
        <w:rPr>
          <w:sz w:val="28"/>
          <w:szCs w:val="28"/>
        </w:rPr>
        <w:t>.</w:t>
      </w:r>
    </w:p>
    <w:p w:rsidR="004D7207" w:rsidRPr="00BF1F76" w:rsidRDefault="00313D0A" w:rsidP="00760645">
      <w:pPr>
        <w:pStyle w:val="af8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BF1F76">
        <w:rPr>
          <w:kern w:val="2"/>
          <w:sz w:val="28"/>
          <w:szCs w:val="28"/>
        </w:rPr>
        <w:t xml:space="preserve">Исполнение по </w:t>
      </w:r>
      <w:r w:rsidR="008705B6">
        <w:rPr>
          <w:kern w:val="2"/>
          <w:sz w:val="28"/>
          <w:szCs w:val="28"/>
        </w:rPr>
        <w:t xml:space="preserve">Программе </w:t>
      </w:r>
      <w:r w:rsidR="004D7207" w:rsidRPr="00BF1F76">
        <w:rPr>
          <w:kern w:val="2"/>
          <w:sz w:val="28"/>
          <w:szCs w:val="28"/>
        </w:rPr>
        <w:t xml:space="preserve">составило </w:t>
      </w:r>
      <w:r w:rsidR="00BF1F76" w:rsidRPr="00BF1F76">
        <w:rPr>
          <w:kern w:val="2"/>
          <w:sz w:val="28"/>
          <w:szCs w:val="28"/>
        </w:rPr>
        <w:t xml:space="preserve">66 446,2 </w:t>
      </w:r>
      <w:r w:rsidR="002E47A9" w:rsidRPr="00BF1F76">
        <w:rPr>
          <w:kern w:val="2"/>
          <w:sz w:val="28"/>
          <w:szCs w:val="28"/>
        </w:rPr>
        <w:t xml:space="preserve">тыс. рублей </w:t>
      </w:r>
      <w:r w:rsidR="004D7207" w:rsidRPr="00BF1F76">
        <w:rPr>
          <w:kern w:val="2"/>
          <w:sz w:val="28"/>
          <w:szCs w:val="28"/>
        </w:rPr>
        <w:t xml:space="preserve">или </w:t>
      </w:r>
      <w:r w:rsidR="00BF1F76" w:rsidRPr="00BF1F76">
        <w:rPr>
          <w:kern w:val="2"/>
          <w:sz w:val="28"/>
          <w:szCs w:val="28"/>
        </w:rPr>
        <w:t xml:space="preserve">95,5 </w:t>
      </w:r>
      <w:r w:rsidR="0096395F" w:rsidRPr="00BF1F76">
        <w:rPr>
          <w:kern w:val="2"/>
          <w:sz w:val="28"/>
          <w:szCs w:val="28"/>
        </w:rPr>
        <w:t>%</w:t>
      </w:r>
      <w:r w:rsidR="008D02F8" w:rsidRPr="00BF1F76">
        <w:rPr>
          <w:kern w:val="2"/>
          <w:sz w:val="28"/>
          <w:szCs w:val="28"/>
        </w:rPr>
        <w:t xml:space="preserve"> от </w:t>
      </w:r>
      <w:r w:rsidR="00897132" w:rsidRPr="00BF1F76">
        <w:rPr>
          <w:kern w:val="2"/>
          <w:sz w:val="28"/>
          <w:szCs w:val="28"/>
        </w:rPr>
        <w:t>планового объема</w:t>
      </w:r>
      <w:r w:rsidR="008D02F8" w:rsidRPr="00BF1F76">
        <w:rPr>
          <w:kern w:val="2"/>
          <w:sz w:val="28"/>
          <w:szCs w:val="28"/>
        </w:rPr>
        <w:t>.</w:t>
      </w:r>
    </w:p>
    <w:p w:rsidR="00760645" w:rsidRPr="00BF1F76" w:rsidRDefault="00760645" w:rsidP="00760645">
      <w:pPr>
        <w:pStyle w:val="af8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BF1F76">
        <w:rPr>
          <w:kern w:val="2"/>
          <w:sz w:val="28"/>
          <w:szCs w:val="28"/>
        </w:rPr>
        <w:t>В ра</w:t>
      </w:r>
      <w:r w:rsidR="00010663">
        <w:rPr>
          <w:kern w:val="2"/>
          <w:sz w:val="28"/>
          <w:szCs w:val="28"/>
        </w:rPr>
        <w:t xml:space="preserve">мках реализации подпрограммы 1 </w:t>
      </w:r>
      <w:r w:rsidRPr="00BF1F76">
        <w:rPr>
          <w:kern w:val="2"/>
          <w:sz w:val="28"/>
          <w:szCs w:val="28"/>
        </w:rPr>
        <w:t xml:space="preserve">освоено </w:t>
      </w:r>
      <w:r w:rsidR="00BF1F76" w:rsidRPr="00BF1F76">
        <w:rPr>
          <w:sz w:val="28"/>
          <w:szCs w:val="28"/>
        </w:rPr>
        <w:t xml:space="preserve">35 250,9 </w:t>
      </w:r>
      <w:r w:rsidRPr="00BF1F76">
        <w:rPr>
          <w:kern w:val="2"/>
          <w:sz w:val="28"/>
          <w:szCs w:val="28"/>
        </w:rPr>
        <w:t xml:space="preserve">тыс. рублей, что составляет </w:t>
      </w:r>
      <w:r w:rsidR="00C90705" w:rsidRPr="00BF1F76">
        <w:rPr>
          <w:kern w:val="2"/>
          <w:sz w:val="28"/>
          <w:szCs w:val="28"/>
        </w:rPr>
        <w:t xml:space="preserve">99,9 </w:t>
      </w:r>
      <w:r w:rsidRPr="00BF1F76">
        <w:rPr>
          <w:kern w:val="2"/>
          <w:sz w:val="28"/>
          <w:szCs w:val="28"/>
        </w:rPr>
        <w:t xml:space="preserve">% от </w:t>
      </w:r>
      <w:r w:rsidR="00897132" w:rsidRPr="00BF1F76">
        <w:rPr>
          <w:kern w:val="2"/>
          <w:sz w:val="28"/>
          <w:szCs w:val="28"/>
        </w:rPr>
        <w:t>планового объема</w:t>
      </w:r>
      <w:r w:rsidRPr="00BF1F76">
        <w:rPr>
          <w:kern w:val="2"/>
          <w:sz w:val="28"/>
          <w:szCs w:val="28"/>
        </w:rPr>
        <w:t>.</w:t>
      </w:r>
    </w:p>
    <w:p w:rsidR="00760645" w:rsidRPr="00BF1F76" w:rsidRDefault="004D7207" w:rsidP="00760645">
      <w:pPr>
        <w:pStyle w:val="af8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BF1F76">
        <w:rPr>
          <w:kern w:val="2"/>
          <w:sz w:val="28"/>
          <w:szCs w:val="28"/>
        </w:rPr>
        <w:t>В рамках реализации п</w:t>
      </w:r>
      <w:r w:rsidR="00760645" w:rsidRPr="00BF1F76">
        <w:rPr>
          <w:kern w:val="2"/>
          <w:sz w:val="28"/>
          <w:szCs w:val="28"/>
        </w:rPr>
        <w:t xml:space="preserve">одпрограммы 2  освоено </w:t>
      </w:r>
      <w:r w:rsidR="00BF1F76" w:rsidRPr="00BF1F76">
        <w:rPr>
          <w:kern w:val="2"/>
          <w:sz w:val="28"/>
          <w:szCs w:val="28"/>
        </w:rPr>
        <w:t xml:space="preserve">31 195,3 </w:t>
      </w:r>
      <w:r w:rsidR="00C90705" w:rsidRPr="00BF1F76">
        <w:rPr>
          <w:kern w:val="2"/>
          <w:sz w:val="28"/>
          <w:szCs w:val="28"/>
        </w:rPr>
        <w:t xml:space="preserve">тыс. рублей, что составляет </w:t>
      </w:r>
      <w:r w:rsidR="00BF1F76" w:rsidRPr="00BF1F76">
        <w:rPr>
          <w:kern w:val="2"/>
          <w:sz w:val="28"/>
          <w:szCs w:val="28"/>
        </w:rPr>
        <w:t xml:space="preserve">91,0 </w:t>
      </w:r>
      <w:r w:rsidR="00760645" w:rsidRPr="00BF1F76">
        <w:rPr>
          <w:kern w:val="2"/>
          <w:sz w:val="28"/>
          <w:szCs w:val="28"/>
        </w:rPr>
        <w:t xml:space="preserve">% от </w:t>
      </w:r>
      <w:r w:rsidR="00897132" w:rsidRPr="00BF1F76">
        <w:rPr>
          <w:kern w:val="2"/>
          <w:sz w:val="28"/>
          <w:szCs w:val="28"/>
        </w:rPr>
        <w:t>планового объема</w:t>
      </w:r>
      <w:r w:rsidR="00760645" w:rsidRPr="00BF1F76">
        <w:rPr>
          <w:kern w:val="2"/>
          <w:sz w:val="28"/>
          <w:szCs w:val="28"/>
        </w:rPr>
        <w:t>.</w:t>
      </w:r>
    </w:p>
    <w:p w:rsidR="00313D0A" w:rsidRPr="00BF1F76" w:rsidRDefault="00313D0A" w:rsidP="00313D0A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F76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8705B6">
        <w:rPr>
          <w:color w:val="000000"/>
          <w:sz w:val="28"/>
          <w:szCs w:val="28"/>
        </w:rPr>
        <w:t xml:space="preserve">Программы </w:t>
      </w:r>
      <w:r w:rsidRPr="00BF1F76">
        <w:rPr>
          <w:color w:val="000000"/>
          <w:sz w:val="28"/>
          <w:szCs w:val="28"/>
        </w:rPr>
        <w:t>представлены в приложении 2</w:t>
      </w:r>
      <w:r w:rsidR="00010663">
        <w:rPr>
          <w:color w:val="000000"/>
          <w:sz w:val="28"/>
          <w:szCs w:val="28"/>
        </w:rPr>
        <w:t xml:space="preserve"> к отчету о</w:t>
      </w:r>
      <w:r w:rsidR="008D02F8" w:rsidRPr="00BF1F76">
        <w:rPr>
          <w:color w:val="000000"/>
          <w:sz w:val="28"/>
          <w:szCs w:val="28"/>
        </w:rPr>
        <w:t xml:space="preserve"> </w:t>
      </w:r>
      <w:r w:rsidR="008D02F8" w:rsidRPr="00BF1F76">
        <w:rPr>
          <w:rFonts w:eastAsia="Calibri"/>
          <w:kern w:val="2"/>
          <w:sz w:val="28"/>
          <w:szCs w:val="28"/>
          <w:lang w:eastAsia="en-US"/>
        </w:rPr>
        <w:t>реализации муниципальной программы «Управление муниципальными финансами и м</w:t>
      </w:r>
      <w:r w:rsidR="00BF1F76" w:rsidRPr="00BF1F76">
        <w:rPr>
          <w:rFonts w:eastAsia="Calibri"/>
          <w:kern w:val="2"/>
          <w:sz w:val="28"/>
          <w:szCs w:val="28"/>
          <w:lang w:eastAsia="en-US"/>
        </w:rPr>
        <w:t>униципальным имуществом» за 2019</w:t>
      </w:r>
      <w:r w:rsidR="008D02F8" w:rsidRPr="00BF1F76">
        <w:rPr>
          <w:rFonts w:eastAsia="Calibri"/>
          <w:kern w:val="2"/>
          <w:sz w:val="28"/>
          <w:szCs w:val="28"/>
          <w:lang w:eastAsia="en-US"/>
        </w:rPr>
        <w:t xml:space="preserve"> год.</w:t>
      </w:r>
    </w:p>
    <w:p w:rsidR="00AF257F" w:rsidRPr="00BF1F76" w:rsidRDefault="00BF1F76" w:rsidP="00AF2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1F76">
        <w:rPr>
          <w:kern w:val="2"/>
          <w:sz w:val="28"/>
          <w:szCs w:val="28"/>
        </w:rPr>
        <w:t>Объем неосвоенных в 2019</w:t>
      </w:r>
      <w:r w:rsidR="004D7207" w:rsidRPr="00BF1F76">
        <w:rPr>
          <w:kern w:val="2"/>
          <w:sz w:val="28"/>
          <w:szCs w:val="28"/>
        </w:rPr>
        <w:t xml:space="preserve"> году бюджетных сре</w:t>
      </w:r>
      <w:proofErr w:type="gramStart"/>
      <w:r w:rsidR="004D7207" w:rsidRPr="00BF1F76">
        <w:rPr>
          <w:kern w:val="2"/>
          <w:sz w:val="28"/>
          <w:szCs w:val="28"/>
        </w:rPr>
        <w:t>дств в р</w:t>
      </w:r>
      <w:proofErr w:type="gramEnd"/>
      <w:r w:rsidR="004D7207" w:rsidRPr="00BF1F76">
        <w:rPr>
          <w:kern w:val="2"/>
          <w:sz w:val="28"/>
          <w:szCs w:val="28"/>
        </w:rPr>
        <w:t xml:space="preserve">амках </w:t>
      </w:r>
      <w:r w:rsidR="008705B6">
        <w:rPr>
          <w:kern w:val="2"/>
          <w:sz w:val="28"/>
          <w:szCs w:val="28"/>
        </w:rPr>
        <w:t xml:space="preserve">Программы </w:t>
      </w:r>
      <w:r w:rsidR="00010663">
        <w:rPr>
          <w:kern w:val="2"/>
          <w:sz w:val="28"/>
          <w:szCs w:val="28"/>
        </w:rPr>
        <w:t>3 099,3</w:t>
      </w:r>
      <w:r w:rsidR="00C90705" w:rsidRPr="00BF1F76">
        <w:rPr>
          <w:kern w:val="2"/>
          <w:sz w:val="28"/>
          <w:szCs w:val="28"/>
        </w:rPr>
        <w:t xml:space="preserve"> тыс. рублей</w:t>
      </w:r>
      <w:r w:rsidR="004D7207" w:rsidRPr="00BF1F76">
        <w:rPr>
          <w:kern w:val="2"/>
          <w:sz w:val="28"/>
          <w:szCs w:val="28"/>
        </w:rPr>
        <w:t>, в том числе:</w:t>
      </w:r>
    </w:p>
    <w:p w:rsidR="00862FC5" w:rsidRDefault="00862FC5" w:rsidP="00862F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1 014,1 тыс. руб. – остаток бюджетных ассигнований на услуги по теплоснабжению в связи с выбытием свободных от аренды </w:t>
      </w:r>
      <w:r w:rsidR="00010663">
        <w:rPr>
          <w:sz w:val="28"/>
          <w:szCs w:val="28"/>
        </w:rPr>
        <w:t xml:space="preserve">помещений, услуги </w:t>
      </w:r>
      <w:r>
        <w:rPr>
          <w:sz w:val="28"/>
          <w:szCs w:val="28"/>
        </w:rPr>
        <w:t>по содержанию общего имущества в многоквартирных домах (далее – МКД) в связи с уменьшением количества помещений, на выполнение кадастровых работ в связи с внесением изменений в земельное законодательство в части установления зон с особыми условиями использования территорий (охранных зон);</w:t>
      </w:r>
      <w:proofErr w:type="gramEnd"/>
    </w:p>
    <w:p w:rsidR="00E212DA" w:rsidRPr="00E22F17" w:rsidRDefault="00572943" w:rsidP="00E2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945,1</w:t>
      </w:r>
      <w:r w:rsidR="00E212DA" w:rsidRPr="00E22F17">
        <w:rPr>
          <w:sz w:val="28"/>
          <w:szCs w:val="28"/>
        </w:rPr>
        <w:t xml:space="preserve"> тыс. руб. –</w:t>
      </w:r>
      <w:r w:rsidR="00862FC5">
        <w:rPr>
          <w:sz w:val="28"/>
          <w:szCs w:val="28"/>
        </w:rPr>
        <w:t xml:space="preserve"> остаток бюджетных ассигнований </w:t>
      </w:r>
      <w:r w:rsidR="00E212DA" w:rsidRPr="00E22F17">
        <w:rPr>
          <w:sz w:val="28"/>
          <w:szCs w:val="28"/>
        </w:rPr>
        <w:t>по ф</w:t>
      </w:r>
      <w:r w:rsidR="00010663">
        <w:rPr>
          <w:sz w:val="28"/>
          <w:szCs w:val="28"/>
        </w:rPr>
        <w:t xml:space="preserve">онду оплаты труда, </w:t>
      </w:r>
      <w:proofErr w:type="gramStart"/>
      <w:r w:rsidR="00010663">
        <w:rPr>
          <w:sz w:val="28"/>
          <w:szCs w:val="28"/>
        </w:rPr>
        <w:t>сложившаяся</w:t>
      </w:r>
      <w:proofErr w:type="gramEnd"/>
      <w:r w:rsidR="00010663">
        <w:rPr>
          <w:sz w:val="28"/>
          <w:szCs w:val="28"/>
        </w:rPr>
        <w:t xml:space="preserve"> </w:t>
      </w:r>
      <w:r w:rsidR="00E212DA" w:rsidRPr="00E22F17">
        <w:rPr>
          <w:sz w:val="28"/>
          <w:szCs w:val="28"/>
        </w:rPr>
        <w:t>в связи с выплатой пособий по временной нетрудоспособности, увольнением сотрудн</w:t>
      </w:r>
      <w:r w:rsidR="00E212DA" w:rsidRPr="00E22F17">
        <w:rPr>
          <w:sz w:val="28"/>
          <w:szCs w:val="28"/>
        </w:rPr>
        <w:t>и</w:t>
      </w:r>
      <w:r w:rsidR="00E212DA" w:rsidRPr="00E22F17">
        <w:rPr>
          <w:sz w:val="28"/>
          <w:szCs w:val="28"/>
        </w:rPr>
        <w:t>ков в течение года, п</w:t>
      </w:r>
      <w:r w:rsidR="00010663">
        <w:rPr>
          <w:sz w:val="28"/>
          <w:szCs w:val="28"/>
        </w:rPr>
        <w:t xml:space="preserve">о </w:t>
      </w:r>
      <w:r w:rsidR="00E212DA" w:rsidRPr="00E22F17">
        <w:rPr>
          <w:sz w:val="28"/>
          <w:szCs w:val="28"/>
        </w:rPr>
        <w:t>прочим выплатам персоналу;</w:t>
      </w:r>
    </w:p>
    <w:p w:rsidR="00ED150F" w:rsidRPr="00ED150F" w:rsidRDefault="00ED150F" w:rsidP="00ED150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D150F">
        <w:rPr>
          <w:sz w:val="28"/>
          <w:szCs w:val="28"/>
        </w:rPr>
        <w:t>809,8 тыс. руб. –  остаток неисполненных бюджетных обязательств по 6 муниц</w:t>
      </w:r>
      <w:r w:rsidRPr="00ED150F">
        <w:rPr>
          <w:sz w:val="28"/>
          <w:szCs w:val="28"/>
        </w:rPr>
        <w:t>и</w:t>
      </w:r>
      <w:r w:rsidR="00010663">
        <w:rPr>
          <w:sz w:val="28"/>
          <w:szCs w:val="28"/>
        </w:rPr>
        <w:t>пальным</w:t>
      </w:r>
      <w:r w:rsidRPr="00ED150F">
        <w:rPr>
          <w:sz w:val="28"/>
          <w:szCs w:val="28"/>
        </w:rPr>
        <w:t xml:space="preserve"> контрактам в связи с невыполнение</w:t>
      </w:r>
      <w:r w:rsidR="00010663">
        <w:rPr>
          <w:sz w:val="28"/>
          <w:szCs w:val="28"/>
        </w:rPr>
        <w:t xml:space="preserve">м исполнителем в полном объеме </w:t>
      </w:r>
      <w:r w:rsidRPr="00ED150F">
        <w:rPr>
          <w:sz w:val="28"/>
          <w:szCs w:val="28"/>
        </w:rPr>
        <w:t>услуг по рыночной оценке и инвентарно-техническим работам, установленных контрактом;</w:t>
      </w:r>
    </w:p>
    <w:p w:rsidR="00ED150F" w:rsidRPr="008B520C" w:rsidRDefault="00ED150F" w:rsidP="00ED150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236,4 </w:t>
      </w:r>
      <w:r w:rsidR="00010663">
        <w:rPr>
          <w:sz w:val="28"/>
          <w:szCs w:val="28"/>
        </w:rPr>
        <w:t xml:space="preserve">тыс. руб. – </w:t>
      </w:r>
      <w:r w:rsidRPr="008B520C">
        <w:rPr>
          <w:sz w:val="28"/>
          <w:szCs w:val="28"/>
        </w:rPr>
        <w:t>экономия, сложившаяся  по результатам заключения муниципальных контрактов на услуги по сопровождению программного обеспечения,</w:t>
      </w:r>
      <w:r>
        <w:rPr>
          <w:sz w:val="28"/>
          <w:szCs w:val="28"/>
        </w:rPr>
        <w:t xml:space="preserve"> услуги повышения квалификации, </w:t>
      </w:r>
      <w:r w:rsidRPr="008B520C">
        <w:rPr>
          <w:sz w:val="28"/>
          <w:szCs w:val="28"/>
        </w:rPr>
        <w:t>на</w:t>
      </w:r>
      <w:r>
        <w:rPr>
          <w:sz w:val="28"/>
          <w:szCs w:val="28"/>
        </w:rPr>
        <w:t xml:space="preserve"> услуги по </w:t>
      </w:r>
      <w:r w:rsidR="00010663">
        <w:rPr>
          <w:sz w:val="28"/>
          <w:szCs w:val="28"/>
        </w:rPr>
        <w:t xml:space="preserve">рыночной </w:t>
      </w:r>
      <w:r>
        <w:rPr>
          <w:sz w:val="28"/>
          <w:szCs w:val="28"/>
        </w:rPr>
        <w:t>оценке</w:t>
      </w:r>
      <w:r w:rsidRPr="008B520C">
        <w:rPr>
          <w:sz w:val="28"/>
          <w:szCs w:val="28"/>
        </w:rPr>
        <w:t xml:space="preserve"> имущества и инвентарно-технические работы;</w:t>
      </w:r>
    </w:p>
    <w:p w:rsidR="00E212DA" w:rsidRPr="00EC7259" w:rsidRDefault="00E212DA" w:rsidP="00E212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7259">
        <w:rPr>
          <w:sz w:val="28"/>
          <w:szCs w:val="28"/>
        </w:rPr>
        <w:t xml:space="preserve">78,8 тыс. руб. – </w:t>
      </w:r>
      <w:r w:rsidR="00A5357A">
        <w:rPr>
          <w:sz w:val="28"/>
          <w:szCs w:val="28"/>
        </w:rPr>
        <w:t>неисполненные расходные обязательства</w:t>
      </w:r>
      <w:r w:rsidRPr="00EC7259">
        <w:rPr>
          <w:sz w:val="28"/>
          <w:szCs w:val="28"/>
        </w:rPr>
        <w:t xml:space="preserve"> по муниципальным контрактам на услуги связи, интернет, услуги теплоснабжающей организации</w:t>
      </w:r>
      <w:r>
        <w:rPr>
          <w:sz w:val="28"/>
          <w:szCs w:val="28"/>
        </w:rPr>
        <w:t>;</w:t>
      </w:r>
    </w:p>
    <w:p w:rsidR="002A663D" w:rsidRDefault="00E212DA" w:rsidP="002A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F17">
        <w:rPr>
          <w:sz w:val="28"/>
          <w:szCs w:val="28"/>
        </w:rPr>
        <w:t>15,1 тыс. руб. – экономия на оплату прочих налогов (транспортного налога, НДС)</w:t>
      </w:r>
      <w:r w:rsidR="002A663D">
        <w:rPr>
          <w:sz w:val="28"/>
          <w:szCs w:val="28"/>
        </w:rPr>
        <w:t>.</w:t>
      </w:r>
    </w:p>
    <w:p w:rsidR="004D7207" w:rsidRPr="00BF1F76" w:rsidRDefault="00BF1F76" w:rsidP="002A6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F76">
        <w:rPr>
          <w:kern w:val="2"/>
          <w:sz w:val="28"/>
          <w:szCs w:val="28"/>
        </w:rPr>
        <w:t>В течение 2019</w:t>
      </w:r>
      <w:r w:rsidR="004D7207" w:rsidRPr="00BF1F76">
        <w:rPr>
          <w:kern w:val="2"/>
          <w:sz w:val="28"/>
          <w:szCs w:val="28"/>
        </w:rPr>
        <w:t xml:space="preserve"> года ответственным исполнителем в </w:t>
      </w:r>
      <w:r w:rsidR="00010663">
        <w:rPr>
          <w:kern w:val="2"/>
          <w:sz w:val="28"/>
          <w:szCs w:val="28"/>
        </w:rPr>
        <w:t>п</w:t>
      </w:r>
      <w:r w:rsidR="008705B6">
        <w:rPr>
          <w:kern w:val="2"/>
          <w:sz w:val="28"/>
          <w:szCs w:val="28"/>
        </w:rPr>
        <w:t xml:space="preserve">рограмму </w:t>
      </w:r>
      <w:r w:rsidR="004D7207" w:rsidRPr="00BF1F76">
        <w:rPr>
          <w:kern w:val="2"/>
          <w:sz w:val="28"/>
          <w:szCs w:val="28"/>
        </w:rPr>
        <w:t xml:space="preserve">внесены изменения </w:t>
      </w:r>
      <w:r w:rsidRPr="00BF1F76">
        <w:rPr>
          <w:kern w:val="2"/>
          <w:sz w:val="28"/>
          <w:szCs w:val="28"/>
        </w:rPr>
        <w:t xml:space="preserve">шесть </w:t>
      </w:r>
      <w:r w:rsidR="004D7207" w:rsidRPr="00BF1F76">
        <w:rPr>
          <w:kern w:val="2"/>
          <w:sz w:val="28"/>
          <w:szCs w:val="28"/>
        </w:rPr>
        <w:t xml:space="preserve">раз (постановления Администрации города Волгодонска от </w:t>
      </w:r>
      <w:r w:rsidRPr="00BF1F76">
        <w:rPr>
          <w:sz w:val="28"/>
          <w:szCs w:val="28"/>
        </w:rPr>
        <w:t>07.03.2019</w:t>
      </w:r>
      <w:r w:rsidR="004D7207" w:rsidRPr="00BF1F76">
        <w:rPr>
          <w:sz w:val="28"/>
          <w:szCs w:val="28"/>
        </w:rPr>
        <w:t xml:space="preserve"> №</w:t>
      </w:r>
      <w:r w:rsidR="000F078D" w:rsidRPr="00BF1F76">
        <w:rPr>
          <w:sz w:val="28"/>
          <w:szCs w:val="28"/>
        </w:rPr>
        <w:t> </w:t>
      </w:r>
      <w:r w:rsidRPr="00BF1F76">
        <w:rPr>
          <w:sz w:val="28"/>
          <w:szCs w:val="28"/>
        </w:rPr>
        <w:t>572, от 24.04.2019</w:t>
      </w:r>
      <w:r w:rsidR="004D7207" w:rsidRPr="00BF1F76">
        <w:rPr>
          <w:sz w:val="28"/>
          <w:szCs w:val="28"/>
        </w:rPr>
        <w:t xml:space="preserve"> №</w:t>
      </w:r>
      <w:r w:rsidR="000F078D" w:rsidRPr="00BF1F76">
        <w:rPr>
          <w:sz w:val="28"/>
          <w:szCs w:val="28"/>
        </w:rPr>
        <w:t xml:space="preserve"> </w:t>
      </w:r>
      <w:r w:rsidRPr="00BF1F76">
        <w:rPr>
          <w:sz w:val="28"/>
          <w:szCs w:val="28"/>
        </w:rPr>
        <w:t>1067, от 09.07.2019</w:t>
      </w:r>
      <w:r w:rsidR="004D7207" w:rsidRPr="00BF1F76">
        <w:rPr>
          <w:sz w:val="28"/>
          <w:szCs w:val="28"/>
        </w:rPr>
        <w:t xml:space="preserve"> №</w:t>
      </w:r>
      <w:r w:rsidR="00010663">
        <w:rPr>
          <w:sz w:val="28"/>
          <w:szCs w:val="28"/>
        </w:rPr>
        <w:t> </w:t>
      </w:r>
      <w:r w:rsidRPr="00BF1F76">
        <w:rPr>
          <w:sz w:val="28"/>
          <w:szCs w:val="28"/>
        </w:rPr>
        <w:t>1740</w:t>
      </w:r>
      <w:r w:rsidR="004D7207" w:rsidRPr="00BF1F76">
        <w:rPr>
          <w:sz w:val="28"/>
          <w:szCs w:val="28"/>
        </w:rPr>
        <w:t xml:space="preserve">, от </w:t>
      </w:r>
      <w:r w:rsidRPr="00BF1F76">
        <w:rPr>
          <w:sz w:val="28"/>
          <w:szCs w:val="28"/>
        </w:rPr>
        <w:t>26.07.2019</w:t>
      </w:r>
      <w:r w:rsidR="004D7207" w:rsidRPr="00BF1F76">
        <w:rPr>
          <w:sz w:val="28"/>
          <w:szCs w:val="28"/>
        </w:rPr>
        <w:t xml:space="preserve"> №</w:t>
      </w:r>
      <w:r w:rsidR="000F078D" w:rsidRPr="00BF1F76">
        <w:rPr>
          <w:sz w:val="28"/>
          <w:szCs w:val="28"/>
        </w:rPr>
        <w:t xml:space="preserve"> </w:t>
      </w:r>
      <w:r w:rsidRPr="00BF1F76">
        <w:rPr>
          <w:sz w:val="28"/>
          <w:szCs w:val="28"/>
        </w:rPr>
        <w:t>1864</w:t>
      </w:r>
      <w:r w:rsidR="004D7207" w:rsidRPr="00BF1F76">
        <w:rPr>
          <w:sz w:val="28"/>
          <w:szCs w:val="28"/>
        </w:rPr>
        <w:t xml:space="preserve">, от </w:t>
      </w:r>
      <w:r w:rsidRPr="00BF1F76">
        <w:rPr>
          <w:sz w:val="28"/>
          <w:szCs w:val="28"/>
        </w:rPr>
        <w:t>10</w:t>
      </w:r>
      <w:r w:rsidR="004D7207" w:rsidRPr="00BF1F76">
        <w:rPr>
          <w:sz w:val="28"/>
          <w:szCs w:val="28"/>
        </w:rPr>
        <w:t>.</w:t>
      </w:r>
      <w:r w:rsidRPr="00BF1F76">
        <w:rPr>
          <w:sz w:val="28"/>
          <w:szCs w:val="28"/>
        </w:rPr>
        <w:t>10.2019</w:t>
      </w:r>
      <w:r w:rsidR="004D7207" w:rsidRPr="00BF1F76">
        <w:rPr>
          <w:sz w:val="28"/>
          <w:szCs w:val="28"/>
        </w:rPr>
        <w:t xml:space="preserve"> №</w:t>
      </w:r>
      <w:r w:rsidR="000F078D" w:rsidRPr="00BF1F76">
        <w:rPr>
          <w:sz w:val="28"/>
          <w:szCs w:val="28"/>
        </w:rPr>
        <w:t xml:space="preserve"> </w:t>
      </w:r>
      <w:r w:rsidRPr="00BF1F76">
        <w:rPr>
          <w:sz w:val="28"/>
          <w:szCs w:val="28"/>
        </w:rPr>
        <w:t>2534</w:t>
      </w:r>
      <w:r w:rsidR="004D7207" w:rsidRPr="00BF1F76">
        <w:rPr>
          <w:sz w:val="28"/>
          <w:szCs w:val="28"/>
        </w:rPr>
        <w:t xml:space="preserve">, </w:t>
      </w:r>
      <w:proofErr w:type="gramStart"/>
      <w:r w:rsidR="004D7207" w:rsidRPr="00BF1F76">
        <w:rPr>
          <w:sz w:val="28"/>
          <w:szCs w:val="28"/>
        </w:rPr>
        <w:t>от</w:t>
      </w:r>
      <w:proofErr w:type="gramEnd"/>
      <w:r w:rsidR="004D7207" w:rsidRPr="00BF1F76">
        <w:rPr>
          <w:sz w:val="28"/>
          <w:szCs w:val="28"/>
        </w:rPr>
        <w:t xml:space="preserve"> 2</w:t>
      </w:r>
      <w:r w:rsidRPr="00BF1F76">
        <w:rPr>
          <w:sz w:val="28"/>
          <w:szCs w:val="28"/>
        </w:rPr>
        <w:t>6.12.2019</w:t>
      </w:r>
      <w:r w:rsidR="004D7207" w:rsidRPr="00BF1F76">
        <w:rPr>
          <w:sz w:val="28"/>
          <w:szCs w:val="28"/>
        </w:rPr>
        <w:t xml:space="preserve"> №</w:t>
      </w:r>
      <w:r w:rsidR="000F078D" w:rsidRPr="00BF1F76">
        <w:rPr>
          <w:sz w:val="28"/>
          <w:szCs w:val="28"/>
        </w:rPr>
        <w:t xml:space="preserve"> </w:t>
      </w:r>
      <w:r w:rsidRPr="00BF1F76">
        <w:rPr>
          <w:sz w:val="28"/>
          <w:szCs w:val="28"/>
        </w:rPr>
        <w:t>3161</w:t>
      </w:r>
      <w:r w:rsidR="004D7207" w:rsidRPr="00BF1F76">
        <w:rPr>
          <w:sz w:val="28"/>
          <w:szCs w:val="28"/>
        </w:rPr>
        <w:t>).</w:t>
      </w:r>
    </w:p>
    <w:p w:rsidR="008C425B" w:rsidRPr="001F056B" w:rsidRDefault="004D7207" w:rsidP="00EE5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56B">
        <w:rPr>
          <w:sz w:val="28"/>
          <w:szCs w:val="28"/>
        </w:rPr>
        <w:t>Внесение изменений обусловлено необходимостью приведения</w:t>
      </w:r>
      <w:r w:rsidR="00B963C6" w:rsidRPr="001F056B">
        <w:rPr>
          <w:sz w:val="28"/>
          <w:szCs w:val="28"/>
        </w:rPr>
        <w:t xml:space="preserve"> объема бюджетных ассигнований на реализацию </w:t>
      </w:r>
      <w:r w:rsidR="008705B6">
        <w:rPr>
          <w:sz w:val="28"/>
          <w:szCs w:val="28"/>
        </w:rPr>
        <w:t xml:space="preserve">Программы </w:t>
      </w:r>
      <w:r w:rsidRPr="001F056B">
        <w:rPr>
          <w:sz w:val="28"/>
          <w:szCs w:val="28"/>
        </w:rPr>
        <w:t>в соответс</w:t>
      </w:r>
      <w:r w:rsidR="00B963C6" w:rsidRPr="001F056B">
        <w:rPr>
          <w:sz w:val="28"/>
          <w:szCs w:val="28"/>
        </w:rPr>
        <w:t>т</w:t>
      </w:r>
      <w:r w:rsidRPr="001F056B">
        <w:rPr>
          <w:sz w:val="28"/>
          <w:szCs w:val="28"/>
        </w:rPr>
        <w:t>вие</w:t>
      </w:r>
      <w:r w:rsidR="00B963C6" w:rsidRPr="001F056B">
        <w:rPr>
          <w:sz w:val="28"/>
          <w:szCs w:val="28"/>
        </w:rPr>
        <w:t xml:space="preserve"> с решением Волгодонской городской Думы от 0</w:t>
      </w:r>
      <w:r w:rsidR="00BF1F76" w:rsidRPr="001F056B">
        <w:rPr>
          <w:sz w:val="28"/>
          <w:szCs w:val="28"/>
        </w:rPr>
        <w:t>6</w:t>
      </w:r>
      <w:r w:rsidR="001F056B" w:rsidRPr="001F056B">
        <w:rPr>
          <w:sz w:val="28"/>
          <w:szCs w:val="28"/>
        </w:rPr>
        <w:t>.12.2018</w:t>
      </w:r>
      <w:r w:rsidR="00B963C6" w:rsidRPr="001F056B">
        <w:rPr>
          <w:sz w:val="28"/>
          <w:szCs w:val="28"/>
        </w:rPr>
        <w:t xml:space="preserve"> №</w:t>
      </w:r>
      <w:r w:rsidR="000F078D" w:rsidRPr="001F056B">
        <w:rPr>
          <w:sz w:val="28"/>
          <w:szCs w:val="28"/>
        </w:rPr>
        <w:t xml:space="preserve"> </w:t>
      </w:r>
      <w:r w:rsidR="001F056B" w:rsidRPr="001F056B">
        <w:rPr>
          <w:sz w:val="28"/>
          <w:szCs w:val="28"/>
        </w:rPr>
        <w:t>80</w:t>
      </w:r>
      <w:r w:rsidR="00B963C6" w:rsidRPr="001F056B">
        <w:rPr>
          <w:sz w:val="28"/>
          <w:szCs w:val="28"/>
        </w:rPr>
        <w:t xml:space="preserve"> «О бю</w:t>
      </w:r>
      <w:r w:rsidR="001F056B" w:rsidRPr="001F056B">
        <w:rPr>
          <w:sz w:val="28"/>
          <w:szCs w:val="28"/>
        </w:rPr>
        <w:t xml:space="preserve">джете города Волгодонска на 2019 </w:t>
      </w:r>
      <w:r w:rsidR="00B963C6" w:rsidRPr="001F056B">
        <w:rPr>
          <w:sz w:val="28"/>
          <w:szCs w:val="28"/>
        </w:rPr>
        <w:t xml:space="preserve"> год </w:t>
      </w:r>
      <w:r w:rsidR="001F056B">
        <w:rPr>
          <w:sz w:val="28"/>
          <w:szCs w:val="28"/>
        </w:rPr>
        <w:t>и на плановый период</w:t>
      </w:r>
      <w:r w:rsidR="001F056B" w:rsidRPr="001F056B">
        <w:rPr>
          <w:sz w:val="28"/>
          <w:szCs w:val="28"/>
        </w:rPr>
        <w:t xml:space="preserve"> 2020 и 2021</w:t>
      </w:r>
      <w:r w:rsidR="00B963C6" w:rsidRPr="001F056B">
        <w:rPr>
          <w:sz w:val="28"/>
          <w:szCs w:val="28"/>
        </w:rPr>
        <w:t xml:space="preserve"> годов» и решением В</w:t>
      </w:r>
      <w:r w:rsidR="001F056B" w:rsidRPr="001F056B">
        <w:rPr>
          <w:sz w:val="28"/>
          <w:szCs w:val="28"/>
        </w:rPr>
        <w:t>олгодонской городской Думы от 05</w:t>
      </w:r>
      <w:r w:rsidR="00B963C6" w:rsidRPr="001F056B">
        <w:rPr>
          <w:sz w:val="28"/>
          <w:szCs w:val="28"/>
        </w:rPr>
        <w:t>.12.201</w:t>
      </w:r>
      <w:r w:rsidR="000D0D97">
        <w:rPr>
          <w:sz w:val="28"/>
          <w:szCs w:val="28"/>
        </w:rPr>
        <w:t>9</w:t>
      </w:r>
      <w:r w:rsidR="00B963C6" w:rsidRPr="001F056B">
        <w:rPr>
          <w:sz w:val="28"/>
          <w:szCs w:val="28"/>
        </w:rPr>
        <w:t xml:space="preserve"> №</w:t>
      </w:r>
      <w:r w:rsidR="000F078D" w:rsidRPr="001F056B">
        <w:rPr>
          <w:sz w:val="28"/>
          <w:szCs w:val="28"/>
        </w:rPr>
        <w:t> </w:t>
      </w:r>
      <w:r w:rsidR="00B963C6" w:rsidRPr="001F056B">
        <w:rPr>
          <w:sz w:val="28"/>
          <w:szCs w:val="28"/>
        </w:rPr>
        <w:t>80 «О бю</w:t>
      </w:r>
      <w:r w:rsidR="001F056B" w:rsidRPr="001F056B">
        <w:rPr>
          <w:sz w:val="28"/>
          <w:szCs w:val="28"/>
        </w:rPr>
        <w:t xml:space="preserve">джете города Волгодонска на 2020 </w:t>
      </w:r>
      <w:r w:rsidR="00B963C6" w:rsidRPr="001F056B">
        <w:rPr>
          <w:sz w:val="28"/>
          <w:szCs w:val="28"/>
        </w:rPr>
        <w:t xml:space="preserve"> год и </w:t>
      </w:r>
      <w:r w:rsidR="001F056B" w:rsidRPr="001F056B">
        <w:rPr>
          <w:sz w:val="28"/>
          <w:szCs w:val="28"/>
        </w:rPr>
        <w:t>на плановый период 2021 и 2022</w:t>
      </w:r>
      <w:r w:rsidR="00B963C6" w:rsidRPr="001F056B">
        <w:rPr>
          <w:sz w:val="28"/>
          <w:szCs w:val="28"/>
        </w:rPr>
        <w:t xml:space="preserve"> годов».</w:t>
      </w:r>
      <w:proofErr w:type="gramEnd"/>
    </w:p>
    <w:p w:rsidR="00EE5E73" w:rsidRPr="004647BA" w:rsidRDefault="00EE5E73" w:rsidP="00EE5E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963C6" w:rsidRPr="00823B9F" w:rsidRDefault="00B963C6" w:rsidP="00B963C6">
      <w:pPr>
        <w:jc w:val="center"/>
        <w:rPr>
          <w:kern w:val="2"/>
          <w:sz w:val="28"/>
          <w:szCs w:val="28"/>
        </w:rPr>
      </w:pPr>
      <w:r w:rsidRPr="00823B9F">
        <w:rPr>
          <w:kern w:val="2"/>
          <w:sz w:val="28"/>
          <w:szCs w:val="28"/>
        </w:rPr>
        <w:t xml:space="preserve">Раздел 5. Сведения о достижении значений </w:t>
      </w:r>
      <w:r w:rsidRPr="00823B9F">
        <w:rPr>
          <w:kern w:val="2"/>
          <w:sz w:val="28"/>
          <w:szCs w:val="28"/>
        </w:rPr>
        <w:br/>
        <w:t>показателей муниципальной программы</w:t>
      </w:r>
      <w:r w:rsidR="00E64821" w:rsidRPr="00823B9F">
        <w:rPr>
          <w:kern w:val="2"/>
          <w:sz w:val="28"/>
          <w:szCs w:val="28"/>
        </w:rPr>
        <w:t>, подпрограмм</w:t>
      </w:r>
      <w:r w:rsidR="00823B9F" w:rsidRPr="00823B9F">
        <w:rPr>
          <w:kern w:val="2"/>
          <w:sz w:val="28"/>
          <w:szCs w:val="28"/>
        </w:rPr>
        <w:t xml:space="preserve"> муниципальной программы за 2019</w:t>
      </w:r>
      <w:r w:rsidR="00E64821" w:rsidRPr="00823B9F">
        <w:rPr>
          <w:kern w:val="2"/>
          <w:sz w:val="28"/>
          <w:szCs w:val="28"/>
        </w:rPr>
        <w:t xml:space="preserve"> год </w:t>
      </w:r>
    </w:p>
    <w:p w:rsidR="00E64821" w:rsidRPr="004647BA" w:rsidRDefault="00E64821" w:rsidP="00B963C6">
      <w:pPr>
        <w:jc w:val="center"/>
        <w:rPr>
          <w:kern w:val="2"/>
          <w:sz w:val="28"/>
          <w:szCs w:val="28"/>
          <w:highlight w:val="yellow"/>
        </w:rPr>
      </w:pPr>
    </w:p>
    <w:p w:rsidR="000A6AA4" w:rsidRDefault="008B520C" w:rsidP="00DF69F7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11A7">
        <w:rPr>
          <w:sz w:val="28"/>
          <w:szCs w:val="28"/>
        </w:rPr>
        <w:t>В 2019</w:t>
      </w:r>
      <w:r w:rsidR="000A6AA4" w:rsidRPr="008F11A7">
        <w:rPr>
          <w:sz w:val="28"/>
          <w:szCs w:val="28"/>
        </w:rPr>
        <w:t xml:space="preserve"> году</w:t>
      </w:r>
      <w:r w:rsidR="00DF69F7" w:rsidRPr="008F11A7">
        <w:rPr>
          <w:sz w:val="28"/>
          <w:szCs w:val="28"/>
        </w:rPr>
        <w:t xml:space="preserve"> П</w:t>
      </w:r>
      <w:r w:rsidR="00FF2029" w:rsidRPr="008F11A7">
        <w:rPr>
          <w:sz w:val="28"/>
          <w:szCs w:val="28"/>
        </w:rPr>
        <w:t xml:space="preserve">рограммой </w:t>
      </w:r>
      <w:r w:rsidR="00DF69F7" w:rsidRPr="008F11A7">
        <w:rPr>
          <w:sz w:val="28"/>
          <w:szCs w:val="28"/>
        </w:rPr>
        <w:t xml:space="preserve">и подпрограммами Программы была предусмотрена реализация </w:t>
      </w:r>
      <w:r w:rsidR="00FF2029" w:rsidRPr="008F11A7">
        <w:rPr>
          <w:sz w:val="28"/>
          <w:szCs w:val="28"/>
        </w:rPr>
        <w:t xml:space="preserve"> </w:t>
      </w:r>
      <w:r w:rsidR="008F11A7" w:rsidRPr="008F11A7">
        <w:rPr>
          <w:sz w:val="28"/>
          <w:szCs w:val="28"/>
        </w:rPr>
        <w:t>десяти</w:t>
      </w:r>
      <w:r w:rsidR="002F0FA6">
        <w:rPr>
          <w:sz w:val="28"/>
          <w:szCs w:val="28"/>
        </w:rPr>
        <w:t xml:space="preserve"> целевых показателей, по </w:t>
      </w:r>
      <w:r w:rsidR="00E24927">
        <w:rPr>
          <w:sz w:val="28"/>
          <w:szCs w:val="28"/>
        </w:rPr>
        <w:t xml:space="preserve">семи </w:t>
      </w:r>
      <w:r w:rsidR="002F0FA6">
        <w:rPr>
          <w:sz w:val="28"/>
          <w:szCs w:val="28"/>
        </w:rPr>
        <w:t xml:space="preserve">из которых фактические значения соответствуют плановым, </w:t>
      </w:r>
      <w:r w:rsidR="002B050F" w:rsidRPr="008F11A7">
        <w:rPr>
          <w:sz w:val="28"/>
          <w:szCs w:val="28"/>
        </w:rPr>
        <w:t xml:space="preserve">по </w:t>
      </w:r>
      <w:r w:rsidR="00E24927">
        <w:rPr>
          <w:sz w:val="28"/>
          <w:szCs w:val="28"/>
        </w:rPr>
        <w:t xml:space="preserve">двум целевым показателям </w:t>
      </w:r>
      <w:r w:rsidR="002B050F" w:rsidRPr="008F11A7">
        <w:rPr>
          <w:sz w:val="28"/>
          <w:szCs w:val="28"/>
        </w:rPr>
        <w:t>фактические значения превысили плановые значения</w:t>
      </w:r>
      <w:r w:rsidR="002B050F">
        <w:rPr>
          <w:sz w:val="28"/>
          <w:szCs w:val="28"/>
        </w:rPr>
        <w:t>, по одному  показателю фактическое значение меньше планового. О</w:t>
      </w:r>
      <w:r w:rsidR="008F11A7" w:rsidRPr="008F11A7">
        <w:rPr>
          <w:sz w:val="28"/>
          <w:szCs w:val="28"/>
        </w:rPr>
        <w:t xml:space="preserve">тклонение фактических значений от плановых показателей </w:t>
      </w:r>
      <w:r w:rsidR="00DF69F7" w:rsidRPr="008F11A7">
        <w:rPr>
          <w:sz w:val="28"/>
          <w:szCs w:val="28"/>
        </w:rPr>
        <w:t xml:space="preserve"> </w:t>
      </w:r>
      <w:r w:rsidR="007A3D1D" w:rsidRPr="008F11A7">
        <w:rPr>
          <w:sz w:val="28"/>
          <w:szCs w:val="28"/>
        </w:rPr>
        <w:t>св</w:t>
      </w:r>
      <w:r w:rsidR="007A3D1D" w:rsidRPr="008F11A7">
        <w:rPr>
          <w:sz w:val="28"/>
          <w:szCs w:val="28"/>
        </w:rPr>
        <w:t>я</w:t>
      </w:r>
      <w:r w:rsidR="00DF69F7" w:rsidRPr="008F11A7">
        <w:rPr>
          <w:sz w:val="28"/>
          <w:szCs w:val="28"/>
        </w:rPr>
        <w:t>зано</w:t>
      </w:r>
      <w:r w:rsidR="007A3D1D" w:rsidRPr="008F11A7">
        <w:rPr>
          <w:sz w:val="28"/>
          <w:szCs w:val="28"/>
        </w:rPr>
        <w:t xml:space="preserve"> с особенностями реализации муниципальной программы</w:t>
      </w:r>
      <w:r w:rsidR="000A6AA4" w:rsidRPr="008F11A7">
        <w:rPr>
          <w:sz w:val="28"/>
          <w:szCs w:val="28"/>
        </w:rPr>
        <w:t>.</w:t>
      </w:r>
    </w:p>
    <w:p w:rsidR="002F0FA6" w:rsidRDefault="002B050F" w:rsidP="00DF69F7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1.5</w:t>
      </w:r>
      <w:r w:rsidR="002F0FA6">
        <w:rPr>
          <w:sz w:val="28"/>
          <w:szCs w:val="28"/>
        </w:rPr>
        <w:t>. «</w:t>
      </w:r>
      <w:r>
        <w:rPr>
          <w:sz w:val="28"/>
          <w:szCs w:val="28"/>
        </w:rPr>
        <w:t xml:space="preserve">Средний уровень качества управления финансами главными распорядителями средств местного бюджета </w:t>
      </w:r>
      <w:r w:rsidR="002F0FA6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&gt; 0,8 – плановое значение, 0,77 – фактическое значение. </w:t>
      </w:r>
      <w:proofErr w:type="gramStart"/>
      <w:r>
        <w:rPr>
          <w:sz w:val="28"/>
          <w:szCs w:val="28"/>
        </w:rPr>
        <w:t xml:space="preserve">Уменьшение значения </w:t>
      </w:r>
      <w:r w:rsidR="00E24927">
        <w:rPr>
          <w:sz w:val="28"/>
          <w:szCs w:val="28"/>
        </w:rPr>
        <w:t xml:space="preserve">целевого </w:t>
      </w:r>
      <w:r>
        <w:rPr>
          <w:sz w:val="28"/>
          <w:szCs w:val="28"/>
        </w:rPr>
        <w:t>показателя связано с изменением</w:t>
      </w:r>
      <w:r w:rsidR="003D3A38">
        <w:rPr>
          <w:sz w:val="28"/>
          <w:szCs w:val="28"/>
        </w:rPr>
        <w:t>, на основе рекомендаций министерства финансов Ростовской области,</w:t>
      </w:r>
      <w:r>
        <w:rPr>
          <w:sz w:val="28"/>
          <w:szCs w:val="28"/>
        </w:rPr>
        <w:t xml:space="preserve"> </w:t>
      </w:r>
      <w:r w:rsidR="003D3A38">
        <w:rPr>
          <w:sz w:val="28"/>
          <w:szCs w:val="28"/>
        </w:rPr>
        <w:t xml:space="preserve">организации проведения мониторинга качества финансового менеджмента, осуществляемого главными распорядителями средств местного бюджета, </w:t>
      </w:r>
      <w:r>
        <w:rPr>
          <w:sz w:val="28"/>
          <w:szCs w:val="28"/>
        </w:rPr>
        <w:t>анализа и оценки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(исполнение, бухгалтерский учет и бюджетная отчетность, муниципальный финансовый контроль).</w:t>
      </w:r>
      <w:proofErr w:type="gramEnd"/>
    </w:p>
    <w:p w:rsidR="003D3A38" w:rsidRDefault="00E24927" w:rsidP="00E65FB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2.3</w:t>
      </w:r>
      <w:r w:rsidR="00893D9D" w:rsidRPr="00893D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«Площадь земельных участков, предоставленных для строительства в расчете на 10 тыс. человек населения всего» - 0,94 плановое значение, 1,22 – фактическое значение. Превышение значения целевого </w:t>
      </w:r>
      <w:r>
        <w:rPr>
          <w:sz w:val="28"/>
          <w:szCs w:val="28"/>
        </w:rPr>
        <w:lastRenderedPageBreak/>
        <w:t xml:space="preserve">показателя связано с предоставлением земельных участков для жилищного строительства гражданам, имеющим трех и более детей. </w:t>
      </w:r>
    </w:p>
    <w:p w:rsidR="00E24927" w:rsidRPr="00E415AB" w:rsidRDefault="00E24927" w:rsidP="00E65FB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2.4. «Доля площади используемых объектов нежилого фонда муниципального имущества, в общей площади объектов нежилого фонда муниципального имущества муниципального образования «Город Волгодонск»</w:t>
      </w:r>
      <w:r w:rsidR="00AE4BAE">
        <w:rPr>
          <w:sz w:val="28"/>
          <w:szCs w:val="28"/>
        </w:rPr>
        <w:t xml:space="preserve"> - 97,75 плановое значение, 99,0 – фактическое значение показателя. </w:t>
      </w:r>
      <w:r w:rsidR="00E415AB" w:rsidRPr="00E415AB">
        <w:rPr>
          <w:sz w:val="28"/>
          <w:szCs w:val="28"/>
        </w:rPr>
        <w:t>Превышение значения целевого показателя связано с предоставлением в аренду нежилых помещений (2 объекта) по результатам проведения открытого аукциона на право заключения договоров аренды имущества, находящегося в собственности муниципального образования «Город Волгодонск», общей площадью 146 кв. м</w:t>
      </w:r>
      <w:r w:rsidR="00E415AB">
        <w:rPr>
          <w:sz w:val="28"/>
          <w:szCs w:val="28"/>
        </w:rPr>
        <w:t>.</w:t>
      </w:r>
    </w:p>
    <w:p w:rsidR="008C425B" w:rsidRPr="001F056B" w:rsidRDefault="000A6AA4" w:rsidP="009E0237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56B">
        <w:rPr>
          <w:sz w:val="28"/>
          <w:szCs w:val="28"/>
        </w:rPr>
        <w:t xml:space="preserve">Сведения о достижении значений целевых показателей  </w:t>
      </w:r>
      <w:r w:rsidR="000F3D78">
        <w:rPr>
          <w:sz w:val="28"/>
          <w:szCs w:val="28"/>
        </w:rPr>
        <w:t>Программы</w:t>
      </w:r>
      <w:r w:rsidR="00E64821" w:rsidRPr="001F056B">
        <w:rPr>
          <w:sz w:val="28"/>
          <w:szCs w:val="28"/>
        </w:rPr>
        <w:t xml:space="preserve">, подпрограмм </w:t>
      </w:r>
      <w:r w:rsidR="000F3D78">
        <w:rPr>
          <w:sz w:val="28"/>
          <w:szCs w:val="28"/>
        </w:rPr>
        <w:t xml:space="preserve">Программы </w:t>
      </w:r>
      <w:r w:rsidRPr="001F056B">
        <w:rPr>
          <w:sz w:val="28"/>
          <w:szCs w:val="28"/>
        </w:rPr>
        <w:t>с обоснованием отклонений по целевым показателям приведены в приложении №</w:t>
      </w:r>
      <w:r w:rsidR="00010663">
        <w:rPr>
          <w:sz w:val="28"/>
          <w:szCs w:val="28"/>
        </w:rPr>
        <w:t xml:space="preserve"> </w:t>
      </w:r>
      <w:r w:rsidRPr="001F056B">
        <w:rPr>
          <w:sz w:val="28"/>
          <w:szCs w:val="28"/>
        </w:rPr>
        <w:t>3 к отчету о реализации муниципальной программы города Волгодонска «Управление муниципальными финансами и муници</w:t>
      </w:r>
      <w:r w:rsidR="001F056B" w:rsidRPr="001F056B">
        <w:rPr>
          <w:sz w:val="28"/>
          <w:szCs w:val="28"/>
        </w:rPr>
        <w:t>пальным имуществом» за 2019</w:t>
      </w:r>
      <w:r w:rsidR="007A3D1D" w:rsidRPr="001F056B">
        <w:rPr>
          <w:sz w:val="28"/>
          <w:szCs w:val="28"/>
        </w:rPr>
        <w:t xml:space="preserve"> год.</w:t>
      </w:r>
    </w:p>
    <w:p w:rsidR="009E0237" w:rsidRPr="004647BA" w:rsidRDefault="009E0237" w:rsidP="009E0237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61559B" w:rsidRPr="00823B9F" w:rsidRDefault="00D25798" w:rsidP="0061559B">
      <w:pPr>
        <w:pStyle w:val="af8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23B9F">
        <w:rPr>
          <w:sz w:val="28"/>
          <w:szCs w:val="28"/>
        </w:rPr>
        <w:t>Раздел 6. Информация о результатах оценки эффективности муниципальной программы</w:t>
      </w:r>
    </w:p>
    <w:p w:rsidR="008C425B" w:rsidRPr="004647BA" w:rsidRDefault="008C425B" w:rsidP="0061559B">
      <w:pPr>
        <w:pStyle w:val="af8"/>
        <w:spacing w:before="0" w:beforeAutospacing="0" w:after="0" w:afterAutospacing="0"/>
        <w:ind w:firstLine="708"/>
        <w:jc w:val="center"/>
        <w:rPr>
          <w:sz w:val="28"/>
          <w:szCs w:val="28"/>
          <w:highlight w:val="yellow"/>
        </w:rPr>
      </w:pPr>
    </w:p>
    <w:p w:rsidR="009A38C8" w:rsidRPr="009A38C8" w:rsidRDefault="00BC28B6" w:rsidP="009A38C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8C8">
        <w:rPr>
          <w:sz w:val="28"/>
          <w:szCs w:val="28"/>
        </w:rPr>
        <w:t xml:space="preserve">Эффективность </w:t>
      </w:r>
      <w:r w:rsidR="009A38C8" w:rsidRPr="009A38C8">
        <w:rPr>
          <w:sz w:val="28"/>
          <w:szCs w:val="28"/>
        </w:rPr>
        <w:t xml:space="preserve">Программы </w:t>
      </w:r>
      <w:r w:rsidRPr="009A38C8">
        <w:rPr>
          <w:sz w:val="28"/>
          <w:szCs w:val="28"/>
        </w:rPr>
        <w:t>определяется на основании степени выполнения целевых показателей, основных мероприятий и оценки бюджетной эффективности</w:t>
      </w:r>
      <w:r w:rsidR="009A38C8" w:rsidRPr="009A38C8">
        <w:rPr>
          <w:sz w:val="28"/>
          <w:szCs w:val="28"/>
        </w:rPr>
        <w:t xml:space="preserve"> Программы</w:t>
      </w:r>
      <w:r w:rsidR="00966B4B" w:rsidRPr="009A38C8">
        <w:rPr>
          <w:sz w:val="28"/>
          <w:szCs w:val="28"/>
        </w:rPr>
        <w:t xml:space="preserve">. </w:t>
      </w:r>
    </w:p>
    <w:p w:rsidR="001E41C4" w:rsidRPr="00E40FA6" w:rsidRDefault="00966B4B" w:rsidP="009A38C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FA6">
        <w:rPr>
          <w:sz w:val="28"/>
          <w:szCs w:val="28"/>
        </w:rPr>
        <w:t xml:space="preserve">1. Степень </w:t>
      </w:r>
      <w:r w:rsidR="001E41C4" w:rsidRPr="00E40FA6">
        <w:rPr>
          <w:sz w:val="28"/>
          <w:szCs w:val="28"/>
        </w:rPr>
        <w:t>достижения целевых показателей</w:t>
      </w:r>
      <w:r w:rsidR="009A38C8" w:rsidRPr="00E40FA6">
        <w:rPr>
          <w:sz w:val="28"/>
          <w:szCs w:val="28"/>
        </w:rPr>
        <w:t xml:space="preserve"> Программы</w:t>
      </w:r>
      <w:r w:rsidR="00010663">
        <w:rPr>
          <w:sz w:val="28"/>
          <w:szCs w:val="28"/>
        </w:rPr>
        <w:t xml:space="preserve">, </w:t>
      </w:r>
      <w:r w:rsidR="001E41C4" w:rsidRPr="00E40FA6">
        <w:rPr>
          <w:sz w:val="28"/>
          <w:szCs w:val="28"/>
        </w:rPr>
        <w:t>подпрограмм</w:t>
      </w:r>
      <w:r w:rsidR="009A38C8" w:rsidRPr="00E40FA6">
        <w:rPr>
          <w:sz w:val="28"/>
          <w:szCs w:val="28"/>
        </w:rPr>
        <w:t xml:space="preserve"> Программы</w:t>
      </w:r>
      <w:r w:rsidR="001E41C4" w:rsidRPr="00E40FA6">
        <w:rPr>
          <w:sz w:val="28"/>
          <w:szCs w:val="28"/>
        </w:rPr>
        <w:t>:</w:t>
      </w:r>
    </w:p>
    <w:p w:rsidR="001E41C4" w:rsidRPr="00E40FA6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FA6">
        <w:rPr>
          <w:sz w:val="28"/>
          <w:szCs w:val="28"/>
        </w:rPr>
        <w:t xml:space="preserve">эффективность хода реализации целевого показателя 1 равна </w:t>
      </w:r>
      <w:r w:rsidR="00E40FA6" w:rsidRPr="00E40FA6">
        <w:rPr>
          <w:sz w:val="28"/>
          <w:szCs w:val="28"/>
        </w:rPr>
        <w:t xml:space="preserve">(2/1) - </w:t>
      </w:r>
      <w:r w:rsidR="007D1A9E" w:rsidRPr="00E40FA6">
        <w:rPr>
          <w:sz w:val="28"/>
          <w:szCs w:val="28"/>
        </w:rPr>
        <w:t>2,0</w:t>
      </w:r>
      <w:r w:rsidRPr="00E40FA6">
        <w:rPr>
          <w:sz w:val="28"/>
          <w:szCs w:val="28"/>
        </w:rPr>
        <w:t>;</w:t>
      </w:r>
    </w:p>
    <w:p w:rsidR="001E41C4" w:rsidRPr="00E40FA6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FA6">
        <w:rPr>
          <w:sz w:val="28"/>
          <w:szCs w:val="28"/>
        </w:rPr>
        <w:t>эффективность хода реализации це</w:t>
      </w:r>
      <w:r w:rsidR="00A57EFB" w:rsidRPr="00E40FA6">
        <w:rPr>
          <w:sz w:val="28"/>
          <w:szCs w:val="28"/>
        </w:rPr>
        <w:t xml:space="preserve">левого показателя 2 </w:t>
      </w:r>
      <w:r w:rsidRPr="00E40FA6">
        <w:rPr>
          <w:sz w:val="28"/>
          <w:szCs w:val="28"/>
        </w:rPr>
        <w:t>равна</w:t>
      </w:r>
      <w:r w:rsidR="00E40FA6" w:rsidRPr="00E40FA6">
        <w:rPr>
          <w:sz w:val="28"/>
          <w:szCs w:val="28"/>
        </w:rPr>
        <w:t xml:space="preserve"> (100/100) - 1</w:t>
      </w:r>
      <w:r w:rsidRPr="00E40FA6">
        <w:rPr>
          <w:sz w:val="28"/>
          <w:szCs w:val="28"/>
        </w:rPr>
        <w:t>;</w:t>
      </w:r>
    </w:p>
    <w:p w:rsidR="001E41C4" w:rsidRPr="00E40FA6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FA6">
        <w:rPr>
          <w:sz w:val="28"/>
          <w:szCs w:val="28"/>
        </w:rPr>
        <w:t>эффективность хода реализации целевого показателя 1.1 равна</w:t>
      </w:r>
      <w:r w:rsidR="007D1A9E" w:rsidRPr="00E40FA6">
        <w:rPr>
          <w:sz w:val="28"/>
          <w:szCs w:val="28"/>
        </w:rPr>
        <w:t xml:space="preserve"> </w:t>
      </w:r>
      <w:r w:rsidR="00E40FA6" w:rsidRPr="00E40FA6">
        <w:rPr>
          <w:sz w:val="28"/>
          <w:szCs w:val="28"/>
        </w:rPr>
        <w:t>(15/0,7) - 21,4</w:t>
      </w:r>
      <w:r w:rsidRPr="00E40FA6">
        <w:rPr>
          <w:sz w:val="28"/>
          <w:szCs w:val="28"/>
        </w:rPr>
        <w:t>;</w:t>
      </w:r>
    </w:p>
    <w:p w:rsidR="001E41C4" w:rsidRPr="00E40FA6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FA6">
        <w:rPr>
          <w:sz w:val="28"/>
          <w:szCs w:val="28"/>
        </w:rPr>
        <w:t>эффективность хода реа</w:t>
      </w:r>
      <w:r w:rsidR="00010663">
        <w:rPr>
          <w:sz w:val="28"/>
          <w:szCs w:val="28"/>
        </w:rPr>
        <w:t>лизации целевого показателя 1.2</w:t>
      </w:r>
      <w:r w:rsidRPr="00E40FA6">
        <w:rPr>
          <w:sz w:val="28"/>
          <w:szCs w:val="28"/>
        </w:rPr>
        <w:t xml:space="preserve"> равна</w:t>
      </w:r>
      <w:r w:rsidR="007D1A9E" w:rsidRPr="00E40FA6">
        <w:rPr>
          <w:sz w:val="28"/>
          <w:szCs w:val="28"/>
        </w:rPr>
        <w:t xml:space="preserve"> </w:t>
      </w:r>
      <w:r w:rsidR="00E40FA6" w:rsidRPr="00E40FA6">
        <w:rPr>
          <w:sz w:val="28"/>
          <w:szCs w:val="28"/>
        </w:rPr>
        <w:t>(100/22,9) – 4,4</w:t>
      </w:r>
      <w:r w:rsidRPr="00E40FA6">
        <w:rPr>
          <w:sz w:val="28"/>
          <w:szCs w:val="28"/>
        </w:rPr>
        <w:t>;</w:t>
      </w:r>
    </w:p>
    <w:p w:rsidR="00E40FA6" w:rsidRDefault="001E41C4" w:rsidP="00E40FA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E40FA6">
        <w:rPr>
          <w:sz w:val="28"/>
          <w:szCs w:val="28"/>
        </w:rPr>
        <w:t>эффективность хода реализации целевого показателя 1.3 равна</w:t>
      </w:r>
      <w:r w:rsidR="00BE76F8" w:rsidRPr="00E40FA6">
        <w:rPr>
          <w:sz w:val="28"/>
          <w:szCs w:val="28"/>
        </w:rPr>
        <w:t xml:space="preserve"> </w:t>
      </w:r>
      <w:r w:rsidR="008A7CB2">
        <w:rPr>
          <w:sz w:val="28"/>
          <w:szCs w:val="28"/>
        </w:rPr>
        <w:t>(10/8,4</w:t>
      </w:r>
      <w:r w:rsidR="00E40FA6" w:rsidRPr="00E40FA6">
        <w:rPr>
          <w:sz w:val="28"/>
          <w:szCs w:val="28"/>
        </w:rPr>
        <w:t xml:space="preserve">) - </w:t>
      </w:r>
      <w:r w:rsidR="008A7CB2">
        <w:rPr>
          <w:sz w:val="28"/>
          <w:szCs w:val="28"/>
        </w:rPr>
        <w:t>1,2</w:t>
      </w:r>
      <w:r w:rsidR="00E40FA6" w:rsidRPr="00E40FA6">
        <w:rPr>
          <w:sz w:val="28"/>
          <w:szCs w:val="28"/>
        </w:rPr>
        <w:t>;</w:t>
      </w:r>
    </w:p>
    <w:p w:rsidR="001E41C4" w:rsidRPr="00921047" w:rsidRDefault="001E41C4" w:rsidP="00E40FA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047">
        <w:rPr>
          <w:sz w:val="28"/>
          <w:szCs w:val="28"/>
        </w:rPr>
        <w:t xml:space="preserve">эффективность хода реализации целевого показателя 1.5 равна </w:t>
      </w:r>
      <w:r w:rsidR="00921047" w:rsidRPr="00921047">
        <w:rPr>
          <w:sz w:val="28"/>
          <w:szCs w:val="28"/>
        </w:rPr>
        <w:t>(0,77/0,8) – 0,9</w:t>
      </w:r>
      <w:r w:rsidR="00921047">
        <w:rPr>
          <w:sz w:val="28"/>
          <w:szCs w:val="28"/>
        </w:rPr>
        <w:t>6</w:t>
      </w:r>
      <w:r w:rsidRPr="00921047">
        <w:rPr>
          <w:sz w:val="28"/>
          <w:szCs w:val="28"/>
        </w:rPr>
        <w:t>;</w:t>
      </w:r>
    </w:p>
    <w:p w:rsidR="001E41C4" w:rsidRPr="00921047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047">
        <w:rPr>
          <w:sz w:val="28"/>
          <w:szCs w:val="28"/>
        </w:rPr>
        <w:t>эффективность хода реализации целевого показателя 2.1 равна</w:t>
      </w:r>
      <w:r w:rsidR="00921047" w:rsidRPr="00921047">
        <w:rPr>
          <w:sz w:val="28"/>
          <w:szCs w:val="28"/>
        </w:rPr>
        <w:t xml:space="preserve"> (99/99) - </w:t>
      </w:r>
      <w:r w:rsidR="00481BCF" w:rsidRPr="00921047">
        <w:rPr>
          <w:sz w:val="28"/>
          <w:szCs w:val="28"/>
        </w:rPr>
        <w:t>1,0</w:t>
      </w:r>
      <w:r w:rsidRPr="00921047">
        <w:rPr>
          <w:sz w:val="28"/>
          <w:szCs w:val="28"/>
        </w:rPr>
        <w:t>;</w:t>
      </w:r>
    </w:p>
    <w:p w:rsidR="001E41C4" w:rsidRPr="00921047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047">
        <w:rPr>
          <w:sz w:val="28"/>
          <w:szCs w:val="28"/>
        </w:rPr>
        <w:t>эффективность хода реализации целевого показателя 2.2 равна</w:t>
      </w:r>
      <w:r w:rsidR="00921047" w:rsidRPr="00921047">
        <w:rPr>
          <w:sz w:val="28"/>
          <w:szCs w:val="28"/>
        </w:rPr>
        <w:t xml:space="preserve"> (88,5/88,5) - </w:t>
      </w:r>
      <w:r w:rsidR="00481BCF" w:rsidRPr="00921047">
        <w:rPr>
          <w:sz w:val="28"/>
          <w:szCs w:val="28"/>
        </w:rPr>
        <w:t>1,0</w:t>
      </w:r>
      <w:r w:rsidRPr="00921047">
        <w:rPr>
          <w:sz w:val="28"/>
          <w:szCs w:val="28"/>
        </w:rPr>
        <w:t>;</w:t>
      </w:r>
    </w:p>
    <w:p w:rsidR="001E41C4" w:rsidRPr="00921047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047">
        <w:rPr>
          <w:sz w:val="28"/>
          <w:szCs w:val="28"/>
        </w:rPr>
        <w:t xml:space="preserve">эффективность хода реализации целевого показателя 2.3 </w:t>
      </w:r>
      <w:r w:rsidR="00921047" w:rsidRPr="00921047">
        <w:rPr>
          <w:sz w:val="28"/>
          <w:szCs w:val="28"/>
        </w:rPr>
        <w:t xml:space="preserve">(1,22/0,94) - </w:t>
      </w:r>
      <w:r w:rsidRPr="00921047">
        <w:rPr>
          <w:sz w:val="28"/>
          <w:szCs w:val="28"/>
        </w:rPr>
        <w:t xml:space="preserve">равна </w:t>
      </w:r>
      <w:r w:rsidR="00921047" w:rsidRPr="00921047">
        <w:rPr>
          <w:sz w:val="28"/>
          <w:szCs w:val="28"/>
        </w:rPr>
        <w:t>1,3</w:t>
      </w:r>
      <w:r w:rsidRPr="00921047">
        <w:rPr>
          <w:sz w:val="28"/>
          <w:szCs w:val="28"/>
        </w:rPr>
        <w:t>;</w:t>
      </w:r>
    </w:p>
    <w:p w:rsidR="001E41C4" w:rsidRPr="00921047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047">
        <w:rPr>
          <w:sz w:val="28"/>
          <w:szCs w:val="28"/>
        </w:rPr>
        <w:t xml:space="preserve">эффективность хода реализации целевого показателя 2.4 равна </w:t>
      </w:r>
      <w:r w:rsidR="00921047" w:rsidRPr="00921047">
        <w:rPr>
          <w:sz w:val="28"/>
          <w:szCs w:val="28"/>
        </w:rPr>
        <w:t xml:space="preserve">(99/97,75) - </w:t>
      </w:r>
      <w:r w:rsidR="00A57EFB" w:rsidRPr="00921047">
        <w:rPr>
          <w:sz w:val="28"/>
          <w:szCs w:val="28"/>
        </w:rPr>
        <w:t>1,0</w:t>
      </w:r>
      <w:r w:rsidRPr="00921047">
        <w:rPr>
          <w:sz w:val="28"/>
          <w:szCs w:val="28"/>
        </w:rPr>
        <w:t>.</w:t>
      </w:r>
    </w:p>
    <w:p w:rsidR="001E41C4" w:rsidRPr="00921047" w:rsidRDefault="001E41C4" w:rsidP="001E41C4">
      <w:pPr>
        <w:ind w:firstLine="709"/>
        <w:jc w:val="both"/>
        <w:rPr>
          <w:sz w:val="28"/>
          <w:szCs w:val="28"/>
        </w:rPr>
      </w:pPr>
      <w:r w:rsidRPr="00921047">
        <w:rPr>
          <w:sz w:val="28"/>
          <w:szCs w:val="28"/>
        </w:rPr>
        <w:lastRenderedPageBreak/>
        <w:t>Суммарная оценка степени достижения целевых показателей</w:t>
      </w:r>
      <w:r w:rsidR="00921047" w:rsidRPr="00921047">
        <w:rPr>
          <w:sz w:val="28"/>
          <w:szCs w:val="28"/>
        </w:rPr>
        <w:t xml:space="preserve"> Программы</w:t>
      </w:r>
      <w:r w:rsidRPr="00921047">
        <w:rPr>
          <w:sz w:val="28"/>
          <w:szCs w:val="28"/>
        </w:rPr>
        <w:t xml:space="preserve">, подпрограмм </w:t>
      </w:r>
      <w:r w:rsidR="00921047" w:rsidRPr="00921047">
        <w:rPr>
          <w:sz w:val="28"/>
          <w:szCs w:val="28"/>
        </w:rPr>
        <w:t xml:space="preserve">Программы </w:t>
      </w:r>
      <w:r w:rsidRPr="00921047">
        <w:rPr>
          <w:sz w:val="28"/>
          <w:szCs w:val="28"/>
        </w:rPr>
        <w:t>составляет</w:t>
      </w:r>
      <w:r w:rsidR="00D66763" w:rsidRPr="00921047">
        <w:rPr>
          <w:sz w:val="28"/>
          <w:szCs w:val="28"/>
        </w:rPr>
        <w:t xml:space="preserve"> </w:t>
      </w:r>
      <w:r w:rsidR="00921047" w:rsidRPr="00921047">
        <w:rPr>
          <w:sz w:val="28"/>
          <w:szCs w:val="28"/>
        </w:rPr>
        <w:t>1,0</w:t>
      </w:r>
      <w:r w:rsidRPr="00921047">
        <w:rPr>
          <w:sz w:val="28"/>
          <w:szCs w:val="28"/>
        </w:rPr>
        <w:t xml:space="preserve">, что характеризует </w:t>
      </w:r>
      <w:r w:rsidR="00921047" w:rsidRPr="00921047">
        <w:rPr>
          <w:sz w:val="28"/>
          <w:szCs w:val="28"/>
        </w:rPr>
        <w:t xml:space="preserve">высокий </w:t>
      </w:r>
      <w:r w:rsidRPr="00921047">
        <w:rPr>
          <w:sz w:val="28"/>
          <w:szCs w:val="28"/>
        </w:rPr>
        <w:t xml:space="preserve">уровень эффективности реализации </w:t>
      </w:r>
      <w:r w:rsidR="00921047" w:rsidRPr="00921047">
        <w:rPr>
          <w:sz w:val="28"/>
          <w:szCs w:val="28"/>
        </w:rPr>
        <w:t xml:space="preserve">Программы </w:t>
      </w:r>
      <w:r w:rsidRPr="00921047">
        <w:rPr>
          <w:sz w:val="28"/>
          <w:szCs w:val="28"/>
        </w:rPr>
        <w:t>по степени дости</w:t>
      </w:r>
      <w:r w:rsidR="00921047" w:rsidRPr="00921047">
        <w:rPr>
          <w:sz w:val="28"/>
          <w:szCs w:val="28"/>
        </w:rPr>
        <w:t>жения целевых показателей в 2019</w:t>
      </w:r>
      <w:r w:rsidRPr="00921047">
        <w:rPr>
          <w:sz w:val="28"/>
          <w:szCs w:val="28"/>
        </w:rPr>
        <w:t xml:space="preserve"> году.</w:t>
      </w:r>
    </w:p>
    <w:p w:rsidR="001E41C4" w:rsidRPr="000432B5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2B5"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</w:t>
      </w:r>
      <w:r w:rsidR="00F37A85" w:rsidRPr="000432B5">
        <w:rPr>
          <w:sz w:val="28"/>
          <w:szCs w:val="28"/>
        </w:rPr>
        <w:t xml:space="preserve"> 1,0</w:t>
      </w:r>
      <w:r w:rsidRPr="000432B5">
        <w:rPr>
          <w:sz w:val="28"/>
          <w:szCs w:val="28"/>
        </w:rPr>
        <w:t xml:space="preserve">, что характеризует высокий уровень эффективности реализации </w:t>
      </w:r>
      <w:r w:rsidR="000432B5" w:rsidRPr="000432B5">
        <w:rPr>
          <w:sz w:val="28"/>
          <w:szCs w:val="28"/>
        </w:rPr>
        <w:t xml:space="preserve">Программы </w:t>
      </w:r>
      <w:r w:rsidRPr="000432B5">
        <w:rPr>
          <w:sz w:val="28"/>
          <w:szCs w:val="28"/>
        </w:rPr>
        <w:t>по степени реализа</w:t>
      </w:r>
      <w:r w:rsidR="000432B5" w:rsidRPr="000432B5">
        <w:rPr>
          <w:sz w:val="28"/>
          <w:szCs w:val="28"/>
        </w:rPr>
        <w:t xml:space="preserve">ции основных мероприятий в 2019 </w:t>
      </w:r>
      <w:r w:rsidRPr="000432B5">
        <w:rPr>
          <w:sz w:val="28"/>
          <w:szCs w:val="28"/>
        </w:rPr>
        <w:t>году.</w:t>
      </w:r>
    </w:p>
    <w:p w:rsidR="001E41C4" w:rsidRPr="000432B5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2B5">
        <w:rPr>
          <w:sz w:val="28"/>
          <w:szCs w:val="28"/>
        </w:rPr>
        <w:t xml:space="preserve">3. Бюджетная эффективность реализации </w:t>
      </w:r>
      <w:r w:rsidR="000F3D78">
        <w:rPr>
          <w:sz w:val="28"/>
          <w:szCs w:val="28"/>
        </w:rPr>
        <w:t xml:space="preserve">Программы </w:t>
      </w:r>
      <w:r w:rsidRPr="000432B5">
        <w:rPr>
          <w:sz w:val="28"/>
          <w:szCs w:val="28"/>
        </w:rPr>
        <w:t>рассчитывается в несколько этапов:</w:t>
      </w:r>
    </w:p>
    <w:p w:rsidR="001E41C4" w:rsidRPr="00B024FF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4FF">
        <w:rPr>
          <w:sz w:val="28"/>
          <w:szCs w:val="28"/>
        </w:rPr>
        <w:t xml:space="preserve">3.1. Степень реализации основных мероприятий, финансируемых за счет всех источников финансирования, составляет </w:t>
      </w:r>
      <w:r w:rsidR="00DC0DCB" w:rsidRPr="00B024FF">
        <w:rPr>
          <w:sz w:val="28"/>
          <w:szCs w:val="28"/>
        </w:rPr>
        <w:t>1,0</w:t>
      </w:r>
      <w:r w:rsidRPr="00B024FF">
        <w:rPr>
          <w:sz w:val="28"/>
          <w:szCs w:val="28"/>
        </w:rPr>
        <w:t>.</w:t>
      </w:r>
    </w:p>
    <w:p w:rsidR="001E41C4" w:rsidRPr="00B024FF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4FF">
        <w:rPr>
          <w:sz w:val="28"/>
          <w:szCs w:val="28"/>
        </w:rPr>
        <w:t>3.2. Степень соответствия запланированному уровню расходов за счет сре</w:t>
      </w:r>
      <w:proofErr w:type="gramStart"/>
      <w:r w:rsidRPr="00B024FF">
        <w:rPr>
          <w:sz w:val="28"/>
          <w:szCs w:val="28"/>
        </w:rPr>
        <w:t>дств вс</w:t>
      </w:r>
      <w:proofErr w:type="gramEnd"/>
      <w:r w:rsidRPr="00B024FF">
        <w:rPr>
          <w:sz w:val="28"/>
          <w:szCs w:val="28"/>
        </w:rPr>
        <w:t xml:space="preserve">ех уровней бюджета составляет </w:t>
      </w:r>
      <w:r w:rsidR="002005AD" w:rsidRPr="00B024FF">
        <w:rPr>
          <w:sz w:val="28"/>
          <w:szCs w:val="28"/>
        </w:rPr>
        <w:t>0,9</w:t>
      </w:r>
      <w:r w:rsidR="00B024FF" w:rsidRPr="00B024FF">
        <w:rPr>
          <w:sz w:val="28"/>
          <w:szCs w:val="28"/>
        </w:rPr>
        <w:t>6</w:t>
      </w:r>
      <w:r w:rsidRPr="00B024FF">
        <w:rPr>
          <w:sz w:val="28"/>
          <w:szCs w:val="28"/>
        </w:rPr>
        <w:t>.</w:t>
      </w:r>
    </w:p>
    <w:p w:rsidR="001E41C4" w:rsidRPr="00B024FF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4FF">
        <w:rPr>
          <w:sz w:val="28"/>
          <w:szCs w:val="28"/>
        </w:rPr>
        <w:t>3.3. Эффективность использования сре</w:t>
      </w:r>
      <w:proofErr w:type="gramStart"/>
      <w:r w:rsidRPr="00B024FF">
        <w:rPr>
          <w:sz w:val="28"/>
          <w:szCs w:val="28"/>
        </w:rPr>
        <w:t>дств вс</w:t>
      </w:r>
      <w:proofErr w:type="gramEnd"/>
      <w:r w:rsidRPr="00B024FF">
        <w:rPr>
          <w:sz w:val="28"/>
          <w:szCs w:val="28"/>
        </w:rPr>
        <w:t xml:space="preserve">ех уровней бюджета на реализацию </w:t>
      </w:r>
      <w:r w:rsidR="00B024FF" w:rsidRPr="00B024FF">
        <w:rPr>
          <w:sz w:val="28"/>
          <w:szCs w:val="28"/>
        </w:rPr>
        <w:t xml:space="preserve">Программы </w:t>
      </w:r>
      <w:r w:rsidRPr="00B024FF">
        <w:rPr>
          <w:sz w:val="28"/>
          <w:szCs w:val="28"/>
        </w:rPr>
        <w:t>составляет</w:t>
      </w:r>
      <w:r w:rsidR="00B024FF" w:rsidRPr="00B024FF">
        <w:rPr>
          <w:sz w:val="28"/>
          <w:szCs w:val="28"/>
        </w:rPr>
        <w:t xml:space="preserve"> 1,04</w:t>
      </w:r>
      <w:r w:rsidRPr="00B024FF">
        <w:rPr>
          <w:sz w:val="28"/>
          <w:szCs w:val="28"/>
        </w:rPr>
        <w:t xml:space="preserve">, что характеризует </w:t>
      </w:r>
      <w:r w:rsidR="0093394C" w:rsidRPr="00B024FF">
        <w:rPr>
          <w:sz w:val="28"/>
          <w:szCs w:val="28"/>
        </w:rPr>
        <w:t xml:space="preserve">высокий </w:t>
      </w:r>
      <w:r w:rsidRPr="00B024FF">
        <w:rPr>
          <w:sz w:val="28"/>
          <w:szCs w:val="28"/>
        </w:rPr>
        <w:t xml:space="preserve">уровень бюджетной эффективности реализации </w:t>
      </w:r>
      <w:r w:rsidR="00B024FF" w:rsidRPr="00B024FF">
        <w:rPr>
          <w:sz w:val="28"/>
          <w:szCs w:val="28"/>
        </w:rPr>
        <w:t>Программы в 2019</w:t>
      </w:r>
      <w:r w:rsidRPr="00B024FF">
        <w:rPr>
          <w:sz w:val="28"/>
          <w:szCs w:val="28"/>
        </w:rPr>
        <w:t xml:space="preserve"> году.</w:t>
      </w:r>
    </w:p>
    <w:p w:rsidR="002005AD" w:rsidRPr="007F3E8E" w:rsidRDefault="002005AD" w:rsidP="002005A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E8E">
        <w:rPr>
          <w:sz w:val="28"/>
          <w:szCs w:val="28"/>
        </w:rPr>
        <w:t>Бюджетная эффективность реализаци</w:t>
      </w:r>
      <w:r w:rsidR="007F3E8E" w:rsidRPr="007F3E8E">
        <w:rPr>
          <w:sz w:val="28"/>
          <w:szCs w:val="28"/>
        </w:rPr>
        <w:t xml:space="preserve">и </w:t>
      </w:r>
      <w:r w:rsidR="00B024FF">
        <w:rPr>
          <w:sz w:val="28"/>
          <w:szCs w:val="28"/>
        </w:rPr>
        <w:t xml:space="preserve">Программы </w:t>
      </w:r>
      <w:r w:rsidR="007F3E8E" w:rsidRPr="007F3E8E">
        <w:rPr>
          <w:sz w:val="28"/>
          <w:szCs w:val="28"/>
        </w:rPr>
        <w:t xml:space="preserve">в 2019 </w:t>
      </w:r>
      <w:r w:rsidRPr="007F3E8E">
        <w:rPr>
          <w:sz w:val="28"/>
          <w:szCs w:val="28"/>
        </w:rPr>
        <w:t xml:space="preserve"> году характеризуется оптимальным соотношением достигнутых в ходе реализации основных мероприятий </w:t>
      </w:r>
      <w:r w:rsidR="00B024FF">
        <w:rPr>
          <w:sz w:val="28"/>
          <w:szCs w:val="28"/>
        </w:rPr>
        <w:t xml:space="preserve">Программы </w:t>
      </w:r>
      <w:r w:rsidRPr="007F3E8E">
        <w:rPr>
          <w:sz w:val="28"/>
          <w:szCs w:val="28"/>
        </w:rPr>
        <w:t xml:space="preserve">результатов и связанных с их реализацией затрат. </w:t>
      </w:r>
    </w:p>
    <w:p w:rsidR="001E41C4" w:rsidRPr="007F3E8E" w:rsidRDefault="001E41C4" w:rsidP="001E41C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CB0">
        <w:rPr>
          <w:sz w:val="28"/>
          <w:szCs w:val="28"/>
        </w:rPr>
        <w:t xml:space="preserve">Уровень реализации </w:t>
      </w:r>
      <w:r w:rsidR="00192CB0" w:rsidRPr="00192CB0">
        <w:rPr>
          <w:sz w:val="28"/>
          <w:szCs w:val="28"/>
        </w:rPr>
        <w:t xml:space="preserve">Программы </w:t>
      </w:r>
      <w:r w:rsidRPr="00192CB0">
        <w:rPr>
          <w:sz w:val="28"/>
          <w:szCs w:val="28"/>
        </w:rPr>
        <w:t>в целом составляет</w:t>
      </w:r>
      <w:r w:rsidR="0093394C" w:rsidRPr="00192CB0">
        <w:rPr>
          <w:sz w:val="28"/>
          <w:szCs w:val="28"/>
        </w:rPr>
        <w:t xml:space="preserve"> </w:t>
      </w:r>
      <w:r w:rsidR="00192CB0" w:rsidRPr="00192CB0">
        <w:rPr>
          <w:sz w:val="28"/>
          <w:szCs w:val="28"/>
        </w:rPr>
        <w:t>1,0</w:t>
      </w:r>
      <w:r w:rsidRPr="00192CB0">
        <w:rPr>
          <w:sz w:val="28"/>
          <w:szCs w:val="28"/>
        </w:rPr>
        <w:t xml:space="preserve">. </w:t>
      </w:r>
      <w:r w:rsidRPr="007F3E8E">
        <w:rPr>
          <w:sz w:val="28"/>
          <w:szCs w:val="28"/>
        </w:rPr>
        <w:t xml:space="preserve">Таким образом, определен </w:t>
      </w:r>
      <w:r w:rsidR="00192CB0">
        <w:rPr>
          <w:sz w:val="28"/>
          <w:szCs w:val="28"/>
        </w:rPr>
        <w:t>высокий</w:t>
      </w:r>
      <w:r w:rsidR="007D1A9E" w:rsidRPr="007F3E8E">
        <w:rPr>
          <w:sz w:val="28"/>
          <w:szCs w:val="28"/>
        </w:rPr>
        <w:t xml:space="preserve"> </w:t>
      </w:r>
      <w:r w:rsidRPr="007F3E8E">
        <w:rPr>
          <w:sz w:val="28"/>
          <w:szCs w:val="28"/>
        </w:rPr>
        <w:t xml:space="preserve">уровень реализации </w:t>
      </w:r>
      <w:r w:rsidR="00192CB0">
        <w:rPr>
          <w:sz w:val="28"/>
          <w:szCs w:val="28"/>
        </w:rPr>
        <w:t xml:space="preserve">Программы </w:t>
      </w:r>
      <w:r w:rsidR="007F3E8E" w:rsidRPr="007F3E8E">
        <w:rPr>
          <w:sz w:val="28"/>
          <w:szCs w:val="28"/>
        </w:rPr>
        <w:t>по итогам 2019</w:t>
      </w:r>
      <w:r w:rsidRPr="007F3E8E">
        <w:rPr>
          <w:sz w:val="28"/>
          <w:szCs w:val="28"/>
        </w:rPr>
        <w:t xml:space="preserve"> года.</w:t>
      </w:r>
    </w:p>
    <w:p w:rsidR="009275B6" w:rsidRPr="002B0F30" w:rsidRDefault="00481BCF" w:rsidP="002005A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B0F30">
        <w:rPr>
          <w:kern w:val="2"/>
          <w:sz w:val="28"/>
          <w:szCs w:val="28"/>
        </w:rPr>
        <w:t>Экономия бюджетных ассигнований, выделенных на реализаци</w:t>
      </w:r>
      <w:r w:rsidR="002B0F30">
        <w:rPr>
          <w:kern w:val="2"/>
          <w:sz w:val="28"/>
          <w:szCs w:val="28"/>
        </w:rPr>
        <w:t xml:space="preserve">ю </w:t>
      </w:r>
      <w:r w:rsidR="00192CB0">
        <w:rPr>
          <w:kern w:val="2"/>
          <w:sz w:val="28"/>
          <w:szCs w:val="28"/>
        </w:rPr>
        <w:t xml:space="preserve">Программы </w:t>
      </w:r>
      <w:r w:rsidR="002B0F30">
        <w:rPr>
          <w:kern w:val="2"/>
          <w:sz w:val="28"/>
          <w:szCs w:val="28"/>
        </w:rPr>
        <w:t>в 2019</w:t>
      </w:r>
      <w:r w:rsidRPr="002B0F30">
        <w:rPr>
          <w:kern w:val="2"/>
          <w:sz w:val="28"/>
          <w:szCs w:val="28"/>
        </w:rPr>
        <w:t xml:space="preserve"> году, составила </w:t>
      </w:r>
      <w:r w:rsidR="002B0F30" w:rsidRPr="002B0F30">
        <w:rPr>
          <w:kern w:val="2"/>
          <w:sz w:val="28"/>
          <w:szCs w:val="28"/>
        </w:rPr>
        <w:t xml:space="preserve">3 099,3 </w:t>
      </w:r>
      <w:r w:rsidRPr="002B0F30">
        <w:rPr>
          <w:kern w:val="2"/>
          <w:sz w:val="28"/>
          <w:szCs w:val="28"/>
        </w:rPr>
        <w:t>тыс. рублей, в том числе эко</w:t>
      </w:r>
      <w:r w:rsidR="00010663">
        <w:rPr>
          <w:kern w:val="2"/>
          <w:sz w:val="28"/>
          <w:szCs w:val="28"/>
        </w:rPr>
        <w:t xml:space="preserve">номия по результатам закупок – </w:t>
      </w:r>
      <w:r w:rsidR="002B0F30" w:rsidRPr="002B0F30">
        <w:rPr>
          <w:kern w:val="2"/>
          <w:sz w:val="28"/>
          <w:szCs w:val="28"/>
        </w:rPr>
        <w:t xml:space="preserve">236,4 </w:t>
      </w:r>
      <w:r w:rsidR="00BD61C5" w:rsidRPr="002B0F30">
        <w:rPr>
          <w:kern w:val="2"/>
          <w:sz w:val="28"/>
          <w:szCs w:val="28"/>
        </w:rPr>
        <w:t xml:space="preserve"> </w:t>
      </w:r>
      <w:r w:rsidRPr="002B0F30">
        <w:rPr>
          <w:kern w:val="2"/>
          <w:sz w:val="28"/>
          <w:szCs w:val="28"/>
        </w:rPr>
        <w:t>тыс. рублей.</w:t>
      </w:r>
    </w:p>
    <w:p w:rsidR="00D25798" w:rsidRDefault="008B520C" w:rsidP="002005A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B0F30">
        <w:rPr>
          <w:kern w:val="2"/>
          <w:sz w:val="28"/>
          <w:szCs w:val="28"/>
        </w:rPr>
        <w:t>П</w:t>
      </w:r>
      <w:r w:rsidRPr="008B520C">
        <w:rPr>
          <w:kern w:val="2"/>
          <w:sz w:val="28"/>
          <w:szCs w:val="28"/>
        </w:rPr>
        <w:t xml:space="preserve">роизведенные в 2019 </w:t>
      </w:r>
      <w:r w:rsidR="002005AD" w:rsidRPr="008B520C">
        <w:rPr>
          <w:kern w:val="2"/>
          <w:sz w:val="28"/>
          <w:szCs w:val="28"/>
        </w:rPr>
        <w:t xml:space="preserve">году расходы соисполнителей </w:t>
      </w:r>
      <w:r w:rsidR="00192CB0">
        <w:rPr>
          <w:kern w:val="2"/>
          <w:sz w:val="28"/>
          <w:szCs w:val="28"/>
        </w:rPr>
        <w:t xml:space="preserve">Программы </w:t>
      </w:r>
      <w:r w:rsidR="002005AD" w:rsidRPr="008B520C">
        <w:rPr>
          <w:kern w:val="2"/>
          <w:sz w:val="28"/>
          <w:szCs w:val="28"/>
        </w:rPr>
        <w:t>полностью соответствуют их полномочиям.</w:t>
      </w:r>
    </w:p>
    <w:p w:rsidR="00192CB0" w:rsidRPr="008B520C" w:rsidRDefault="00192CB0" w:rsidP="002005A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внебюджетных источников на реализацию основных мероприятий Программы в 2019 году не привлекались.</w:t>
      </w:r>
    </w:p>
    <w:p w:rsidR="000F078D" w:rsidRPr="006C277B" w:rsidRDefault="000F078D" w:rsidP="00E666D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FB2" w:rsidRDefault="00702FB2" w:rsidP="00006493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63" w:rsidRPr="006C277B" w:rsidRDefault="00010663" w:rsidP="00006493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40" w:rsidRPr="006C277B" w:rsidRDefault="006865DD" w:rsidP="006865DD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277B">
        <w:rPr>
          <w:sz w:val="28"/>
          <w:szCs w:val="28"/>
        </w:rPr>
        <w:t xml:space="preserve">Управляющий делами </w:t>
      </w:r>
    </w:p>
    <w:p w:rsidR="006865DD" w:rsidRPr="006C277B" w:rsidRDefault="00C74840" w:rsidP="006865DD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277B">
        <w:rPr>
          <w:sz w:val="28"/>
          <w:szCs w:val="28"/>
        </w:rPr>
        <w:t>Администрации города Волгодонска</w:t>
      </w:r>
      <w:r w:rsidR="006865DD" w:rsidRPr="006C277B">
        <w:rPr>
          <w:sz w:val="28"/>
          <w:szCs w:val="28"/>
        </w:rPr>
        <w:t xml:space="preserve">                                                И.В. Орлова</w:t>
      </w:r>
    </w:p>
    <w:p w:rsidR="009B1396" w:rsidRDefault="009B1396" w:rsidP="009B1396">
      <w:pPr>
        <w:ind w:firstLine="5387"/>
        <w:jc w:val="both"/>
        <w:rPr>
          <w:sz w:val="27"/>
          <w:szCs w:val="27"/>
        </w:rPr>
        <w:sectPr w:rsidR="009B1396" w:rsidSect="000A374B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E972AA" w:rsidRDefault="009B1396" w:rsidP="00DE5B54">
      <w:pPr>
        <w:widowControl w:val="0"/>
        <w:autoSpaceDE w:val="0"/>
        <w:autoSpaceDN w:val="0"/>
        <w:adjustRightInd w:val="0"/>
        <w:ind w:left="11328"/>
        <w:outlineLvl w:val="2"/>
      </w:pPr>
      <w:r w:rsidRPr="00E972AA">
        <w:lastRenderedPageBreak/>
        <w:t>Приложение 1</w:t>
      </w:r>
    </w:p>
    <w:p w:rsidR="00E972AA" w:rsidRDefault="00E972AA" w:rsidP="00DE5B54">
      <w:pPr>
        <w:widowControl w:val="0"/>
        <w:autoSpaceDE w:val="0"/>
        <w:autoSpaceDN w:val="0"/>
        <w:adjustRightInd w:val="0"/>
        <w:ind w:left="11328"/>
        <w:outlineLvl w:val="2"/>
      </w:pPr>
      <w:r w:rsidRPr="00E972AA">
        <w:t>к отчету о реализац</w:t>
      </w:r>
      <w:r w:rsidR="00DE5B54">
        <w:t xml:space="preserve">ии муниципальной программы города Волгодонска </w:t>
      </w:r>
      <w:r w:rsidRPr="00E972AA">
        <w:t>«Управление м</w:t>
      </w:r>
      <w:r w:rsidR="00DE5B54">
        <w:t xml:space="preserve">униципальными финансами и </w:t>
      </w:r>
      <w:r w:rsidRPr="00E972AA">
        <w:t>м</w:t>
      </w:r>
      <w:r w:rsidR="00823B9F">
        <w:t xml:space="preserve">униципальным имуществом» за 2019 </w:t>
      </w:r>
      <w:r w:rsidRPr="00E972AA">
        <w:t xml:space="preserve"> год</w:t>
      </w:r>
    </w:p>
    <w:p w:rsidR="00DE5B54" w:rsidRPr="00E972AA" w:rsidRDefault="00DE5B54" w:rsidP="00DE5B54">
      <w:pPr>
        <w:widowControl w:val="0"/>
        <w:autoSpaceDE w:val="0"/>
        <w:autoSpaceDN w:val="0"/>
        <w:adjustRightInd w:val="0"/>
        <w:ind w:left="11328"/>
        <w:outlineLvl w:val="2"/>
      </w:pPr>
    </w:p>
    <w:p w:rsidR="009B1396" w:rsidRPr="008B520C" w:rsidRDefault="009B1396" w:rsidP="009B1396">
      <w:pPr>
        <w:widowControl w:val="0"/>
        <w:autoSpaceDE w:val="0"/>
        <w:autoSpaceDN w:val="0"/>
        <w:adjustRightInd w:val="0"/>
        <w:jc w:val="center"/>
      </w:pPr>
      <w:r w:rsidRPr="008B520C">
        <w:t>СВЕДЕНИЯ</w:t>
      </w:r>
    </w:p>
    <w:p w:rsidR="009B1396" w:rsidRPr="008B520C" w:rsidRDefault="009B1396" w:rsidP="009B1396">
      <w:pPr>
        <w:widowControl w:val="0"/>
        <w:autoSpaceDE w:val="0"/>
        <w:autoSpaceDN w:val="0"/>
        <w:adjustRightInd w:val="0"/>
        <w:jc w:val="center"/>
      </w:pPr>
      <w:r w:rsidRPr="008B520C">
        <w:t xml:space="preserve">о выполнении основных мероприятий подпрограмм и </w:t>
      </w:r>
    </w:p>
    <w:p w:rsidR="009B1396" w:rsidRPr="008B520C" w:rsidRDefault="009B1396" w:rsidP="009B1396">
      <w:pPr>
        <w:widowControl w:val="0"/>
        <w:autoSpaceDE w:val="0"/>
        <w:autoSpaceDN w:val="0"/>
        <w:adjustRightInd w:val="0"/>
        <w:jc w:val="center"/>
      </w:pPr>
      <w:r w:rsidRPr="008B520C">
        <w:t xml:space="preserve">мероприятий ведомственных целевых программ, а также контрольных событий муниципальной программы </w:t>
      </w:r>
    </w:p>
    <w:p w:rsidR="009B1396" w:rsidRPr="008B520C" w:rsidRDefault="009B1396" w:rsidP="009B1396">
      <w:pPr>
        <w:widowControl w:val="0"/>
        <w:autoSpaceDE w:val="0"/>
        <w:autoSpaceDN w:val="0"/>
        <w:adjustRightInd w:val="0"/>
        <w:jc w:val="center"/>
      </w:pPr>
      <w:r w:rsidRPr="008B520C">
        <w:t>за 20</w:t>
      </w:r>
      <w:r w:rsidR="004647BA" w:rsidRPr="008B520C">
        <w:t>19</w:t>
      </w:r>
      <w:r w:rsidR="008B520C" w:rsidRPr="008B520C">
        <w:t xml:space="preserve"> </w:t>
      </w:r>
      <w:r w:rsidRPr="008B520C">
        <w:t>г.</w:t>
      </w:r>
    </w:p>
    <w:p w:rsidR="00E643A8" w:rsidRPr="004647BA" w:rsidRDefault="00E643A8" w:rsidP="009B1396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166"/>
        <w:gridCol w:w="2126"/>
        <w:gridCol w:w="1417"/>
        <w:gridCol w:w="1418"/>
        <w:gridCol w:w="1417"/>
        <w:gridCol w:w="2127"/>
        <w:gridCol w:w="2126"/>
        <w:gridCol w:w="1734"/>
      </w:tblGrid>
      <w:tr w:rsidR="004E398E" w:rsidRPr="00B66637" w:rsidTr="000F1CAF">
        <w:trPr>
          <w:trHeight w:val="552"/>
          <w:tblHeader/>
        </w:trPr>
        <w:tc>
          <w:tcPr>
            <w:tcW w:w="636" w:type="dxa"/>
            <w:vMerge w:val="restart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 xml:space="preserve">№ </w:t>
            </w:r>
            <w:proofErr w:type="gramStart"/>
            <w:r w:rsidRPr="00B66637">
              <w:t>п</w:t>
            </w:r>
            <w:proofErr w:type="gramEnd"/>
            <w:r w:rsidRPr="00B66637">
              <w:t>/п</w:t>
            </w:r>
          </w:p>
        </w:tc>
        <w:tc>
          <w:tcPr>
            <w:tcW w:w="2166" w:type="dxa"/>
            <w:vMerge w:val="restart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E643A8" w:rsidRPr="00B66637" w:rsidRDefault="00E643A8" w:rsidP="00A03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Плановый срок окончания ре</w:t>
            </w:r>
            <w:r w:rsidRPr="00B66637">
              <w:t>а</w:t>
            </w:r>
            <w:r w:rsidRPr="00B66637">
              <w:t>лизации</w:t>
            </w:r>
          </w:p>
        </w:tc>
        <w:tc>
          <w:tcPr>
            <w:tcW w:w="2835" w:type="dxa"/>
            <w:gridSpan w:val="2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Фактический срок</w:t>
            </w:r>
          </w:p>
        </w:tc>
        <w:tc>
          <w:tcPr>
            <w:tcW w:w="4253" w:type="dxa"/>
            <w:gridSpan w:val="2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Результаты</w:t>
            </w:r>
          </w:p>
        </w:tc>
        <w:tc>
          <w:tcPr>
            <w:tcW w:w="1734" w:type="dxa"/>
            <w:vMerge w:val="restart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Причины не реализации/ реализации не в полном об</w:t>
            </w:r>
            <w:r w:rsidRPr="00B66637">
              <w:t>ъ</w:t>
            </w:r>
            <w:r w:rsidRPr="00B66637">
              <w:t>еме</w:t>
            </w:r>
          </w:p>
        </w:tc>
      </w:tr>
      <w:tr w:rsidR="00FB3734" w:rsidRPr="00B66637" w:rsidTr="000F1CAF">
        <w:trPr>
          <w:tblHeader/>
        </w:trPr>
        <w:tc>
          <w:tcPr>
            <w:tcW w:w="636" w:type="dxa"/>
            <w:vMerge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66" w:type="dxa"/>
            <w:vMerge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начала р</w:t>
            </w:r>
            <w:r w:rsidRPr="00B66637">
              <w:t>е</w:t>
            </w:r>
            <w:r w:rsidRPr="00B66637">
              <w:t>ализации</w:t>
            </w:r>
          </w:p>
        </w:tc>
        <w:tc>
          <w:tcPr>
            <w:tcW w:w="1417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окончания реализации</w:t>
            </w:r>
          </w:p>
        </w:tc>
        <w:tc>
          <w:tcPr>
            <w:tcW w:w="2127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з</w:t>
            </w:r>
            <w:r w:rsidR="00D108F6" w:rsidRPr="00B66637">
              <w:t>аплани</w:t>
            </w:r>
            <w:r w:rsidRPr="00B66637">
              <w:t>рованные</w:t>
            </w:r>
          </w:p>
        </w:tc>
        <w:tc>
          <w:tcPr>
            <w:tcW w:w="2126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достигнутые</w:t>
            </w:r>
          </w:p>
        </w:tc>
        <w:tc>
          <w:tcPr>
            <w:tcW w:w="1734" w:type="dxa"/>
            <w:vMerge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0F1CAF">
        <w:trPr>
          <w:tblHeader/>
        </w:trPr>
        <w:tc>
          <w:tcPr>
            <w:tcW w:w="636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1</w:t>
            </w:r>
          </w:p>
        </w:tc>
        <w:tc>
          <w:tcPr>
            <w:tcW w:w="2166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2</w:t>
            </w:r>
          </w:p>
        </w:tc>
        <w:tc>
          <w:tcPr>
            <w:tcW w:w="2126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</w:t>
            </w:r>
          </w:p>
        </w:tc>
        <w:tc>
          <w:tcPr>
            <w:tcW w:w="1417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4</w:t>
            </w:r>
          </w:p>
        </w:tc>
        <w:tc>
          <w:tcPr>
            <w:tcW w:w="1418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5</w:t>
            </w:r>
          </w:p>
        </w:tc>
        <w:tc>
          <w:tcPr>
            <w:tcW w:w="1417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6</w:t>
            </w:r>
          </w:p>
        </w:tc>
        <w:tc>
          <w:tcPr>
            <w:tcW w:w="2127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7</w:t>
            </w:r>
          </w:p>
        </w:tc>
        <w:tc>
          <w:tcPr>
            <w:tcW w:w="2126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8</w:t>
            </w:r>
          </w:p>
        </w:tc>
        <w:tc>
          <w:tcPr>
            <w:tcW w:w="1734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9</w:t>
            </w:r>
          </w:p>
        </w:tc>
      </w:tr>
      <w:tr w:rsidR="00FB3734" w:rsidRPr="00B66637" w:rsidTr="00FB3734">
        <w:tc>
          <w:tcPr>
            <w:tcW w:w="636" w:type="dxa"/>
          </w:tcPr>
          <w:p w:rsidR="00E643A8" w:rsidRPr="00B66637" w:rsidRDefault="00D108F6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t>1</w:t>
            </w:r>
          </w:p>
        </w:tc>
        <w:tc>
          <w:tcPr>
            <w:tcW w:w="2166" w:type="dxa"/>
          </w:tcPr>
          <w:p w:rsidR="00E643A8" w:rsidRPr="00B66637" w:rsidRDefault="00E643A8" w:rsidP="00E643A8">
            <w:pPr>
              <w:widowControl w:val="0"/>
              <w:autoSpaceDE w:val="0"/>
              <w:autoSpaceDN w:val="0"/>
              <w:adjustRightInd w:val="0"/>
            </w:pPr>
            <w:r w:rsidRPr="00B66637">
              <w:t>Подпрограмма 1</w:t>
            </w:r>
            <w:r w:rsidR="00C30A40" w:rsidRPr="00B66637">
              <w:t>.</w:t>
            </w:r>
            <w:r w:rsidRPr="00B66637">
              <w:t xml:space="preserve"> «Управление муниципальными финансами»</w:t>
            </w:r>
          </w:p>
        </w:tc>
        <w:tc>
          <w:tcPr>
            <w:tcW w:w="2126" w:type="dxa"/>
          </w:tcPr>
          <w:p w:rsidR="00E643A8" w:rsidRPr="00B66637" w:rsidRDefault="007B3224" w:rsidP="007B3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637">
              <w:t>Начальник Финансового управления города Волгодонска М.А.</w:t>
            </w:r>
            <w:proofErr w:type="gramStart"/>
            <w:r w:rsidRPr="00B66637">
              <w:t>Вялых</w:t>
            </w:r>
            <w:proofErr w:type="gramEnd"/>
          </w:p>
        </w:tc>
        <w:tc>
          <w:tcPr>
            <w:tcW w:w="1417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Х</w:t>
            </w:r>
          </w:p>
        </w:tc>
        <w:tc>
          <w:tcPr>
            <w:tcW w:w="1418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Х</w:t>
            </w:r>
          </w:p>
        </w:tc>
        <w:tc>
          <w:tcPr>
            <w:tcW w:w="1417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Х</w:t>
            </w:r>
          </w:p>
        </w:tc>
        <w:tc>
          <w:tcPr>
            <w:tcW w:w="2127" w:type="dxa"/>
          </w:tcPr>
          <w:p w:rsidR="00D40BFB" w:rsidRPr="00B66637" w:rsidRDefault="00D40BFB" w:rsidP="00D40BFB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законодательства;</w:t>
            </w:r>
          </w:p>
          <w:p w:rsidR="00E643A8" w:rsidRPr="00B66637" w:rsidRDefault="00D40BFB" w:rsidP="00D40BF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2126" w:type="dxa"/>
          </w:tcPr>
          <w:p w:rsidR="00E643A8" w:rsidRPr="00B66637" w:rsidRDefault="005B4D7C" w:rsidP="00BF54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 установленные сроки и в соответствии с требованиями бюджетного законодательства с</w:t>
            </w:r>
            <w:r w:rsidR="00BF5457" w:rsidRPr="00B66637">
              <w:t>формировано и принято решение В</w:t>
            </w:r>
            <w:r w:rsidR="00345DFA" w:rsidRPr="00B66637">
              <w:t>олгодонской городской Думы от 05.12.2019</w:t>
            </w:r>
            <w:r w:rsidR="00BF5457" w:rsidRPr="00B66637">
              <w:t xml:space="preserve"> №</w:t>
            </w:r>
            <w:r w:rsidR="000F078D" w:rsidRPr="00B66637">
              <w:t> </w:t>
            </w:r>
            <w:r w:rsidR="00BF5457" w:rsidRPr="00B66637">
              <w:t>80 «О бю</w:t>
            </w:r>
            <w:r w:rsidR="00345DFA" w:rsidRPr="00B66637">
              <w:t xml:space="preserve">джете города </w:t>
            </w:r>
            <w:r w:rsidR="00345DFA" w:rsidRPr="00B66637">
              <w:lastRenderedPageBreak/>
              <w:t>Волгодонска на 2020</w:t>
            </w:r>
            <w:r w:rsidR="00BF5457" w:rsidRPr="00B66637">
              <w:t xml:space="preserve"> год </w:t>
            </w:r>
            <w:r w:rsidR="001F056B" w:rsidRPr="00B66637">
              <w:t>и на плановый период</w:t>
            </w:r>
            <w:r w:rsidR="00345DFA" w:rsidRPr="00B66637">
              <w:t xml:space="preserve"> 2021 и 2022</w:t>
            </w:r>
            <w:r w:rsidR="00BF5457" w:rsidRPr="00B66637">
              <w:t xml:space="preserve"> годов»;</w:t>
            </w:r>
          </w:p>
          <w:p w:rsidR="00BF5457" w:rsidRPr="00B66637" w:rsidRDefault="00BF5457" w:rsidP="00BF545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 xml:space="preserve">просроченная задолженность по долговым обязательствам и расходам на обслуживание муниципального долга  отсутствует. </w:t>
            </w:r>
          </w:p>
        </w:tc>
        <w:tc>
          <w:tcPr>
            <w:tcW w:w="1734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</w:tcPr>
          <w:p w:rsidR="00E643A8" w:rsidRPr="00B66637" w:rsidRDefault="00D108F6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lastRenderedPageBreak/>
              <w:t>2</w:t>
            </w:r>
          </w:p>
        </w:tc>
        <w:tc>
          <w:tcPr>
            <w:tcW w:w="2166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t>Основное мероприятие 1.1.</w:t>
            </w:r>
          </w:p>
          <w:p w:rsidR="007B3224" w:rsidRPr="00B66637" w:rsidRDefault="007B3224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6" w:type="dxa"/>
          </w:tcPr>
          <w:p w:rsidR="007B3224" w:rsidRPr="00B66637" w:rsidRDefault="007B3224" w:rsidP="007B32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7B3224" w:rsidRPr="00B66637" w:rsidRDefault="007B3224" w:rsidP="007B32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224" w:rsidRPr="00B66637" w:rsidRDefault="007B3224" w:rsidP="007B32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доходов Финансового управления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</w:t>
            </w:r>
            <w:proofErr w:type="gramEnd"/>
          </w:p>
          <w:p w:rsidR="007B3224" w:rsidRPr="00B66637" w:rsidRDefault="007B3224" w:rsidP="007B32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643A8" w:rsidRPr="00B66637" w:rsidRDefault="007B3224" w:rsidP="007B3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637">
              <w:t xml:space="preserve">начальник отдела учета исполнения бюджета – главный бухгалтер Финансового управления города Волгодонска </w:t>
            </w:r>
            <w:r w:rsidR="00D40BFB" w:rsidRPr="00B66637">
              <w:t xml:space="preserve">Е.В. </w:t>
            </w:r>
            <w:proofErr w:type="spellStart"/>
            <w:r w:rsidR="00D40BFB" w:rsidRPr="00B66637">
              <w:t>Тулубицкая</w:t>
            </w:r>
            <w:proofErr w:type="spellEnd"/>
          </w:p>
        </w:tc>
        <w:tc>
          <w:tcPr>
            <w:tcW w:w="1417" w:type="dxa"/>
          </w:tcPr>
          <w:p w:rsidR="00E643A8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31.12.2019</w:t>
            </w:r>
          </w:p>
        </w:tc>
        <w:tc>
          <w:tcPr>
            <w:tcW w:w="1418" w:type="dxa"/>
          </w:tcPr>
          <w:p w:rsidR="00E643A8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E643A8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D40BFB" w:rsidRPr="00B66637" w:rsidRDefault="00D40BFB" w:rsidP="00D40BF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планирования;</w:t>
            </w:r>
          </w:p>
          <w:p w:rsidR="00E643A8" w:rsidRPr="00B66637" w:rsidRDefault="00D40BFB" w:rsidP="00D40BF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 xml:space="preserve">подготовка и принятие </w:t>
            </w:r>
            <w:r w:rsidRPr="00B66637">
              <w:lastRenderedPageBreak/>
              <w:t>правовых актов и методических документов по вопросам исполнения местного бюджета</w:t>
            </w:r>
          </w:p>
        </w:tc>
        <w:tc>
          <w:tcPr>
            <w:tcW w:w="2126" w:type="dxa"/>
          </w:tcPr>
          <w:p w:rsidR="00BF5457" w:rsidRPr="00B66637" w:rsidRDefault="00BF5457" w:rsidP="00BF5457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 и приняты приказы Финансового управления города Волгодонска по вопросам бюджетного планиро</w:t>
            </w:r>
            <w:r w:rsidR="008D053F">
              <w:rPr>
                <w:rFonts w:ascii="Times New Roman" w:hAnsi="Times New Roman" w:cs="Times New Roman"/>
                <w:sz w:val="24"/>
                <w:szCs w:val="24"/>
              </w:rPr>
              <w:t>вания. Подготовлено и принято 88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по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бюджетному процессу.</w:t>
            </w:r>
          </w:p>
          <w:p w:rsidR="00E643A8" w:rsidRPr="00B66637" w:rsidRDefault="00BF5457" w:rsidP="00BF545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Подготовлены  и приняты правовые акты и методические документы по вопросам исполнения местного бюджета.</w:t>
            </w:r>
          </w:p>
        </w:tc>
        <w:tc>
          <w:tcPr>
            <w:tcW w:w="1734" w:type="dxa"/>
          </w:tcPr>
          <w:p w:rsidR="00E643A8" w:rsidRPr="00B66637" w:rsidRDefault="00E643A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40BFB" w:rsidRPr="00B66637" w:rsidTr="00FB3734">
        <w:tc>
          <w:tcPr>
            <w:tcW w:w="636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3</w:t>
            </w:r>
          </w:p>
        </w:tc>
        <w:tc>
          <w:tcPr>
            <w:tcW w:w="2166" w:type="dxa"/>
          </w:tcPr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1.1.1.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 в установленные сроки и в соответствии с требованиями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</w:t>
            </w:r>
          </w:p>
        </w:tc>
        <w:tc>
          <w:tcPr>
            <w:tcW w:w="2126" w:type="dxa"/>
          </w:tcPr>
          <w:p w:rsidR="00D40BFB" w:rsidRPr="00B66637" w:rsidRDefault="00D40BFB" w:rsidP="00552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D40BFB" w:rsidRPr="00B66637" w:rsidRDefault="00D40BFB" w:rsidP="00552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сектора доходов Финансового управления города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  <w:proofErr w:type="gramEnd"/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1417" w:type="dxa"/>
          </w:tcPr>
          <w:p w:rsidR="00D40BFB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30.06.2019</w:t>
            </w:r>
          </w:p>
        </w:tc>
        <w:tc>
          <w:tcPr>
            <w:tcW w:w="1418" w:type="dxa"/>
          </w:tcPr>
          <w:p w:rsidR="00D40BFB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06.05.2019</w:t>
            </w:r>
          </w:p>
        </w:tc>
        <w:tc>
          <w:tcPr>
            <w:tcW w:w="1417" w:type="dxa"/>
          </w:tcPr>
          <w:p w:rsidR="00D40BFB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15.05.2019</w:t>
            </w:r>
          </w:p>
        </w:tc>
        <w:tc>
          <w:tcPr>
            <w:tcW w:w="2127" w:type="dxa"/>
          </w:tcPr>
          <w:p w:rsidR="00D40BFB" w:rsidRPr="00B66637" w:rsidRDefault="00D40BFB" w:rsidP="00D108F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66637">
              <w:t>разработки прогноза социально-экономического развития города Волгодонска</w:t>
            </w:r>
            <w:proofErr w:type="gramEnd"/>
            <w:r w:rsidRPr="00B66637">
              <w:t xml:space="preserve"> и </w:t>
            </w:r>
            <w:r w:rsidRPr="00B66637">
              <w:lastRenderedPageBreak/>
              <w:t>составления проекта бюджета города Волгодонска на 2020 год и плановый период 2021 и 2022 годов»</w:t>
            </w:r>
          </w:p>
        </w:tc>
        <w:tc>
          <w:tcPr>
            <w:tcW w:w="2126" w:type="dxa"/>
          </w:tcPr>
          <w:p w:rsidR="00D40BFB" w:rsidRPr="00B66637" w:rsidRDefault="00D40BFB" w:rsidP="002915C5">
            <w:r w:rsidRPr="00B66637">
              <w:lastRenderedPageBreak/>
              <w:t xml:space="preserve">Подготовлено </w:t>
            </w:r>
            <w:r w:rsidR="005B4D7C">
              <w:t xml:space="preserve">и принято </w:t>
            </w:r>
            <w:r w:rsidRPr="00B66637">
              <w:t>постановление Админи</w:t>
            </w:r>
            <w:r w:rsidR="00345DFA" w:rsidRPr="00B66637">
              <w:t xml:space="preserve">страции города Волгодонска от 15.05.2019 </w:t>
            </w:r>
            <w:r w:rsidRPr="00B66637">
              <w:t>№ </w:t>
            </w:r>
            <w:r w:rsidR="00345DFA" w:rsidRPr="00B66637">
              <w:t>1218</w:t>
            </w:r>
            <w:r w:rsidRPr="00B66637">
              <w:t xml:space="preserve">  «Об утверждении Порядка и сроков </w:t>
            </w:r>
            <w:proofErr w:type="gramStart"/>
            <w:r w:rsidRPr="00B66637">
              <w:t>составления проекта бю</w:t>
            </w:r>
            <w:r w:rsidR="00345DFA" w:rsidRPr="00B66637">
              <w:t>джета города Волгодонска</w:t>
            </w:r>
            <w:proofErr w:type="gramEnd"/>
            <w:r w:rsidR="00345DFA" w:rsidRPr="00B66637">
              <w:t xml:space="preserve"> на </w:t>
            </w:r>
            <w:r w:rsidR="00345DFA" w:rsidRPr="00B66637">
              <w:lastRenderedPageBreak/>
              <w:t>2020  год и на плановый период 2021 и 2022</w:t>
            </w:r>
            <w:r w:rsidRPr="00B66637">
              <w:t xml:space="preserve"> годов».</w:t>
            </w:r>
          </w:p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34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40BFB" w:rsidRPr="00B66637" w:rsidTr="00FB3734">
        <w:tc>
          <w:tcPr>
            <w:tcW w:w="636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4</w:t>
            </w:r>
          </w:p>
        </w:tc>
        <w:tc>
          <w:tcPr>
            <w:tcW w:w="2166" w:type="dxa"/>
          </w:tcPr>
          <w:p w:rsidR="00D40BFB" w:rsidRPr="00B66637" w:rsidRDefault="00D40BFB" w:rsidP="00DA1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 1.1.2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ответственных исполнителей муниципальных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2020 год и плановый период 2021 и 2022 годов </w:t>
            </w:r>
          </w:p>
        </w:tc>
        <w:tc>
          <w:tcPr>
            <w:tcW w:w="2126" w:type="dxa"/>
          </w:tcPr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BFB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03.09.2019</w:t>
            </w:r>
          </w:p>
        </w:tc>
        <w:tc>
          <w:tcPr>
            <w:tcW w:w="1418" w:type="dxa"/>
          </w:tcPr>
          <w:p w:rsidR="00D40BFB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02</w:t>
            </w:r>
            <w:r w:rsidR="00C45A12" w:rsidRPr="00B66637">
              <w:t>.09.2019</w:t>
            </w:r>
          </w:p>
        </w:tc>
        <w:tc>
          <w:tcPr>
            <w:tcW w:w="1417" w:type="dxa"/>
          </w:tcPr>
          <w:p w:rsidR="00D40BFB" w:rsidRPr="00B66637" w:rsidRDefault="00345DFA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03.09.2019</w:t>
            </w:r>
          </w:p>
        </w:tc>
        <w:tc>
          <w:tcPr>
            <w:tcW w:w="2127" w:type="dxa"/>
          </w:tcPr>
          <w:p w:rsidR="00D40BFB" w:rsidRPr="00B66637" w:rsidRDefault="00D40BFB" w:rsidP="00D108F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2126" w:type="dxa"/>
          </w:tcPr>
          <w:p w:rsidR="00D40BFB" w:rsidRPr="00B66637" w:rsidRDefault="00D40BFB" w:rsidP="002915C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 xml:space="preserve">До ответственных исполнителей муниципальных программ доведены предельные объемы расходов, с целью обеспечения основы для формирования «базового» варианта муниципальных программ города Волгодонска с учетом возможностей </w:t>
            </w:r>
            <w:r w:rsidRPr="00B66637">
              <w:lastRenderedPageBreak/>
              <w:t>местного бюджета.</w:t>
            </w:r>
          </w:p>
        </w:tc>
        <w:tc>
          <w:tcPr>
            <w:tcW w:w="1734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40BFB" w:rsidRPr="00B66637" w:rsidTr="00FB3734">
        <w:tc>
          <w:tcPr>
            <w:tcW w:w="636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5</w:t>
            </w:r>
          </w:p>
        </w:tc>
        <w:tc>
          <w:tcPr>
            <w:tcW w:w="2166" w:type="dxa"/>
          </w:tcPr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 1.1.3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основных направлений бюджетной и налоговой политики города Волгодонска на 2020 –2022 годы</w:t>
            </w: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 Пивоварова</w:t>
            </w:r>
          </w:p>
        </w:tc>
        <w:tc>
          <w:tcPr>
            <w:tcW w:w="1417" w:type="dxa"/>
          </w:tcPr>
          <w:p w:rsidR="00D40BFB" w:rsidRPr="00B66637" w:rsidRDefault="00C45A12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31.10.2019</w:t>
            </w:r>
          </w:p>
        </w:tc>
        <w:tc>
          <w:tcPr>
            <w:tcW w:w="1418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01.10.2018</w:t>
            </w:r>
          </w:p>
        </w:tc>
        <w:tc>
          <w:tcPr>
            <w:tcW w:w="1417" w:type="dxa"/>
          </w:tcPr>
          <w:p w:rsidR="00D40BFB" w:rsidRPr="00B66637" w:rsidRDefault="00B66637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22.10</w:t>
            </w:r>
            <w:r w:rsidR="00C45A12" w:rsidRPr="00B66637">
              <w:t>.2019</w:t>
            </w:r>
          </w:p>
        </w:tc>
        <w:tc>
          <w:tcPr>
            <w:tcW w:w="2127" w:type="dxa"/>
          </w:tcPr>
          <w:p w:rsidR="00D40BFB" w:rsidRPr="00B66637" w:rsidRDefault="00D40BFB" w:rsidP="000348E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Подготовка постановления Администрации города Волгодонска «Об основных направлениях бюджетной и  налоговой политики города Волгодонска на 2020 – 2022 годы»</w:t>
            </w:r>
          </w:p>
        </w:tc>
        <w:tc>
          <w:tcPr>
            <w:tcW w:w="2126" w:type="dxa"/>
          </w:tcPr>
          <w:p w:rsidR="00C45A12" w:rsidRPr="00B66637" w:rsidRDefault="005B4D7C" w:rsidP="00C45A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t>Подготовлено и п</w:t>
            </w:r>
            <w:r w:rsidR="00082F25">
              <w:t xml:space="preserve">ринято </w:t>
            </w:r>
            <w:r w:rsidR="00D40BFB" w:rsidRPr="00B66637">
              <w:t xml:space="preserve">постановление Администрации города Волгодонска </w:t>
            </w:r>
          </w:p>
          <w:p w:rsidR="00D40BFB" w:rsidRPr="00B66637" w:rsidRDefault="00C45A12" w:rsidP="002915C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rPr>
                <w:rFonts w:eastAsia="Calibri"/>
                <w:kern w:val="2"/>
                <w:lang w:eastAsia="en-US"/>
              </w:rPr>
              <w:t xml:space="preserve">08.11.2019 № 2783  </w:t>
            </w:r>
            <w:r w:rsidRPr="00B66637">
              <w:t>«Об основных направлениях бюджетной и  налоговой политики города Волгодонска на 2020 – 2022 годы»</w:t>
            </w:r>
            <w:r w:rsidR="00B66637" w:rsidRPr="00B66637">
              <w:t xml:space="preserve"> (РКПД №2673-П от 22.10.2019).</w:t>
            </w:r>
          </w:p>
        </w:tc>
        <w:tc>
          <w:tcPr>
            <w:tcW w:w="1734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40BFB" w:rsidRPr="00B66637" w:rsidTr="00FB3734">
        <w:tc>
          <w:tcPr>
            <w:tcW w:w="636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6</w:t>
            </w:r>
          </w:p>
        </w:tc>
        <w:tc>
          <w:tcPr>
            <w:tcW w:w="2166" w:type="dxa"/>
          </w:tcPr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 1.1.4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2126" w:type="dxa"/>
          </w:tcPr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40BFB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31.12.2019</w:t>
            </w:r>
          </w:p>
        </w:tc>
        <w:tc>
          <w:tcPr>
            <w:tcW w:w="1418" w:type="dxa"/>
          </w:tcPr>
          <w:p w:rsidR="00D40BFB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D40BFB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D40BFB" w:rsidRPr="00B66637" w:rsidRDefault="00D40BFB" w:rsidP="000348E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2126" w:type="dxa"/>
          </w:tcPr>
          <w:p w:rsidR="00D40BFB" w:rsidRPr="00B66637" w:rsidRDefault="00C45A12" w:rsidP="002915C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В течение 2019</w:t>
            </w:r>
            <w:r w:rsidR="00D40BFB" w:rsidRPr="00B66637">
              <w:t xml:space="preserve"> г. организовано исполнение бюджета по расходам и источникам финансирования дефицита </w:t>
            </w:r>
            <w:r w:rsidR="00D40BFB" w:rsidRPr="00B66637">
              <w:lastRenderedPageBreak/>
              <w:t>местного бюджета, внесены изменения  в показатели сводной бюджетной росписи, доведены показатели сводной бюджетной росписи до ГРБС.</w:t>
            </w:r>
          </w:p>
        </w:tc>
        <w:tc>
          <w:tcPr>
            <w:tcW w:w="1734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  <w:vMerge w:val="restart"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7</w:t>
            </w:r>
          </w:p>
        </w:tc>
        <w:tc>
          <w:tcPr>
            <w:tcW w:w="2166" w:type="dxa"/>
          </w:tcPr>
          <w:p w:rsidR="00D40BFB" w:rsidRPr="00B66637" w:rsidRDefault="00D40BFB" w:rsidP="00D40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BFB" w:rsidRPr="00B66637" w:rsidRDefault="00D40BFB" w:rsidP="00D40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3A5A7E" w:rsidRPr="00B66637" w:rsidRDefault="00D40BFB" w:rsidP="00D40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2019 года»</w:t>
            </w:r>
          </w:p>
        </w:tc>
        <w:tc>
          <w:tcPr>
            <w:tcW w:w="2126" w:type="dxa"/>
            <w:vMerge w:val="restart"/>
          </w:tcPr>
          <w:p w:rsidR="00D40BFB" w:rsidRPr="00B66637" w:rsidRDefault="00D40BFB" w:rsidP="00D40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D40BFB" w:rsidRPr="00B66637" w:rsidRDefault="00D40BFB" w:rsidP="00D40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0BFB" w:rsidRPr="00B66637" w:rsidRDefault="00D40BFB" w:rsidP="00D40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сектора доходов Финансового управления города Волгодонска</w:t>
            </w:r>
            <w:proofErr w:type="gramEnd"/>
          </w:p>
          <w:p w:rsidR="003A5A7E" w:rsidRPr="00B66637" w:rsidRDefault="00D40BFB" w:rsidP="00D40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Селехова</w:t>
            </w:r>
          </w:p>
        </w:tc>
        <w:tc>
          <w:tcPr>
            <w:tcW w:w="1417" w:type="dxa"/>
          </w:tcPr>
          <w:p w:rsidR="003A5A7E" w:rsidRPr="00B66637" w:rsidRDefault="001F0D69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20.04.2019</w:t>
            </w:r>
          </w:p>
        </w:tc>
        <w:tc>
          <w:tcPr>
            <w:tcW w:w="1418" w:type="dxa"/>
          </w:tcPr>
          <w:p w:rsidR="003A5A7E" w:rsidRPr="00B66637" w:rsidRDefault="001F0D69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3A5A7E" w:rsidRPr="00B66637" w:rsidRDefault="001F0D69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11.04.2019</w:t>
            </w:r>
          </w:p>
        </w:tc>
        <w:tc>
          <w:tcPr>
            <w:tcW w:w="2127" w:type="dxa"/>
            <w:vMerge w:val="restart"/>
          </w:tcPr>
          <w:p w:rsidR="003A5A7E" w:rsidRPr="00B66637" w:rsidRDefault="00D40BFB" w:rsidP="000348E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2126" w:type="dxa"/>
          </w:tcPr>
          <w:p w:rsidR="002915C5" w:rsidRPr="00B66637" w:rsidRDefault="002915C5" w:rsidP="00291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Утвержден отчет  об испо</w:t>
            </w:r>
            <w:r w:rsidR="001F0D69" w:rsidRPr="00B66637">
              <w:rPr>
                <w:rFonts w:ascii="Times New Roman" w:hAnsi="Times New Roman" w:cs="Times New Roman"/>
                <w:sz w:val="24"/>
                <w:szCs w:val="24"/>
              </w:rPr>
              <w:t>лнении бюджета за 1 квартал 2019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постановление</w:t>
            </w:r>
            <w:r w:rsidR="00082F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Волгодонска от </w:t>
            </w:r>
            <w:r w:rsidR="001F0D69" w:rsidRPr="00B66637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0F078D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69" w:rsidRPr="00B6663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отчета об исполнении бюджета за </w:t>
            </w:r>
            <w:r w:rsidRPr="00B6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0D69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года».</w:t>
            </w:r>
          </w:p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34" w:type="dxa"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  <w:vMerge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66" w:type="dxa"/>
          </w:tcPr>
          <w:p w:rsidR="003A5A7E" w:rsidRPr="00B66637" w:rsidRDefault="00D40BFB" w:rsidP="00A03E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2019 года»</w:t>
            </w:r>
          </w:p>
        </w:tc>
        <w:tc>
          <w:tcPr>
            <w:tcW w:w="2126" w:type="dxa"/>
            <w:vMerge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A5A7E" w:rsidRPr="00B66637" w:rsidRDefault="001F0D69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20.07.2019</w:t>
            </w:r>
          </w:p>
        </w:tc>
        <w:tc>
          <w:tcPr>
            <w:tcW w:w="1418" w:type="dxa"/>
          </w:tcPr>
          <w:p w:rsidR="003A5A7E" w:rsidRPr="00B66637" w:rsidRDefault="001F0D69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01.04.2019</w:t>
            </w:r>
          </w:p>
        </w:tc>
        <w:tc>
          <w:tcPr>
            <w:tcW w:w="1417" w:type="dxa"/>
          </w:tcPr>
          <w:p w:rsidR="003A5A7E" w:rsidRPr="00B66637" w:rsidRDefault="001F0D69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11.07.2019</w:t>
            </w:r>
          </w:p>
        </w:tc>
        <w:tc>
          <w:tcPr>
            <w:tcW w:w="2127" w:type="dxa"/>
            <w:vMerge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A5A7E" w:rsidRPr="00B66637" w:rsidRDefault="002915C5" w:rsidP="00082F2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637">
              <w:t>Утвержден отчет  об исполн</w:t>
            </w:r>
            <w:r w:rsidR="001F0D69" w:rsidRPr="00B66637">
              <w:t>ении бюджета за 1 полугодие 2019</w:t>
            </w:r>
            <w:r w:rsidRPr="00B66637">
              <w:t xml:space="preserve"> года постановление</w:t>
            </w:r>
            <w:r w:rsidR="00082F25">
              <w:t>м</w:t>
            </w:r>
            <w:r w:rsidRPr="00B66637">
              <w:t xml:space="preserve"> Админи</w:t>
            </w:r>
            <w:r w:rsidR="001F0D69" w:rsidRPr="00B66637">
              <w:t>страции города Волгодонска от 11.07.2019</w:t>
            </w:r>
            <w:r w:rsidRPr="00B66637">
              <w:t xml:space="preserve"> №</w:t>
            </w:r>
            <w:r w:rsidR="000F078D" w:rsidRPr="00B66637">
              <w:t xml:space="preserve"> </w:t>
            </w:r>
            <w:r w:rsidR="001F0D69" w:rsidRPr="00B66637">
              <w:t>1756</w:t>
            </w:r>
            <w:r w:rsidRPr="00B66637">
              <w:t xml:space="preserve"> «Об утверждении отчета об исполнении бюджета города </w:t>
            </w:r>
            <w:r w:rsidR="001F0D69" w:rsidRPr="00B66637">
              <w:t>Волгодонска за 1 полугодие 2019</w:t>
            </w:r>
            <w:r w:rsidRPr="00B66637">
              <w:t xml:space="preserve"> года».</w:t>
            </w:r>
          </w:p>
        </w:tc>
        <w:tc>
          <w:tcPr>
            <w:tcW w:w="1734" w:type="dxa"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  <w:vMerge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66" w:type="dxa"/>
          </w:tcPr>
          <w:p w:rsidR="003A5A7E" w:rsidRPr="00B66637" w:rsidRDefault="00D40BFB" w:rsidP="00A03E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2019 года»</w:t>
            </w:r>
          </w:p>
        </w:tc>
        <w:tc>
          <w:tcPr>
            <w:tcW w:w="2126" w:type="dxa"/>
            <w:vMerge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A5A7E" w:rsidRPr="00B66637" w:rsidRDefault="001F0D69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20.10.2019</w:t>
            </w:r>
          </w:p>
        </w:tc>
        <w:tc>
          <w:tcPr>
            <w:tcW w:w="1418" w:type="dxa"/>
          </w:tcPr>
          <w:p w:rsidR="003A5A7E" w:rsidRPr="00B66637" w:rsidRDefault="001F0D69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01.07.2019</w:t>
            </w:r>
          </w:p>
        </w:tc>
        <w:tc>
          <w:tcPr>
            <w:tcW w:w="1417" w:type="dxa"/>
          </w:tcPr>
          <w:p w:rsidR="003A5A7E" w:rsidRPr="00B66637" w:rsidRDefault="00980110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09.10.2019</w:t>
            </w:r>
          </w:p>
        </w:tc>
        <w:tc>
          <w:tcPr>
            <w:tcW w:w="2127" w:type="dxa"/>
            <w:vMerge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3A5A7E" w:rsidRPr="00B66637" w:rsidRDefault="002915C5" w:rsidP="00082F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Утвержден отчет  об испо</w:t>
            </w:r>
            <w:r w:rsidR="001F0D69" w:rsidRPr="00B66637">
              <w:rPr>
                <w:rFonts w:ascii="Times New Roman" w:hAnsi="Times New Roman" w:cs="Times New Roman"/>
                <w:sz w:val="24"/>
                <w:szCs w:val="24"/>
              </w:rPr>
              <w:t>лнении бюджета за 9 месяцев 2019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8011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082F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011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="00980110"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80110" w:rsidRPr="00B66637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078D" w:rsidRPr="00B666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0110" w:rsidRPr="00B66637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отчета об исполнении бюджета горо</w:t>
            </w:r>
            <w:r w:rsidR="00980110" w:rsidRPr="00B66637">
              <w:rPr>
                <w:rFonts w:ascii="Times New Roman" w:hAnsi="Times New Roman" w:cs="Times New Roman"/>
                <w:sz w:val="24"/>
                <w:szCs w:val="24"/>
              </w:rPr>
              <w:t>да Волгодонска за 9 месяцев 2019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734" w:type="dxa"/>
          </w:tcPr>
          <w:p w:rsidR="003A5A7E" w:rsidRPr="00B66637" w:rsidRDefault="003A5A7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40BFB" w:rsidRPr="00B66637" w:rsidTr="00FB3734">
        <w:tc>
          <w:tcPr>
            <w:tcW w:w="636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8</w:t>
            </w:r>
          </w:p>
        </w:tc>
        <w:tc>
          <w:tcPr>
            <w:tcW w:w="2166" w:type="dxa"/>
          </w:tcPr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1.2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2126" w:type="dxa"/>
          </w:tcPr>
          <w:p w:rsidR="00D40BFB" w:rsidRPr="00B66637" w:rsidRDefault="00D40BFB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1417" w:type="dxa"/>
          </w:tcPr>
          <w:p w:rsidR="00D40BFB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D40BFB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D40BFB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D40BFB" w:rsidRPr="00B66637" w:rsidRDefault="00C15D94" w:rsidP="003A5A7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2126" w:type="dxa"/>
          </w:tcPr>
          <w:p w:rsidR="00D40BFB" w:rsidRPr="00B66637" w:rsidRDefault="000E6811" w:rsidP="002915C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Проведен сбор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734" w:type="dxa"/>
          </w:tcPr>
          <w:p w:rsidR="00D40BFB" w:rsidRPr="00B66637" w:rsidRDefault="00D40BFB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15D94" w:rsidRPr="00B66637" w:rsidTr="00FB3734">
        <w:tc>
          <w:tcPr>
            <w:tcW w:w="636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9</w:t>
            </w:r>
          </w:p>
        </w:tc>
        <w:tc>
          <w:tcPr>
            <w:tcW w:w="216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2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санкционирования Е.Н. Петракова</w:t>
            </w:r>
          </w:p>
        </w:tc>
        <w:tc>
          <w:tcPr>
            <w:tcW w:w="1417" w:type="dxa"/>
          </w:tcPr>
          <w:p w:rsidR="00C15D94" w:rsidRPr="00B66637" w:rsidRDefault="000E6811" w:rsidP="000E681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66637">
              <w:t>01.03.2019</w:t>
            </w:r>
          </w:p>
        </w:tc>
        <w:tc>
          <w:tcPr>
            <w:tcW w:w="1418" w:type="dxa"/>
          </w:tcPr>
          <w:p w:rsidR="00C15D94" w:rsidRPr="00B66637" w:rsidRDefault="000E6811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5D94" w:rsidRPr="00B66637" w:rsidRDefault="000E6811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20.02.2019</w:t>
            </w:r>
          </w:p>
        </w:tc>
        <w:tc>
          <w:tcPr>
            <w:tcW w:w="2127" w:type="dxa"/>
          </w:tcPr>
          <w:p w:rsidR="00C15D94" w:rsidRPr="00B66637" w:rsidRDefault="00C15D94" w:rsidP="00C15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годового мониторинга качества финансового менеджмента,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осуществляемого главными распорядителями бюджетных средств:</w:t>
            </w:r>
          </w:p>
          <w:p w:rsidR="00C15D94" w:rsidRPr="00B66637" w:rsidRDefault="00C15D94" w:rsidP="00C15D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- за 2018год</w:t>
            </w:r>
          </w:p>
        </w:tc>
        <w:tc>
          <w:tcPr>
            <w:tcW w:w="2126" w:type="dxa"/>
          </w:tcPr>
          <w:p w:rsidR="00C15D94" w:rsidRPr="00B66637" w:rsidRDefault="000E6811" w:rsidP="002915C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lastRenderedPageBreak/>
              <w:t xml:space="preserve">По итогам 2018 года проведен мониторинг качества финансового менеджмента главными </w:t>
            </w:r>
            <w:r w:rsidRPr="00B66637">
              <w:lastRenderedPageBreak/>
              <w:t>распорядителями средств местного бюджета. Сформирован и размещен в системе «Интернет» (20.02.2019г.) отчет о результатах годового мониторинга качества финансового менеджмента, осуществляемого главными распорядителями бюджетных средств за 2018 год.</w:t>
            </w:r>
          </w:p>
        </w:tc>
        <w:tc>
          <w:tcPr>
            <w:tcW w:w="1734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15D94" w:rsidRPr="00B66637" w:rsidTr="00FB3734">
        <w:tc>
          <w:tcPr>
            <w:tcW w:w="636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10</w:t>
            </w:r>
          </w:p>
        </w:tc>
        <w:tc>
          <w:tcPr>
            <w:tcW w:w="216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города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</w:tc>
        <w:tc>
          <w:tcPr>
            <w:tcW w:w="212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 Е.В. 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D94" w:rsidRPr="00B66637" w:rsidRDefault="000E6811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</w:t>
            </w:r>
            <w:r w:rsidR="00345DFA" w:rsidRPr="00B66637">
              <w:t>.2019</w:t>
            </w:r>
          </w:p>
        </w:tc>
        <w:tc>
          <w:tcPr>
            <w:tcW w:w="1418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C15D94" w:rsidRPr="00B66637" w:rsidRDefault="00C15D94" w:rsidP="00C15D94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города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в пределах нормативов, установленных Бюджетным кодексом Российской Федерации;</w:t>
            </w:r>
          </w:p>
          <w:p w:rsidR="00C15D94" w:rsidRPr="00B66637" w:rsidRDefault="00C15D94" w:rsidP="00C15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26" w:type="dxa"/>
          </w:tcPr>
          <w:p w:rsidR="00C15D94" w:rsidRPr="00B66637" w:rsidRDefault="000E6811" w:rsidP="00BF7BF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lastRenderedPageBreak/>
              <w:t xml:space="preserve">Расходы на обслуживание муниципального долга города Волгодонска </w:t>
            </w:r>
            <w:r w:rsidRPr="00B66637">
              <w:lastRenderedPageBreak/>
              <w:t>запланированы в пределах нормативов, установленных Бюджетным кодексом Российской Федерации. Просроченная задолженность по расходам на обслуживание муниципального долга отсутствует.</w:t>
            </w:r>
          </w:p>
        </w:tc>
        <w:tc>
          <w:tcPr>
            <w:tcW w:w="1734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15D94" w:rsidRPr="00B66637" w:rsidTr="00FB3734">
        <w:tc>
          <w:tcPr>
            <w:tcW w:w="636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11</w:t>
            </w:r>
          </w:p>
        </w:tc>
        <w:tc>
          <w:tcPr>
            <w:tcW w:w="216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1.6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C15D94" w:rsidRPr="00B66637" w:rsidRDefault="00C15D94" w:rsidP="005B4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И.Н. Дурнов</w:t>
            </w:r>
            <w:r w:rsidR="004C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="005B4D7C" w:rsidRPr="00B66637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</w:t>
            </w:r>
            <w:r w:rsidR="005B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7C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Финансового управления города Волгодонска    Е.В.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31.12.2019</w:t>
            </w:r>
          </w:p>
        </w:tc>
        <w:tc>
          <w:tcPr>
            <w:tcW w:w="1418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C15D94" w:rsidRPr="00B66637" w:rsidRDefault="00C15D94" w:rsidP="00C15D94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данных;</w:t>
            </w:r>
          </w:p>
          <w:p w:rsidR="00C15D94" w:rsidRPr="00B66637" w:rsidRDefault="00C15D94" w:rsidP="00C15D94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продукта;</w:t>
            </w:r>
          </w:p>
          <w:p w:rsidR="00C15D94" w:rsidRPr="00B66637" w:rsidRDefault="00C15D94" w:rsidP="00C15D94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введение в эксплуатацию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2126" w:type="dxa"/>
          </w:tcPr>
          <w:p w:rsidR="00AC440C" w:rsidRPr="00B66637" w:rsidRDefault="00AC440C" w:rsidP="00AC440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работы по своевременному обновлению баз данных; сопровождению программного продукта;</w:t>
            </w:r>
          </w:p>
          <w:p w:rsidR="00AC440C" w:rsidRPr="00B66637" w:rsidRDefault="00AC440C" w:rsidP="00AC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своевременному приобретению и введению в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основных средств.</w:t>
            </w:r>
          </w:p>
          <w:p w:rsidR="00C15D94" w:rsidRPr="00B66637" w:rsidRDefault="00AC440C" w:rsidP="00AC440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Заключено 6 муниципальных контрактов на услуги по информационному, программному и материально-техническому обеспечению.</w:t>
            </w:r>
          </w:p>
        </w:tc>
        <w:tc>
          <w:tcPr>
            <w:tcW w:w="1734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15D94" w:rsidRPr="00B66637" w:rsidTr="00FB3734">
        <w:tc>
          <w:tcPr>
            <w:tcW w:w="636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12</w:t>
            </w:r>
          </w:p>
        </w:tc>
        <w:tc>
          <w:tcPr>
            <w:tcW w:w="216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С.В. Пивоварова начальник отдела учета исполнения бюджета – главный бухгалтер Финансового управления города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Волгодонска    Е.В.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31.12.2019</w:t>
            </w:r>
          </w:p>
        </w:tc>
        <w:tc>
          <w:tcPr>
            <w:tcW w:w="1418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C15D94" w:rsidRPr="00B66637" w:rsidRDefault="00C15D94" w:rsidP="003C730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</w:tcPr>
          <w:p w:rsidR="00C15D94" w:rsidRPr="00B66637" w:rsidRDefault="00AC440C" w:rsidP="00F234E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Организовано повышение квалификации муниципальных служащих. За отчетный период заключено 4 муниципальных контракта на услуги по повышению квалификации муниципальных служащих.</w:t>
            </w:r>
          </w:p>
        </w:tc>
        <w:tc>
          <w:tcPr>
            <w:tcW w:w="1734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15D94" w:rsidRPr="00B66637" w:rsidTr="00FB3734">
        <w:tc>
          <w:tcPr>
            <w:tcW w:w="636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13</w:t>
            </w:r>
          </w:p>
        </w:tc>
        <w:tc>
          <w:tcPr>
            <w:tcW w:w="216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исполнения бюджета – главный бухгалтер Финансового управления города Волгодонска    Е.В.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C15D94" w:rsidRPr="00B66637" w:rsidRDefault="00C15D94" w:rsidP="003C730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26" w:type="dxa"/>
          </w:tcPr>
          <w:p w:rsidR="00C15D94" w:rsidRPr="00B66637" w:rsidRDefault="00AC440C" w:rsidP="00F234E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 xml:space="preserve">В целях обеспечения эффективности аппарата управления, исполнения </w:t>
            </w:r>
            <w:r w:rsidR="001C6EFB" w:rsidRPr="00B66637">
              <w:t>муниципальных функций заключен 31</w:t>
            </w:r>
            <w:r w:rsidRPr="00B66637">
              <w:t xml:space="preserve"> </w:t>
            </w:r>
            <w:r w:rsidR="001C6EFB" w:rsidRPr="00B66637">
              <w:t>муниципальный контракт</w:t>
            </w:r>
            <w:r w:rsidRPr="00B66637">
              <w:t xml:space="preserve"> на услуги, необходимые для реализации управленческой и организационной деятельности аппарата управления.</w:t>
            </w:r>
          </w:p>
        </w:tc>
        <w:tc>
          <w:tcPr>
            <w:tcW w:w="1734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15D94" w:rsidRPr="00B66637" w:rsidTr="00FB3734">
        <w:tc>
          <w:tcPr>
            <w:tcW w:w="636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14</w:t>
            </w:r>
          </w:p>
        </w:tc>
        <w:tc>
          <w:tcPr>
            <w:tcW w:w="216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1.8.1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местного бюджета</w:t>
            </w:r>
          </w:p>
        </w:tc>
        <w:tc>
          <w:tcPr>
            <w:tcW w:w="212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сектора доходов Финансового управления города Волгодонска</w:t>
            </w:r>
            <w:proofErr w:type="gramEnd"/>
          </w:p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31.12.2019</w:t>
            </w:r>
          </w:p>
        </w:tc>
        <w:tc>
          <w:tcPr>
            <w:tcW w:w="1418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C15D94" w:rsidRPr="00B66637" w:rsidRDefault="00C15D94" w:rsidP="00C1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C15D94" w:rsidRPr="00B66637" w:rsidRDefault="00C15D94" w:rsidP="00C15D94">
            <w:pPr>
              <w:pStyle w:val="ConsPlusCell"/>
              <w:numPr>
                <w:ilvl w:val="0"/>
                <w:numId w:val="20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Надежного, качественного и своевременного кассового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местного бюджета.</w:t>
            </w:r>
          </w:p>
          <w:p w:rsidR="00C15D94" w:rsidRPr="00B66637" w:rsidRDefault="00C15D94" w:rsidP="00C15D94">
            <w:pPr>
              <w:pStyle w:val="ConsPlusCell"/>
              <w:numPr>
                <w:ilvl w:val="0"/>
                <w:numId w:val="20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C15D94" w:rsidRPr="00B66637" w:rsidRDefault="00C15D94" w:rsidP="00C15D94">
            <w:pPr>
              <w:pStyle w:val="ConsPlusCell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C15D94" w:rsidRPr="00B66637" w:rsidRDefault="00C15D94" w:rsidP="00C15D94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2126" w:type="dxa"/>
          </w:tcPr>
          <w:p w:rsidR="001C6EFB" w:rsidRPr="00B66637" w:rsidRDefault="001C6EFB" w:rsidP="001C6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Обеспечено:</w:t>
            </w:r>
          </w:p>
          <w:p w:rsidR="001C6EFB" w:rsidRPr="00B66637" w:rsidRDefault="001C6EFB" w:rsidP="001C6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-качественное и своевременное кассовое исполнение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бюджета;</w:t>
            </w:r>
          </w:p>
          <w:p w:rsidR="001C6EFB" w:rsidRPr="00B66637" w:rsidRDefault="001C6EFB" w:rsidP="001C6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-эффективное управление финансовыми ресурсами города Волгодонска;</w:t>
            </w:r>
          </w:p>
          <w:p w:rsidR="001C6EFB" w:rsidRPr="00B66637" w:rsidRDefault="001C6EFB" w:rsidP="001C6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-своевременное и качественное формирование и представление бюджетной отчетности;</w:t>
            </w:r>
          </w:p>
          <w:p w:rsidR="00C15D94" w:rsidRPr="00B66637" w:rsidRDefault="001C6EFB" w:rsidP="001C6EF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>достоверность, актуальность, прозрачность, и доступность, информации о состоянии муниципальных финансов.</w:t>
            </w:r>
          </w:p>
        </w:tc>
        <w:tc>
          <w:tcPr>
            <w:tcW w:w="1734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  <w:vMerge w:val="restart"/>
          </w:tcPr>
          <w:p w:rsidR="00BF7BF7" w:rsidRPr="00B66637" w:rsidRDefault="00BF7BF7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15</w:t>
            </w:r>
          </w:p>
        </w:tc>
        <w:tc>
          <w:tcPr>
            <w:tcW w:w="2166" w:type="dxa"/>
          </w:tcPr>
          <w:p w:rsidR="00C15D94" w:rsidRPr="00B66637" w:rsidRDefault="00C15D94" w:rsidP="00C1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мероприятия 1.8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BF7BF7" w:rsidRPr="00B66637" w:rsidRDefault="00C15D94" w:rsidP="00C1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2018 год</w:t>
            </w:r>
          </w:p>
        </w:tc>
        <w:tc>
          <w:tcPr>
            <w:tcW w:w="2126" w:type="dxa"/>
            <w:vMerge w:val="restart"/>
          </w:tcPr>
          <w:p w:rsidR="00BF7BF7" w:rsidRPr="00B66637" w:rsidRDefault="00BF7BF7" w:rsidP="003C7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С.В. Пивоварова</w:t>
            </w:r>
          </w:p>
        </w:tc>
        <w:tc>
          <w:tcPr>
            <w:tcW w:w="1417" w:type="dxa"/>
          </w:tcPr>
          <w:p w:rsidR="00BF7BF7" w:rsidRPr="00B66637" w:rsidRDefault="001C6EFB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</w:t>
            </w:r>
            <w:r w:rsidR="00BF7BF7" w:rsidRPr="00B66637">
              <w:t>.05.201</w:t>
            </w:r>
            <w:r w:rsidRPr="00B66637">
              <w:t>9</w:t>
            </w:r>
          </w:p>
        </w:tc>
        <w:tc>
          <w:tcPr>
            <w:tcW w:w="1418" w:type="dxa"/>
          </w:tcPr>
          <w:p w:rsidR="00BF7BF7" w:rsidRPr="00B66637" w:rsidRDefault="001C6EFB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06.05.2019</w:t>
            </w:r>
          </w:p>
        </w:tc>
        <w:tc>
          <w:tcPr>
            <w:tcW w:w="1417" w:type="dxa"/>
          </w:tcPr>
          <w:p w:rsidR="00BF7BF7" w:rsidRPr="00B66637" w:rsidRDefault="001C6EFB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14</w:t>
            </w:r>
            <w:r w:rsidR="00AA444A" w:rsidRPr="00B66637">
              <w:t>.05.201</w:t>
            </w:r>
            <w:r w:rsidRPr="00B66637">
              <w:t>9</w:t>
            </w:r>
          </w:p>
        </w:tc>
        <w:tc>
          <w:tcPr>
            <w:tcW w:w="2127" w:type="dxa"/>
            <w:vMerge w:val="restart"/>
          </w:tcPr>
          <w:p w:rsidR="00BF7BF7" w:rsidRPr="00B66637" w:rsidRDefault="00BF7BF7" w:rsidP="003C7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подконтрольности бюджетного процесса</w:t>
            </w:r>
          </w:p>
        </w:tc>
        <w:tc>
          <w:tcPr>
            <w:tcW w:w="2126" w:type="dxa"/>
          </w:tcPr>
          <w:p w:rsidR="00AA444A" w:rsidRPr="00B66637" w:rsidRDefault="00AA444A" w:rsidP="00AA444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публичные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слушания об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</w:t>
            </w:r>
            <w:r w:rsidR="001C6EFB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джета города Волгодонска за 2018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C6EFB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14.05.2019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F7BF7" w:rsidRPr="00B66637" w:rsidRDefault="00BF7BF7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34" w:type="dxa"/>
          </w:tcPr>
          <w:p w:rsidR="00BF7BF7" w:rsidRPr="00B66637" w:rsidRDefault="00BF7BF7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  <w:vMerge/>
          </w:tcPr>
          <w:p w:rsidR="00BF7BF7" w:rsidRPr="00B66637" w:rsidRDefault="00BF7BF7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66" w:type="dxa"/>
          </w:tcPr>
          <w:p w:rsidR="00BF7BF7" w:rsidRPr="00B66637" w:rsidRDefault="00C15D94" w:rsidP="000B1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2020 год и на плановый период 2021 и 2022 годов</w:t>
            </w:r>
          </w:p>
        </w:tc>
        <w:tc>
          <w:tcPr>
            <w:tcW w:w="2126" w:type="dxa"/>
            <w:vMerge/>
          </w:tcPr>
          <w:p w:rsidR="00BF7BF7" w:rsidRPr="00B66637" w:rsidRDefault="00BF7BF7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BF7BF7" w:rsidRPr="00B66637" w:rsidRDefault="001C6EFB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30.11.2019</w:t>
            </w:r>
          </w:p>
        </w:tc>
        <w:tc>
          <w:tcPr>
            <w:tcW w:w="1418" w:type="dxa"/>
          </w:tcPr>
          <w:p w:rsidR="00BF7BF7" w:rsidRPr="00B66637" w:rsidRDefault="001C6EFB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01.11.2019</w:t>
            </w:r>
          </w:p>
        </w:tc>
        <w:tc>
          <w:tcPr>
            <w:tcW w:w="1417" w:type="dxa"/>
          </w:tcPr>
          <w:p w:rsidR="00BF7BF7" w:rsidRPr="00B66637" w:rsidRDefault="001C6EFB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25</w:t>
            </w:r>
            <w:r w:rsidR="00AA444A" w:rsidRPr="00B66637">
              <w:t>.11.201</w:t>
            </w:r>
            <w:r w:rsidRPr="00B66637">
              <w:t>9</w:t>
            </w:r>
          </w:p>
        </w:tc>
        <w:tc>
          <w:tcPr>
            <w:tcW w:w="2127" w:type="dxa"/>
            <w:vMerge/>
          </w:tcPr>
          <w:p w:rsidR="00BF7BF7" w:rsidRPr="00B66637" w:rsidRDefault="00BF7BF7" w:rsidP="00A03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BF7BF7" w:rsidRPr="00B66637" w:rsidRDefault="00AA444A" w:rsidP="00F23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637">
              <w:t>Проведены публичные слушания о бю</w:t>
            </w:r>
            <w:r w:rsidR="001C6EFB" w:rsidRPr="00B66637">
              <w:t>джете города Волгодонска на 2020 год и на плановый период 2021 и 2022</w:t>
            </w:r>
            <w:r w:rsidRPr="00B66637">
              <w:t xml:space="preserve"> годов</w:t>
            </w:r>
            <w:r w:rsidR="001C6EFB" w:rsidRPr="00B66637">
              <w:t xml:space="preserve"> 25.11.2019</w:t>
            </w:r>
            <w:r w:rsidRPr="00B66637">
              <w:t xml:space="preserve"> года</w:t>
            </w:r>
          </w:p>
        </w:tc>
        <w:tc>
          <w:tcPr>
            <w:tcW w:w="1734" w:type="dxa"/>
          </w:tcPr>
          <w:p w:rsidR="00BF7BF7" w:rsidRPr="00B66637" w:rsidRDefault="00BF7BF7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</w:tcPr>
          <w:p w:rsidR="003C7308" w:rsidRPr="00B66637" w:rsidRDefault="003C7308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16</w:t>
            </w:r>
          </w:p>
        </w:tc>
        <w:tc>
          <w:tcPr>
            <w:tcW w:w="2166" w:type="dxa"/>
          </w:tcPr>
          <w:p w:rsidR="00C15D94" w:rsidRPr="00B66637" w:rsidRDefault="00C15D94" w:rsidP="00C1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C15D94" w:rsidRPr="00B66637" w:rsidRDefault="00C15D94" w:rsidP="00C1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Волгодонской городской Думой проекта решения Волгодонской городской Думы:</w:t>
            </w:r>
          </w:p>
          <w:p w:rsidR="003C7308" w:rsidRPr="00B66637" w:rsidRDefault="00C15D94" w:rsidP="00C15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2018 год;</w:t>
            </w:r>
          </w:p>
        </w:tc>
        <w:tc>
          <w:tcPr>
            <w:tcW w:w="2126" w:type="dxa"/>
            <w:vMerge w:val="restart"/>
          </w:tcPr>
          <w:p w:rsidR="003C7308" w:rsidRPr="00B66637" w:rsidRDefault="003C7308" w:rsidP="003C7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3C7308" w:rsidRPr="00B66637" w:rsidRDefault="003C7308" w:rsidP="003C73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gramStart"/>
            <w:r w:rsidR="00DA5313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Финансового управления города Волгодонска</w:t>
            </w:r>
            <w:proofErr w:type="gramEnd"/>
          </w:p>
          <w:p w:rsidR="003C7308" w:rsidRPr="00B66637" w:rsidRDefault="003C7308" w:rsidP="003C7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3C7308" w:rsidRPr="00B66637" w:rsidRDefault="003C7308" w:rsidP="003C7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08" w:rsidRPr="00B66637" w:rsidRDefault="003C730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C7308" w:rsidRPr="00B66637" w:rsidRDefault="001C6EFB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01.05.2019</w:t>
            </w:r>
          </w:p>
        </w:tc>
        <w:tc>
          <w:tcPr>
            <w:tcW w:w="1418" w:type="dxa"/>
          </w:tcPr>
          <w:p w:rsidR="003C7308" w:rsidRPr="00B66637" w:rsidRDefault="001C6EFB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3C7308" w:rsidRPr="00B66637" w:rsidRDefault="001C6EFB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29.04.2019</w:t>
            </w:r>
          </w:p>
        </w:tc>
        <w:tc>
          <w:tcPr>
            <w:tcW w:w="2127" w:type="dxa"/>
          </w:tcPr>
          <w:p w:rsidR="00C15D94" w:rsidRPr="00B66637" w:rsidRDefault="00C15D94" w:rsidP="00C15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2018 год;</w:t>
            </w:r>
          </w:p>
          <w:p w:rsidR="00C15D94" w:rsidRPr="00B66637" w:rsidRDefault="00C15D94" w:rsidP="00C15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08" w:rsidRPr="00B66637" w:rsidRDefault="003C7308" w:rsidP="000B1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7308" w:rsidRPr="00B66637" w:rsidRDefault="003C7308" w:rsidP="000B1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1C6EFB" w:rsidRPr="00B66637" w:rsidRDefault="001C6EFB" w:rsidP="001C6E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внесен в ВГД</w:t>
            </w:r>
          </w:p>
          <w:p w:rsidR="003C7308" w:rsidRPr="00B66637" w:rsidRDefault="001C6EFB" w:rsidP="001C6EF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 xml:space="preserve">проект решения Волгодонской городской Думы об </w:t>
            </w:r>
            <w:proofErr w:type="gramStart"/>
            <w:r w:rsidRPr="00B66637">
              <w:t>отчете</w:t>
            </w:r>
            <w:proofErr w:type="gramEnd"/>
            <w:r w:rsidRPr="00B66637">
              <w:t xml:space="preserve"> об исполнении </w:t>
            </w:r>
            <w:r w:rsidRPr="00B66637">
              <w:lastRenderedPageBreak/>
              <w:t>бюджета города Волгодонска за 2018 год (сопроводительное письмо №52.1-15/63 от 29.04.2019).</w:t>
            </w:r>
          </w:p>
        </w:tc>
        <w:tc>
          <w:tcPr>
            <w:tcW w:w="1734" w:type="dxa"/>
          </w:tcPr>
          <w:p w:rsidR="003C7308" w:rsidRPr="00B66637" w:rsidRDefault="003C730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</w:tcPr>
          <w:p w:rsidR="003C7308" w:rsidRPr="00B66637" w:rsidRDefault="003C7308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66" w:type="dxa"/>
          </w:tcPr>
          <w:p w:rsidR="003C7308" w:rsidRPr="00B66637" w:rsidRDefault="00C15D94" w:rsidP="000B1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2020 год и на плановый период 2021 и 2022 годов</w:t>
            </w:r>
          </w:p>
        </w:tc>
        <w:tc>
          <w:tcPr>
            <w:tcW w:w="2126" w:type="dxa"/>
            <w:vMerge/>
          </w:tcPr>
          <w:p w:rsidR="003C7308" w:rsidRPr="00B66637" w:rsidRDefault="003C730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C7308" w:rsidRPr="00B66637" w:rsidRDefault="00256EF8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1C6EFB" w:rsidRPr="00B66637">
              <w:t>.11.2019</w:t>
            </w:r>
          </w:p>
        </w:tc>
        <w:tc>
          <w:tcPr>
            <w:tcW w:w="1418" w:type="dxa"/>
          </w:tcPr>
          <w:p w:rsidR="003C7308" w:rsidRPr="00B66637" w:rsidRDefault="001C6EFB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3C7308" w:rsidRPr="00B66637" w:rsidRDefault="00B3584F" w:rsidP="00A03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313F4" w:rsidRPr="00B66637">
              <w:t>.11.201</w:t>
            </w:r>
            <w:r w:rsidR="001C6EFB" w:rsidRPr="00B66637">
              <w:t>9</w:t>
            </w:r>
          </w:p>
        </w:tc>
        <w:tc>
          <w:tcPr>
            <w:tcW w:w="2127" w:type="dxa"/>
          </w:tcPr>
          <w:p w:rsidR="00C15D94" w:rsidRPr="00B66637" w:rsidRDefault="00C15D94" w:rsidP="00C15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2020 год и на плановый период 2021 и 2022 годов</w:t>
            </w:r>
          </w:p>
          <w:p w:rsidR="003C7308" w:rsidRPr="00B66637" w:rsidRDefault="003C7308" w:rsidP="000B1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C7308" w:rsidRPr="00B66637" w:rsidRDefault="00BB53F7" w:rsidP="00BB53F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 xml:space="preserve">Проект решения Волгодонской городской Думы о бюджете города Волгодонска на 2020 год и на плановый период 2021 и 2022 годов </w:t>
            </w:r>
            <w:r w:rsidR="00AA444A" w:rsidRPr="00B66637">
              <w:t xml:space="preserve">внесен в ВГД </w:t>
            </w:r>
            <w:r w:rsidR="001B59B8" w:rsidRPr="00B66637">
              <w:t>(</w:t>
            </w:r>
            <w:r w:rsidR="00B3584F">
              <w:t>РКПД №7.1-26/200 от 13</w:t>
            </w:r>
            <w:r w:rsidR="006645D6" w:rsidRPr="00B66637">
              <w:t xml:space="preserve">.11.2019, проект подписан главой Администрации города </w:t>
            </w:r>
            <w:r w:rsidR="006645D6" w:rsidRPr="00B66637">
              <w:lastRenderedPageBreak/>
              <w:t xml:space="preserve">Волгодонска 15.11.2019 </w:t>
            </w:r>
            <w:r w:rsidR="008F0A64" w:rsidRPr="00B66637">
              <w:t>РК №</w:t>
            </w:r>
            <w:r w:rsidR="002055F5" w:rsidRPr="00B66637">
              <w:t>52.1-15/184 от 15</w:t>
            </w:r>
            <w:r w:rsidR="006645D6" w:rsidRPr="00B66637">
              <w:t>.11.2019</w:t>
            </w:r>
            <w:r w:rsidR="00356539" w:rsidRPr="00B66637">
              <w:t>).</w:t>
            </w:r>
          </w:p>
        </w:tc>
        <w:tc>
          <w:tcPr>
            <w:tcW w:w="1734" w:type="dxa"/>
          </w:tcPr>
          <w:p w:rsidR="003C7308" w:rsidRPr="00B66637" w:rsidRDefault="003C7308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21F96" w:rsidRPr="00B66637" w:rsidTr="00FB3734">
        <w:tc>
          <w:tcPr>
            <w:tcW w:w="636" w:type="dxa"/>
          </w:tcPr>
          <w:p w:rsidR="00021F96" w:rsidRPr="00B66637" w:rsidRDefault="00021F96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lastRenderedPageBreak/>
              <w:t>17</w:t>
            </w:r>
          </w:p>
        </w:tc>
        <w:tc>
          <w:tcPr>
            <w:tcW w:w="2166" w:type="dxa"/>
          </w:tcPr>
          <w:p w:rsidR="00021F96" w:rsidRPr="00B66637" w:rsidRDefault="00021F96" w:rsidP="000B1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имуществом</w:t>
            </w:r>
          </w:p>
        </w:tc>
        <w:tc>
          <w:tcPr>
            <w:tcW w:w="2126" w:type="dxa"/>
          </w:tcPr>
          <w:p w:rsidR="00021F96" w:rsidRPr="00B66637" w:rsidRDefault="00021F96" w:rsidP="003C7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021F96" w:rsidRPr="00B66637" w:rsidRDefault="00021F96" w:rsidP="003C7308">
            <w:pPr>
              <w:widowControl w:val="0"/>
              <w:autoSpaceDE w:val="0"/>
              <w:autoSpaceDN w:val="0"/>
              <w:adjustRightInd w:val="0"/>
            </w:pPr>
            <w:r w:rsidRPr="00B66637">
              <w:t>В.И. Кулеша</w:t>
            </w:r>
          </w:p>
        </w:tc>
        <w:tc>
          <w:tcPr>
            <w:tcW w:w="1417" w:type="dxa"/>
          </w:tcPr>
          <w:p w:rsidR="00021F96" w:rsidRPr="00B66637" w:rsidRDefault="00021F96" w:rsidP="005C41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Х</w:t>
            </w:r>
          </w:p>
        </w:tc>
        <w:tc>
          <w:tcPr>
            <w:tcW w:w="1418" w:type="dxa"/>
          </w:tcPr>
          <w:p w:rsidR="00021F96" w:rsidRPr="00B66637" w:rsidRDefault="00021F96" w:rsidP="005C41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Х</w:t>
            </w:r>
          </w:p>
        </w:tc>
        <w:tc>
          <w:tcPr>
            <w:tcW w:w="1417" w:type="dxa"/>
          </w:tcPr>
          <w:p w:rsidR="00021F96" w:rsidRPr="00B66637" w:rsidRDefault="00021F96" w:rsidP="005C41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Х</w:t>
            </w:r>
          </w:p>
        </w:tc>
        <w:tc>
          <w:tcPr>
            <w:tcW w:w="2127" w:type="dxa"/>
          </w:tcPr>
          <w:p w:rsidR="00561B71" w:rsidRPr="00B66637" w:rsidRDefault="00561B71" w:rsidP="00561B71">
            <w:pPr>
              <w:autoSpaceDE w:val="0"/>
              <w:autoSpaceDN w:val="0"/>
              <w:adjustRightInd w:val="0"/>
            </w:pPr>
            <w:r w:rsidRPr="00B66637">
              <w:t>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объектов);</w:t>
            </w:r>
          </w:p>
          <w:p w:rsidR="00561B71" w:rsidRPr="00B66637" w:rsidRDefault="00561B71" w:rsidP="00561B71">
            <w:pPr>
              <w:autoSpaceDE w:val="0"/>
              <w:autoSpaceDN w:val="0"/>
              <w:adjustRightInd w:val="0"/>
            </w:pPr>
            <w:r w:rsidRPr="00B66637">
              <w:t>увеличение доли налогооблагаемых земельных участков до 88,9%;</w:t>
            </w:r>
          </w:p>
          <w:p w:rsidR="00561B71" w:rsidRPr="00B66637" w:rsidRDefault="00561B71" w:rsidP="00561B71">
            <w:pPr>
              <w:autoSpaceDE w:val="0"/>
              <w:autoSpaceDN w:val="0"/>
              <w:adjustRightInd w:val="0"/>
            </w:pPr>
            <w:r w:rsidRPr="00B66637">
              <w:lastRenderedPageBreak/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0,94 га всего и в том числе для строительства жилья не менее 0,75 га;</w:t>
            </w:r>
          </w:p>
          <w:p w:rsidR="00021F96" w:rsidRPr="00B66637" w:rsidRDefault="00561B71" w:rsidP="00561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нежилого фонда муниципального имущества муниципального образования «Город Волгодонск» до 98,0%</w:t>
            </w:r>
          </w:p>
        </w:tc>
        <w:tc>
          <w:tcPr>
            <w:tcW w:w="2126" w:type="dxa"/>
          </w:tcPr>
          <w:p w:rsidR="00021F96" w:rsidRPr="00B66637" w:rsidRDefault="00021F96" w:rsidP="0010153D">
            <w:pPr>
              <w:autoSpaceDE w:val="0"/>
              <w:autoSpaceDN w:val="0"/>
              <w:adjustRightInd w:val="0"/>
            </w:pPr>
            <w:r w:rsidRPr="00B66637">
              <w:lastRenderedPageBreak/>
              <w:t>Проведена паспортизация муниципального имущества, в том числе паспортизация бесхозяйных и муниципальных объектов;</w:t>
            </w:r>
          </w:p>
          <w:p w:rsidR="00021F96" w:rsidRPr="00B66637" w:rsidRDefault="00021F96" w:rsidP="0010153D">
            <w:pPr>
              <w:autoSpaceDE w:val="0"/>
              <w:autoSpaceDN w:val="0"/>
              <w:adjustRightInd w:val="0"/>
            </w:pPr>
            <w:r w:rsidRPr="00B66637">
              <w:t>доля налогооблагаемых</w:t>
            </w:r>
            <w:r w:rsidR="0006459F" w:rsidRPr="00B66637">
              <w:t xml:space="preserve"> земельных участков составила 88</w:t>
            </w:r>
            <w:r w:rsidRPr="00B66637">
              <w:t>,5%;</w:t>
            </w:r>
          </w:p>
          <w:p w:rsidR="00021F96" w:rsidRPr="00B66637" w:rsidRDefault="00021F96" w:rsidP="00776A6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площадь земельных участков, предоставленных для строительства в расчете на 10 тыс. че</w:t>
            </w:r>
            <w:r w:rsidR="0006459F" w:rsidRPr="00B66637">
              <w:t xml:space="preserve">ловек населения,  </w:t>
            </w:r>
            <w:r w:rsidR="0006459F" w:rsidRPr="00B66637">
              <w:lastRenderedPageBreak/>
              <w:t>составила 1,22 га</w:t>
            </w:r>
            <w:r w:rsidRPr="00B66637">
              <w:t>; 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</w:t>
            </w:r>
            <w:r w:rsidR="002055F5" w:rsidRPr="00B66637">
              <w:t xml:space="preserve">лгодонск» составила 99,0 </w:t>
            </w:r>
            <w:r w:rsidRPr="00B66637">
              <w:t>%</w:t>
            </w:r>
          </w:p>
        </w:tc>
        <w:tc>
          <w:tcPr>
            <w:tcW w:w="1734" w:type="dxa"/>
          </w:tcPr>
          <w:p w:rsidR="00021F96" w:rsidRPr="00B66637" w:rsidRDefault="00021F96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22DD" w:rsidRPr="00B66637" w:rsidTr="00FB3734">
        <w:tc>
          <w:tcPr>
            <w:tcW w:w="636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lastRenderedPageBreak/>
              <w:t>18</w:t>
            </w:r>
          </w:p>
        </w:tc>
        <w:tc>
          <w:tcPr>
            <w:tcW w:w="2166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t>Основное мероприятие  2.1</w:t>
            </w:r>
            <w:r w:rsidR="00C30A40" w:rsidRPr="00B66637">
              <w:t>.</w:t>
            </w:r>
            <w:r w:rsidRPr="00B66637">
              <w:t xml:space="preserve"> Совершенствование механизма управления и распоряжения муниципальным имуществом</w:t>
            </w:r>
          </w:p>
        </w:tc>
        <w:tc>
          <w:tcPr>
            <w:tcW w:w="2126" w:type="dxa"/>
          </w:tcPr>
          <w:p w:rsidR="008722DD" w:rsidRPr="00B66637" w:rsidRDefault="008722DD" w:rsidP="000B1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В.В.Махова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8722DD" w:rsidRPr="00B66637" w:rsidRDefault="006C4307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561B71" w:rsidRPr="00B66637" w:rsidRDefault="00561B71" w:rsidP="00561B71">
            <w:pPr>
              <w:autoSpaceDE w:val="0"/>
              <w:autoSpaceDN w:val="0"/>
              <w:adjustRightInd w:val="0"/>
            </w:pPr>
            <w:r w:rsidRPr="00B66637">
              <w:t>Выполнение плана по неналоговым доходам местного бюджета;</w:t>
            </w:r>
          </w:p>
          <w:p w:rsidR="00561B71" w:rsidRPr="00B66637" w:rsidRDefault="00561B71" w:rsidP="00561B71">
            <w:pPr>
              <w:autoSpaceDE w:val="0"/>
              <w:autoSpaceDN w:val="0"/>
              <w:adjustRightInd w:val="0"/>
            </w:pPr>
            <w:r w:rsidRPr="00B66637">
              <w:t xml:space="preserve">паспортизация муниципального имущества; </w:t>
            </w:r>
          </w:p>
          <w:p w:rsidR="00561B71" w:rsidRPr="00B66637" w:rsidRDefault="00561B71" w:rsidP="00561B71">
            <w:pPr>
              <w:autoSpaceDE w:val="0"/>
              <w:autoSpaceDN w:val="0"/>
              <w:adjustRightInd w:val="0"/>
            </w:pPr>
            <w:r w:rsidRPr="00B66637">
              <w:t>увеличение доли налогооблагаемых земельных участков;</w:t>
            </w:r>
          </w:p>
          <w:p w:rsidR="00561B71" w:rsidRPr="00B66637" w:rsidRDefault="00561B71" w:rsidP="00561B71">
            <w:pPr>
              <w:autoSpaceDE w:val="0"/>
              <w:autoSpaceDN w:val="0"/>
              <w:adjustRightInd w:val="0"/>
            </w:pPr>
            <w:r w:rsidRPr="00B66637">
              <w:t xml:space="preserve">обеспечение потребностей инвесторов и граждан города земельными </w:t>
            </w:r>
            <w:r w:rsidRPr="00B66637">
              <w:lastRenderedPageBreak/>
              <w:t>участками для строительства;</w:t>
            </w:r>
          </w:p>
          <w:p w:rsidR="008722DD" w:rsidRPr="00B66637" w:rsidRDefault="00561B71" w:rsidP="00561B7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2126" w:type="dxa"/>
          </w:tcPr>
          <w:p w:rsidR="008722DD" w:rsidRPr="00B66637" w:rsidRDefault="00084EA0" w:rsidP="00084EA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>В</w:t>
            </w:r>
            <w:r w:rsidR="008722DD" w:rsidRPr="00B66637">
              <w:t>ыполнен</w:t>
            </w:r>
            <w:r>
              <w:t xml:space="preserve"> </w:t>
            </w:r>
            <w:r w:rsidR="008722DD" w:rsidRPr="00B66637">
              <w:t xml:space="preserve"> план по неналоговым доходам местного бюджета,  паспортизации муниципального имущества, увеличению доли налогооблагаемых земельных участков, обеспечению потребностей инвесторов и граждан города земельными участками для </w:t>
            </w:r>
            <w:r w:rsidR="008722DD" w:rsidRPr="00B66637">
              <w:lastRenderedPageBreak/>
              <w:t>строительства, увеличению площади используемых объектов нежилого фонда муниципального имущества.</w:t>
            </w:r>
          </w:p>
        </w:tc>
        <w:tc>
          <w:tcPr>
            <w:tcW w:w="1734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22DD" w:rsidRPr="00B66637" w:rsidTr="00FB3734">
        <w:tc>
          <w:tcPr>
            <w:tcW w:w="636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19</w:t>
            </w:r>
          </w:p>
        </w:tc>
        <w:tc>
          <w:tcPr>
            <w:tcW w:w="2166" w:type="dxa"/>
          </w:tcPr>
          <w:p w:rsidR="008722DD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Мероприятие 2.1.1</w:t>
            </w:r>
            <w:r w:rsidR="00C30A40" w:rsidRPr="00B66637">
              <w:t xml:space="preserve">. </w:t>
            </w:r>
            <w:r w:rsidRPr="00B66637">
              <w:t xml:space="preserve"> Проведение паспортизации, объектов, получение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2126" w:type="dxa"/>
          </w:tcPr>
          <w:p w:rsidR="008722DD" w:rsidRPr="00B66637" w:rsidRDefault="008722DD" w:rsidP="00EC5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8722DD" w:rsidRPr="00B66637" w:rsidRDefault="008722DD" w:rsidP="00EC5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8722DD" w:rsidRPr="00B66637" w:rsidRDefault="008722DD" w:rsidP="00EC5FD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Паспортизация муниципального имущества</w:t>
            </w:r>
          </w:p>
        </w:tc>
        <w:tc>
          <w:tcPr>
            <w:tcW w:w="2126" w:type="dxa"/>
          </w:tcPr>
          <w:p w:rsidR="008722DD" w:rsidRPr="00B66637" w:rsidRDefault="008722DD" w:rsidP="00AA7B78">
            <w:pPr>
              <w:widowControl w:val="0"/>
              <w:autoSpaceDE w:val="0"/>
              <w:autoSpaceDN w:val="0"/>
              <w:adjustRightInd w:val="0"/>
            </w:pPr>
            <w:r w:rsidRPr="00B66637">
              <w:t>Заключены и и</w:t>
            </w:r>
            <w:r w:rsidRPr="00B66637">
              <w:t>с</w:t>
            </w:r>
            <w:r w:rsidRPr="00B66637">
              <w:t>полнены поставщиками услуг 9 муниципал</w:t>
            </w:r>
            <w:r w:rsidRPr="00B66637">
              <w:t>ь</w:t>
            </w:r>
            <w:r w:rsidRPr="00B66637">
              <w:t xml:space="preserve">ных контрактов по </w:t>
            </w:r>
            <w:proofErr w:type="spellStart"/>
            <w:r w:rsidRPr="00B66637">
              <w:t>инвентаризацио</w:t>
            </w:r>
            <w:r w:rsidRPr="00B66637">
              <w:t>н</w:t>
            </w:r>
            <w:r w:rsidRPr="00B66637">
              <w:t>но-техническим</w:t>
            </w:r>
            <w:proofErr w:type="spellEnd"/>
            <w:r w:rsidRPr="00B66637">
              <w:t xml:space="preserve"> работам в целях </w:t>
            </w:r>
            <w:r w:rsidR="00AB795C" w:rsidRPr="00B66637">
              <w:t xml:space="preserve">постановки на государственный кадастровый учет и </w:t>
            </w:r>
            <w:r w:rsidRPr="00B66637">
              <w:t>регистрации пр</w:t>
            </w:r>
            <w:r w:rsidRPr="00B66637">
              <w:t>а</w:t>
            </w:r>
            <w:r w:rsidRPr="00B66637">
              <w:t>ва муниципальной собственности для дал</w:t>
            </w:r>
            <w:r w:rsidRPr="00B66637">
              <w:t>ь</w:t>
            </w:r>
            <w:r w:rsidRPr="00B66637">
              <w:t xml:space="preserve">нейшей </w:t>
            </w:r>
            <w:r w:rsidRPr="00B66637">
              <w:lastRenderedPageBreak/>
              <w:t>приемки в м</w:t>
            </w:r>
            <w:r w:rsidRPr="00B66637">
              <w:t>у</w:t>
            </w:r>
            <w:r w:rsidRPr="00B66637">
              <w:t>ниципальную собс</w:t>
            </w:r>
            <w:r w:rsidRPr="00B66637">
              <w:t>т</w:t>
            </w:r>
            <w:r w:rsidR="00AB795C" w:rsidRPr="00B66637">
              <w:t>венность, из них 7 контрактов исполнены исполнителями работ, услуг, 2 находятся на стадии исполнения.</w:t>
            </w:r>
          </w:p>
          <w:p w:rsidR="008722DD" w:rsidRPr="00B66637" w:rsidRDefault="008722DD" w:rsidP="00AB795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По итогам паспортизации зарег</w:t>
            </w:r>
            <w:r w:rsidRPr="00B66637">
              <w:t>и</w:t>
            </w:r>
            <w:r w:rsidRPr="00B66637">
              <w:t>стрирован</w:t>
            </w:r>
            <w:r w:rsidR="00AB795C" w:rsidRPr="00B66637">
              <w:t>о</w:t>
            </w:r>
            <w:r w:rsidRPr="00B66637">
              <w:t xml:space="preserve">  на праве муниципальной собственности, п</w:t>
            </w:r>
            <w:r w:rsidRPr="00B66637">
              <w:t>о</w:t>
            </w:r>
            <w:r w:rsidRPr="00B66637">
              <w:t>ставлен</w:t>
            </w:r>
            <w:r w:rsidR="00AB795C" w:rsidRPr="00B66637">
              <w:t>о</w:t>
            </w:r>
            <w:r w:rsidRPr="00B66637">
              <w:t xml:space="preserve"> на </w:t>
            </w:r>
            <w:r w:rsidR="00AB795C" w:rsidRPr="00B66637">
              <w:t xml:space="preserve">государственный </w:t>
            </w:r>
            <w:r w:rsidRPr="00B66637">
              <w:t>кадастровый</w:t>
            </w:r>
            <w:r w:rsidR="00AB795C" w:rsidRPr="00B66637">
              <w:t xml:space="preserve"> учет </w:t>
            </w:r>
            <w:r w:rsidRPr="00B66637">
              <w:t xml:space="preserve"> и пр</w:t>
            </w:r>
            <w:r w:rsidRPr="00B66637">
              <w:t>и</w:t>
            </w:r>
            <w:r w:rsidRPr="00B66637">
              <w:t>нят</w:t>
            </w:r>
            <w:r w:rsidR="00AB795C" w:rsidRPr="00B66637">
              <w:t>о</w:t>
            </w:r>
            <w:r w:rsidRPr="00B66637">
              <w:t xml:space="preserve"> в муниципальную собс</w:t>
            </w:r>
            <w:r w:rsidRPr="00B66637">
              <w:t>т</w:t>
            </w:r>
            <w:r w:rsidR="00AB795C" w:rsidRPr="00B66637">
              <w:t>венность  9</w:t>
            </w:r>
            <w:r w:rsidRPr="00B66637">
              <w:t xml:space="preserve"> объект</w:t>
            </w:r>
            <w:r w:rsidR="00AB795C" w:rsidRPr="00B66637">
              <w:t xml:space="preserve">ов, поставлены на государственный кадастровый учет </w:t>
            </w:r>
            <w:r w:rsidR="00AB795C" w:rsidRPr="00B66637">
              <w:lastRenderedPageBreak/>
              <w:t xml:space="preserve">как </w:t>
            </w:r>
            <w:proofErr w:type="gramStart"/>
            <w:r w:rsidR="00AB795C" w:rsidRPr="00B66637">
              <w:t>бесхозяйное</w:t>
            </w:r>
            <w:proofErr w:type="gramEnd"/>
            <w:r w:rsidR="00AB795C" w:rsidRPr="00B66637">
              <w:t xml:space="preserve"> имущество78 объектов.</w:t>
            </w:r>
            <w:r w:rsidRPr="00B66637">
              <w:t xml:space="preserve"> </w:t>
            </w:r>
            <w:r w:rsidR="00AB795C" w:rsidRPr="00B66637">
              <w:t>Заключен и исполнен 1 муниципальный контракт</w:t>
            </w:r>
            <w:r w:rsidR="00AB795C" w:rsidRPr="00B66637">
              <w:rPr>
                <w:b/>
              </w:rPr>
              <w:t xml:space="preserve"> </w:t>
            </w:r>
            <w:r w:rsidR="00AB795C" w:rsidRPr="00B66637">
              <w:t>на проведение оценки для приема в муниципальную собственность 6 объектов водо-, тепл</w:t>
            </w:r>
            <w:proofErr w:type="gramStart"/>
            <w:r w:rsidR="00AB795C" w:rsidRPr="00B66637">
              <w:t>о-</w:t>
            </w:r>
            <w:proofErr w:type="gramEnd"/>
            <w:r w:rsidR="00AB795C" w:rsidRPr="00B66637">
              <w:t xml:space="preserve">, газо- снабжения. </w:t>
            </w:r>
            <w:proofErr w:type="gramStart"/>
            <w:r w:rsidR="00AB795C" w:rsidRPr="00B66637">
              <w:t>Объекты оценены и приняты в муниципальную собственность.</w:t>
            </w:r>
            <w:proofErr w:type="gramEnd"/>
            <w:r w:rsidR="00AB795C" w:rsidRPr="00B6663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795C" w:rsidRPr="00B6663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4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22DD" w:rsidRPr="00B66637" w:rsidTr="00FB3734">
        <w:tc>
          <w:tcPr>
            <w:tcW w:w="636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lastRenderedPageBreak/>
              <w:t>20</w:t>
            </w:r>
          </w:p>
        </w:tc>
        <w:tc>
          <w:tcPr>
            <w:tcW w:w="2166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t>Мероприятие 2.1.2</w:t>
            </w:r>
            <w:r w:rsidR="00C30A40" w:rsidRPr="00B66637">
              <w:t>.</w:t>
            </w:r>
            <w:r w:rsidRPr="00B66637">
              <w:t xml:space="preserve"> Приватизация муниципального имущества</w:t>
            </w:r>
          </w:p>
        </w:tc>
        <w:tc>
          <w:tcPr>
            <w:tcW w:w="2126" w:type="dxa"/>
          </w:tcPr>
          <w:p w:rsidR="008722DD" w:rsidRPr="00B66637" w:rsidRDefault="008722DD" w:rsidP="00134D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8722DD" w:rsidRPr="00B66637" w:rsidRDefault="008722DD" w:rsidP="00134D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8722DD" w:rsidRPr="00B66637" w:rsidRDefault="00C15D94" w:rsidP="00EC5FD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2126" w:type="dxa"/>
          </w:tcPr>
          <w:p w:rsidR="008722DD" w:rsidRPr="00B66637" w:rsidRDefault="00AB795C" w:rsidP="00084EA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Заключены и исполнены 3 муниципальных</w:t>
            </w:r>
            <w:r w:rsidR="008722DD" w:rsidRPr="00B66637">
              <w:t xml:space="preserve"> контра</w:t>
            </w:r>
            <w:r w:rsidR="008722DD" w:rsidRPr="00B66637">
              <w:t>к</w:t>
            </w:r>
            <w:r w:rsidRPr="00B66637">
              <w:t>та</w:t>
            </w:r>
            <w:r w:rsidR="008722DD" w:rsidRPr="00B66637">
              <w:t xml:space="preserve">,  по </w:t>
            </w:r>
            <w:proofErr w:type="gramStart"/>
            <w:r w:rsidR="008722DD" w:rsidRPr="00B66637">
              <w:t>итогам</w:t>
            </w:r>
            <w:proofErr w:type="gramEnd"/>
            <w:r w:rsidR="008722DD" w:rsidRPr="00B66637">
              <w:t xml:space="preserve"> которых пров</w:t>
            </w:r>
            <w:r w:rsidR="008722DD" w:rsidRPr="00B66637">
              <w:t>е</w:t>
            </w:r>
            <w:r w:rsidRPr="00B66637">
              <w:t>дена оценка 8</w:t>
            </w:r>
            <w:r w:rsidR="008722DD" w:rsidRPr="00B66637">
              <w:t xml:space="preserve"> об</w:t>
            </w:r>
            <w:r w:rsidR="008722DD" w:rsidRPr="00B66637">
              <w:t>ъ</w:t>
            </w:r>
            <w:r w:rsidRPr="00B66637">
              <w:t xml:space="preserve">ектов для </w:t>
            </w:r>
            <w:r w:rsidRPr="00B66637">
              <w:lastRenderedPageBreak/>
              <w:t xml:space="preserve">приватизации муниципального имущества </w:t>
            </w:r>
            <w:r w:rsidR="008722DD" w:rsidRPr="00B66637">
              <w:t xml:space="preserve"> (</w:t>
            </w:r>
            <w:r w:rsidRPr="00B66637">
              <w:t xml:space="preserve">7 </w:t>
            </w:r>
            <w:r w:rsidR="008722DD" w:rsidRPr="00B66637">
              <w:t xml:space="preserve">объектов по </w:t>
            </w:r>
            <w:r w:rsidRPr="00B66637">
              <w:t>Прогнозному плану приватизации, 1</w:t>
            </w:r>
            <w:r w:rsidR="008722DD" w:rsidRPr="00B66637">
              <w:t xml:space="preserve"> объе</w:t>
            </w:r>
            <w:r w:rsidR="008722DD" w:rsidRPr="00B66637">
              <w:t>к</w:t>
            </w:r>
            <w:r w:rsidRPr="00B66637">
              <w:t>т</w:t>
            </w:r>
            <w:r w:rsidR="0029445B" w:rsidRPr="00B66637">
              <w:t xml:space="preserve"> в соответствии </w:t>
            </w:r>
            <w:r w:rsidR="00084EA0">
              <w:t xml:space="preserve">с ФЗ </w:t>
            </w:r>
            <w:r w:rsidR="0029445B" w:rsidRPr="00B66637">
              <w:t>№</w:t>
            </w:r>
            <w:r w:rsidR="008722DD" w:rsidRPr="00B66637">
              <w:t xml:space="preserve"> 159-ФЗ</w:t>
            </w:r>
            <w:r w:rsidR="0029445B" w:rsidRPr="00B66637">
              <w:t xml:space="preserve"> от 22.07.2008 «</w:t>
            </w:r>
            <w:r w:rsidR="0029445B" w:rsidRPr="00B66637">
              <w:rPr>
                <w:rFonts w:eastAsia="Calibri"/>
                <w:lang w:eastAsia="en-US"/>
              </w:rPr>
      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      </w:r>
            <w:r w:rsidR="0029445B" w:rsidRPr="00B66637">
              <w:rPr>
                <w:rFonts w:eastAsia="Calibri"/>
                <w:lang w:eastAsia="en-US"/>
              </w:rPr>
              <w:lastRenderedPageBreak/>
              <w:t xml:space="preserve">отдельные законодательные акты Российской </w:t>
            </w:r>
            <w:proofErr w:type="gramStart"/>
            <w:r w:rsidR="0029445B" w:rsidRPr="00B66637">
              <w:rPr>
                <w:rFonts w:eastAsia="Calibri"/>
                <w:lang w:eastAsia="en-US"/>
              </w:rPr>
              <w:t>Федерации» (далее – 159 -ФЗ)</w:t>
            </w:r>
            <w:r w:rsidR="008722DD" w:rsidRPr="00B66637">
              <w:t>).</w:t>
            </w:r>
            <w:proofErr w:type="gramEnd"/>
            <w:r w:rsidR="008722DD" w:rsidRPr="00B66637">
              <w:t xml:space="preserve"> Пров</w:t>
            </w:r>
            <w:r w:rsidR="008722DD" w:rsidRPr="00B66637">
              <w:t>е</w:t>
            </w:r>
            <w:r w:rsidRPr="00B66637">
              <w:t>дено 5</w:t>
            </w:r>
            <w:r w:rsidR="008722DD" w:rsidRPr="00B66637">
              <w:t xml:space="preserve"> аукционов по продаже муниципал</w:t>
            </w:r>
            <w:r w:rsidR="008722DD" w:rsidRPr="00B66637">
              <w:t>ь</w:t>
            </w:r>
            <w:r w:rsidR="008722DD" w:rsidRPr="00B66637">
              <w:t>ного имущества,</w:t>
            </w:r>
            <w:r w:rsidR="0029445B" w:rsidRPr="00B66637">
              <w:t xml:space="preserve"> 4 продажи посредством публичного предложения.  В результате торгов </w:t>
            </w:r>
            <w:r w:rsidR="008722DD" w:rsidRPr="00B66637">
              <w:t>продано</w:t>
            </w:r>
            <w:r w:rsidR="0029445B" w:rsidRPr="00B66637">
              <w:t xml:space="preserve"> 2 </w:t>
            </w:r>
            <w:r w:rsidR="008722DD" w:rsidRPr="00B66637">
              <w:t>объе</w:t>
            </w:r>
            <w:r w:rsidR="008722DD" w:rsidRPr="00B66637">
              <w:t>к</w:t>
            </w:r>
            <w:r w:rsidR="0029445B" w:rsidRPr="00B66637">
              <w:t xml:space="preserve">та. Заключен  1 договор </w:t>
            </w:r>
            <w:r w:rsidR="008722DD" w:rsidRPr="00B66637">
              <w:t>к</w:t>
            </w:r>
            <w:r w:rsidR="008722DD" w:rsidRPr="00B66637">
              <w:t>у</w:t>
            </w:r>
            <w:r w:rsidR="008722DD" w:rsidRPr="00B66637">
              <w:t>пли-продажи по 159-ФЗ.</w:t>
            </w:r>
          </w:p>
        </w:tc>
        <w:tc>
          <w:tcPr>
            <w:tcW w:w="1734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15D94" w:rsidRPr="00B66637" w:rsidTr="00FB3734">
        <w:tc>
          <w:tcPr>
            <w:tcW w:w="636" w:type="dxa"/>
            <w:vMerge w:val="restart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21</w:t>
            </w:r>
          </w:p>
        </w:tc>
        <w:tc>
          <w:tcPr>
            <w:tcW w:w="2166" w:type="dxa"/>
            <w:vMerge w:val="restart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2126" w:type="dxa"/>
            <w:vMerge w:val="restart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Волгодонска </w:t>
            </w:r>
          </w:p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31.12.2019</w:t>
            </w:r>
          </w:p>
        </w:tc>
        <w:tc>
          <w:tcPr>
            <w:tcW w:w="1418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C15D94" w:rsidRPr="00B66637" w:rsidRDefault="00C15D94" w:rsidP="000B1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</w:p>
        </w:tc>
        <w:tc>
          <w:tcPr>
            <w:tcW w:w="2126" w:type="dxa"/>
          </w:tcPr>
          <w:p w:rsidR="0029445B" w:rsidRPr="00B66637" w:rsidRDefault="0029445B" w:rsidP="002944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бюджет города Волгодонска от </w:t>
            </w:r>
            <w:proofErr w:type="spellStart"/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МУПов</w:t>
            </w:r>
            <w:proofErr w:type="spellEnd"/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получены отчисления части прибыли, </w:t>
            </w:r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остающейся в распоряжении предприятий после уплаты налогов и других обязательных платежей.</w:t>
            </w:r>
          </w:p>
          <w:p w:rsidR="0029445B" w:rsidRPr="00B66637" w:rsidRDefault="0029445B" w:rsidP="002944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Отчисления в бюджет города части прибыли  </w:t>
            </w:r>
            <w:proofErr w:type="spellStart"/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МУПов</w:t>
            </w:r>
            <w:proofErr w:type="spellEnd"/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2019 год составили 1 991,2 тыс</w:t>
            </w:r>
            <w:proofErr w:type="gramStart"/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B66637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C15D94" w:rsidRPr="00B66637" w:rsidRDefault="00C15D94" w:rsidP="00CA262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34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22DD" w:rsidRPr="00B66637" w:rsidTr="00FB3734">
        <w:tc>
          <w:tcPr>
            <w:tcW w:w="636" w:type="dxa"/>
            <w:vMerge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66" w:type="dxa"/>
            <w:vMerge/>
          </w:tcPr>
          <w:p w:rsidR="008722DD" w:rsidRPr="00B66637" w:rsidRDefault="008722DD" w:rsidP="00A03E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8722DD" w:rsidRPr="00B66637" w:rsidRDefault="00BE4B7C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22.11.2019</w:t>
            </w:r>
          </w:p>
        </w:tc>
        <w:tc>
          <w:tcPr>
            <w:tcW w:w="2127" w:type="dxa"/>
          </w:tcPr>
          <w:p w:rsidR="008722DD" w:rsidRPr="00B66637" w:rsidRDefault="008722DD" w:rsidP="000B1B3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Проведение балансовой комиссии</w:t>
            </w:r>
          </w:p>
        </w:tc>
        <w:tc>
          <w:tcPr>
            <w:tcW w:w="2126" w:type="dxa"/>
          </w:tcPr>
          <w:p w:rsidR="001C6E2B" w:rsidRPr="00B66637" w:rsidRDefault="00BE4B7C" w:rsidP="003B7345">
            <w:pPr>
              <w:widowControl w:val="0"/>
              <w:autoSpaceDE w:val="0"/>
              <w:autoSpaceDN w:val="0"/>
              <w:adjustRightInd w:val="0"/>
            </w:pPr>
            <w:r w:rsidRPr="00B66637">
              <w:t>Проведено заседание</w:t>
            </w:r>
            <w:r w:rsidR="003B7345" w:rsidRPr="00B66637">
              <w:t xml:space="preserve"> балансовой комиссии:  п</w:t>
            </w:r>
            <w:r w:rsidR="003645BC" w:rsidRPr="00B66637">
              <w:t xml:space="preserve">о итогам </w:t>
            </w:r>
            <w:r w:rsidR="001C6E2B" w:rsidRPr="00B66637">
              <w:t>2018 г. – 22.05.2019 г.;</w:t>
            </w:r>
          </w:p>
          <w:p w:rsidR="008722DD" w:rsidRPr="00B66637" w:rsidRDefault="003645BC" w:rsidP="00BE4B7C">
            <w:pPr>
              <w:widowControl w:val="0"/>
              <w:autoSpaceDE w:val="0"/>
              <w:autoSpaceDN w:val="0"/>
              <w:adjustRightInd w:val="0"/>
            </w:pPr>
            <w:r w:rsidRPr="00B66637">
              <w:t xml:space="preserve">по итогам </w:t>
            </w:r>
            <w:r w:rsidR="001C6E2B" w:rsidRPr="00B66637">
              <w:t xml:space="preserve"> 9 месяцев </w:t>
            </w:r>
            <w:r w:rsidRPr="00B66637">
              <w:t>2019</w:t>
            </w:r>
            <w:r w:rsidR="003B7345" w:rsidRPr="00B66637">
              <w:t xml:space="preserve"> г.- </w:t>
            </w:r>
            <w:r w:rsidR="00BE4B7C" w:rsidRPr="00B66637">
              <w:t>22.11</w:t>
            </w:r>
            <w:r w:rsidRPr="00B66637">
              <w:t xml:space="preserve">.2019 </w:t>
            </w:r>
            <w:r w:rsidR="000A6D55" w:rsidRPr="00B66637">
              <w:t xml:space="preserve"> г.</w:t>
            </w:r>
            <w:r w:rsidR="001C6E2B" w:rsidRPr="00B66637">
              <w:t>;</w:t>
            </w:r>
          </w:p>
          <w:p w:rsidR="001C6E2B" w:rsidRPr="00B66637" w:rsidRDefault="001C6E2B" w:rsidP="00BE4B7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заседание комиссии по итогам 2019 года </w:t>
            </w:r>
            <w:r w:rsidRPr="00B66637">
              <w:lastRenderedPageBreak/>
              <w:t>запланировано в апреле 2020 года.</w:t>
            </w:r>
          </w:p>
        </w:tc>
        <w:tc>
          <w:tcPr>
            <w:tcW w:w="1734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15D94" w:rsidRPr="00B66637" w:rsidTr="00FB3734">
        <w:tc>
          <w:tcPr>
            <w:tcW w:w="636" w:type="dxa"/>
          </w:tcPr>
          <w:p w:rsidR="00C15D94" w:rsidRPr="00B66637" w:rsidRDefault="00C15D9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22</w:t>
            </w:r>
          </w:p>
        </w:tc>
        <w:tc>
          <w:tcPr>
            <w:tcW w:w="216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2.1.4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6" w:type="dxa"/>
          </w:tcPr>
          <w:p w:rsidR="00C15D94" w:rsidRPr="00B66637" w:rsidRDefault="00C15D94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5D94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C15D94" w:rsidRPr="00B66637" w:rsidRDefault="00C15D94" w:rsidP="00F851E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  <w:r w:rsidRPr="00B66637">
              <w:rPr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C15D94" w:rsidRPr="00B66637" w:rsidRDefault="005F332C" w:rsidP="005F332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Проведены мероприятия по проведению аукционных торгов. В 2019 году з</w:t>
            </w:r>
            <w:r w:rsidR="00C15D94" w:rsidRPr="00B66637">
              <w:t xml:space="preserve">аключено </w:t>
            </w:r>
            <w:r w:rsidRPr="00B66637">
              <w:t xml:space="preserve">16 муниципальных контрактов </w:t>
            </w:r>
            <w:r w:rsidR="00C15D94" w:rsidRPr="00B66637">
              <w:t>на ок</w:t>
            </w:r>
            <w:r w:rsidR="00C15D94" w:rsidRPr="00B66637">
              <w:t>а</w:t>
            </w:r>
            <w:r w:rsidR="00C15D94" w:rsidRPr="00B66637">
              <w:t>зание услуг по определ</w:t>
            </w:r>
            <w:r w:rsidR="00C15D94" w:rsidRPr="00B66637">
              <w:t>е</w:t>
            </w:r>
            <w:r w:rsidR="00C15D94" w:rsidRPr="00B66637">
              <w:t xml:space="preserve">нию рыночной стоимости </w:t>
            </w:r>
            <w:r w:rsidRPr="00B66637">
              <w:t>141 земельного</w:t>
            </w:r>
            <w:r w:rsidR="00C15D94" w:rsidRPr="00B66637">
              <w:t xml:space="preserve"> учас</w:t>
            </w:r>
            <w:r w:rsidR="00C15D94" w:rsidRPr="00B66637">
              <w:t>т</w:t>
            </w:r>
            <w:r w:rsidRPr="00B66637">
              <w:t>ка</w:t>
            </w:r>
            <w:r w:rsidR="00C15D94" w:rsidRPr="00B66637">
              <w:t xml:space="preserve"> для продажи в со</w:t>
            </w:r>
            <w:r w:rsidR="00C15D94" w:rsidRPr="00B66637">
              <w:t>б</w:t>
            </w:r>
            <w:r w:rsidR="00C15D94" w:rsidRPr="00B66637">
              <w:t>ственность и для пр</w:t>
            </w:r>
            <w:r w:rsidR="00C15D94" w:rsidRPr="00B66637">
              <w:t>о</w:t>
            </w:r>
            <w:r w:rsidR="00C15D94" w:rsidRPr="00B66637">
              <w:t>дажи права аренды</w:t>
            </w:r>
            <w:r w:rsidRPr="00B66637">
              <w:t xml:space="preserve">. Из них исполнено 15 контрактов, определена рыночная стоимость по 137 </w:t>
            </w:r>
            <w:r w:rsidRPr="00B66637">
              <w:lastRenderedPageBreak/>
              <w:t xml:space="preserve">земельным участкам. </w:t>
            </w:r>
          </w:p>
        </w:tc>
        <w:tc>
          <w:tcPr>
            <w:tcW w:w="1734" w:type="dxa"/>
          </w:tcPr>
          <w:p w:rsidR="00C15D94" w:rsidRPr="00B66637" w:rsidRDefault="005F332C" w:rsidP="005F332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lastRenderedPageBreak/>
              <w:t xml:space="preserve"> Не исполнен 1 муниципальный контракт на оказание услуг по определению рыночной стоимости 4 земельных участков, в связи с тем, что контракт был заключен 17.12.2019 года и для его исполнения необходима дополнительная информация об объектах. Услуги по контракту </w:t>
            </w:r>
            <w:r w:rsidRPr="00B66637">
              <w:lastRenderedPageBreak/>
              <w:t>будут завершены в 2020 году, оплата за выполненные услуги будет произведена в 2020 году.</w:t>
            </w:r>
          </w:p>
        </w:tc>
      </w:tr>
      <w:tr w:rsidR="00F851E6" w:rsidRPr="00B66637" w:rsidTr="00FB3734">
        <w:tc>
          <w:tcPr>
            <w:tcW w:w="636" w:type="dxa"/>
          </w:tcPr>
          <w:p w:rsidR="00F851E6" w:rsidRPr="00B66637" w:rsidRDefault="00F851E6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23</w:t>
            </w:r>
          </w:p>
        </w:tc>
        <w:tc>
          <w:tcPr>
            <w:tcW w:w="2166" w:type="dxa"/>
          </w:tcPr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2.1.5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6" w:type="dxa"/>
          </w:tcPr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417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F851E6" w:rsidRPr="00B66637" w:rsidRDefault="00F851E6" w:rsidP="000B1B3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территории</w:t>
            </w:r>
          </w:p>
        </w:tc>
        <w:tc>
          <w:tcPr>
            <w:tcW w:w="2126" w:type="dxa"/>
          </w:tcPr>
          <w:p w:rsidR="007530FA" w:rsidRPr="00B66637" w:rsidRDefault="007530FA" w:rsidP="007530F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66637">
              <w:t>Проведены кадастровые работы Заключено</w:t>
            </w:r>
            <w:proofErr w:type="gramEnd"/>
            <w:r w:rsidRPr="00B66637">
              <w:t xml:space="preserve"> 9</w:t>
            </w:r>
            <w:r w:rsidR="00F851E6" w:rsidRPr="00B66637">
              <w:t xml:space="preserve"> </w:t>
            </w:r>
            <w:r w:rsidRPr="00B66637">
              <w:t xml:space="preserve">муниципальных </w:t>
            </w:r>
            <w:r w:rsidR="00F851E6" w:rsidRPr="00B66637">
              <w:t>контра</w:t>
            </w:r>
            <w:r w:rsidR="00F851E6" w:rsidRPr="00B66637">
              <w:t>к</w:t>
            </w:r>
            <w:r w:rsidR="005059A8">
              <w:t>тов</w:t>
            </w:r>
            <w:r w:rsidRPr="00B66637">
              <w:t xml:space="preserve"> на проведение кадастровых работ и 1 контракт заключен в 2018  г. на проведение кадастровых работ с постановкой на государственный кадастровый учет. Исполнено  10 </w:t>
            </w:r>
            <w:r w:rsidRPr="00B66637">
              <w:lastRenderedPageBreak/>
              <w:t xml:space="preserve">контрактов, </w:t>
            </w:r>
          </w:p>
          <w:p w:rsidR="00F851E6" w:rsidRPr="00B66637" w:rsidRDefault="007530FA" w:rsidP="007530FA">
            <w:pPr>
              <w:widowControl w:val="0"/>
              <w:autoSpaceDE w:val="0"/>
              <w:autoSpaceDN w:val="0"/>
              <w:adjustRightInd w:val="0"/>
            </w:pPr>
            <w:r w:rsidRPr="00B66637">
              <w:t xml:space="preserve">в т.ч.: 1 </w:t>
            </w:r>
            <w:r w:rsidR="00F851E6" w:rsidRPr="00B66637">
              <w:t xml:space="preserve"> по установлению охранных зон; </w:t>
            </w:r>
            <w:r w:rsidRPr="00B66637">
              <w:t xml:space="preserve">4 </w:t>
            </w:r>
            <w:r w:rsidR="00F851E6" w:rsidRPr="00B66637">
              <w:t>по в</w:t>
            </w:r>
            <w:r w:rsidR="00F851E6" w:rsidRPr="00B66637">
              <w:t>ы</w:t>
            </w:r>
            <w:r w:rsidRPr="00B66637">
              <w:t xml:space="preserve">носу границ в натуру; 4 </w:t>
            </w:r>
            <w:r w:rsidR="00F851E6" w:rsidRPr="00B66637">
              <w:t xml:space="preserve"> по формированию земельных учас</w:t>
            </w:r>
            <w:r w:rsidR="00F851E6" w:rsidRPr="00B66637">
              <w:t>т</w:t>
            </w:r>
            <w:r w:rsidR="00F851E6" w:rsidRPr="00B66637">
              <w:t>ков</w:t>
            </w:r>
            <w:r w:rsidRPr="00B66637">
              <w:t>; 1 по установлению частей земельных участков для регистрации сервитутов.</w:t>
            </w:r>
          </w:p>
        </w:tc>
        <w:tc>
          <w:tcPr>
            <w:tcW w:w="1734" w:type="dxa"/>
          </w:tcPr>
          <w:p w:rsidR="00F851E6" w:rsidRPr="00B66637" w:rsidRDefault="00F851E6" w:rsidP="004E398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851E6" w:rsidRPr="00B66637" w:rsidTr="00FB3734">
        <w:tc>
          <w:tcPr>
            <w:tcW w:w="636" w:type="dxa"/>
          </w:tcPr>
          <w:p w:rsidR="00F851E6" w:rsidRPr="00B66637" w:rsidRDefault="00F851E6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24</w:t>
            </w:r>
          </w:p>
        </w:tc>
        <w:tc>
          <w:tcPr>
            <w:tcW w:w="2166" w:type="dxa"/>
          </w:tcPr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2.1.6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муниципального земельного контроля</w:t>
            </w:r>
          </w:p>
        </w:tc>
        <w:tc>
          <w:tcPr>
            <w:tcW w:w="2126" w:type="dxa"/>
          </w:tcPr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417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F851E6" w:rsidRPr="00B66637" w:rsidRDefault="00F851E6" w:rsidP="000B1B3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2126" w:type="dxa"/>
          </w:tcPr>
          <w:p w:rsidR="00F851E6" w:rsidRPr="00B66637" w:rsidRDefault="007530FA" w:rsidP="005C39B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На протяжении всего отчетного периода проводилась работа по пресечению нарушений земельного законодательства, в том числе нецелевого использования </w:t>
            </w:r>
            <w:r w:rsidRPr="00B66637">
              <w:lastRenderedPageBreak/>
              <w:t xml:space="preserve">земельных участков. В 2019 г. выполнена 21 проверка  МЗК, по итогам 10 материалы переданы в </w:t>
            </w:r>
            <w:proofErr w:type="spellStart"/>
            <w:r w:rsidRPr="00B66637">
              <w:t>Росреестр</w:t>
            </w:r>
            <w:proofErr w:type="spellEnd"/>
            <w:r w:rsidRPr="00B66637">
              <w:t xml:space="preserve">. Проведено </w:t>
            </w:r>
            <w:r w:rsidR="005C39B8" w:rsidRPr="00B66637">
              <w:t xml:space="preserve">2 рейдовых осмотра 756 участков, </w:t>
            </w:r>
            <w:r w:rsidRPr="00B66637">
              <w:t>обследован</w:t>
            </w:r>
            <w:r w:rsidR="005C39B8" w:rsidRPr="00B66637">
              <w:t>о</w:t>
            </w:r>
            <w:r w:rsidRPr="00B66637">
              <w:t xml:space="preserve"> 760 участков, составлено 506 актов визуального обследования и 14 фотоотчетов. К обследованию 267 участков привлекались сторонние органы.</w:t>
            </w:r>
          </w:p>
        </w:tc>
        <w:tc>
          <w:tcPr>
            <w:tcW w:w="1734" w:type="dxa"/>
          </w:tcPr>
          <w:p w:rsidR="00F851E6" w:rsidRPr="00B66637" w:rsidRDefault="00F851E6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22DD" w:rsidRPr="00B66637" w:rsidTr="00FB3734">
        <w:tc>
          <w:tcPr>
            <w:tcW w:w="636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lastRenderedPageBreak/>
              <w:t>25</w:t>
            </w:r>
          </w:p>
        </w:tc>
        <w:tc>
          <w:tcPr>
            <w:tcW w:w="2166" w:type="dxa"/>
          </w:tcPr>
          <w:p w:rsidR="008722DD" w:rsidRPr="00B66637" w:rsidRDefault="00F851E6" w:rsidP="00602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2.1.7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мероприятий по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6" w:type="dxa"/>
          </w:tcPr>
          <w:p w:rsidR="008722DD" w:rsidRPr="00B66637" w:rsidRDefault="008722DD" w:rsidP="00602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 </w:t>
            </w:r>
          </w:p>
          <w:p w:rsidR="008722DD" w:rsidRPr="00B66637" w:rsidRDefault="008722DD" w:rsidP="00602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31.12.2019</w:t>
            </w:r>
          </w:p>
        </w:tc>
        <w:tc>
          <w:tcPr>
            <w:tcW w:w="1418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8722DD" w:rsidRPr="00B66637" w:rsidRDefault="00F851E6" w:rsidP="000B1B3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Увеличение площади используемых объектов </w:t>
            </w:r>
            <w:r w:rsidRPr="00B66637">
              <w:lastRenderedPageBreak/>
              <w:t>нежилого фонда муниципального имущества; пополнение местного бюджета дополнительными доходными источниками</w:t>
            </w:r>
          </w:p>
        </w:tc>
        <w:tc>
          <w:tcPr>
            <w:tcW w:w="2126" w:type="dxa"/>
          </w:tcPr>
          <w:p w:rsidR="002E6070" w:rsidRPr="00B66637" w:rsidRDefault="002E6070" w:rsidP="002E6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и исполнено 9 муниципальных контрактов на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определению рыночной стоимости права на заключение договоров аренды муниципального имущества по </w:t>
            </w:r>
            <w:r w:rsidR="00EC08BC" w:rsidRPr="00B6663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объектам. Проведен</w:t>
            </w:r>
            <w:r w:rsidR="00EC08BC" w:rsidRPr="00B66637">
              <w:rPr>
                <w:rFonts w:ascii="Times New Roman" w:hAnsi="Times New Roman" w:cs="Times New Roman"/>
                <w:sz w:val="24"/>
                <w:szCs w:val="24"/>
              </w:rPr>
              <w:t>о 7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аукционов по продаже права на заключение договоров аренды муниципального имущества по</w:t>
            </w:r>
            <w:r w:rsidR="00EC08BC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лотам, по итогам торгов заключено 11 договоров аренды муниц</w:t>
            </w:r>
            <w:r w:rsidR="00EC08BC" w:rsidRPr="00B66637">
              <w:rPr>
                <w:rFonts w:ascii="Times New Roman" w:hAnsi="Times New Roman" w:cs="Times New Roman"/>
                <w:sz w:val="24"/>
                <w:szCs w:val="24"/>
              </w:rPr>
              <w:t>ипального имущества. Проведено 6 аукционов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права на</w:t>
            </w:r>
            <w:r w:rsidR="00EC08BC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</w:t>
            </w:r>
            <w:r w:rsidR="00EC08BC"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на размещение </w:t>
            </w:r>
            <w:r w:rsidR="00D04C86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торговых объектов (далее – НТО)  </w:t>
            </w:r>
            <w:r w:rsidR="00EC08BC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по 144 лотам, по итогам </w:t>
            </w:r>
            <w:r w:rsidR="00D04C86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аукционов заключено 140 договоров на размещение НТО. Проведено 4 аукциона по продаже права на заключение договоров на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установку и эксплуат</w:t>
            </w:r>
            <w:r w:rsidR="00D04C86" w:rsidRPr="00B66637">
              <w:rPr>
                <w:rFonts w:ascii="Times New Roman" w:hAnsi="Times New Roman" w:cs="Times New Roman"/>
                <w:sz w:val="24"/>
                <w:szCs w:val="24"/>
              </w:rPr>
              <w:t>ацию рекламных конструкций по 23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лотам, </w:t>
            </w:r>
            <w:r w:rsidR="00D04C86" w:rsidRPr="00B66637">
              <w:rPr>
                <w:rFonts w:ascii="Times New Roman" w:hAnsi="Times New Roman" w:cs="Times New Roman"/>
                <w:sz w:val="24"/>
                <w:szCs w:val="24"/>
              </w:rPr>
              <w:t>по итогам аукционов заключено 12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Pr="00B66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и эксплуатацию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конструкций.</w:t>
            </w:r>
          </w:p>
          <w:p w:rsidR="002E6070" w:rsidRPr="00B66637" w:rsidRDefault="00D04C86" w:rsidP="00D04C86">
            <w:pPr>
              <w:jc w:val="both"/>
            </w:pPr>
            <w:r w:rsidRPr="00B66637">
              <w:t>Заключено 39</w:t>
            </w:r>
            <w:r w:rsidR="002E6070" w:rsidRPr="00B66637">
              <w:t xml:space="preserve"> контрактов с эксплуатирующими организациями на работы по содержанию, текущему ремонту и управлению общим имуществом МКД, придомовых территорий; </w:t>
            </w:r>
            <w:proofErr w:type="spellStart"/>
            <w:r w:rsidR="002E6070" w:rsidRPr="00B66637">
              <w:t>водонесущих</w:t>
            </w:r>
            <w:proofErr w:type="spellEnd"/>
            <w:r w:rsidR="002E6070" w:rsidRPr="00B66637">
              <w:t xml:space="preserve"> инженерных сетей и оборудования, а также коммунальные услуги в целях содержания общего имущества МКД по свободным </w:t>
            </w:r>
            <w:r w:rsidR="002E6070" w:rsidRPr="00B66637">
              <w:lastRenderedPageBreak/>
              <w:t>помещениям.</w:t>
            </w:r>
          </w:p>
          <w:p w:rsidR="008722DD" w:rsidRPr="00B66637" w:rsidRDefault="002E6070" w:rsidP="00D04C8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t xml:space="preserve">Заключено </w:t>
            </w:r>
            <w:r w:rsidR="00D04C86" w:rsidRPr="00B66637">
              <w:t>20</w:t>
            </w:r>
            <w:r w:rsidRPr="00B66637">
              <w:t xml:space="preserve"> контрактов с ООО «ВТС»</w:t>
            </w:r>
            <w:r w:rsidR="00D04C86" w:rsidRPr="00B66637">
              <w:t xml:space="preserve">, </w:t>
            </w:r>
            <w:r w:rsidRPr="00B66637">
              <w:t xml:space="preserve"> 1 контракт с ООО «ТЭЦ-1»</w:t>
            </w:r>
            <w:r w:rsidR="00D04C86" w:rsidRPr="00B66637">
              <w:t xml:space="preserve"> и 2 контракта </w:t>
            </w:r>
            <w:r w:rsidRPr="00B66637">
              <w:t xml:space="preserve"> на оплату  услуг за поставленную тепловую энергию в помещениях свободных от аренды.</w:t>
            </w:r>
          </w:p>
        </w:tc>
        <w:tc>
          <w:tcPr>
            <w:tcW w:w="1734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22DD" w:rsidRPr="00B66637" w:rsidTr="00FB3734">
        <w:tc>
          <w:tcPr>
            <w:tcW w:w="636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26</w:t>
            </w:r>
          </w:p>
        </w:tc>
        <w:tc>
          <w:tcPr>
            <w:tcW w:w="2166" w:type="dxa"/>
          </w:tcPr>
          <w:p w:rsidR="00F851E6" w:rsidRPr="00B66637" w:rsidRDefault="00F851E6" w:rsidP="00F85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2.1.8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2DD" w:rsidRPr="00B66637" w:rsidRDefault="00F851E6" w:rsidP="00F85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 уплате ежемесячного взноса на капитальный ремонт общего имущества в многоквартирных домах в части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помещений, находящихся в казне</w:t>
            </w:r>
          </w:p>
        </w:tc>
        <w:tc>
          <w:tcPr>
            <w:tcW w:w="2126" w:type="dxa"/>
          </w:tcPr>
          <w:p w:rsidR="008722DD" w:rsidRPr="00B66637" w:rsidRDefault="008722DD" w:rsidP="00602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В.В.Махова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8722DD" w:rsidRPr="00B66637" w:rsidRDefault="00F851E6" w:rsidP="000B1B3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Своевременное внесение взносов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2126" w:type="dxa"/>
          </w:tcPr>
          <w:p w:rsidR="008722DD" w:rsidRPr="00B66637" w:rsidRDefault="00FA0E00" w:rsidP="00FA0E0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Произведена  оплата взносов на капитальный ремонт общего имущества в многоквартирных домах в части муниципальных нежилых помещений по 170 объектам в рамках </w:t>
            </w:r>
            <w:r w:rsidRPr="00B66637">
              <w:lastRenderedPageBreak/>
              <w:t>заключенного Соглашения №37-МО между Муниципальным образованием и региональным оператором НКО «Фонд капитального ремонта».</w:t>
            </w:r>
          </w:p>
        </w:tc>
        <w:tc>
          <w:tcPr>
            <w:tcW w:w="1734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B3734" w:rsidRPr="00B66637" w:rsidTr="00FB3734">
        <w:tc>
          <w:tcPr>
            <w:tcW w:w="636" w:type="dxa"/>
            <w:vMerge w:val="restart"/>
          </w:tcPr>
          <w:p w:rsidR="00C14D3B" w:rsidRPr="00B66637" w:rsidRDefault="00C14D3B" w:rsidP="00C14D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6637">
              <w:lastRenderedPageBreak/>
              <w:t>27</w:t>
            </w:r>
          </w:p>
        </w:tc>
        <w:tc>
          <w:tcPr>
            <w:tcW w:w="2166" w:type="dxa"/>
          </w:tcPr>
          <w:p w:rsidR="00F851E6" w:rsidRPr="00B66637" w:rsidRDefault="00F851E6" w:rsidP="00F85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D3B" w:rsidRPr="00B66637" w:rsidRDefault="00F851E6" w:rsidP="00F851E6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Волгодонск» на 2020 год  и основных направлений приватизации муниципального имущества на 2021-2022 годы»</w:t>
            </w:r>
          </w:p>
        </w:tc>
        <w:tc>
          <w:tcPr>
            <w:tcW w:w="2126" w:type="dxa"/>
          </w:tcPr>
          <w:p w:rsidR="00C14D3B" w:rsidRPr="00B66637" w:rsidRDefault="00C14D3B" w:rsidP="00C14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C14D3B" w:rsidRPr="00B66637" w:rsidRDefault="00C14D3B" w:rsidP="00C14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В.И. Кулеша, Начальник отдела реестра и имущественных отношений КУИ города Волгодонска В.В.Махова</w:t>
            </w:r>
          </w:p>
        </w:tc>
        <w:tc>
          <w:tcPr>
            <w:tcW w:w="1417" w:type="dxa"/>
          </w:tcPr>
          <w:p w:rsidR="00C14D3B" w:rsidRPr="00B66637" w:rsidRDefault="00256EF8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6C4307" w:rsidRPr="00B66637">
              <w:t>.11.2019</w:t>
            </w:r>
          </w:p>
        </w:tc>
        <w:tc>
          <w:tcPr>
            <w:tcW w:w="1418" w:type="dxa"/>
          </w:tcPr>
          <w:p w:rsidR="00C14D3B" w:rsidRPr="00B66637" w:rsidRDefault="00D04C86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C14D3B" w:rsidRPr="00B66637" w:rsidRDefault="00B3584F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313F4" w:rsidRPr="00B66637">
              <w:t>.11.201</w:t>
            </w:r>
            <w:r w:rsidR="006645D6" w:rsidRPr="00B66637">
              <w:t>9</w:t>
            </w:r>
          </w:p>
        </w:tc>
        <w:tc>
          <w:tcPr>
            <w:tcW w:w="2127" w:type="dxa"/>
          </w:tcPr>
          <w:p w:rsidR="00F851E6" w:rsidRPr="00B66637" w:rsidRDefault="00F851E6" w:rsidP="00F85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 Волгодонской городской Думы</w:t>
            </w:r>
          </w:p>
          <w:p w:rsidR="00C14D3B" w:rsidRPr="00B66637" w:rsidRDefault="00F851E6" w:rsidP="00F851E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 «Об утверждении Прогнозного плана приватизации муниципального имущества муниципального образования «Город Волгодонск» на 2020 год и </w:t>
            </w:r>
            <w:r w:rsidRPr="00B66637">
              <w:lastRenderedPageBreak/>
              <w:t>основных направлений приватизации муниципального имущества на 2021-2022 годы»</w:t>
            </w:r>
          </w:p>
        </w:tc>
        <w:tc>
          <w:tcPr>
            <w:tcW w:w="2126" w:type="dxa"/>
          </w:tcPr>
          <w:p w:rsidR="00C14D3B" w:rsidRPr="00B66637" w:rsidRDefault="00BB53F7" w:rsidP="00BB53F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B66637">
              <w:lastRenderedPageBreak/>
              <w:t xml:space="preserve">Проект решения Волгодонской городской Думы «Об утверждении Прогнозного плана приватизации муниципального имущества муниципального образования «Город Волгодонск» на 2019 год и основных направлений </w:t>
            </w:r>
            <w:r w:rsidRPr="00B66637">
              <w:lastRenderedPageBreak/>
              <w:t>приватизации муниципального имущества на 2020-2021 годы»</w:t>
            </w:r>
            <w:r w:rsidR="00E313F4" w:rsidRPr="00B66637">
              <w:t xml:space="preserve"> внесен в Волгодонскую городскую Думу, </w:t>
            </w:r>
            <w:r w:rsidR="000C1F2C" w:rsidRPr="00B66637">
              <w:t>(</w:t>
            </w:r>
            <w:r w:rsidR="00D04C86" w:rsidRPr="00B66637">
              <w:t>РКПД №7.1-26/158 от 07.10.2019,  проект подписан главой Администрации города Волгодонск</w:t>
            </w:r>
            <w:r w:rsidR="00B3584F">
              <w:t xml:space="preserve">а 15.11.2019, </w:t>
            </w:r>
            <w:r w:rsidR="000C1F2C" w:rsidRPr="00B66637">
              <w:t>РК №</w:t>
            </w:r>
            <w:r w:rsidR="0003242C" w:rsidRPr="00B66637">
              <w:t> </w:t>
            </w:r>
            <w:r w:rsidR="00D04C86" w:rsidRPr="00B66637">
              <w:t xml:space="preserve">52.1-15/183 </w:t>
            </w:r>
            <w:r w:rsidR="000C1F2C" w:rsidRPr="00B66637">
              <w:t>от</w:t>
            </w:r>
            <w:r w:rsidRPr="00B66637">
              <w:t xml:space="preserve"> </w:t>
            </w:r>
            <w:r w:rsidR="00D04C86" w:rsidRPr="00B66637">
              <w:t>15.11.2019</w:t>
            </w:r>
            <w:r w:rsidR="000C1F2C" w:rsidRPr="00B66637">
              <w:t>).</w:t>
            </w:r>
            <w:proofErr w:type="gramEnd"/>
          </w:p>
        </w:tc>
        <w:tc>
          <w:tcPr>
            <w:tcW w:w="1734" w:type="dxa"/>
          </w:tcPr>
          <w:p w:rsidR="00C14D3B" w:rsidRPr="00B66637" w:rsidRDefault="00C14D3B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313F4" w:rsidRPr="00B66637" w:rsidTr="00FB3734">
        <w:tc>
          <w:tcPr>
            <w:tcW w:w="636" w:type="dxa"/>
            <w:vMerge/>
          </w:tcPr>
          <w:p w:rsidR="00E313F4" w:rsidRPr="00B66637" w:rsidRDefault="00E313F4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66" w:type="dxa"/>
          </w:tcPr>
          <w:p w:rsidR="00E313F4" w:rsidRPr="00B66637" w:rsidRDefault="00F851E6" w:rsidP="000B1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участки,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E313F4" w:rsidRPr="00B66637" w:rsidRDefault="00E313F4" w:rsidP="00C14D3B">
            <w:pPr>
              <w:widowControl w:val="0"/>
              <w:autoSpaceDE w:val="0"/>
              <w:autoSpaceDN w:val="0"/>
              <w:adjustRightInd w:val="0"/>
            </w:pPr>
            <w:r w:rsidRPr="00B66637">
              <w:lastRenderedPageBreak/>
              <w:t>Начальник отдела земельных отношений КУИ города Волгодонска Т.С.Сухорукова</w:t>
            </w:r>
          </w:p>
        </w:tc>
        <w:tc>
          <w:tcPr>
            <w:tcW w:w="1417" w:type="dxa"/>
          </w:tcPr>
          <w:p w:rsidR="00E313F4" w:rsidRPr="00B66637" w:rsidRDefault="00E313F4" w:rsidP="00E313F4">
            <w:pPr>
              <w:widowControl w:val="0"/>
              <w:autoSpaceDE w:val="0"/>
              <w:autoSpaceDN w:val="0"/>
              <w:adjustRightInd w:val="0"/>
            </w:pPr>
            <w:r w:rsidRPr="00B66637">
              <w:t xml:space="preserve">До 10 числа месяца, следующего за </w:t>
            </w:r>
            <w:proofErr w:type="gramStart"/>
            <w:r w:rsidRPr="00B66637">
              <w:t>отчетным</w:t>
            </w:r>
            <w:proofErr w:type="gramEnd"/>
          </w:p>
        </w:tc>
        <w:tc>
          <w:tcPr>
            <w:tcW w:w="1418" w:type="dxa"/>
          </w:tcPr>
          <w:p w:rsidR="00E313F4" w:rsidRPr="00B66637" w:rsidRDefault="006C4307" w:rsidP="00F15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E313F4" w:rsidRPr="00B66637" w:rsidRDefault="00345DFA" w:rsidP="00F15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E313F4" w:rsidRPr="00B66637" w:rsidRDefault="00F851E6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Ежемесячное предоставление информации в </w:t>
            </w:r>
            <w:proofErr w:type="spellStart"/>
            <w:r w:rsidRPr="00B66637">
              <w:t>Минимущество</w:t>
            </w:r>
            <w:proofErr w:type="spellEnd"/>
            <w:r w:rsidRPr="00B66637">
              <w:t xml:space="preserve"> Ростовской области</w:t>
            </w:r>
          </w:p>
        </w:tc>
        <w:tc>
          <w:tcPr>
            <w:tcW w:w="2126" w:type="dxa"/>
          </w:tcPr>
          <w:p w:rsidR="00E313F4" w:rsidRPr="00B66637" w:rsidRDefault="006C4307" w:rsidP="006C430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Подготовлена информация о суммах поступлений в доход местного бюджета. В течение  2019 года подготовлено и </w:t>
            </w:r>
            <w:r w:rsidRPr="00B66637">
              <w:lastRenderedPageBreak/>
              <w:t xml:space="preserve">направлено в </w:t>
            </w:r>
            <w:proofErr w:type="spellStart"/>
            <w:r w:rsidRPr="00B66637">
              <w:t>Минимущество</w:t>
            </w:r>
            <w:proofErr w:type="spellEnd"/>
            <w:r w:rsidRPr="00B66637">
              <w:t xml:space="preserve"> Ростовской области  8 отчетов.</w:t>
            </w:r>
          </w:p>
        </w:tc>
        <w:tc>
          <w:tcPr>
            <w:tcW w:w="1734" w:type="dxa"/>
          </w:tcPr>
          <w:p w:rsidR="00E313F4" w:rsidRPr="00B66637" w:rsidRDefault="00E313F4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22DD" w:rsidRPr="00B66637" w:rsidTr="00FB3734">
        <w:tc>
          <w:tcPr>
            <w:tcW w:w="636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</w:pPr>
            <w:r w:rsidRPr="00B66637">
              <w:lastRenderedPageBreak/>
              <w:t>28</w:t>
            </w:r>
          </w:p>
        </w:tc>
        <w:tc>
          <w:tcPr>
            <w:tcW w:w="2166" w:type="dxa"/>
          </w:tcPr>
          <w:p w:rsidR="008722DD" w:rsidRPr="00B66637" w:rsidRDefault="00F851E6" w:rsidP="000B1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2.2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6" w:type="dxa"/>
          </w:tcPr>
          <w:p w:rsidR="008722DD" w:rsidRPr="00B66637" w:rsidRDefault="008722DD" w:rsidP="00C14D3B">
            <w:pPr>
              <w:widowControl w:val="0"/>
              <w:autoSpaceDE w:val="0"/>
              <w:autoSpaceDN w:val="0"/>
              <w:adjustRightInd w:val="0"/>
            </w:pPr>
            <w:r w:rsidRPr="00B66637">
              <w:t>Главный специалист сектора программно-информационного обеспечения  КУИ города Волгодонска Л.Г. Божко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8722DD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8722DD" w:rsidRPr="00B66637" w:rsidRDefault="00F851E6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Полный 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2126" w:type="dxa"/>
          </w:tcPr>
          <w:p w:rsidR="008722DD" w:rsidRPr="00B66637" w:rsidRDefault="00DC679B" w:rsidP="009423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Заключено 17 контрактов на услуги по информационному, программному и материально-техническому обеспечению.</w:t>
            </w:r>
          </w:p>
        </w:tc>
        <w:tc>
          <w:tcPr>
            <w:tcW w:w="1734" w:type="dxa"/>
          </w:tcPr>
          <w:p w:rsidR="008722DD" w:rsidRPr="00B66637" w:rsidRDefault="008722DD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851E6" w:rsidRPr="00B66637" w:rsidTr="00FB3734">
        <w:tc>
          <w:tcPr>
            <w:tcW w:w="636" w:type="dxa"/>
          </w:tcPr>
          <w:p w:rsidR="00F851E6" w:rsidRPr="00B66637" w:rsidRDefault="00F851E6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29</w:t>
            </w:r>
          </w:p>
        </w:tc>
        <w:tc>
          <w:tcPr>
            <w:tcW w:w="2166" w:type="dxa"/>
          </w:tcPr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2.2.1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 использование информационных услуг «1С», «Консультант+», обновление лицензионного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2126" w:type="dxa"/>
          </w:tcPr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программно-информационного обеспечения КУИ города Волгодонска Л.Г. Божко</w:t>
            </w:r>
          </w:p>
        </w:tc>
        <w:tc>
          <w:tcPr>
            <w:tcW w:w="1417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F851E6" w:rsidRPr="00B66637" w:rsidRDefault="00F851E6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Использование в работе информационных услуг «1С», «Консультант+». Использование электронного документооборота по си</w:t>
            </w:r>
            <w:proofErr w:type="gramStart"/>
            <w:r w:rsidRPr="00B66637">
              <w:rPr>
                <w:lang w:val="en-US"/>
              </w:rPr>
              <w:t>c</w:t>
            </w:r>
            <w:proofErr w:type="gramEnd"/>
            <w:r w:rsidRPr="00B66637">
              <w:t>теме Дело-</w:t>
            </w:r>
            <w:r w:rsidRPr="00B66637">
              <w:rPr>
                <w:lang w:val="en-US"/>
              </w:rPr>
              <w:t>WEB</w:t>
            </w:r>
          </w:p>
        </w:tc>
        <w:tc>
          <w:tcPr>
            <w:tcW w:w="2126" w:type="dxa"/>
          </w:tcPr>
          <w:p w:rsidR="00F733A5" w:rsidRPr="00B66637" w:rsidRDefault="00F733A5" w:rsidP="00F73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Обновлены информационные базы данных, оформлен ключ ЭЦП. Заключено 14 контрактов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851E6" w:rsidRPr="00B66637" w:rsidRDefault="00F733A5" w:rsidP="00F733A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обновление и использование программ  «1С-бухгалтерия», информационной базы «Гарант», </w:t>
            </w:r>
            <w:r w:rsidRPr="00B66637">
              <w:lastRenderedPageBreak/>
              <w:t>программы сдачи отчетности «Контур-Экстерн» с оформлением ключа ЭЦП.</w:t>
            </w:r>
          </w:p>
        </w:tc>
        <w:tc>
          <w:tcPr>
            <w:tcW w:w="1734" w:type="dxa"/>
          </w:tcPr>
          <w:p w:rsidR="00F851E6" w:rsidRPr="00B66637" w:rsidRDefault="00F851E6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851E6" w:rsidRPr="00B66637" w:rsidTr="00F851E6">
        <w:trPr>
          <w:trHeight w:val="92"/>
        </w:trPr>
        <w:tc>
          <w:tcPr>
            <w:tcW w:w="636" w:type="dxa"/>
          </w:tcPr>
          <w:p w:rsidR="00F851E6" w:rsidRPr="00B66637" w:rsidRDefault="00F851E6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66" w:type="dxa"/>
          </w:tcPr>
          <w:p w:rsidR="00F851E6" w:rsidRPr="00B66637" w:rsidRDefault="00F851E6" w:rsidP="00552B38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2.2.2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Автоматизация 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6" w:type="dxa"/>
          </w:tcPr>
          <w:p w:rsidR="00F851E6" w:rsidRPr="00B66637" w:rsidRDefault="00F851E6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417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F851E6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F851E6" w:rsidRDefault="00F851E6" w:rsidP="00C14D3B">
            <w:pPr>
              <w:widowControl w:val="0"/>
              <w:autoSpaceDE w:val="0"/>
              <w:autoSpaceDN w:val="0"/>
              <w:adjustRightInd w:val="0"/>
            </w:pPr>
            <w:r w:rsidRPr="00B66637">
              <w:t>Автоматизация ведения процесса использования земельных участков и объектов о состоянии имущества казны; ведение бюджетного учета администрируемых поступлений; повышение эффективности и качества управления имущественно земельным комплексом</w:t>
            </w:r>
          </w:p>
          <w:p w:rsidR="00DA1945" w:rsidRPr="00B66637" w:rsidRDefault="00DA1945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26" w:type="dxa"/>
          </w:tcPr>
          <w:p w:rsidR="00F733A5" w:rsidRPr="00B66637" w:rsidRDefault="00F733A5" w:rsidP="00F733A5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Проведено обновление и сопровождение ПК «АС УМС». Заключено 2 контракта на услуги по развитию, обновлению и сопровождению ПК «АС УМС»</w:t>
            </w:r>
          </w:p>
          <w:p w:rsidR="00F851E6" w:rsidRPr="00B66637" w:rsidRDefault="00F733A5" w:rsidP="00F733A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г</w:t>
            </w:r>
            <w:proofErr w:type="gramStart"/>
            <w:r w:rsidRPr="00B66637">
              <w:t>.В</w:t>
            </w:r>
            <w:proofErr w:type="gramEnd"/>
            <w:r w:rsidRPr="00B66637">
              <w:t>олгодонск.</w:t>
            </w:r>
          </w:p>
        </w:tc>
        <w:tc>
          <w:tcPr>
            <w:tcW w:w="1734" w:type="dxa"/>
          </w:tcPr>
          <w:p w:rsidR="00F851E6" w:rsidRPr="00B66637" w:rsidRDefault="00F851E6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3</w:t>
            </w:r>
            <w:r w:rsidR="005656AA" w:rsidRPr="00B66637">
              <w:t>1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2.3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Н.М. Яковлева</w:t>
            </w:r>
          </w:p>
        </w:tc>
        <w:tc>
          <w:tcPr>
            <w:tcW w:w="1417" w:type="dxa"/>
          </w:tcPr>
          <w:p w:rsidR="005644AE" w:rsidRPr="00B66637" w:rsidRDefault="006C4307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31.10.2019</w:t>
            </w:r>
          </w:p>
        </w:tc>
        <w:tc>
          <w:tcPr>
            <w:tcW w:w="1418" w:type="dxa"/>
          </w:tcPr>
          <w:p w:rsidR="005644AE" w:rsidRPr="00B66637" w:rsidRDefault="00D92B7E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01.10.2019</w:t>
            </w:r>
          </w:p>
        </w:tc>
        <w:tc>
          <w:tcPr>
            <w:tcW w:w="1417" w:type="dxa"/>
          </w:tcPr>
          <w:p w:rsidR="005644AE" w:rsidRPr="00B66637" w:rsidRDefault="005644AE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31.10.20</w:t>
            </w:r>
            <w:r w:rsidR="00D92B7E" w:rsidRPr="00B66637">
              <w:t>19</w:t>
            </w:r>
          </w:p>
        </w:tc>
        <w:tc>
          <w:tcPr>
            <w:tcW w:w="2127" w:type="dxa"/>
          </w:tcPr>
          <w:p w:rsidR="005644AE" w:rsidRPr="00B66637" w:rsidRDefault="005644AE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 xml:space="preserve">Снижение риска </w:t>
            </w:r>
            <w:proofErr w:type="spellStart"/>
            <w:r w:rsidRPr="00B66637">
              <w:t>пожароопасности</w:t>
            </w:r>
            <w:proofErr w:type="spellEnd"/>
          </w:p>
        </w:tc>
        <w:tc>
          <w:tcPr>
            <w:tcW w:w="2126" w:type="dxa"/>
          </w:tcPr>
          <w:p w:rsidR="005644AE" w:rsidRPr="00B66637" w:rsidRDefault="00F733A5" w:rsidP="005F3D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Проведены мероприятия для обеспечения пожарной безопасности. Заключено 5 контрактов на обеспечение первичных мер пожарной безопасности.</w:t>
            </w: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3</w:t>
            </w:r>
            <w:r w:rsidR="005656AA" w:rsidRPr="00B66637">
              <w:t>2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2.3.1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противопожарной безопасности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Н.М. Яковлева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5644AE" w:rsidRPr="00B66637" w:rsidRDefault="005644AE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2126" w:type="dxa"/>
          </w:tcPr>
          <w:p w:rsidR="00BB53F7" w:rsidRPr="00B66637" w:rsidRDefault="00F733A5" w:rsidP="00BB53F7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Проведены инструктажи по пожарной безопасности: 18.01.2019, 18.03.2019,</w:t>
            </w:r>
          </w:p>
          <w:p w:rsidR="005644AE" w:rsidRPr="00B66637" w:rsidRDefault="00F733A5" w:rsidP="00BB53F7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16.09.2019;</w:t>
            </w:r>
          </w:p>
          <w:p w:rsidR="003C2A1B" w:rsidRPr="00B66637" w:rsidRDefault="003C2A1B" w:rsidP="00BB53F7">
            <w:pPr>
              <w:widowControl w:val="0"/>
              <w:autoSpaceDE w:val="0"/>
              <w:autoSpaceDN w:val="0"/>
              <w:adjustRightInd w:val="0"/>
              <w:ind w:left="-57"/>
            </w:pPr>
            <w:r w:rsidRPr="00B66637">
              <w:t>18.12.2019.</w:t>
            </w:r>
          </w:p>
          <w:p w:rsidR="00F733A5" w:rsidRPr="00B66637" w:rsidRDefault="00F733A5" w:rsidP="00F733A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BB53F7">
        <w:trPr>
          <w:trHeight w:val="3002"/>
        </w:trPr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3</w:t>
            </w:r>
            <w:r w:rsidR="005656AA" w:rsidRPr="00B66637">
              <w:t>3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2.3.2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охранно-пожарной сигнализации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Н.М. Яковлева</w:t>
            </w:r>
          </w:p>
        </w:tc>
        <w:tc>
          <w:tcPr>
            <w:tcW w:w="1417" w:type="dxa"/>
          </w:tcPr>
          <w:p w:rsidR="005644AE" w:rsidRPr="00B66637" w:rsidRDefault="006C4307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30.11.2019</w:t>
            </w:r>
          </w:p>
        </w:tc>
        <w:tc>
          <w:tcPr>
            <w:tcW w:w="1418" w:type="dxa"/>
          </w:tcPr>
          <w:p w:rsidR="005644AE" w:rsidRPr="00B66637" w:rsidRDefault="006C4307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01.11.2019</w:t>
            </w:r>
          </w:p>
        </w:tc>
        <w:tc>
          <w:tcPr>
            <w:tcW w:w="1417" w:type="dxa"/>
          </w:tcPr>
          <w:p w:rsidR="005644AE" w:rsidRPr="00B66637" w:rsidRDefault="006C4307" w:rsidP="000B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30.11.2019</w:t>
            </w:r>
          </w:p>
        </w:tc>
        <w:tc>
          <w:tcPr>
            <w:tcW w:w="2127" w:type="dxa"/>
          </w:tcPr>
          <w:p w:rsidR="005644AE" w:rsidRPr="00B66637" w:rsidRDefault="005644AE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Содержание охранно-пожарной сигнализации в рабочем состоянии</w:t>
            </w:r>
          </w:p>
        </w:tc>
        <w:tc>
          <w:tcPr>
            <w:tcW w:w="2126" w:type="dxa"/>
          </w:tcPr>
          <w:p w:rsidR="005644AE" w:rsidRPr="00B66637" w:rsidRDefault="00F733A5" w:rsidP="004A0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техобслуживанию ОПС. Заключено 2 контракта на содержание охранно-пожарной сигнализации в рабочем состоянии.</w:t>
            </w: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3</w:t>
            </w:r>
            <w:r w:rsidR="005656AA" w:rsidRPr="00B66637">
              <w:t>4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Н.М. Яковлева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5644AE" w:rsidRPr="00B66637" w:rsidRDefault="005644AE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2126" w:type="dxa"/>
          </w:tcPr>
          <w:p w:rsidR="00F733A5" w:rsidRPr="00B66637" w:rsidRDefault="00F733A5" w:rsidP="00F73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Заключен 1 контракт. Работы выполнялись в два этапа,</w:t>
            </w:r>
          </w:p>
          <w:p w:rsidR="00F733A5" w:rsidRPr="00B66637" w:rsidRDefault="00F733A5" w:rsidP="00F73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 этап выполнен во 2 квартале  2019 г.;</w:t>
            </w:r>
          </w:p>
          <w:p w:rsidR="005644AE" w:rsidRPr="00B66637" w:rsidRDefault="00F733A5" w:rsidP="00F733A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2 этап проведен в 4 квартале 2019г., оплата произведена.</w:t>
            </w: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3</w:t>
            </w:r>
            <w:r w:rsidR="005656AA" w:rsidRPr="00B66637">
              <w:t>5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огнетушителей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кадровой работы и технического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 Н.М. Яковлева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lastRenderedPageBreak/>
              <w:t>31.12.2019</w:t>
            </w:r>
          </w:p>
        </w:tc>
        <w:tc>
          <w:tcPr>
            <w:tcW w:w="1418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5644AE" w:rsidRPr="00B66637" w:rsidRDefault="005644AE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Содержание огнетушителей в рабочем состоянии</w:t>
            </w:r>
          </w:p>
        </w:tc>
        <w:tc>
          <w:tcPr>
            <w:tcW w:w="2126" w:type="dxa"/>
          </w:tcPr>
          <w:p w:rsidR="005644AE" w:rsidRPr="00B66637" w:rsidRDefault="005644AE" w:rsidP="004A0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Заключен 1 контракт. Раб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ты выполнены в полном объ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5644AE" w:rsidRPr="00B66637" w:rsidRDefault="005644AE" w:rsidP="004A0C6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3</w:t>
            </w:r>
            <w:r w:rsidR="005656AA" w:rsidRPr="00B66637">
              <w:t>6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2.3.5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Измерение и испытание электрооборудования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Н.М. Яковлева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5644AE" w:rsidRPr="00B66637" w:rsidRDefault="005644AE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Содержание электрооборудования в рабочем состоянии</w:t>
            </w:r>
          </w:p>
        </w:tc>
        <w:tc>
          <w:tcPr>
            <w:tcW w:w="2126" w:type="dxa"/>
          </w:tcPr>
          <w:p w:rsidR="005644AE" w:rsidRPr="00B66637" w:rsidRDefault="005644AE" w:rsidP="004A0C6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Проведено измерение и испытание электрооборудования. Заключен 1 контракт.</w:t>
            </w: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56AA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37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4AE" w:rsidRPr="00B66637" w:rsidRDefault="005644AE" w:rsidP="00552B3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Н.М. Яковлева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5644AE" w:rsidRPr="00B66637" w:rsidRDefault="005644AE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Техническое оснащение мер по пожарной безопасности, обучение пожарному минимуму</w:t>
            </w:r>
          </w:p>
        </w:tc>
        <w:tc>
          <w:tcPr>
            <w:tcW w:w="2126" w:type="dxa"/>
          </w:tcPr>
          <w:p w:rsidR="005644AE" w:rsidRPr="00B66637" w:rsidRDefault="005644AE" w:rsidP="004A0C61">
            <w:pPr>
              <w:widowControl w:val="0"/>
              <w:autoSpaceDE w:val="0"/>
              <w:autoSpaceDN w:val="0"/>
              <w:adjustRightInd w:val="0"/>
            </w:pPr>
            <w:r w:rsidRPr="00B66637">
              <w:t>Заключено 5 контра</w:t>
            </w:r>
            <w:r w:rsidRPr="00B66637">
              <w:t>к</w:t>
            </w:r>
            <w:r w:rsidR="005059A8">
              <w:t xml:space="preserve">тов </w:t>
            </w:r>
            <w:r w:rsidRPr="00B66637">
              <w:t xml:space="preserve"> на обеспечение мер пожарной безопасн</w:t>
            </w:r>
            <w:r w:rsidRPr="00B66637">
              <w:t>о</w:t>
            </w:r>
            <w:r w:rsidRPr="00B66637">
              <w:t>сти.</w:t>
            </w:r>
          </w:p>
          <w:p w:rsidR="005644AE" w:rsidRPr="00B66637" w:rsidRDefault="005644AE" w:rsidP="004A0C6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38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2.4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Н.М. Яковлева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5644AE" w:rsidRPr="00B66637" w:rsidRDefault="005644AE" w:rsidP="00CC5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5644AE" w:rsidRPr="00B66637" w:rsidRDefault="005644AE" w:rsidP="00C14D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26" w:type="dxa"/>
          </w:tcPr>
          <w:p w:rsidR="005644AE" w:rsidRDefault="00281B75" w:rsidP="00281B75">
            <w:pPr>
              <w:widowControl w:val="0"/>
              <w:autoSpaceDE w:val="0"/>
              <w:autoSpaceDN w:val="0"/>
              <w:adjustRightInd w:val="0"/>
            </w:pPr>
            <w:r w:rsidRPr="00B66637">
              <w:t xml:space="preserve">Заключено 4 </w:t>
            </w:r>
            <w:proofErr w:type="gramStart"/>
            <w:r w:rsidRPr="00B66637">
              <w:t>муниципальных</w:t>
            </w:r>
            <w:proofErr w:type="gramEnd"/>
            <w:r w:rsidRPr="00B66637">
              <w:t xml:space="preserve"> </w:t>
            </w:r>
            <w:r w:rsidR="005644AE" w:rsidRPr="00B66637">
              <w:t>ко</w:t>
            </w:r>
            <w:r w:rsidR="005644AE" w:rsidRPr="00B66637">
              <w:t>н</w:t>
            </w:r>
            <w:r w:rsidRPr="00B66637">
              <w:t xml:space="preserve">тракта </w:t>
            </w:r>
            <w:r w:rsidR="005644AE" w:rsidRPr="00B66637">
              <w:t xml:space="preserve"> на повышение квал</w:t>
            </w:r>
            <w:r w:rsidR="005644AE" w:rsidRPr="00B66637">
              <w:t>и</w:t>
            </w:r>
            <w:r w:rsidR="005644AE" w:rsidRPr="00B66637">
              <w:t>фикации. Повышение квал</w:t>
            </w:r>
            <w:r w:rsidR="005644AE" w:rsidRPr="00B66637">
              <w:t>и</w:t>
            </w:r>
            <w:r w:rsidRPr="00B66637">
              <w:t>фикации прошли</w:t>
            </w:r>
            <w:r w:rsidR="005644AE" w:rsidRPr="00B66637">
              <w:t xml:space="preserve"> 7 муниципальных сл</w:t>
            </w:r>
            <w:r w:rsidR="005644AE" w:rsidRPr="00B66637">
              <w:t>у</w:t>
            </w:r>
            <w:r w:rsidR="005644AE" w:rsidRPr="00B66637">
              <w:t>жащих.</w:t>
            </w:r>
            <w:r w:rsidRPr="00B66637">
              <w:t xml:space="preserve"> </w:t>
            </w:r>
          </w:p>
          <w:p w:rsidR="00DA1945" w:rsidRPr="00B66637" w:rsidRDefault="00DA1945" w:rsidP="00281B7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34" w:type="dxa"/>
          </w:tcPr>
          <w:p w:rsidR="005644AE" w:rsidRPr="00B66637" w:rsidRDefault="005644AE" w:rsidP="00281B7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lastRenderedPageBreak/>
              <w:t>39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2.5</w:t>
            </w:r>
            <w:r w:rsidR="00C30A40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  <w:proofErr w:type="spellEnd"/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1418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09.01.2019</w:t>
            </w:r>
          </w:p>
        </w:tc>
        <w:tc>
          <w:tcPr>
            <w:tcW w:w="1417" w:type="dxa"/>
          </w:tcPr>
          <w:p w:rsidR="005644AE" w:rsidRPr="00B66637" w:rsidRDefault="00345DFA" w:rsidP="009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637">
              <w:t>31.12.2019</w:t>
            </w:r>
          </w:p>
        </w:tc>
        <w:tc>
          <w:tcPr>
            <w:tcW w:w="2127" w:type="dxa"/>
          </w:tcPr>
          <w:p w:rsidR="005644AE" w:rsidRPr="00B66637" w:rsidRDefault="005644AE" w:rsidP="00CC5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26" w:type="dxa"/>
          </w:tcPr>
          <w:p w:rsidR="00281B75" w:rsidRPr="00B66637" w:rsidRDefault="00281B75" w:rsidP="00281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мероприятия, направленные на обеспечение функций </w:t>
            </w:r>
            <w:proofErr w:type="spell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КУИГа</w:t>
            </w:r>
            <w:proofErr w:type="spell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4AE" w:rsidRPr="00B66637" w:rsidRDefault="00281B75" w:rsidP="00281B7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Заключено 26 контрактов на услуги, необходимые для обеспечения реализации управленческой и организационной деятельности аппарата управления в целях повышения эффективности исполнения муниципальных функций.</w:t>
            </w: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644AE" w:rsidRPr="00B66637" w:rsidTr="00FB3734">
        <w:tc>
          <w:tcPr>
            <w:tcW w:w="636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66637">
              <w:t>40</w:t>
            </w:r>
          </w:p>
        </w:tc>
        <w:tc>
          <w:tcPr>
            <w:tcW w:w="216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Вялых,</w:t>
            </w:r>
          </w:p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5644AE" w:rsidRPr="00B66637" w:rsidRDefault="005644AE" w:rsidP="00552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4AE" w:rsidRPr="00B66637" w:rsidRDefault="005644AE" w:rsidP="00F15B57">
            <w:pPr>
              <w:jc w:val="center"/>
            </w:pPr>
            <w:r w:rsidRPr="00B66637">
              <w:lastRenderedPageBreak/>
              <w:t>X</w:t>
            </w:r>
          </w:p>
        </w:tc>
        <w:tc>
          <w:tcPr>
            <w:tcW w:w="1418" w:type="dxa"/>
          </w:tcPr>
          <w:p w:rsidR="005644AE" w:rsidRPr="00B66637" w:rsidRDefault="005644AE" w:rsidP="00F15B57">
            <w:pPr>
              <w:jc w:val="center"/>
            </w:pPr>
            <w:r w:rsidRPr="00B66637">
              <w:t>X</w:t>
            </w:r>
          </w:p>
        </w:tc>
        <w:tc>
          <w:tcPr>
            <w:tcW w:w="1417" w:type="dxa"/>
          </w:tcPr>
          <w:p w:rsidR="005644AE" w:rsidRPr="00B66637" w:rsidRDefault="005644AE" w:rsidP="00F15B57">
            <w:pPr>
              <w:jc w:val="center"/>
            </w:pPr>
            <w:r w:rsidRPr="00B66637">
              <w:t>X</w:t>
            </w:r>
          </w:p>
        </w:tc>
        <w:tc>
          <w:tcPr>
            <w:tcW w:w="2127" w:type="dxa"/>
          </w:tcPr>
          <w:p w:rsidR="005644AE" w:rsidRPr="00B66637" w:rsidRDefault="005644AE" w:rsidP="005644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B66637">
              <w:t xml:space="preserve">Сбалансированность местного бюджета и отсутствие просроченной </w:t>
            </w:r>
            <w:r w:rsidRPr="00B66637">
              <w:lastRenderedPageBreak/>
              <w:t>кредиторской задолженности;</w:t>
            </w:r>
          </w:p>
          <w:p w:rsidR="005644AE" w:rsidRPr="00B66637" w:rsidRDefault="005644AE" w:rsidP="005644A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B66637"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</w:t>
            </w:r>
          </w:p>
          <w:p w:rsidR="005644AE" w:rsidRPr="00B66637" w:rsidRDefault="005644AE" w:rsidP="00CC5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644AE" w:rsidRPr="00B66637" w:rsidRDefault="00A23914" w:rsidP="00F1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Обеспечена с</w:t>
            </w:r>
            <w:r w:rsidR="005644AE" w:rsidRPr="00B66637">
              <w:t>балан</w:t>
            </w:r>
            <w:r>
              <w:t xml:space="preserve">сированность местного бюджета, </w:t>
            </w:r>
            <w:r w:rsidR="005644AE" w:rsidRPr="00B66637">
              <w:t xml:space="preserve">отсутствие </w:t>
            </w:r>
            <w:r w:rsidR="005644AE" w:rsidRPr="00B66637">
              <w:lastRenderedPageBreak/>
              <w:t>просроченной кредиторской задолженности;</w:t>
            </w:r>
          </w:p>
          <w:p w:rsidR="005644AE" w:rsidRPr="00B66637" w:rsidRDefault="005644AE" w:rsidP="00F15B5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B66637">
              <w:t>обеспечена паспортизация и государственная регистрация права собственности имущества муниципального образования «Город Волгодонск» и обеспечен его надлежащий учет.</w:t>
            </w:r>
          </w:p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34" w:type="dxa"/>
          </w:tcPr>
          <w:p w:rsidR="005644AE" w:rsidRPr="00B66637" w:rsidRDefault="005644AE" w:rsidP="00A03E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154E1D" w:rsidRPr="004647BA" w:rsidRDefault="00154E1D" w:rsidP="00154E1D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  <w:sectPr w:rsidR="00154E1D" w:rsidRPr="004647BA" w:rsidSect="009B1396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  <w:bookmarkStart w:id="0" w:name="Par1596"/>
      <w:bookmarkEnd w:id="0"/>
    </w:p>
    <w:p w:rsidR="000C3D13" w:rsidRPr="00823B9F" w:rsidRDefault="000C3D13" w:rsidP="00DA1945">
      <w:pPr>
        <w:widowControl w:val="0"/>
        <w:autoSpaceDE w:val="0"/>
        <w:autoSpaceDN w:val="0"/>
        <w:adjustRightInd w:val="0"/>
        <w:ind w:left="5670" w:firstLine="7"/>
      </w:pPr>
      <w:r w:rsidRPr="00823B9F">
        <w:lastRenderedPageBreak/>
        <w:t>Приложение 2</w:t>
      </w:r>
      <w:r w:rsidR="00DA1945">
        <w:t xml:space="preserve"> </w:t>
      </w:r>
      <w:r w:rsidRPr="00823B9F">
        <w:t>к отчету о реализации муниципальной программы города Волгодонска «Управление муниципальными финансами и м</w:t>
      </w:r>
      <w:r w:rsidR="00823B9F" w:rsidRPr="00823B9F">
        <w:t>униципальным имуществом» за 2019</w:t>
      </w:r>
      <w:r w:rsidRPr="00823B9F">
        <w:t xml:space="preserve"> год</w:t>
      </w:r>
    </w:p>
    <w:p w:rsidR="00154E1D" w:rsidRPr="00823B9F" w:rsidRDefault="00154E1D" w:rsidP="00765D23">
      <w:pPr>
        <w:widowControl w:val="0"/>
        <w:autoSpaceDE w:val="0"/>
        <w:autoSpaceDN w:val="0"/>
        <w:adjustRightInd w:val="0"/>
        <w:ind w:left="6379"/>
        <w:jc w:val="center"/>
      </w:pPr>
    </w:p>
    <w:p w:rsidR="00154E1D" w:rsidRPr="00823B9F" w:rsidRDefault="00154E1D" w:rsidP="00154E1D">
      <w:pPr>
        <w:widowControl w:val="0"/>
        <w:autoSpaceDE w:val="0"/>
        <w:autoSpaceDN w:val="0"/>
        <w:adjustRightInd w:val="0"/>
        <w:jc w:val="center"/>
      </w:pPr>
      <w:r w:rsidRPr="00823B9F">
        <w:t>СВЕДЕНИЯ</w:t>
      </w:r>
    </w:p>
    <w:p w:rsidR="00154E1D" w:rsidRPr="00823B9F" w:rsidRDefault="00154E1D" w:rsidP="00154E1D">
      <w:pPr>
        <w:widowControl w:val="0"/>
        <w:autoSpaceDE w:val="0"/>
        <w:autoSpaceDN w:val="0"/>
        <w:adjustRightInd w:val="0"/>
        <w:jc w:val="center"/>
      </w:pPr>
      <w:r w:rsidRPr="00823B9F">
        <w:t xml:space="preserve">об использовании областного, федерального, местного бюджетов </w:t>
      </w:r>
    </w:p>
    <w:p w:rsidR="00154E1D" w:rsidRPr="00823B9F" w:rsidRDefault="00154E1D" w:rsidP="00154E1D">
      <w:pPr>
        <w:widowControl w:val="0"/>
        <w:autoSpaceDE w:val="0"/>
        <w:autoSpaceDN w:val="0"/>
        <w:adjustRightInd w:val="0"/>
        <w:jc w:val="center"/>
      </w:pPr>
      <w:r w:rsidRPr="00823B9F">
        <w:t xml:space="preserve">и внебюджетных источников на реализацию </w:t>
      </w:r>
    </w:p>
    <w:p w:rsidR="00154E1D" w:rsidRPr="00823B9F" w:rsidRDefault="00154E1D" w:rsidP="00154E1D">
      <w:pPr>
        <w:widowControl w:val="0"/>
        <w:autoSpaceDE w:val="0"/>
        <w:autoSpaceDN w:val="0"/>
        <w:adjustRightInd w:val="0"/>
        <w:jc w:val="center"/>
      </w:pPr>
      <w:r w:rsidRPr="00823B9F">
        <w:t>муниципальной программы</w:t>
      </w:r>
      <w:r w:rsidR="00FD266B" w:rsidRPr="00823B9F">
        <w:t xml:space="preserve"> «Управление муниципальными финансами и муниципальным имуществом» </w:t>
      </w:r>
      <w:r w:rsidRPr="00823B9F">
        <w:t xml:space="preserve"> за </w:t>
      </w:r>
      <w:r w:rsidR="00823B9F" w:rsidRPr="00823B9F">
        <w:t>2019</w:t>
      </w:r>
      <w:r w:rsidRPr="00823B9F">
        <w:t xml:space="preserve"> г</w:t>
      </w:r>
      <w:r w:rsidR="00FD266B" w:rsidRPr="00823B9F">
        <w:t>од</w:t>
      </w:r>
    </w:p>
    <w:p w:rsidR="00154E1D" w:rsidRPr="00823B9F" w:rsidRDefault="00154E1D" w:rsidP="00154E1D">
      <w:pPr>
        <w:widowControl w:val="0"/>
        <w:autoSpaceDE w:val="0"/>
        <w:autoSpaceDN w:val="0"/>
        <w:adjustRightInd w:val="0"/>
        <w:jc w:val="center"/>
      </w:pPr>
    </w:p>
    <w:p w:rsidR="00154E1D" w:rsidRPr="00823B9F" w:rsidRDefault="00154E1D" w:rsidP="00154E1D">
      <w:pPr>
        <w:spacing w:line="40" w:lineRule="exact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18"/>
        <w:gridCol w:w="2444"/>
        <w:gridCol w:w="1777"/>
        <w:gridCol w:w="1472"/>
        <w:gridCol w:w="1593"/>
      </w:tblGrid>
      <w:tr w:rsidR="00154E1D" w:rsidRPr="00B66637" w:rsidTr="00DC37F4">
        <w:trPr>
          <w:trHeight w:val="700"/>
          <w:tblHeader/>
          <w:tblCellSpacing w:w="5" w:type="nil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154E1D" w:rsidRPr="00B66637" w:rsidRDefault="00154E1D" w:rsidP="00765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</w:tc>
      </w:tr>
      <w:tr w:rsidR="00154E1D" w:rsidRPr="00B66637" w:rsidTr="00DC37F4">
        <w:trPr>
          <w:trHeight w:val="1380"/>
          <w:tblHeader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1D" w:rsidRPr="00B66637" w:rsidTr="00DC37F4">
        <w:trPr>
          <w:trHeight w:val="20"/>
          <w:tblHeader/>
          <w:tblCellSpacing w:w="5" w:type="nil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66B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  <w:r w:rsidR="004E5638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638"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 и муниципальным имуществом»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4525BD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69 545,5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4525BD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69 545,5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4525BD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66 446,2</w:t>
            </w:r>
          </w:p>
        </w:tc>
      </w:tr>
      <w:tr w:rsidR="00FD266B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B6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66B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66B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B6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66B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5BD" w:rsidRPr="00B66637" w:rsidTr="004525BD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D" w:rsidRPr="00B66637" w:rsidRDefault="004525B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D" w:rsidRPr="00B66637" w:rsidRDefault="004525B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D" w:rsidRPr="00B66637" w:rsidRDefault="004525BD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69 545,5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D" w:rsidRPr="00B66637" w:rsidRDefault="004525BD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69 545,5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D" w:rsidRPr="00B66637" w:rsidRDefault="004525BD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66 446,2</w:t>
            </w:r>
          </w:p>
        </w:tc>
      </w:tr>
      <w:tr w:rsidR="005F7132" w:rsidRPr="00B66637" w:rsidTr="004525BD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F7132">
            <w:pPr>
              <w:jc w:val="center"/>
            </w:pPr>
            <w:r w:rsidRPr="00B66637">
              <w:t>15,5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F7132">
            <w:pPr>
              <w:jc w:val="center"/>
            </w:pPr>
            <w:r w:rsidRPr="00B66637">
              <w:t>15,5</w:t>
            </w:r>
          </w:p>
        </w:tc>
      </w:tr>
      <w:tr w:rsidR="00FD266B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B6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B66637" w:rsidRDefault="00FD266B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35 269,7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35 269,7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35 250,9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7132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35 269,7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35 269,7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35 250,9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4E1D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E1D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 Управление муниципальным долгом города Волгодонска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16 108,0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16 108,0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16 107,9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7132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16 108,0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16 108,0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16 107,9</w:t>
            </w:r>
          </w:p>
        </w:tc>
      </w:tr>
      <w:tr w:rsidR="004E56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8" w:rsidRPr="00B66637" w:rsidRDefault="004E5638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1.6 </w:t>
            </w:r>
            <w:proofErr w:type="gramStart"/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Информационное-программное</w:t>
            </w:r>
            <w:proofErr w:type="gramEnd"/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материально-техническое обеспечение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7132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DC37F4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1.7 Организация повышения квалификации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06459F" w:rsidRPr="00B66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7132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06459F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DC37F4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1.8 Обеспечение реализации подпрограммы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18 795,7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18 795,7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5F7132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18 777,2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7F4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7132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18 795,7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18 795,7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18 777,2</w:t>
            </w:r>
          </w:p>
        </w:tc>
      </w:tr>
      <w:tr w:rsidR="00DC37F4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4" w:rsidRPr="00B66637" w:rsidRDefault="00DC37F4" w:rsidP="00274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4E1D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5F7132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34 275,8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5F7132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34 275,8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5F7132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31 195,3</w:t>
            </w:r>
          </w:p>
        </w:tc>
      </w:tr>
      <w:tr w:rsidR="0027466D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466D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7132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34 275,8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34 275,8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2" w:rsidRPr="00B66637" w:rsidRDefault="005F7132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31 195,3</w:t>
            </w:r>
          </w:p>
        </w:tc>
      </w:tr>
      <w:tr w:rsidR="0027466D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466D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управления и распоряжения муниципальным имуществом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5F7132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9 699,0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5F7132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9 699,0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7 855,8</w:t>
            </w:r>
          </w:p>
        </w:tc>
      </w:tr>
      <w:tr w:rsidR="0027466D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466D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D9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D9" w:rsidRPr="00B66637" w:rsidRDefault="00A227D9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9 699,0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9 699,0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7 855,8</w:t>
            </w:r>
          </w:p>
        </w:tc>
      </w:tr>
      <w:tr w:rsidR="0027466D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466D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27466D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D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</w:tr>
      <w:tr w:rsidR="00364F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4F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D9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D9" w:rsidRPr="00B66637" w:rsidRDefault="00A227D9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</w:tr>
      <w:tr w:rsidR="00364F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4F38" w:rsidRPr="00B66637" w:rsidTr="00BA3F70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2.3 Обеспечение первичных мер пожарной безопасности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364F38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4F38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D9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D9" w:rsidRPr="00B66637" w:rsidRDefault="00A227D9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364F38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814" w:rsidRPr="00B66637" w:rsidTr="00BA3F70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 Организация повышения квалификации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A227D9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D1814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814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7D9" w:rsidRPr="00B66637" w:rsidTr="00BA3F70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D9" w:rsidRPr="00B66637" w:rsidRDefault="00A227D9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9" w:rsidRPr="00B66637" w:rsidRDefault="00A227D9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D1814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BA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4F38" w:rsidRPr="00B66637" w:rsidTr="00DC37F4">
        <w:trPr>
          <w:trHeight w:val="2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F38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2.5 Обеспечение реализации подпрограммы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364F38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5B3B20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23 787,8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5B3B20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23 787,8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8" w:rsidRPr="00B66637" w:rsidRDefault="008D1814" w:rsidP="005B3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3B20" w:rsidRPr="00B66637">
              <w:rPr>
                <w:rFonts w:ascii="Times New Roman" w:hAnsi="Times New Roman" w:cs="Times New Roman"/>
                <w:sz w:val="24"/>
                <w:szCs w:val="24"/>
              </w:rPr>
              <w:t> 631,2</w:t>
            </w:r>
          </w:p>
        </w:tc>
      </w:tr>
      <w:tr w:rsidR="008D1814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814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B20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20" w:rsidRPr="00B66637" w:rsidRDefault="005B3B20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20" w:rsidRPr="00B66637" w:rsidRDefault="005B3B20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20" w:rsidRPr="00B66637" w:rsidRDefault="005B3B20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23 787,8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20" w:rsidRPr="00B66637" w:rsidRDefault="005B3B20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23 787,8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20" w:rsidRPr="00B66637" w:rsidRDefault="005B3B20" w:rsidP="00552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22 631,2</w:t>
            </w:r>
          </w:p>
        </w:tc>
      </w:tr>
      <w:tr w:rsidR="008D1814" w:rsidRPr="00B66637" w:rsidTr="00DC37F4">
        <w:trPr>
          <w:trHeight w:val="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15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14" w:rsidRPr="00B66637" w:rsidRDefault="008D1814" w:rsidP="008D1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5D23" w:rsidRPr="004647BA" w:rsidRDefault="00765D23" w:rsidP="00154E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  <w:sectPr w:rsidR="00765D23" w:rsidRPr="004647BA" w:rsidSect="00154E1D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AA444A" w:rsidRPr="00823B9F" w:rsidRDefault="000C3D13" w:rsidP="00DA1945">
      <w:pPr>
        <w:widowControl w:val="0"/>
        <w:autoSpaceDE w:val="0"/>
        <w:autoSpaceDN w:val="0"/>
        <w:adjustRightInd w:val="0"/>
        <w:ind w:left="10065"/>
      </w:pPr>
      <w:r w:rsidRPr="00823B9F">
        <w:lastRenderedPageBreak/>
        <w:t>Приложение 3</w:t>
      </w:r>
      <w:r w:rsidR="00DA1945">
        <w:t xml:space="preserve"> </w:t>
      </w:r>
      <w:r w:rsidR="00AA444A" w:rsidRPr="00823B9F">
        <w:t>к отчету о реализации муниципальной программы города Волгодонска «Управление муниципальными финансами и м</w:t>
      </w:r>
      <w:r w:rsidR="00823B9F" w:rsidRPr="00823B9F">
        <w:t xml:space="preserve">униципальным имуществом» за 2019 </w:t>
      </w:r>
      <w:r w:rsidR="00AA444A" w:rsidRPr="00823B9F">
        <w:t xml:space="preserve"> год</w:t>
      </w:r>
    </w:p>
    <w:p w:rsidR="00154E1D" w:rsidRPr="00823B9F" w:rsidRDefault="00154E1D" w:rsidP="000C3D13">
      <w:pPr>
        <w:widowControl w:val="0"/>
        <w:autoSpaceDE w:val="0"/>
        <w:autoSpaceDN w:val="0"/>
        <w:adjustRightInd w:val="0"/>
        <w:ind w:left="12036" w:firstLine="708"/>
      </w:pPr>
    </w:p>
    <w:p w:rsidR="00154E1D" w:rsidRPr="00823B9F" w:rsidRDefault="00154E1D" w:rsidP="00154E1D">
      <w:pPr>
        <w:jc w:val="center"/>
        <w:rPr>
          <w:sz w:val="22"/>
          <w:szCs w:val="22"/>
        </w:rPr>
      </w:pPr>
      <w:bookmarkStart w:id="1" w:name="Par1422"/>
      <w:bookmarkEnd w:id="1"/>
      <w:r w:rsidRPr="00823B9F">
        <w:rPr>
          <w:sz w:val="22"/>
          <w:szCs w:val="22"/>
        </w:rPr>
        <w:t>СВЕДЕНИЯ</w:t>
      </w:r>
    </w:p>
    <w:p w:rsidR="00154E1D" w:rsidRPr="00823B9F" w:rsidRDefault="00154E1D" w:rsidP="00154E1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23B9F">
        <w:t>о достижении значений показателей</w:t>
      </w:r>
    </w:p>
    <w:p w:rsidR="00154E1D" w:rsidRPr="004647BA" w:rsidRDefault="00154E1D" w:rsidP="00154E1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1571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235"/>
        <w:gridCol w:w="1260"/>
        <w:gridCol w:w="2104"/>
        <w:gridCol w:w="1456"/>
        <w:gridCol w:w="1843"/>
        <w:gridCol w:w="5076"/>
      </w:tblGrid>
      <w:tr w:rsidR="00154E1D" w:rsidRPr="00B66637" w:rsidTr="000F1CAF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C95EC4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54E1D" w:rsidRPr="00B66637" w:rsidTr="00823B9F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1D" w:rsidRPr="00B66637" w:rsidRDefault="00823B9F" w:rsidP="00765D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1D" w:rsidRPr="00B66637" w:rsidRDefault="00823B9F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154E1D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4E1D" w:rsidRPr="00B66637" w:rsidTr="00823B9F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4E1D" w:rsidRPr="00B66637" w:rsidTr="000F1CAF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E1D" w:rsidRPr="00B66637" w:rsidTr="00773791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65D23" w:rsidRPr="00B6663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имуществом»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154E1D" w:rsidRPr="00B66637" w:rsidTr="003332E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765D23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450D9D" w:rsidRPr="00B66637" w:rsidRDefault="00450D9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450D9D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E47C66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450D9D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≤2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DF069D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4E1D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450D9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450D9D" w:rsidRPr="00B66637" w:rsidRDefault="00450D9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исполнения к плановым назначениям по земельному налогу и неналоговым доходам местного бюджета за текущий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450D9D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E47C66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450D9D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F62E48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D" w:rsidRPr="00B66637" w:rsidRDefault="00154E1D" w:rsidP="00227C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0D9D" w:rsidRPr="00B66637" w:rsidTr="00773791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450D9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Подпрограмма 1. «Управление муниципальными финансами»</w:t>
            </w:r>
          </w:p>
        </w:tc>
      </w:tr>
      <w:tr w:rsidR="00450D9D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450D9D" w:rsidP="00154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450D9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</w:p>
          <w:p w:rsidR="00450D9D" w:rsidRPr="00B66637" w:rsidRDefault="00450D9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объёма расходов на обслуживание муниципального долга к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450D9D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E47C66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450D9D" w:rsidP="00450D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≤15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DF069D" w:rsidP="00453BD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450D9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0D9D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773791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450D9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773791" w:rsidRPr="00B66637" w:rsidRDefault="00773791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к доходам местного бюджета без учета объёма безвозмездных поступлений</w:t>
            </w:r>
          </w:p>
          <w:p w:rsidR="00773791" w:rsidRPr="00B66637" w:rsidRDefault="00773791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773791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E47C66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773791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&lt;100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DF069D" w:rsidP="00453BD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D" w:rsidRPr="00B66637" w:rsidRDefault="00450D9D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3791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1" w:rsidRPr="00B66637" w:rsidRDefault="00773791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1" w:rsidRPr="00B66637" w:rsidRDefault="00773791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</w:p>
          <w:p w:rsidR="00773791" w:rsidRPr="00B66637" w:rsidRDefault="00773791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местного бюджета </w:t>
            </w:r>
            <w:proofErr w:type="gramStart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без учета остатков средств на счетах по учету средств местного бюджета к общему объему доходов местного бюджета без учета</w:t>
            </w:r>
            <w:proofErr w:type="gramEnd"/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объема безвозмездных поступлений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1" w:rsidRPr="00B66637" w:rsidRDefault="00773791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1" w:rsidRPr="00B66637" w:rsidRDefault="00E47C66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1" w:rsidRPr="00B66637" w:rsidRDefault="00773791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≤10,0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1" w:rsidRPr="00B66637" w:rsidRDefault="008A7CB2" w:rsidP="006D02E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1" w:rsidRPr="00B66637" w:rsidRDefault="00773791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2FA0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B51BFD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BF2FA0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1.5.</w:t>
            </w:r>
          </w:p>
          <w:p w:rsidR="00BF2FA0" w:rsidRPr="00B66637" w:rsidRDefault="00BF2FA0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Средний уровень качества управления финансами главными распорядителями средств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BF2FA0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DF069D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0,837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DF069D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DF069D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3D3A38" w:rsidP="00BB53F7">
            <w:pPr>
              <w:pStyle w:val="af8"/>
              <w:spacing w:before="0" w:beforeAutospacing="0" w:after="0" w:afterAutospacing="0"/>
              <w:jc w:val="both"/>
            </w:pPr>
            <w:r w:rsidRPr="00B66637">
              <w:t>Показатель определен на основе мониторинга качества финансового менеджмента, осуществляемого главными распорядителями средств местного бюджета (далее – ГРБС) на основе приказа Финансового управления города Волгодонска от 19.12.2019 №81</w:t>
            </w:r>
            <w:proofErr w:type="gramStart"/>
            <w:r w:rsidRPr="00B66637">
              <w:t xml:space="preserve"> Б</w:t>
            </w:r>
            <w:proofErr w:type="gramEnd"/>
            <w:r w:rsidRPr="00B66637">
              <w:t xml:space="preserve"> «Об </w:t>
            </w:r>
            <w:r w:rsidRPr="00B66637">
              <w:lastRenderedPageBreak/>
              <w:t>организации проведения мониторинга качества финансового менеджмента, осуществляемого главными распорядителями средств местного бюджета». Отклонение значений показателя связано с изменением, на основе рекомендаций министерства финансов Ростовской области, организации проведения мониторинга качества финансового менеджмента, осуществляемого ГРБС, анализа и оценки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(исполнение, бухгалтерский учет и бюджетная отчетность, муниципальный финансовый контроль).</w:t>
            </w:r>
          </w:p>
        </w:tc>
      </w:tr>
      <w:tr w:rsidR="00E50D17" w:rsidRPr="00B66637" w:rsidTr="00F52285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7" w:rsidRPr="00B66637" w:rsidRDefault="00E50D17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«Управление муниципальным имуществом»</w:t>
            </w:r>
          </w:p>
        </w:tc>
      </w:tr>
      <w:tr w:rsidR="00BF2FA0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B51BFD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7" w:rsidRPr="00B66637" w:rsidRDefault="00E50D17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="00C806B8" w:rsidRPr="00B6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D17" w:rsidRPr="00B66637" w:rsidRDefault="00E50D17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E50D17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E50D17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E47C66" w:rsidRPr="00B66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E24927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F62E4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0" w:rsidRPr="00B66637" w:rsidRDefault="00BF2FA0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6B8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B51BFD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C806B8" w:rsidP="00C806B8">
            <w:pPr>
              <w:pStyle w:val="ConsPlusCell"/>
              <w:shd w:val="clear" w:color="auto" w:fill="FFFFFF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2.2.</w:t>
            </w:r>
          </w:p>
          <w:p w:rsidR="00C806B8" w:rsidRPr="00B66637" w:rsidRDefault="00C806B8" w:rsidP="00C806B8">
            <w:pPr>
              <w:pStyle w:val="ConsPlusCell"/>
              <w:shd w:val="clear" w:color="auto" w:fill="FFFFFF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земельных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0351A3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C806B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F62E4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F62E4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C806B8" w:rsidP="00154E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6B8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B51BFD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C806B8" w:rsidP="00C806B8">
            <w:pPr>
              <w:pStyle w:val="ConsPlusCell"/>
              <w:shd w:val="clear" w:color="auto" w:fill="FFFFFF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C806B8" w:rsidRPr="00B66637" w:rsidRDefault="00C806B8" w:rsidP="00C806B8">
            <w:pPr>
              <w:pStyle w:val="ConsPlusCell"/>
              <w:shd w:val="clear" w:color="auto" w:fill="FFFFFF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C806B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E47C66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F62E4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F62E4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8" w:rsidRPr="00B66637" w:rsidRDefault="00C806B8" w:rsidP="000E224E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Отклонение значений показателя связано с</w:t>
            </w:r>
            <w:r w:rsidR="000E224E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84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предоставлением земельных участков 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для жилищного строительства</w:t>
            </w:r>
            <w:r w:rsidR="00117F84"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F84" w:rsidRPr="00B66637">
              <w:rPr>
                <w:rFonts w:ascii="Times New Roman" w:hAnsi="Times New Roman" w:cs="Times New Roman"/>
                <w:sz w:val="24"/>
                <w:szCs w:val="24"/>
              </w:rPr>
              <w:t>имеющим трех и более детей</w:t>
            </w:r>
          </w:p>
        </w:tc>
      </w:tr>
      <w:tr w:rsidR="00E93694" w:rsidRPr="00B66637" w:rsidTr="003332E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4" w:rsidRPr="00B66637" w:rsidRDefault="00B51BFD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4" w:rsidRPr="00B66637" w:rsidRDefault="00E93694" w:rsidP="00C806B8">
            <w:pPr>
              <w:pStyle w:val="ConsPlusCell"/>
              <w:shd w:val="clear" w:color="auto" w:fill="FFFFFF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Показатель 2.4</w:t>
            </w:r>
          </w:p>
          <w:p w:rsidR="00E93694" w:rsidRPr="00B66637" w:rsidRDefault="00E93694" w:rsidP="00E93694">
            <w:pPr>
              <w:pStyle w:val="ConsPlusCell"/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Доля площади используемых объектов нежилого фонда муниципального имущества, в общей площади объектов нежилого фонда муниципального имущества муниципального образования «Город Волгодонск»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4" w:rsidRPr="00B66637" w:rsidRDefault="00E93694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4" w:rsidRPr="00B66637" w:rsidRDefault="00E47C66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4" w:rsidRPr="00B66637" w:rsidRDefault="00F62E4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4" w:rsidRPr="00B66637" w:rsidRDefault="00F62E48" w:rsidP="007737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4" w:rsidRPr="00B66637" w:rsidRDefault="00117F84" w:rsidP="00117F84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637">
              <w:rPr>
                <w:rFonts w:ascii="Times New Roman" w:hAnsi="Times New Roman" w:cs="Times New Roman"/>
                <w:sz w:val="24"/>
                <w:szCs w:val="24"/>
              </w:rPr>
              <w:t>Отклонение значений показателя связано с предоставлением в аренду нежилых помещений (2 объекта) по результатам проведения открытого аукциона на право заключения договоров аренды имущества, находящегося в собственности муниципального образования «Город Волгодонск», общей площадью 146 кв. м</w:t>
            </w:r>
          </w:p>
        </w:tc>
      </w:tr>
    </w:tbl>
    <w:p w:rsidR="00154E1D" w:rsidRPr="004647BA" w:rsidRDefault="00154E1D" w:rsidP="00D40D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  <w:bookmarkStart w:id="2" w:name="Par1462"/>
      <w:bookmarkEnd w:id="2"/>
    </w:p>
    <w:p w:rsidR="00C423FB" w:rsidRPr="004647BA" w:rsidRDefault="00C423FB" w:rsidP="00C423FB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sectPr w:rsidR="00C423FB" w:rsidRPr="004647BA" w:rsidSect="00154E1D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E26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EEA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10C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DCE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40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2C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FE4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244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364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E4A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0246"/>
    <w:multiLevelType w:val="multilevel"/>
    <w:tmpl w:val="BB70482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4654DE2"/>
    <w:multiLevelType w:val="hybridMultilevel"/>
    <w:tmpl w:val="06FEB2D8"/>
    <w:lvl w:ilvl="0" w:tplc="3BAA58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9E24E9"/>
    <w:multiLevelType w:val="singleLevel"/>
    <w:tmpl w:val="61B028D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1C023D3"/>
    <w:multiLevelType w:val="hybridMultilevel"/>
    <w:tmpl w:val="827A19D8"/>
    <w:lvl w:ilvl="0" w:tplc="1838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541D6E"/>
    <w:multiLevelType w:val="hybridMultilevel"/>
    <w:tmpl w:val="285E2B56"/>
    <w:lvl w:ilvl="0" w:tplc="BCA0E8A2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5">
    <w:nsid w:val="1EF266C8"/>
    <w:multiLevelType w:val="singleLevel"/>
    <w:tmpl w:val="B448D7E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3A644CB"/>
    <w:multiLevelType w:val="hybridMultilevel"/>
    <w:tmpl w:val="92F8B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8C27BA"/>
    <w:multiLevelType w:val="hybridMultilevel"/>
    <w:tmpl w:val="AF8288E2"/>
    <w:lvl w:ilvl="0" w:tplc="E52C75E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F6F3C32"/>
    <w:multiLevelType w:val="hybridMultilevel"/>
    <w:tmpl w:val="C8F628B0"/>
    <w:lvl w:ilvl="0" w:tplc="C9567B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16C38"/>
    <w:multiLevelType w:val="singleLevel"/>
    <w:tmpl w:val="F83015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5C027668"/>
    <w:multiLevelType w:val="multilevel"/>
    <w:tmpl w:val="70DAC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7144CF"/>
    <w:multiLevelType w:val="multilevel"/>
    <w:tmpl w:val="61522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i/>
      </w:rPr>
    </w:lvl>
  </w:abstractNum>
  <w:abstractNum w:abstractNumId="24">
    <w:nsid w:val="67417EF5"/>
    <w:multiLevelType w:val="hybridMultilevel"/>
    <w:tmpl w:val="A4167464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6"/>
  </w:num>
  <w:num w:numId="19">
    <w:abstractNumId w:val="24"/>
  </w:num>
  <w:num w:numId="20">
    <w:abstractNumId w:val="17"/>
  </w:num>
  <w:num w:numId="21">
    <w:abstractNumId w:val="14"/>
  </w:num>
  <w:num w:numId="22">
    <w:abstractNumId w:val="22"/>
  </w:num>
  <w:num w:numId="23">
    <w:abstractNumId w:val="19"/>
  </w:num>
  <w:num w:numId="24">
    <w:abstractNumId w:val="2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/>
  <w:rsids>
    <w:rsidRoot w:val="00B260A1"/>
    <w:rsid w:val="00001749"/>
    <w:rsid w:val="00002B29"/>
    <w:rsid w:val="0000372D"/>
    <w:rsid w:val="00004CD4"/>
    <w:rsid w:val="00006493"/>
    <w:rsid w:val="000067F5"/>
    <w:rsid w:val="000102F3"/>
    <w:rsid w:val="00010663"/>
    <w:rsid w:val="00010DED"/>
    <w:rsid w:val="00011A96"/>
    <w:rsid w:val="000128F8"/>
    <w:rsid w:val="00016033"/>
    <w:rsid w:val="0002148E"/>
    <w:rsid w:val="00021F96"/>
    <w:rsid w:val="00025F8E"/>
    <w:rsid w:val="0002686D"/>
    <w:rsid w:val="00030269"/>
    <w:rsid w:val="00030AC1"/>
    <w:rsid w:val="0003242C"/>
    <w:rsid w:val="000348EC"/>
    <w:rsid w:val="000351A3"/>
    <w:rsid w:val="00035C60"/>
    <w:rsid w:val="00036BFF"/>
    <w:rsid w:val="000432B5"/>
    <w:rsid w:val="00044B79"/>
    <w:rsid w:val="00044FF4"/>
    <w:rsid w:val="00045236"/>
    <w:rsid w:val="00045B20"/>
    <w:rsid w:val="00046B9F"/>
    <w:rsid w:val="0004735C"/>
    <w:rsid w:val="0005202D"/>
    <w:rsid w:val="0005498A"/>
    <w:rsid w:val="00056BD7"/>
    <w:rsid w:val="00057A96"/>
    <w:rsid w:val="00060211"/>
    <w:rsid w:val="0006459F"/>
    <w:rsid w:val="00064C7D"/>
    <w:rsid w:val="00065745"/>
    <w:rsid w:val="00072C47"/>
    <w:rsid w:val="00075FE8"/>
    <w:rsid w:val="00076442"/>
    <w:rsid w:val="00076DB8"/>
    <w:rsid w:val="00077658"/>
    <w:rsid w:val="00081732"/>
    <w:rsid w:val="00082E5E"/>
    <w:rsid w:val="00082F25"/>
    <w:rsid w:val="00084EA0"/>
    <w:rsid w:val="00085DED"/>
    <w:rsid w:val="00090202"/>
    <w:rsid w:val="000909A5"/>
    <w:rsid w:val="00090DC5"/>
    <w:rsid w:val="000935D7"/>
    <w:rsid w:val="00093ACD"/>
    <w:rsid w:val="00095FBE"/>
    <w:rsid w:val="0009750C"/>
    <w:rsid w:val="000A0AC2"/>
    <w:rsid w:val="000A1BBF"/>
    <w:rsid w:val="000A374B"/>
    <w:rsid w:val="000A5559"/>
    <w:rsid w:val="000A6AA4"/>
    <w:rsid w:val="000A6D55"/>
    <w:rsid w:val="000B1B34"/>
    <w:rsid w:val="000B505B"/>
    <w:rsid w:val="000C11FF"/>
    <w:rsid w:val="000C1F2C"/>
    <w:rsid w:val="000C3D13"/>
    <w:rsid w:val="000D0719"/>
    <w:rsid w:val="000D0D97"/>
    <w:rsid w:val="000D1D39"/>
    <w:rsid w:val="000D5088"/>
    <w:rsid w:val="000E224E"/>
    <w:rsid w:val="000E51F3"/>
    <w:rsid w:val="000E6811"/>
    <w:rsid w:val="000F060F"/>
    <w:rsid w:val="000F078D"/>
    <w:rsid w:val="000F1537"/>
    <w:rsid w:val="000F1CAF"/>
    <w:rsid w:val="000F3D78"/>
    <w:rsid w:val="000F3DAA"/>
    <w:rsid w:val="000F4954"/>
    <w:rsid w:val="00100F40"/>
    <w:rsid w:val="0010153D"/>
    <w:rsid w:val="001105AC"/>
    <w:rsid w:val="00110E99"/>
    <w:rsid w:val="00111BCE"/>
    <w:rsid w:val="00112547"/>
    <w:rsid w:val="00114495"/>
    <w:rsid w:val="00117F84"/>
    <w:rsid w:val="001215AF"/>
    <w:rsid w:val="001248F8"/>
    <w:rsid w:val="00126318"/>
    <w:rsid w:val="0013099D"/>
    <w:rsid w:val="00131A02"/>
    <w:rsid w:val="0013217D"/>
    <w:rsid w:val="00134D02"/>
    <w:rsid w:val="001351EB"/>
    <w:rsid w:val="00140920"/>
    <w:rsid w:val="00143FBA"/>
    <w:rsid w:val="0015119A"/>
    <w:rsid w:val="00154E1D"/>
    <w:rsid w:val="001556B6"/>
    <w:rsid w:val="00156198"/>
    <w:rsid w:val="00160A1D"/>
    <w:rsid w:val="001617C7"/>
    <w:rsid w:val="00161909"/>
    <w:rsid w:val="00161E89"/>
    <w:rsid w:val="0017198A"/>
    <w:rsid w:val="001719B4"/>
    <w:rsid w:val="00173629"/>
    <w:rsid w:val="00174F85"/>
    <w:rsid w:val="00175DA8"/>
    <w:rsid w:val="00177F5F"/>
    <w:rsid w:val="001817C8"/>
    <w:rsid w:val="001913DE"/>
    <w:rsid w:val="00192CB0"/>
    <w:rsid w:val="001935F3"/>
    <w:rsid w:val="00196F18"/>
    <w:rsid w:val="00196F41"/>
    <w:rsid w:val="001A25A5"/>
    <w:rsid w:val="001B32C3"/>
    <w:rsid w:val="001B3FE0"/>
    <w:rsid w:val="001B49F1"/>
    <w:rsid w:val="001B59B8"/>
    <w:rsid w:val="001B7E78"/>
    <w:rsid w:val="001C009F"/>
    <w:rsid w:val="001C1C45"/>
    <w:rsid w:val="001C4825"/>
    <w:rsid w:val="001C5F8B"/>
    <w:rsid w:val="001C6E2B"/>
    <w:rsid w:val="001C6EFB"/>
    <w:rsid w:val="001D5513"/>
    <w:rsid w:val="001D6330"/>
    <w:rsid w:val="001E0A2E"/>
    <w:rsid w:val="001E192F"/>
    <w:rsid w:val="001E41C4"/>
    <w:rsid w:val="001E6C8F"/>
    <w:rsid w:val="001E7DCD"/>
    <w:rsid w:val="001F056B"/>
    <w:rsid w:val="001F0D69"/>
    <w:rsid w:val="001F3398"/>
    <w:rsid w:val="001F4C91"/>
    <w:rsid w:val="001F509A"/>
    <w:rsid w:val="001F7516"/>
    <w:rsid w:val="002005AD"/>
    <w:rsid w:val="002055F5"/>
    <w:rsid w:val="00207047"/>
    <w:rsid w:val="00210228"/>
    <w:rsid w:val="00212DC4"/>
    <w:rsid w:val="00214736"/>
    <w:rsid w:val="00215494"/>
    <w:rsid w:val="00215B21"/>
    <w:rsid w:val="00215BAD"/>
    <w:rsid w:val="00220B83"/>
    <w:rsid w:val="00224092"/>
    <w:rsid w:val="00227CAB"/>
    <w:rsid w:val="0023286F"/>
    <w:rsid w:val="00233037"/>
    <w:rsid w:val="00233377"/>
    <w:rsid w:val="002336A4"/>
    <w:rsid w:val="00233836"/>
    <w:rsid w:val="00240165"/>
    <w:rsid w:val="00244425"/>
    <w:rsid w:val="00247713"/>
    <w:rsid w:val="00247B99"/>
    <w:rsid w:val="0025155F"/>
    <w:rsid w:val="00253762"/>
    <w:rsid w:val="0025610A"/>
    <w:rsid w:val="00256EF8"/>
    <w:rsid w:val="00262A7E"/>
    <w:rsid w:val="0026313A"/>
    <w:rsid w:val="00263DC3"/>
    <w:rsid w:val="00265ABE"/>
    <w:rsid w:val="0027466D"/>
    <w:rsid w:val="00274E74"/>
    <w:rsid w:val="00277BA6"/>
    <w:rsid w:val="00277BC0"/>
    <w:rsid w:val="00280951"/>
    <w:rsid w:val="00281B75"/>
    <w:rsid w:val="00281CB9"/>
    <w:rsid w:val="00287325"/>
    <w:rsid w:val="002908B1"/>
    <w:rsid w:val="002915C5"/>
    <w:rsid w:val="0029445B"/>
    <w:rsid w:val="00294CC5"/>
    <w:rsid w:val="00295DCE"/>
    <w:rsid w:val="002A0F02"/>
    <w:rsid w:val="002A2E5B"/>
    <w:rsid w:val="002A398F"/>
    <w:rsid w:val="002A530C"/>
    <w:rsid w:val="002A663D"/>
    <w:rsid w:val="002A7624"/>
    <w:rsid w:val="002B007B"/>
    <w:rsid w:val="002B050F"/>
    <w:rsid w:val="002B0CD2"/>
    <w:rsid w:val="002B0DAF"/>
    <w:rsid w:val="002B0F30"/>
    <w:rsid w:val="002B10BD"/>
    <w:rsid w:val="002B139F"/>
    <w:rsid w:val="002B1437"/>
    <w:rsid w:val="002B14C1"/>
    <w:rsid w:val="002B2205"/>
    <w:rsid w:val="002B2DE0"/>
    <w:rsid w:val="002B32AC"/>
    <w:rsid w:val="002B4749"/>
    <w:rsid w:val="002B5DD5"/>
    <w:rsid w:val="002C30E2"/>
    <w:rsid w:val="002C348A"/>
    <w:rsid w:val="002D54FA"/>
    <w:rsid w:val="002D68EF"/>
    <w:rsid w:val="002E319A"/>
    <w:rsid w:val="002E47A9"/>
    <w:rsid w:val="002E6070"/>
    <w:rsid w:val="002F05C5"/>
    <w:rsid w:val="002F0FA6"/>
    <w:rsid w:val="002F6F54"/>
    <w:rsid w:val="00300379"/>
    <w:rsid w:val="00303AAA"/>
    <w:rsid w:val="003059D5"/>
    <w:rsid w:val="00310FF5"/>
    <w:rsid w:val="003126ED"/>
    <w:rsid w:val="00312D7B"/>
    <w:rsid w:val="00313069"/>
    <w:rsid w:val="0031332C"/>
    <w:rsid w:val="0031375A"/>
    <w:rsid w:val="00313D0A"/>
    <w:rsid w:val="003148C4"/>
    <w:rsid w:val="00317EDC"/>
    <w:rsid w:val="003257B8"/>
    <w:rsid w:val="00325D16"/>
    <w:rsid w:val="00326BC4"/>
    <w:rsid w:val="00331ED0"/>
    <w:rsid w:val="00332D8B"/>
    <w:rsid w:val="00332F97"/>
    <w:rsid w:val="003332EF"/>
    <w:rsid w:val="00333D8F"/>
    <w:rsid w:val="0033556A"/>
    <w:rsid w:val="00335BEC"/>
    <w:rsid w:val="0033724A"/>
    <w:rsid w:val="00337677"/>
    <w:rsid w:val="0034098D"/>
    <w:rsid w:val="00341996"/>
    <w:rsid w:val="0034296D"/>
    <w:rsid w:val="00345DFA"/>
    <w:rsid w:val="00347242"/>
    <w:rsid w:val="003523EB"/>
    <w:rsid w:val="003528B0"/>
    <w:rsid w:val="0035475A"/>
    <w:rsid w:val="003554A0"/>
    <w:rsid w:val="00355999"/>
    <w:rsid w:val="00356539"/>
    <w:rsid w:val="003567C5"/>
    <w:rsid w:val="00361540"/>
    <w:rsid w:val="003645BC"/>
    <w:rsid w:val="00364731"/>
    <w:rsid w:val="00364F38"/>
    <w:rsid w:val="00366859"/>
    <w:rsid w:val="00370759"/>
    <w:rsid w:val="0037133F"/>
    <w:rsid w:val="003714E8"/>
    <w:rsid w:val="003732EE"/>
    <w:rsid w:val="00376C17"/>
    <w:rsid w:val="003776D3"/>
    <w:rsid w:val="003852FC"/>
    <w:rsid w:val="00390510"/>
    <w:rsid w:val="00390684"/>
    <w:rsid w:val="00393DDA"/>
    <w:rsid w:val="00395CB3"/>
    <w:rsid w:val="0039604F"/>
    <w:rsid w:val="00397881"/>
    <w:rsid w:val="003A48B7"/>
    <w:rsid w:val="003A4ED5"/>
    <w:rsid w:val="003A5882"/>
    <w:rsid w:val="003A5A7E"/>
    <w:rsid w:val="003B1F9F"/>
    <w:rsid w:val="003B26BB"/>
    <w:rsid w:val="003B2EFC"/>
    <w:rsid w:val="003B423C"/>
    <w:rsid w:val="003B7345"/>
    <w:rsid w:val="003C2A1B"/>
    <w:rsid w:val="003C48DF"/>
    <w:rsid w:val="003C7068"/>
    <w:rsid w:val="003C7308"/>
    <w:rsid w:val="003D0934"/>
    <w:rsid w:val="003D29E2"/>
    <w:rsid w:val="003D3A38"/>
    <w:rsid w:val="003E1C57"/>
    <w:rsid w:val="003E1F40"/>
    <w:rsid w:val="003E5D13"/>
    <w:rsid w:val="003F01EB"/>
    <w:rsid w:val="003F2E0C"/>
    <w:rsid w:val="003F5A4D"/>
    <w:rsid w:val="003F7133"/>
    <w:rsid w:val="003F72FA"/>
    <w:rsid w:val="003F74AE"/>
    <w:rsid w:val="00401B7E"/>
    <w:rsid w:val="004035F7"/>
    <w:rsid w:val="0040437F"/>
    <w:rsid w:val="004043B4"/>
    <w:rsid w:val="00411C17"/>
    <w:rsid w:val="004166A3"/>
    <w:rsid w:val="004222EE"/>
    <w:rsid w:val="00427FFA"/>
    <w:rsid w:val="00437BDE"/>
    <w:rsid w:val="00444CB0"/>
    <w:rsid w:val="00445D2B"/>
    <w:rsid w:val="00447B87"/>
    <w:rsid w:val="00450D9D"/>
    <w:rsid w:val="004525BD"/>
    <w:rsid w:val="00453BDB"/>
    <w:rsid w:val="00456F39"/>
    <w:rsid w:val="0045714C"/>
    <w:rsid w:val="00462924"/>
    <w:rsid w:val="004647BA"/>
    <w:rsid w:val="00465991"/>
    <w:rsid w:val="00465A3C"/>
    <w:rsid w:val="00467A9F"/>
    <w:rsid w:val="00471797"/>
    <w:rsid w:val="00481BCF"/>
    <w:rsid w:val="00483ED9"/>
    <w:rsid w:val="00490D13"/>
    <w:rsid w:val="004940C5"/>
    <w:rsid w:val="00494852"/>
    <w:rsid w:val="00495810"/>
    <w:rsid w:val="004962EB"/>
    <w:rsid w:val="004A0874"/>
    <w:rsid w:val="004A0C61"/>
    <w:rsid w:val="004A1EB7"/>
    <w:rsid w:val="004A2775"/>
    <w:rsid w:val="004A393B"/>
    <w:rsid w:val="004A46F6"/>
    <w:rsid w:val="004A5248"/>
    <w:rsid w:val="004B284F"/>
    <w:rsid w:val="004B3124"/>
    <w:rsid w:val="004B6F8D"/>
    <w:rsid w:val="004C1917"/>
    <w:rsid w:val="004C1992"/>
    <w:rsid w:val="004C3AC6"/>
    <w:rsid w:val="004C4C8C"/>
    <w:rsid w:val="004C5D92"/>
    <w:rsid w:val="004C6A1C"/>
    <w:rsid w:val="004C7510"/>
    <w:rsid w:val="004D4D5F"/>
    <w:rsid w:val="004D53E2"/>
    <w:rsid w:val="004D7207"/>
    <w:rsid w:val="004E0E3E"/>
    <w:rsid w:val="004E1008"/>
    <w:rsid w:val="004E2586"/>
    <w:rsid w:val="004E398E"/>
    <w:rsid w:val="004E5638"/>
    <w:rsid w:val="004F0E97"/>
    <w:rsid w:val="004F1BB8"/>
    <w:rsid w:val="004F228A"/>
    <w:rsid w:val="004F3F85"/>
    <w:rsid w:val="004F4BD8"/>
    <w:rsid w:val="004F58AF"/>
    <w:rsid w:val="004F6A53"/>
    <w:rsid w:val="0050368B"/>
    <w:rsid w:val="00503CEE"/>
    <w:rsid w:val="005059A8"/>
    <w:rsid w:val="005100B8"/>
    <w:rsid w:val="00510431"/>
    <w:rsid w:val="0051058C"/>
    <w:rsid w:val="00510859"/>
    <w:rsid w:val="005166D4"/>
    <w:rsid w:val="00524623"/>
    <w:rsid w:val="0052486A"/>
    <w:rsid w:val="00524B02"/>
    <w:rsid w:val="00525CB7"/>
    <w:rsid w:val="0052668A"/>
    <w:rsid w:val="005274A0"/>
    <w:rsid w:val="0053179C"/>
    <w:rsid w:val="00541E6D"/>
    <w:rsid w:val="00543F75"/>
    <w:rsid w:val="005501F6"/>
    <w:rsid w:val="0055165B"/>
    <w:rsid w:val="00551CF0"/>
    <w:rsid w:val="00552B38"/>
    <w:rsid w:val="005532D9"/>
    <w:rsid w:val="00557A81"/>
    <w:rsid w:val="00557CEF"/>
    <w:rsid w:val="00560AD1"/>
    <w:rsid w:val="00561B71"/>
    <w:rsid w:val="00562CFA"/>
    <w:rsid w:val="005644AE"/>
    <w:rsid w:val="005656AA"/>
    <w:rsid w:val="00566AB4"/>
    <w:rsid w:val="005703BF"/>
    <w:rsid w:val="005713A9"/>
    <w:rsid w:val="00571A17"/>
    <w:rsid w:val="00572943"/>
    <w:rsid w:val="005746E0"/>
    <w:rsid w:val="0057503E"/>
    <w:rsid w:val="00580D92"/>
    <w:rsid w:val="00582E29"/>
    <w:rsid w:val="00587112"/>
    <w:rsid w:val="0059063D"/>
    <w:rsid w:val="00595D0F"/>
    <w:rsid w:val="005A0923"/>
    <w:rsid w:val="005A45F1"/>
    <w:rsid w:val="005A4C72"/>
    <w:rsid w:val="005B207A"/>
    <w:rsid w:val="005B2F52"/>
    <w:rsid w:val="005B3B20"/>
    <w:rsid w:val="005B3B2B"/>
    <w:rsid w:val="005B4A43"/>
    <w:rsid w:val="005B4D7C"/>
    <w:rsid w:val="005B5A2A"/>
    <w:rsid w:val="005B5AB6"/>
    <w:rsid w:val="005B5C52"/>
    <w:rsid w:val="005C3259"/>
    <w:rsid w:val="005C39B8"/>
    <w:rsid w:val="005C41A0"/>
    <w:rsid w:val="005D75A8"/>
    <w:rsid w:val="005E0A8D"/>
    <w:rsid w:val="005E0EAB"/>
    <w:rsid w:val="005E11F2"/>
    <w:rsid w:val="005E19D3"/>
    <w:rsid w:val="005E2911"/>
    <w:rsid w:val="005E351F"/>
    <w:rsid w:val="005E3DE4"/>
    <w:rsid w:val="005E5B1F"/>
    <w:rsid w:val="005F016D"/>
    <w:rsid w:val="005F0EDB"/>
    <w:rsid w:val="005F1544"/>
    <w:rsid w:val="005F1E13"/>
    <w:rsid w:val="005F332C"/>
    <w:rsid w:val="005F3D60"/>
    <w:rsid w:val="005F4259"/>
    <w:rsid w:val="005F43A7"/>
    <w:rsid w:val="005F51FA"/>
    <w:rsid w:val="005F537A"/>
    <w:rsid w:val="005F5B52"/>
    <w:rsid w:val="005F7132"/>
    <w:rsid w:val="005F75E4"/>
    <w:rsid w:val="006029DA"/>
    <w:rsid w:val="006036BA"/>
    <w:rsid w:val="006075CB"/>
    <w:rsid w:val="00611B7D"/>
    <w:rsid w:val="00611E89"/>
    <w:rsid w:val="00613123"/>
    <w:rsid w:val="0061559B"/>
    <w:rsid w:val="00617C35"/>
    <w:rsid w:val="00622127"/>
    <w:rsid w:val="00622710"/>
    <w:rsid w:val="0063184C"/>
    <w:rsid w:val="00631B65"/>
    <w:rsid w:val="006324B8"/>
    <w:rsid w:val="006327A9"/>
    <w:rsid w:val="00636971"/>
    <w:rsid w:val="00641AAB"/>
    <w:rsid w:val="00643520"/>
    <w:rsid w:val="0064357F"/>
    <w:rsid w:val="00644D14"/>
    <w:rsid w:val="00646419"/>
    <w:rsid w:val="006467AF"/>
    <w:rsid w:val="00647239"/>
    <w:rsid w:val="00650159"/>
    <w:rsid w:val="00651CF3"/>
    <w:rsid w:val="00652B9F"/>
    <w:rsid w:val="00654692"/>
    <w:rsid w:val="006645D6"/>
    <w:rsid w:val="006653AE"/>
    <w:rsid w:val="00666167"/>
    <w:rsid w:val="00677F01"/>
    <w:rsid w:val="0068146A"/>
    <w:rsid w:val="006846A9"/>
    <w:rsid w:val="00684CC8"/>
    <w:rsid w:val="006865DD"/>
    <w:rsid w:val="006919A6"/>
    <w:rsid w:val="0069384C"/>
    <w:rsid w:val="006961E8"/>
    <w:rsid w:val="0069698B"/>
    <w:rsid w:val="006974E1"/>
    <w:rsid w:val="00697DD0"/>
    <w:rsid w:val="006A1138"/>
    <w:rsid w:val="006A1554"/>
    <w:rsid w:val="006A3B56"/>
    <w:rsid w:val="006A461C"/>
    <w:rsid w:val="006A5B94"/>
    <w:rsid w:val="006A5F88"/>
    <w:rsid w:val="006B1640"/>
    <w:rsid w:val="006B391A"/>
    <w:rsid w:val="006B5DD9"/>
    <w:rsid w:val="006C13C7"/>
    <w:rsid w:val="006C277B"/>
    <w:rsid w:val="006C4307"/>
    <w:rsid w:val="006C6750"/>
    <w:rsid w:val="006D000F"/>
    <w:rsid w:val="006D02E0"/>
    <w:rsid w:val="006D4212"/>
    <w:rsid w:val="006D4973"/>
    <w:rsid w:val="006E14F0"/>
    <w:rsid w:val="006E1DBB"/>
    <w:rsid w:val="006E2610"/>
    <w:rsid w:val="006E4CC8"/>
    <w:rsid w:val="006E75AE"/>
    <w:rsid w:val="006F1905"/>
    <w:rsid w:val="006F1E4B"/>
    <w:rsid w:val="006F5D8E"/>
    <w:rsid w:val="006F6356"/>
    <w:rsid w:val="006F7C69"/>
    <w:rsid w:val="00702FB2"/>
    <w:rsid w:val="007066C2"/>
    <w:rsid w:val="0071306D"/>
    <w:rsid w:val="0071393B"/>
    <w:rsid w:val="007152E3"/>
    <w:rsid w:val="0071688C"/>
    <w:rsid w:val="00717FDB"/>
    <w:rsid w:val="00725587"/>
    <w:rsid w:val="007331FC"/>
    <w:rsid w:val="00733D75"/>
    <w:rsid w:val="00736262"/>
    <w:rsid w:val="00736659"/>
    <w:rsid w:val="00737D85"/>
    <w:rsid w:val="007453B1"/>
    <w:rsid w:val="00747F73"/>
    <w:rsid w:val="007530FA"/>
    <w:rsid w:val="007535B5"/>
    <w:rsid w:val="00753669"/>
    <w:rsid w:val="00753C20"/>
    <w:rsid w:val="007543FA"/>
    <w:rsid w:val="00755100"/>
    <w:rsid w:val="00756921"/>
    <w:rsid w:val="00756AC4"/>
    <w:rsid w:val="00760645"/>
    <w:rsid w:val="00765D23"/>
    <w:rsid w:val="00766BBD"/>
    <w:rsid w:val="007724A3"/>
    <w:rsid w:val="00773791"/>
    <w:rsid w:val="00776A61"/>
    <w:rsid w:val="00780A26"/>
    <w:rsid w:val="00784EBB"/>
    <w:rsid w:val="00786353"/>
    <w:rsid w:val="00786C23"/>
    <w:rsid w:val="0079086C"/>
    <w:rsid w:val="007A02D2"/>
    <w:rsid w:val="007A3D1D"/>
    <w:rsid w:val="007A7909"/>
    <w:rsid w:val="007B1D90"/>
    <w:rsid w:val="007B3224"/>
    <w:rsid w:val="007B7E53"/>
    <w:rsid w:val="007C288B"/>
    <w:rsid w:val="007C35B4"/>
    <w:rsid w:val="007C7301"/>
    <w:rsid w:val="007D01FE"/>
    <w:rsid w:val="007D1A9E"/>
    <w:rsid w:val="007D38A4"/>
    <w:rsid w:val="007D3D64"/>
    <w:rsid w:val="007D40C5"/>
    <w:rsid w:val="007D6E2C"/>
    <w:rsid w:val="007E2539"/>
    <w:rsid w:val="007E32A6"/>
    <w:rsid w:val="007F05CB"/>
    <w:rsid w:val="007F0A4D"/>
    <w:rsid w:val="007F124C"/>
    <w:rsid w:val="007F2761"/>
    <w:rsid w:val="007F2FEF"/>
    <w:rsid w:val="007F3E8E"/>
    <w:rsid w:val="007F3F55"/>
    <w:rsid w:val="007F64C4"/>
    <w:rsid w:val="00805A5E"/>
    <w:rsid w:val="00805E8E"/>
    <w:rsid w:val="00810240"/>
    <w:rsid w:val="00811D4F"/>
    <w:rsid w:val="00813725"/>
    <w:rsid w:val="00820F26"/>
    <w:rsid w:val="00823B9F"/>
    <w:rsid w:val="00827CA5"/>
    <w:rsid w:val="008301F6"/>
    <w:rsid w:val="00830C9C"/>
    <w:rsid w:val="008360C7"/>
    <w:rsid w:val="00836633"/>
    <w:rsid w:val="00841578"/>
    <w:rsid w:val="00842E6E"/>
    <w:rsid w:val="008430D5"/>
    <w:rsid w:val="008441BE"/>
    <w:rsid w:val="00853485"/>
    <w:rsid w:val="00853D3F"/>
    <w:rsid w:val="00854CB1"/>
    <w:rsid w:val="00860E62"/>
    <w:rsid w:val="00862FC5"/>
    <w:rsid w:val="0086455C"/>
    <w:rsid w:val="008651F4"/>
    <w:rsid w:val="00865C5D"/>
    <w:rsid w:val="0086748F"/>
    <w:rsid w:val="00867AFB"/>
    <w:rsid w:val="008705B6"/>
    <w:rsid w:val="008722DD"/>
    <w:rsid w:val="008770EB"/>
    <w:rsid w:val="00883FF2"/>
    <w:rsid w:val="008863F9"/>
    <w:rsid w:val="00890F58"/>
    <w:rsid w:val="008913F9"/>
    <w:rsid w:val="00893D9D"/>
    <w:rsid w:val="0089449A"/>
    <w:rsid w:val="00897132"/>
    <w:rsid w:val="0089743E"/>
    <w:rsid w:val="00897FF3"/>
    <w:rsid w:val="008A08D3"/>
    <w:rsid w:val="008A10B0"/>
    <w:rsid w:val="008A2441"/>
    <w:rsid w:val="008A7CB2"/>
    <w:rsid w:val="008B1A83"/>
    <w:rsid w:val="008B520C"/>
    <w:rsid w:val="008B5FFE"/>
    <w:rsid w:val="008B6A4A"/>
    <w:rsid w:val="008C1D41"/>
    <w:rsid w:val="008C3533"/>
    <w:rsid w:val="008C425B"/>
    <w:rsid w:val="008C51D4"/>
    <w:rsid w:val="008C7941"/>
    <w:rsid w:val="008D02F8"/>
    <w:rsid w:val="008D053F"/>
    <w:rsid w:val="008D0B04"/>
    <w:rsid w:val="008D1257"/>
    <w:rsid w:val="008D1814"/>
    <w:rsid w:val="008D4894"/>
    <w:rsid w:val="008D5DBA"/>
    <w:rsid w:val="008D66DF"/>
    <w:rsid w:val="008D72F0"/>
    <w:rsid w:val="008E1201"/>
    <w:rsid w:val="008E2617"/>
    <w:rsid w:val="008E2734"/>
    <w:rsid w:val="008E361F"/>
    <w:rsid w:val="008E4626"/>
    <w:rsid w:val="008E6FBF"/>
    <w:rsid w:val="008E73DA"/>
    <w:rsid w:val="008F0A64"/>
    <w:rsid w:val="008F11A7"/>
    <w:rsid w:val="008F1E39"/>
    <w:rsid w:val="008F27A0"/>
    <w:rsid w:val="008F4BF8"/>
    <w:rsid w:val="008F6E97"/>
    <w:rsid w:val="00900541"/>
    <w:rsid w:val="00904BC7"/>
    <w:rsid w:val="009113F0"/>
    <w:rsid w:val="00915A43"/>
    <w:rsid w:val="00916C47"/>
    <w:rsid w:val="00921047"/>
    <w:rsid w:val="009218B7"/>
    <w:rsid w:val="00923F28"/>
    <w:rsid w:val="0092654A"/>
    <w:rsid w:val="009275B6"/>
    <w:rsid w:val="00932088"/>
    <w:rsid w:val="00932645"/>
    <w:rsid w:val="0093394C"/>
    <w:rsid w:val="009423BE"/>
    <w:rsid w:val="00942956"/>
    <w:rsid w:val="00943EB7"/>
    <w:rsid w:val="00945536"/>
    <w:rsid w:val="00950AA5"/>
    <w:rsid w:val="00950DF5"/>
    <w:rsid w:val="009547A1"/>
    <w:rsid w:val="00955041"/>
    <w:rsid w:val="00960756"/>
    <w:rsid w:val="00960EC1"/>
    <w:rsid w:val="009621A7"/>
    <w:rsid w:val="00962273"/>
    <w:rsid w:val="0096395F"/>
    <w:rsid w:val="00966B4B"/>
    <w:rsid w:val="00977077"/>
    <w:rsid w:val="00980110"/>
    <w:rsid w:val="00991FF1"/>
    <w:rsid w:val="00992E7A"/>
    <w:rsid w:val="009932F4"/>
    <w:rsid w:val="0099433D"/>
    <w:rsid w:val="00994981"/>
    <w:rsid w:val="009A38C8"/>
    <w:rsid w:val="009A488F"/>
    <w:rsid w:val="009B1396"/>
    <w:rsid w:val="009B4C86"/>
    <w:rsid w:val="009C1FE0"/>
    <w:rsid w:val="009C36AB"/>
    <w:rsid w:val="009C64D7"/>
    <w:rsid w:val="009D0B0E"/>
    <w:rsid w:val="009D2722"/>
    <w:rsid w:val="009D4F03"/>
    <w:rsid w:val="009D7190"/>
    <w:rsid w:val="009E0237"/>
    <w:rsid w:val="009E158E"/>
    <w:rsid w:val="009E241C"/>
    <w:rsid w:val="009E3442"/>
    <w:rsid w:val="009E7E3A"/>
    <w:rsid w:val="009F46F6"/>
    <w:rsid w:val="009F61E2"/>
    <w:rsid w:val="009F6810"/>
    <w:rsid w:val="00A03E36"/>
    <w:rsid w:val="00A03E60"/>
    <w:rsid w:val="00A10B61"/>
    <w:rsid w:val="00A118D3"/>
    <w:rsid w:val="00A15CB3"/>
    <w:rsid w:val="00A2127C"/>
    <w:rsid w:val="00A2236C"/>
    <w:rsid w:val="00A227D9"/>
    <w:rsid w:val="00A22875"/>
    <w:rsid w:val="00A22D70"/>
    <w:rsid w:val="00A23914"/>
    <w:rsid w:val="00A249A7"/>
    <w:rsid w:val="00A30191"/>
    <w:rsid w:val="00A32E7A"/>
    <w:rsid w:val="00A339B9"/>
    <w:rsid w:val="00A3423A"/>
    <w:rsid w:val="00A37CE3"/>
    <w:rsid w:val="00A4124D"/>
    <w:rsid w:val="00A42552"/>
    <w:rsid w:val="00A42DC9"/>
    <w:rsid w:val="00A44F18"/>
    <w:rsid w:val="00A458E8"/>
    <w:rsid w:val="00A527ED"/>
    <w:rsid w:val="00A53027"/>
    <w:rsid w:val="00A53358"/>
    <w:rsid w:val="00A5357A"/>
    <w:rsid w:val="00A56F34"/>
    <w:rsid w:val="00A57EFB"/>
    <w:rsid w:val="00A60128"/>
    <w:rsid w:val="00A612DA"/>
    <w:rsid w:val="00A63283"/>
    <w:rsid w:val="00A6598E"/>
    <w:rsid w:val="00A6634B"/>
    <w:rsid w:val="00A728E9"/>
    <w:rsid w:val="00A75A2A"/>
    <w:rsid w:val="00A86308"/>
    <w:rsid w:val="00A86312"/>
    <w:rsid w:val="00A86E53"/>
    <w:rsid w:val="00A878E6"/>
    <w:rsid w:val="00A9279F"/>
    <w:rsid w:val="00A939D8"/>
    <w:rsid w:val="00A94704"/>
    <w:rsid w:val="00A94C4A"/>
    <w:rsid w:val="00A960EF"/>
    <w:rsid w:val="00AA0062"/>
    <w:rsid w:val="00AA3C5E"/>
    <w:rsid w:val="00AA444A"/>
    <w:rsid w:val="00AA7B78"/>
    <w:rsid w:val="00AB3058"/>
    <w:rsid w:val="00AB3BEE"/>
    <w:rsid w:val="00AB4CDD"/>
    <w:rsid w:val="00AB57DC"/>
    <w:rsid w:val="00AB62ED"/>
    <w:rsid w:val="00AB795C"/>
    <w:rsid w:val="00AC167E"/>
    <w:rsid w:val="00AC2235"/>
    <w:rsid w:val="00AC2445"/>
    <w:rsid w:val="00AC3B20"/>
    <w:rsid w:val="00AC40E3"/>
    <w:rsid w:val="00AC440C"/>
    <w:rsid w:val="00AC4E5F"/>
    <w:rsid w:val="00AD0677"/>
    <w:rsid w:val="00AD44E9"/>
    <w:rsid w:val="00AD47DE"/>
    <w:rsid w:val="00AD5F2F"/>
    <w:rsid w:val="00AD60A9"/>
    <w:rsid w:val="00AE03C4"/>
    <w:rsid w:val="00AE184C"/>
    <w:rsid w:val="00AE2B6F"/>
    <w:rsid w:val="00AE34A1"/>
    <w:rsid w:val="00AE4BAE"/>
    <w:rsid w:val="00AE561E"/>
    <w:rsid w:val="00AE7801"/>
    <w:rsid w:val="00AF041E"/>
    <w:rsid w:val="00AF2356"/>
    <w:rsid w:val="00AF257F"/>
    <w:rsid w:val="00AF4F03"/>
    <w:rsid w:val="00AF7E64"/>
    <w:rsid w:val="00B024FF"/>
    <w:rsid w:val="00B03BCA"/>
    <w:rsid w:val="00B0522D"/>
    <w:rsid w:val="00B0662D"/>
    <w:rsid w:val="00B07934"/>
    <w:rsid w:val="00B10BB8"/>
    <w:rsid w:val="00B12137"/>
    <w:rsid w:val="00B14212"/>
    <w:rsid w:val="00B15F12"/>
    <w:rsid w:val="00B17FF8"/>
    <w:rsid w:val="00B20B44"/>
    <w:rsid w:val="00B24675"/>
    <w:rsid w:val="00B260A1"/>
    <w:rsid w:val="00B264F6"/>
    <w:rsid w:val="00B278F1"/>
    <w:rsid w:val="00B3037C"/>
    <w:rsid w:val="00B31DF6"/>
    <w:rsid w:val="00B336CE"/>
    <w:rsid w:val="00B355E3"/>
    <w:rsid w:val="00B3584F"/>
    <w:rsid w:val="00B37954"/>
    <w:rsid w:val="00B426DA"/>
    <w:rsid w:val="00B42BBD"/>
    <w:rsid w:val="00B43E91"/>
    <w:rsid w:val="00B455FD"/>
    <w:rsid w:val="00B462AB"/>
    <w:rsid w:val="00B46DCE"/>
    <w:rsid w:val="00B51BFD"/>
    <w:rsid w:val="00B5213C"/>
    <w:rsid w:val="00B56530"/>
    <w:rsid w:val="00B66637"/>
    <w:rsid w:val="00B70879"/>
    <w:rsid w:val="00B72CE1"/>
    <w:rsid w:val="00B77940"/>
    <w:rsid w:val="00B801B1"/>
    <w:rsid w:val="00B84DF8"/>
    <w:rsid w:val="00B86540"/>
    <w:rsid w:val="00B92B54"/>
    <w:rsid w:val="00B963C6"/>
    <w:rsid w:val="00B96FFE"/>
    <w:rsid w:val="00BA3F70"/>
    <w:rsid w:val="00BA59AC"/>
    <w:rsid w:val="00BA69BC"/>
    <w:rsid w:val="00BB25A8"/>
    <w:rsid w:val="00BB3CDC"/>
    <w:rsid w:val="00BB53F7"/>
    <w:rsid w:val="00BB7853"/>
    <w:rsid w:val="00BC17CB"/>
    <w:rsid w:val="00BC213C"/>
    <w:rsid w:val="00BC25CE"/>
    <w:rsid w:val="00BC28B6"/>
    <w:rsid w:val="00BC3D3B"/>
    <w:rsid w:val="00BC6BFF"/>
    <w:rsid w:val="00BC7741"/>
    <w:rsid w:val="00BD04A2"/>
    <w:rsid w:val="00BD06FB"/>
    <w:rsid w:val="00BD0E1A"/>
    <w:rsid w:val="00BD61C5"/>
    <w:rsid w:val="00BE0F06"/>
    <w:rsid w:val="00BE4B7C"/>
    <w:rsid w:val="00BE76F8"/>
    <w:rsid w:val="00BE787A"/>
    <w:rsid w:val="00BF12CA"/>
    <w:rsid w:val="00BF1F76"/>
    <w:rsid w:val="00BF2FA0"/>
    <w:rsid w:val="00BF2FD2"/>
    <w:rsid w:val="00BF4EA5"/>
    <w:rsid w:val="00BF5457"/>
    <w:rsid w:val="00BF7BF7"/>
    <w:rsid w:val="00C0096F"/>
    <w:rsid w:val="00C0146C"/>
    <w:rsid w:val="00C0239C"/>
    <w:rsid w:val="00C0365D"/>
    <w:rsid w:val="00C041C6"/>
    <w:rsid w:val="00C045DE"/>
    <w:rsid w:val="00C05541"/>
    <w:rsid w:val="00C07C2E"/>
    <w:rsid w:val="00C07FA0"/>
    <w:rsid w:val="00C113EF"/>
    <w:rsid w:val="00C12D97"/>
    <w:rsid w:val="00C13DDE"/>
    <w:rsid w:val="00C14D3B"/>
    <w:rsid w:val="00C15D94"/>
    <w:rsid w:val="00C2313C"/>
    <w:rsid w:val="00C2470F"/>
    <w:rsid w:val="00C26AA7"/>
    <w:rsid w:val="00C30A40"/>
    <w:rsid w:val="00C32EDE"/>
    <w:rsid w:val="00C32EFC"/>
    <w:rsid w:val="00C33D08"/>
    <w:rsid w:val="00C36E79"/>
    <w:rsid w:val="00C40459"/>
    <w:rsid w:val="00C41923"/>
    <w:rsid w:val="00C423FB"/>
    <w:rsid w:val="00C42D7F"/>
    <w:rsid w:val="00C4563B"/>
    <w:rsid w:val="00C45A12"/>
    <w:rsid w:val="00C4646E"/>
    <w:rsid w:val="00C5182B"/>
    <w:rsid w:val="00C53B78"/>
    <w:rsid w:val="00C55401"/>
    <w:rsid w:val="00C5662E"/>
    <w:rsid w:val="00C57614"/>
    <w:rsid w:val="00C737E0"/>
    <w:rsid w:val="00C747E0"/>
    <w:rsid w:val="00C74840"/>
    <w:rsid w:val="00C74997"/>
    <w:rsid w:val="00C774A4"/>
    <w:rsid w:val="00C806B8"/>
    <w:rsid w:val="00C86F76"/>
    <w:rsid w:val="00C8786B"/>
    <w:rsid w:val="00C90705"/>
    <w:rsid w:val="00C95EC4"/>
    <w:rsid w:val="00CA2624"/>
    <w:rsid w:val="00CA4816"/>
    <w:rsid w:val="00CB7B08"/>
    <w:rsid w:val="00CC0EDF"/>
    <w:rsid w:val="00CC2FDD"/>
    <w:rsid w:val="00CC3D7E"/>
    <w:rsid w:val="00CC5405"/>
    <w:rsid w:val="00CC546A"/>
    <w:rsid w:val="00CC5F7E"/>
    <w:rsid w:val="00CC661C"/>
    <w:rsid w:val="00CC6F5A"/>
    <w:rsid w:val="00CD1ED7"/>
    <w:rsid w:val="00CD207C"/>
    <w:rsid w:val="00CD65D6"/>
    <w:rsid w:val="00CE105B"/>
    <w:rsid w:val="00CE1CB4"/>
    <w:rsid w:val="00CE4949"/>
    <w:rsid w:val="00CE4ECA"/>
    <w:rsid w:val="00CE52FF"/>
    <w:rsid w:val="00CF0B5B"/>
    <w:rsid w:val="00CF0C62"/>
    <w:rsid w:val="00CF5500"/>
    <w:rsid w:val="00CF5AF5"/>
    <w:rsid w:val="00D00030"/>
    <w:rsid w:val="00D0247B"/>
    <w:rsid w:val="00D03039"/>
    <w:rsid w:val="00D04583"/>
    <w:rsid w:val="00D04C86"/>
    <w:rsid w:val="00D06F71"/>
    <w:rsid w:val="00D06F84"/>
    <w:rsid w:val="00D108F6"/>
    <w:rsid w:val="00D117DE"/>
    <w:rsid w:val="00D164E0"/>
    <w:rsid w:val="00D179C7"/>
    <w:rsid w:val="00D17E3C"/>
    <w:rsid w:val="00D22440"/>
    <w:rsid w:val="00D230A1"/>
    <w:rsid w:val="00D2356C"/>
    <w:rsid w:val="00D25243"/>
    <w:rsid w:val="00D25426"/>
    <w:rsid w:val="00D25798"/>
    <w:rsid w:val="00D2588B"/>
    <w:rsid w:val="00D26A2F"/>
    <w:rsid w:val="00D26DE1"/>
    <w:rsid w:val="00D27C7C"/>
    <w:rsid w:val="00D3018A"/>
    <w:rsid w:val="00D32C83"/>
    <w:rsid w:val="00D33628"/>
    <w:rsid w:val="00D34299"/>
    <w:rsid w:val="00D34A3A"/>
    <w:rsid w:val="00D365E0"/>
    <w:rsid w:val="00D37F73"/>
    <w:rsid w:val="00D40BFB"/>
    <w:rsid w:val="00D40D47"/>
    <w:rsid w:val="00D447A2"/>
    <w:rsid w:val="00D44A21"/>
    <w:rsid w:val="00D45B39"/>
    <w:rsid w:val="00D47EF6"/>
    <w:rsid w:val="00D51CD5"/>
    <w:rsid w:val="00D543C0"/>
    <w:rsid w:val="00D5731D"/>
    <w:rsid w:val="00D577DF"/>
    <w:rsid w:val="00D57C6A"/>
    <w:rsid w:val="00D664A7"/>
    <w:rsid w:val="00D66763"/>
    <w:rsid w:val="00D70A5D"/>
    <w:rsid w:val="00D74649"/>
    <w:rsid w:val="00D80AEF"/>
    <w:rsid w:val="00D81B05"/>
    <w:rsid w:val="00D84173"/>
    <w:rsid w:val="00D85530"/>
    <w:rsid w:val="00D877F0"/>
    <w:rsid w:val="00D926B0"/>
    <w:rsid w:val="00D92B7E"/>
    <w:rsid w:val="00D96544"/>
    <w:rsid w:val="00DA10F7"/>
    <w:rsid w:val="00DA1945"/>
    <w:rsid w:val="00DA30B0"/>
    <w:rsid w:val="00DA5313"/>
    <w:rsid w:val="00DA582E"/>
    <w:rsid w:val="00DB501A"/>
    <w:rsid w:val="00DC08E4"/>
    <w:rsid w:val="00DC0DCB"/>
    <w:rsid w:val="00DC1019"/>
    <w:rsid w:val="00DC1B33"/>
    <w:rsid w:val="00DC37F4"/>
    <w:rsid w:val="00DC3C30"/>
    <w:rsid w:val="00DC53D6"/>
    <w:rsid w:val="00DC549E"/>
    <w:rsid w:val="00DC55AE"/>
    <w:rsid w:val="00DC679B"/>
    <w:rsid w:val="00DC68C0"/>
    <w:rsid w:val="00DD3DFE"/>
    <w:rsid w:val="00DE046D"/>
    <w:rsid w:val="00DE5B54"/>
    <w:rsid w:val="00DF069D"/>
    <w:rsid w:val="00DF0CC6"/>
    <w:rsid w:val="00DF5FB8"/>
    <w:rsid w:val="00DF69F7"/>
    <w:rsid w:val="00E05788"/>
    <w:rsid w:val="00E16AF8"/>
    <w:rsid w:val="00E1720C"/>
    <w:rsid w:val="00E17878"/>
    <w:rsid w:val="00E212BD"/>
    <w:rsid w:val="00E212DA"/>
    <w:rsid w:val="00E22AB6"/>
    <w:rsid w:val="00E22DCE"/>
    <w:rsid w:val="00E22F17"/>
    <w:rsid w:val="00E24927"/>
    <w:rsid w:val="00E26CF1"/>
    <w:rsid w:val="00E26CF5"/>
    <w:rsid w:val="00E276F6"/>
    <w:rsid w:val="00E309E6"/>
    <w:rsid w:val="00E313F4"/>
    <w:rsid w:val="00E31693"/>
    <w:rsid w:val="00E31AE0"/>
    <w:rsid w:val="00E32501"/>
    <w:rsid w:val="00E32DD3"/>
    <w:rsid w:val="00E32FCF"/>
    <w:rsid w:val="00E34AB2"/>
    <w:rsid w:val="00E34BA4"/>
    <w:rsid w:val="00E3548B"/>
    <w:rsid w:val="00E3752C"/>
    <w:rsid w:val="00E40FA6"/>
    <w:rsid w:val="00E415AB"/>
    <w:rsid w:val="00E41DB2"/>
    <w:rsid w:val="00E41ECA"/>
    <w:rsid w:val="00E47C66"/>
    <w:rsid w:val="00E50D17"/>
    <w:rsid w:val="00E5212D"/>
    <w:rsid w:val="00E52E4A"/>
    <w:rsid w:val="00E56AE9"/>
    <w:rsid w:val="00E57A68"/>
    <w:rsid w:val="00E61464"/>
    <w:rsid w:val="00E63F7C"/>
    <w:rsid w:val="00E643A8"/>
    <w:rsid w:val="00E64821"/>
    <w:rsid w:val="00E65FB6"/>
    <w:rsid w:val="00E666D3"/>
    <w:rsid w:val="00E706BA"/>
    <w:rsid w:val="00E75155"/>
    <w:rsid w:val="00E761ED"/>
    <w:rsid w:val="00E80787"/>
    <w:rsid w:val="00E824A3"/>
    <w:rsid w:val="00E841E1"/>
    <w:rsid w:val="00E87734"/>
    <w:rsid w:val="00E93694"/>
    <w:rsid w:val="00E94BBA"/>
    <w:rsid w:val="00E9666A"/>
    <w:rsid w:val="00E972AA"/>
    <w:rsid w:val="00E9748E"/>
    <w:rsid w:val="00EA1E2D"/>
    <w:rsid w:val="00EA6EC8"/>
    <w:rsid w:val="00EB100E"/>
    <w:rsid w:val="00EB2389"/>
    <w:rsid w:val="00EB2595"/>
    <w:rsid w:val="00EB416F"/>
    <w:rsid w:val="00EB5467"/>
    <w:rsid w:val="00EC08BC"/>
    <w:rsid w:val="00EC13C4"/>
    <w:rsid w:val="00EC1B54"/>
    <w:rsid w:val="00EC34A2"/>
    <w:rsid w:val="00EC46E6"/>
    <w:rsid w:val="00EC5FDD"/>
    <w:rsid w:val="00EC7259"/>
    <w:rsid w:val="00ED150F"/>
    <w:rsid w:val="00ED3C95"/>
    <w:rsid w:val="00ED4B1F"/>
    <w:rsid w:val="00ED560F"/>
    <w:rsid w:val="00ED70E3"/>
    <w:rsid w:val="00EE11E3"/>
    <w:rsid w:val="00EE5E73"/>
    <w:rsid w:val="00EF19FE"/>
    <w:rsid w:val="00EF2554"/>
    <w:rsid w:val="00EF3DD2"/>
    <w:rsid w:val="00EF508E"/>
    <w:rsid w:val="00EF6247"/>
    <w:rsid w:val="00EF7574"/>
    <w:rsid w:val="00EF76BE"/>
    <w:rsid w:val="00F00459"/>
    <w:rsid w:val="00F03213"/>
    <w:rsid w:val="00F07A44"/>
    <w:rsid w:val="00F13747"/>
    <w:rsid w:val="00F13E3B"/>
    <w:rsid w:val="00F1469E"/>
    <w:rsid w:val="00F15B57"/>
    <w:rsid w:val="00F165BA"/>
    <w:rsid w:val="00F16E2F"/>
    <w:rsid w:val="00F17757"/>
    <w:rsid w:val="00F17D35"/>
    <w:rsid w:val="00F209EF"/>
    <w:rsid w:val="00F234E6"/>
    <w:rsid w:val="00F247AC"/>
    <w:rsid w:val="00F26FD8"/>
    <w:rsid w:val="00F31418"/>
    <w:rsid w:val="00F32A32"/>
    <w:rsid w:val="00F37A85"/>
    <w:rsid w:val="00F414EA"/>
    <w:rsid w:val="00F45103"/>
    <w:rsid w:val="00F50300"/>
    <w:rsid w:val="00F50E7D"/>
    <w:rsid w:val="00F52285"/>
    <w:rsid w:val="00F52B60"/>
    <w:rsid w:val="00F5372B"/>
    <w:rsid w:val="00F54F8A"/>
    <w:rsid w:val="00F557F5"/>
    <w:rsid w:val="00F62E48"/>
    <w:rsid w:val="00F718D6"/>
    <w:rsid w:val="00F72360"/>
    <w:rsid w:val="00F73021"/>
    <w:rsid w:val="00F730DA"/>
    <w:rsid w:val="00F733A5"/>
    <w:rsid w:val="00F733AA"/>
    <w:rsid w:val="00F748F7"/>
    <w:rsid w:val="00F77101"/>
    <w:rsid w:val="00F80C96"/>
    <w:rsid w:val="00F83FDC"/>
    <w:rsid w:val="00F851E6"/>
    <w:rsid w:val="00F92BEA"/>
    <w:rsid w:val="00F959AA"/>
    <w:rsid w:val="00FA0E00"/>
    <w:rsid w:val="00FA17DC"/>
    <w:rsid w:val="00FA3DC5"/>
    <w:rsid w:val="00FA5F31"/>
    <w:rsid w:val="00FB3734"/>
    <w:rsid w:val="00FB48BD"/>
    <w:rsid w:val="00FC5128"/>
    <w:rsid w:val="00FC5E95"/>
    <w:rsid w:val="00FC6497"/>
    <w:rsid w:val="00FC673E"/>
    <w:rsid w:val="00FD266B"/>
    <w:rsid w:val="00FD6288"/>
    <w:rsid w:val="00FE1C48"/>
    <w:rsid w:val="00FE355F"/>
    <w:rsid w:val="00FE44D7"/>
    <w:rsid w:val="00FE5B3B"/>
    <w:rsid w:val="00FE7689"/>
    <w:rsid w:val="00FF068E"/>
    <w:rsid w:val="00FF2029"/>
    <w:rsid w:val="00FF2D34"/>
    <w:rsid w:val="00FF392B"/>
    <w:rsid w:val="00FF47A1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6"/>
    </w:rPr>
  </w:style>
  <w:style w:type="paragraph" w:styleId="3">
    <w:name w:val="Body Text 3"/>
    <w:basedOn w:val="a"/>
    <w:semiHidden/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C0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E04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4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D44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Нормальный (таблица)"/>
    <w:basedOn w:val="a"/>
    <w:next w:val="a"/>
    <w:rsid w:val="004A46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4940C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4940C5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B07934"/>
  </w:style>
  <w:style w:type="paragraph" w:customStyle="1" w:styleId="ConsPlusCell">
    <w:name w:val="ConsPlusCell"/>
    <w:uiPriority w:val="99"/>
    <w:rsid w:val="008102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EE1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5E19D3"/>
    <w:rPr>
      <w:b/>
      <w:bCs/>
    </w:rPr>
  </w:style>
  <w:style w:type="paragraph" w:styleId="ad">
    <w:name w:val="header"/>
    <w:basedOn w:val="a"/>
    <w:link w:val="ae"/>
    <w:uiPriority w:val="99"/>
    <w:rsid w:val="00E643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643A8"/>
  </w:style>
  <w:style w:type="paragraph" w:styleId="af">
    <w:name w:val="footer"/>
    <w:basedOn w:val="a"/>
    <w:link w:val="af0"/>
    <w:uiPriority w:val="99"/>
    <w:rsid w:val="00E643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643A8"/>
  </w:style>
  <w:style w:type="paragraph" w:styleId="af1">
    <w:name w:val="caption"/>
    <w:basedOn w:val="a"/>
    <w:next w:val="a"/>
    <w:qFormat/>
    <w:rsid w:val="00E643A8"/>
    <w:rPr>
      <w:sz w:val="32"/>
      <w:szCs w:val="20"/>
    </w:rPr>
  </w:style>
  <w:style w:type="paragraph" w:styleId="af2">
    <w:name w:val="Body Text Indent"/>
    <w:basedOn w:val="a"/>
    <w:link w:val="af3"/>
    <w:semiHidden/>
    <w:rsid w:val="00E643A8"/>
    <w:pPr>
      <w:ind w:firstLine="1134"/>
      <w:jc w:val="both"/>
    </w:pPr>
    <w:rPr>
      <w:sz w:val="32"/>
      <w:szCs w:val="20"/>
    </w:rPr>
  </w:style>
  <w:style w:type="character" w:customStyle="1" w:styleId="af3">
    <w:name w:val="Основной текст с отступом Знак"/>
    <w:link w:val="af2"/>
    <w:semiHidden/>
    <w:rsid w:val="00E643A8"/>
    <w:rPr>
      <w:sz w:val="32"/>
    </w:rPr>
  </w:style>
  <w:style w:type="paragraph" w:customStyle="1" w:styleId="af4">
    <w:name w:val="Знак"/>
    <w:basedOn w:val="a"/>
    <w:rsid w:val="00E643A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Текст выноски Знак"/>
    <w:link w:val="a6"/>
    <w:uiPriority w:val="99"/>
    <w:semiHidden/>
    <w:rsid w:val="00E643A8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E643A8"/>
    <w:rPr>
      <w:b w:val="0"/>
      <w:bCs w:val="0"/>
      <w:color w:val="106BBE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0348E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0348EC"/>
    <w:rPr>
      <w:rFonts w:ascii="Calibri" w:hAnsi="Calibri"/>
    </w:rPr>
  </w:style>
  <w:style w:type="paragraph" w:styleId="af8">
    <w:name w:val="Normal (Web)"/>
    <w:basedOn w:val="a"/>
    <w:uiPriority w:val="99"/>
    <w:unhideWhenUsed/>
    <w:rsid w:val="00760645"/>
    <w:pPr>
      <w:spacing w:before="100" w:beforeAutospacing="1" w:after="100" w:afterAutospacing="1"/>
    </w:pPr>
  </w:style>
  <w:style w:type="paragraph" w:customStyle="1" w:styleId="xl75">
    <w:name w:val="xl75"/>
    <w:basedOn w:val="a"/>
    <w:rsid w:val="004D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64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64821"/>
    <w:rPr>
      <w:rFonts w:ascii="Courier New" w:hAnsi="Courier New"/>
      <w:lang/>
    </w:rPr>
  </w:style>
  <w:style w:type="character" w:customStyle="1" w:styleId="FontStyle36">
    <w:name w:val="Font Style36"/>
    <w:uiPriority w:val="99"/>
    <w:rsid w:val="00D25798"/>
    <w:rPr>
      <w:rFonts w:ascii="Times New Roman" w:hAnsi="Times New Roman" w:cs="Times New Roman"/>
      <w:sz w:val="22"/>
      <w:szCs w:val="22"/>
    </w:rPr>
  </w:style>
  <w:style w:type="character" w:customStyle="1" w:styleId="italic">
    <w:name w:val="italic"/>
    <w:basedOn w:val="a0"/>
    <w:rsid w:val="00335BEC"/>
  </w:style>
  <w:style w:type="character" w:customStyle="1" w:styleId="cfs">
    <w:name w:val="cfs"/>
    <w:basedOn w:val="a0"/>
    <w:rsid w:val="00335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C3BD-1885-4AF6-915B-2059E18B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8969</Words>
  <Characters>51125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59975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1</dc:creator>
  <cp:lastModifiedBy>Горбунов</cp:lastModifiedBy>
  <cp:revision>2</cp:revision>
  <cp:lastPrinted>2020-03-11T09:38:00Z</cp:lastPrinted>
  <dcterms:created xsi:type="dcterms:W3CDTF">2020-03-12T09:13:00Z</dcterms:created>
  <dcterms:modified xsi:type="dcterms:W3CDTF">2020-03-12T09:13:00Z</dcterms:modified>
</cp:coreProperties>
</file>