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1D" w:rsidRPr="0056371D" w:rsidRDefault="0056371D" w:rsidP="00A47BB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371D">
        <w:rPr>
          <w:rFonts w:ascii="Times New Roman" w:hAnsi="Times New Roman"/>
          <w:b/>
          <w:sz w:val="36"/>
          <w:szCs w:val="36"/>
        </w:rPr>
        <w:t>Администрация</w:t>
      </w:r>
    </w:p>
    <w:p w:rsidR="0056371D" w:rsidRDefault="0056371D" w:rsidP="00A47BB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371D">
        <w:rPr>
          <w:rFonts w:ascii="Times New Roman" w:hAnsi="Times New Roman"/>
          <w:b/>
          <w:sz w:val="36"/>
          <w:szCs w:val="36"/>
        </w:rPr>
        <w:t>города Волгодонска</w:t>
      </w:r>
    </w:p>
    <w:p w:rsidR="0056371D" w:rsidRPr="00426340" w:rsidRDefault="0056371D" w:rsidP="00A47B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371D" w:rsidRPr="0056371D" w:rsidRDefault="0056371D" w:rsidP="00A47BB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6371D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255C8C" w:rsidRPr="00255C8C" w:rsidRDefault="00255C8C" w:rsidP="00A47BB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371D" w:rsidRPr="0056371D" w:rsidRDefault="0056371D" w:rsidP="00A47B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6371D">
        <w:rPr>
          <w:rFonts w:ascii="Times New Roman" w:hAnsi="Times New Roman"/>
          <w:sz w:val="28"/>
          <w:szCs w:val="28"/>
        </w:rPr>
        <w:t xml:space="preserve">от </w:t>
      </w:r>
      <w:r w:rsidR="00484D0F">
        <w:rPr>
          <w:rFonts w:ascii="Times New Roman" w:hAnsi="Times New Roman"/>
          <w:sz w:val="28"/>
          <w:szCs w:val="28"/>
        </w:rPr>
        <w:t>29.03.2021</w:t>
      </w:r>
      <w:r w:rsidRPr="0056371D">
        <w:rPr>
          <w:rFonts w:ascii="Times New Roman" w:hAnsi="Times New Roman"/>
          <w:sz w:val="28"/>
          <w:szCs w:val="28"/>
        </w:rPr>
        <w:t xml:space="preserve"> № </w:t>
      </w:r>
      <w:r w:rsidR="00484D0F">
        <w:rPr>
          <w:rFonts w:ascii="Times New Roman" w:hAnsi="Times New Roman"/>
          <w:sz w:val="28"/>
          <w:szCs w:val="28"/>
        </w:rPr>
        <w:t>546</w:t>
      </w:r>
    </w:p>
    <w:p w:rsidR="0056371D" w:rsidRDefault="0056371D" w:rsidP="00A47B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6371D">
        <w:rPr>
          <w:rFonts w:ascii="Times New Roman" w:hAnsi="Times New Roman"/>
          <w:sz w:val="28"/>
          <w:szCs w:val="28"/>
        </w:rPr>
        <w:t>г. Волгодонск</w:t>
      </w:r>
    </w:p>
    <w:p w:rsidR="00517215" w:rsidRPr="0056371D" w:rsidRDefault="00517215" w:rsidP="00A47B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B2D" w:rsidRDefault="00764B2D" w:rsidP="00A47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B2D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муниципальной программы </w:t>
      </w:r>
    </w:p>
    <w:p w:rsidR="0056371D" w:rsidRPr="00764B2D" w:rsidRDefault="005E12FD" w:rsidP="00A47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Волгодонска </w:t>
      </w:r>
      <w:r w:rsidR="00764B2D" w:rsidRPr="00764B2D">
        <w:rPr>
          <w:rFonts w:ascii="Times New Roman" w:hAnsi="Times New Roman"/>
          <w:b/>
          <w:sz w:val="28"/>
          <w:szCs w:val="28"/>
        </w:rPr>
        <w:t>«Управление муниципальными финансами</w:t>
      </w:r>
      <w:r w:rsidR="00764B2D">
        <w:rPr>
          <w:rFonts w:ascii="Times New Roman" w:hAnsi="Times New Roman"/>
          <w:b/>
          <w:sz w:val="28"/>
          <w:szCs w:val="28"/>
        </w:rPr>
        <w:t>» за 2020</w:t>
      </w:r>
      <w:r w:rsidR="00764B2D" w:rsidRPr="00764B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6371D" w:rsidRDefault="0056371D" w:rsidP="00A47B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17733" w:rsidRPr="00B30CAD" w:rsidRDefault="00B30CAD" w:rsidP="00A47B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CAD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 и постановлением Администрации города Волгодонска от 06.06.2018 №</w:t>
      </w:r>
      <w:r w:rsidR="005E12FD">
        <w:rPr>
          <w:rFonts w:ascii="Times New Roman" w:hAnsi="Times New Roman"/>
          <w:sz w:val="28"/>
          <w:szCs w:val="28"/>
        </w:rPr>
        <w:t xml:space="preserve"> </w:t>
      </w:r>
      <w:r w:rsidRPr="00B30CAD">
        <w:rPr>
          <w:rFonts w:ascii="Times New Roman" w:hAnsi="Times New Roman"/>
          <w:sz w:val="28"/>
          <w:szCs w:val="28"/>
        </w:rPr>
        <w:t xml:space="preserve">1348 </w:t>
      </w:r>
      <w:r w:rsidR="005E12FD">
        <w:rPr>
          <w:rFonts w:ascii="Times New Roman" w:hAnsi="Times New Roman"/>
          <w:sz w:val="28"/>
          <w:szCs w:val="28"/>
        </w:rPr>
        <w:br/>
      </w:r>
      <w:r w:rsidRPr="00B30CAD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города Волгодонска»</w:t>
      </w:r>
    </w:p>
    <w:p w:rsidR="0006616D" w:rsidRPr="00B30CAD" w:rsidRDefault="0006616D" w:rsidP="00A47B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71D" w:rsidRPr="00B30CAD" w:rsidRDefault="0056371D" w:rsidP="00A47BBD">
      <w:pPr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B30CAD">
        <w:rPr>
          <w:rFonts w:ascii="Times New Roman" w:hAnsi="Times New Roman"/>
          <w:b/>
          <w:spacing w:val="60"/>
          <w:sz w:val="28"/>
          <w:szCs w:val="28"/>
        </w:rPr>
        <w:t>ПОСТАНОВЛЯЮ:</w:t>
      </w:r>
    </w:p>
    <w:p w:rsidR="00B30CAD" w:rsidRPr="00B30CAD" w:rsidRDefault="00B30CAD" w:rsidP="00A47BB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30CAD">
        <w:rPr>
          <w:rFonts w:ascii="Times New Roman" w:hAnsi="Times New Roman"/>
          <w:spacing w:val="-4"/>
          <w:sz w:val="28"/>
          <w:szCs w:val="28"/>
        </w:rPr>
        <w:t>1. Утвердить отчет о реализации муниципальной программы города Волгодонска «Управление муниципальными финансами» за 20</w:t>
      </w:r>
      <w:r w:rsidR="001C51C8">
        <w:rPr>
          <w:rFonts w:ascii="Times New Roman" w:hAnsi="Times New Roman"/>
          <w:spacing w:val="-4"/>
          <w:sz w:val="28"/>
          <w:szCs w:val="28"/>
        </w:rPr>
        <w:t>20</w:t>
      </w:r>
      <w:r w:rsidRPr="00B30CAD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приложению.</w:t>
      </w:r>
    </w:p>
    <w:p w:rsidR="00B30CAD" w:rsidRPr="00B30CAD" w:rsidRDefault="00B30CA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CAD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B83C21" w:rsidRPr="00B30CAD" w:rsidRDefault="00B30CA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CAD"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Администрации города Волгодонска по экономике С.М.Макарова.</w:t>
      </w:r>
    </w:p>
    <w:p w:rsidR="00DC225C" w:rsidRDefault="00DC225C" w:rsidP="00A47BBD">
      <w:pPr>
        <w:tabs>
          <w:tab w:val="left" w:pos="0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360" w:right="6662"/>
        <w:rPr>
          <w:rFonts w:ascii="Times New Roman" w:hAnsi="Times New Roman"/>
          <w:sz w:val="28"/>
        </w:rPr>
      </w:pPr>
    </w:p>
    <w:p w:rsidR="00060234" w:rsidRPr="00B30CAD" w:rsidRDefault="00AD74F6" w:rsidP="00A47BBD">
      <w:pPr>
        <w:tabs>
          <w:tab w:val="left" w:pos="0"/>
          <w:tab w:val="left" w:pos="9356"/>
          <w:tab w:val="left" w:pos="9498"/>
        </w:tabs>
        <w:spacing w:after="0" w:line="240" w:lineRule="auto"/>
        <w:ind w:left="360" w:right="609"/>
        <w:jc w:val="both"/>
        <w:rPr>
          <w:rFonts w:ascii="Times New Roman" w:hAnsi="Times New Roman"/>
          <w:sz w:val="28"/>
        </w:rPr>
      </w:pPr>
      <w:r w:rsidRPr="00B30CAD">
        <w:rPr>
          <w:rFonts w:ascii="Times New Roman" w:hAnsi="Times New Roman"/>
          <w:sz w:val="28"/>
        </w:rPr>
        <w:t>Г</w:t>
      </w:r>
      <w:r w:rsidR="00060234" w:rsidRPr="00B30CAD">
        <w:rPr>
          <w:rFonts w:ascii="Times New Roman" w:hAnsi="Times New Roman"/>
          <w:sz w:val="28"/>
        </w:rPr>
        <w:t>лав</w:t>
      </w:r>
      <w:r w:rsidRPr="00B30CAD">
        <w:rPr>
          <w:rFonts w:ascii="Times New Roman" w:hAnsi="Times New Roman"/>
          <w:sz w:val="28"/>
        </w:rPr>
        <w:t>а</w:t>
      </w:r>
      <w:r w:rsidR="00060234" w:rsidRPr="00B30CAD">
        <w:rPr>
          <w:rFonts w:ascii="Times New Roman" w:hAnsi="Times New Roman"/>
          <w:sz w:val="28"/>
        </w:rPr>
        <w:t xml:space="preserve"> Администрации</w:t>
      </w:r>
    </w:p>
    <w:p w:rsidR="00B83C21" w:rsidRPr="00B83C21" w:rsidRDefault="00060234" w:rsidP="00A47BBD">
      <w:pPr>
        <w:tabs>
          <w:tab w:val="left" w:pos="-142"/>
          <w:tab w:val="left" w:pos="8789"/>
          <w:tab w:val="left" w:pos="9356"/>
          <w:tab w:val="left" w:pos="9498"/>
          <w:tab w:val="left" w:pos="9636"/>
        </w:tabs>
        <w:spacing w:after="0" w:line="240" w:lineRule="auto"/>
        <w:ind w:left="360" w:right="-3"/>
        <w:jc w:val="both"/>
        <w:rPr>
          <w:rFonts w:ascii="Times New Roman" w:hAnsi="Times New Roman"/>
          <w:sz w:val="28"/>
        </w:rPr>
      </w:pPr>
      <w:r w:rsidRPr="00286461">
        <w:rPr>
          <w:rFonts w:ascii="Times New Roman" w:hAnsi="Times New Roman"/>
          <w:sz w:val="28"/>
        </w:rPr>
        <w:t xml:space="preserve">города Волгодонска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="00AD74F6">
        <w:rPr>
          <w:rFonts w:ascii="Times New Roman" w:hAnsi="Times New Roman"/>
          <w:sz w:val="28"/>
        </w:rPr>
        <w:t>В.П.Мельников</w:t>
      </w:r>
      <w:r w:rsidR="00B83C21" w:rsidRPr="00B83C21">
        <w:rPr>
          <w:rFonts w:ascii="Times New Roman" w:hAnsi="Times New Roman"/>
          <w:sz w:val="28"/>
        </w:rPr>
        <w:tab/>
      </w:r>
      <w:r w:rsidR="00B83C21" w:rsidRPr="00B83C21">
        <w:rPr>
          <w:rFonts w:ascii="Times New Roman" w:hAnsi="Times New Roman"/>
          <w:sz w:val="28"/>
        </w:rPr>
        <w:tab/>
      </w:r>
    </w:p>
    <w:p w:rsidR="00A16DAC" w:rsidRDefault="00A16DAC" w:rsidP="00A47BB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8"/>
          <w:szCs w:val="24"/>
        </w:rPr>
      </w:pPr>
    </w:p>
    <w:p w:rsidR="00B30CAD" w:rsidRDefault="00B30CAD" w:rsidP="00A47BBD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30CAD" w:rsidRDefault="00B30CAD" w:rsidP="00A47BBD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C51C8" w:rsidRDefault="0006616D" w:rsidP="00A47BBD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>П</w:t>
      </w:r>
      <w:r w:rsidR="00105709">
        <w:rPr>
          <w:rFonts w:ascii="Times New Roman" w:hAnsi="Times New Roman" w:cs="Times New Roman"/>
          <w:sz w:val="18"/>
          <w:szCs w:val="24"/>
        </w:rPr>
        <w:t>остановление</w:t>
      </w:r>
      <w:r w:rsidRPr="00374C13">
        <w:rPr>
          <w:rFonts w:ascii="Times New Roman" w:hAnsi="Times New Roman" w:cs="Times New Roman"/>
          <w:sz w:val="18"/>
          <w:szCs w:val="24"/>
        </w:rPr>
        <w:t xml:space="preserve"> вносит </w:t>
      </w:r>
    </w:p>
    <w:p w:rsidR="00B83C21" w:rsidRDefault="001C51C8" w:rsidP="00A47BBD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  <w:r w:rsidRPr="00374C13">
        <w:rPr>
          <w:rFonts w:ascii="Times New Roman" w:hAnsi="Times New Roman"/>
          <w:sz w:val="18"/>
          <w:szCs w:val="24"/>
        </w:rPr>
        <w:t xml:space="preserve">города </w:t>
      </w:r>
      <w:r>
        <w:rPr>
          <w:rFonts w:ascii="Times New Roman" w:hAnsi="Times New Roman"/>
          <w:sz w:val="18"/>
          <w:szCs w:val="24"/>
        </w:rPr>
        <w:t>Волгодонска</w:t>
      </w:r>
    </w:p>
    <w:p w:rsidR="001C51C8" w:rsidRDefault="001C51C8" w:rsidP="00484D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8"/>
          <w:szCs w:val="24"/>
        </w:rPr>
        <w:br w:type="page"/>
      </w:r>
      <w:r w:rsidR="00360A3D">
        <w:rPr>
          <w:rFonts w:ascii="Times New Roman" w:hAnsi="Times New Roman"/>
          <w:sz w:val="28"/>
          <w:szCs w:val="28"/>
        </w:rPr>
        <w:lastRenderedPageBreak/>
        <w:t>П</w:t>
      </w:r>
      <w:r w:rsidR="005C61A2" w:rsidRPr="00360A3D">
        <w:rPr>
          <w:rFonts w:ascii="Times New Roman" w:hAnsi="Times New Roman" w:cs="Times New Roman"/>
          <w:sz w:val="28"/>
          <w:szCs w:val="28"/>
        </w:rPr>
        <w:t>риложение</w:t>
      </w:r>
      <w:r w:rsidR="00360A3D">
        <w:rPr>
          <w:rFonts w:ascii="Times New Roman" w:hAnsi="Times New Roman" w:cs="Times New Roman"/>
          <w:sz w:val="28"/>
          <w:szCs w:val="28"/>
        </w:rPr>
        <w:t xml:space="preserve"> </w:t>
      </w:r>
      <w:r w:rsidR="005C61A2" w:rsidRPr="00360A3D">
        <w:rPr>
          <w:rFonts w:ascii="Times New Roman" w:hAnsi="Times New Roman" w:cs="Times New Roman"/>
          <w:sz w:val="28"/>
          <w:szCs w:val="28"/>
        </w:rPr>
        <w:t>к постановлению Администрации города Волгодонска</w:t>
      </w:r>
    </w:p>
    <w:p w:rsidR="005C61A2" w:rsidRPr="00360A3D" w:rsidRDefault="005C61A2" w:rsidP="00484D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A3D">
        <w:rPr>
          <w:rFonts w:ascii="Times New Roman" w:hAnsi="Times New Roman" w:cs="Times New Roman"/>
          <w:sz w:val="28"/>
          <w:szCs w:val="28"/>
        </w:rPr>
        <w:t xml:space="preserve">от </w:t>
      </w:r>
      <w:r w:rsidR="00484D0F">
        <w:rPr>
          <w:rFonts w:ascii="Times New Roman" w:hAnsi="Times New Roman" w:cs="Times New Roman"/>
          <w:sz w:val="28"/>
          <w:szCs w:val="28"/>
        </w:rPr>
        <w:t>29.03.2021</w:t>
      </w:r>
      <w:r w:rsidRPr="00360A3D">
        <w:rPr>
          <w:rFonts w:ascii="Times New Roman" w:hAnsi="Times New Roman" w:cs="Times New Roman"/>
          <w:sz w:val="28"/>
          <w:szCs w:val="28"/>
        </w:rPr>
        <w:t xml:space="preserve"> № </w:t>
      </w:r>
      <w:r w:rsidR="00484D0F">
        <w:rPr>
          <w:rFonts w:ascii="Times New Roman" w:hAnsi="Times New Roman" w:cs="Times New Roman"/>
          <w:sz w:val="28"/>
          <w:szCs w:val="28"/>
        </w:rPr>
        <w:t>546</w:t>
      </w:r>
    </w:p>
    <w:p w:rsidR="001C51C8" w:rsidRDefault="001C51C8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A3D" w:rsidRPr="00360A3D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Отчет</w:t>
      </w:r>
    </w:p>
    <w:p w:rsidR="00360A3D" w:rsidRPr="00360A3D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C51C8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 xml:space="preserve">города Волгодонска «Управление муниципальными финансами» </w:t>
      </w:r>
    </w:p>
    <w:p w:rsidR="00360A3D" w:rsidRPr="00360A3D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за 2020 год</w:t>
      </w:r>
    </w:p>
    <w:p w:rsidR="00360A3D" w:rsidRPr="00360A3D" w:rsidRDefault="00360A3D" w:rsidP="00A47BBD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360A3D" w:rsidRPr="00B77265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265">
        <w:rPr>
          <w:rFonts w:ascii="Times New Roman" w:hAnsi="Times New Roman"/>
          <w:sz w:val="28"/>
          <w:szCs w:val="28"/>
        </w:rPr>
        <w:t>Раздел 1. Конкретные результаты, достигнутые за 2020 год</w:t>
      </w:r>
    </w:p>
    <w:p w:rsidR="00360A3D" w:rsidRPr="00B77265" w:rsidRDefault="00360A3D" w:rsidP="00A47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265" w:rsidRPr="00E53D2A" w:rsidRDefault="00B77265" w:rsidP="00A47BBD">
      <w:pPr>
        <w:widowControl w:val="0"/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77265">
        <w:rPr>
          <w:rFonts w:ascii="Times New Roman" w:hAnsi="Times New Roman"/>
          <w:sz w:val="28"/>
          <w:szCs w:val="28"/>
        </w:rPr>
        <w:t xml:space="preserve">В целях создания условий для </w:t>
      </w:r>
      <w:r w:rsidR="00E53D2A">
        <w:rPr>
          <w:rFonts w:ascii="Times New Roman" w:hAnsi="Times New Roman"/>
          <w:sz w:val="27"/>
          <w:szCs w:val="27"/>
        </w:rPr>
        <w:t>о</w:t>
      </w:r>
      <w:r w:rsidR="00E53D2A" w:rsidRPr="008A25D9">
        <w:rPr>
          <w:rFonts w:ascii="Times New Roman" w:hAnsi="Times New Roman"/>
          <w:sz w:val="27"/>
          <w:szCs w:val="27"/>
        </w:rPr>
        <w:t>беспечени</w:t>
      </w:r>
      <w:r w:rsidR="00E53D2A">
        <w:rPr>
          <w:rFonts w:ascii="Times New Roman" w:hAnsi="Times New Roman"/>
          <w:sz w:val="27"/>
          <w:szCs w:val="27"/>
        </w:rPr>
        <w:t>я</w:t>
      </w:r>
      <w:r w:rsidR="00E53D2A" w:rsidRPr="008A25D9">
        <w:rPr>
          <w:rFonts w:ascii="Times New Roman" w:hAnsi="Times New Roman"/>
          <w:sz w:val="27"/>
          <w:szCs w:val="27"/>
        </w:rPr>
        <w:t xml:space="preserve"> долгосрочной сбалансированности и устойчивости бюджетной системы города</w:t>
      </w:r>
      <w:r w:rsidR="00E53D2A">
        <w:rPr>
          <w:rFonts w:ascii="Times New Roman" w:hAnsi="Times New Roman"/>
          <w:sz w:val="27"/>
          <w:szCs w:val="27"/>
        </w:rPr>
        <w:t xml:space="preserve"> </w:t>
      </w:r>
      <w:r w:rsidR="00AC7162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города Волгодонска «Управление муниципальными финансами», </w:t>
      </w:r>
      <w:r w:rsidRPr="00B77265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города Волгодонска от 10.09.2019 № 2255 (далее – муниципальная программа), ответственным исполнителем, участниками муниципальной программы в 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B77265">
        <w:rPr>
          <w:rFonts w:ascii="Times New Roman" w:hAnsi="Times New Roman"/>
          <w:sz w:val="28"/>
          <w:szCs w:val="28"/>
        </w:rPr>
        <w:t>году реализован комплекс мероприятий, в результате которых</w:t>
      </w:r>
      <w:r w:rsidR="00AC7162">
        <w:rPr>
          <w:rFonts w:ascii="Times New Roman" w:hAnsi="Times New Roman"/>
          <w:sz w:val="28"/>
          <w:szCs w:val="28"/>
        </w:rPr>
        <w:t>:</w:t>
      </w:r>
    </w:p>
    <w:p w:rsidR="00055DAA" w:rsidRPr="000E2F36" w:rsidRDefault="00852DE1" w:rsidP="00A47BBD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ru-RU" w:eastAsia="en-US"/>
        </w:rPr>
      </w:pPr>
      <w:r>
        <w:rPr>
          <w:rFonts w:ascii="Times New Roman" w:hAnsi="Times New Roman"/>
          <w:kern w:val="0"/>
          <w:sz w:val="28"/>
          <w:szCs w:val="28"/>
          <w:lang w:val="ru-RU" w:eastAsia="en-US"/>
        </w:rPr>
        <w:t>с</w:t>
      </w:r>
      <w:r w:rsidR="00E10F1C" w:rsidRPr="000E2F36">
        <w:rPr>
          <w:rFonts w:ascii="Times New Roman" w:hAnsi="Times New Roman"/>
          <w:kern w:val="0"/>
          <w:sz w:val="28"/>
          <w:szCs w:val="28"/>
          <w:lang w:val="ru-RU" w:eastAsia="en-US"/>
        </w:rPr>
        <w:t>обственные налоговые и неналоговые доходы</w:t>
      </w:r>
      <w:r w:rsidR="0011011B" w:rsidRPr="000E2F36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бюджета города Волгодонска </w:t>
      </w:r>
      <w:r w:rsidR="00055DAA" w:rsidRPr="000E2F36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исполнены в объёме 1 732,4 млн</w:t>
      </w:r>
      <w:r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. </w:t>
      </w:r>
      <w:r w:rsidR="00055DAA" w:rsidRPr="000E2F36">
        <w:rPr>
          <w:rFonts w:ascii="Times New Roman" w:hAnsi="Times New Roman"/>
          <w:kern w:val="0"/>
          <w:sz w:val="28"/>
          <w:szCs w:val="28"/>
          <w:lang w:val="ru-RU" w:eastAsia="en-US"/>
        </w:rPr>
        <w:t>рублей или 104,0 процента, что выше прогнозных показателей на 67 млн</w:t>
      </w:r>
      <w:r>
        <w:rPr>
          <w:rFonts w:ascii="Times New Roman" w:hAnsi="Times New Roman"/>
          <w:kern w:val="0"/>
          <w:sz w:val="28"/>
          <w:szCs w:val="28"/>
          <w:lang w:val="ru-RU" w:eastAsia="en-US"/>
        </w:rPr>
        <w:t>.</w:t>
      </w:r>
      <w:r w:rsidR="00055DAA" w:rsidRPr="000E2F36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рублей и выше собственных доходов 2019 год (в сопоставимых условиях) на 100,3 млн</w:t>
      </w:r>
      <w:r>
        <w:rPr>
          <w:rFonts w:ascii="Times New Roman" w:hAnsi="Times New Roman"/>
          <w:kern w:val="0"/>
          <w:sz w:val="28"/>
          <w:szCs w:val="28"/>
          <w:lang w:val="ru-RU" w:eastAsia="en-US"/>
        </w:rPr>
        <w:t>.</w:t>
      </w:r>
      <w:r w:rsidR="00055DAA" w:rsidRPr="000E2F36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рублей или на 7,5 процента. Это обусловлено увеличением поступлений по основным доходным источникам:</w:t>
      </w:r>
    </w:p>
    <w:p w:rsidR="00055DAA" w:rsidRPr="000E2F36" w:rsidRDefault="00A26C4E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</w:t>
      </w:r>
      <w:r w:rsidR="00055DAA" w:rsidRPr="000E2F36">
        <w:rPr>
          <w:rFonts w:ascii="Times New Roman" w:hAnsi="Times New Roman"/>
          <w:sz w:val="28"/>
          <w:szCs w:val="28"/>
        </w:rPr>
        <w:t xml:space="preserve"> на доходы физических лиц – на 69,4 млн</w:t>
      </w:r>
      <w:r w:rsidR="00852DE1">
        <w:rPr>
          <w:rFonts w:ascii="Times New Roman" w:hAnsi="Times New Roman"/>
          <w:sz w:val="28"/>
          <w:szCs w:val="28"/>
        </w:rPr>
        <w:t>.</w:t>
      </w:r>
      <w:r w:rsidR="00055DAA" w:rsidRPr="000E2F36">
        <w:rPr>
          <w:rFonts w:ascii="Times New Roman" w:hAnsi="Times New Roman"/>
          <w:sz w:val="28"/>
          <w:szCs w:val="28"/>
        </w:rPr>
        <w:t xml:space="preserve"> рублей;</w:t>
      </w:r>
    </w:p>
    <w:p w:rsidR="00055DAA" w:rsidRPr="000E2F36" w:rsidRDefault="00055DAA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 xml:space="preserve">- земельный налог – </w:t>
      </w:r>
      <w:r w:rsidRPr="00A80B53">
        <w:rPr>
          <w:rFonts w:ascii="Times New Roman" w:hAnsi="Times New Roman"/>
          <w:sz w:val="28"/>
          <w:szCs w:val="28"/>
        </w:rPr>
        <w:t>на 9,9 млн</w:t>
      </w:r>
      <w:r w:rsidR="00852DE1">
        <w:rPr>
          <w:rFonts w:ascii="Times New Roman" w:hAnsi="Times New Roman"/>
          <w:sz w:val="28"/>
          <w:szCs w:val="28"/>
        </w:rPr>
        <w:t>.</w:t>
      </w:r>
      <w:r w:rsidRPr="000E2F36">
        <w:rPr>
          <w:rFonts w:ascii="Times New Roman" w:hAnsi="Times New Roman"/>
          <w:sz w:val="28"/>
          <w:szCs w:val="28"/>
        </w:rPr>
        <w:t xml:space="preserve"> рублей;</w:t>
      </w:r>
    </w:p>
    <w:p w:rsidR="00055DAA" w:rsidRPr="00055DAA" w:rsidRDefault="00055DAA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 xml:space="preserve">- </w:t>
      </w:r>
      <w:r w:rsidR="003C0167" w:rsidRPr="00A816B5">
        <w:rPr>
          <w:rFonts w:ascii="Times New Roman" w:hAnsi="Times New Roman"/>
          <w:sz w:val="28"/>
          <w:szCs w:val="28"/>
        </w:rPr>
        <w:t>доходы, получаемые в виде арендной платы за земельные участки, гос</w:t>
      </w:r>
      <w:r w:rsidR="00B5313D">
        <w:rPr>
          <w:rFonts w:ascii="Times New Roman" w:hAnsi="Times New Roman"/>
          <w:sz w:val="28"/>
          <w:szCs w:val="28"/>
        </w:rPr>
        <w:t xml:space="preserve">ударственная </w:t>
      </w:r>
      <w:r w:rsidR="003C0167" w:rsidRPr="00A816B5">
        <w:rPr>
          <w:rFonts w:ascii="Times New Roman" w:hAnsi="Times New Roman"/>
          <w:sz w:val="28"/>
          <w:szCs w:val="28"/>
        </w:rPr>
        <w:t>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Pr="000E2F36">
        <w:rPr>
          <w:rFonts w:ascii="Times New Roman" w:hAnsi="Times New Roman"/>
          <w:sz w:val="28"/>
          <w:szCs w:val="28"/>
        </w:rPr>
        <w:t xml:space="preserve"> – на </w:t>
      </w:r>
      <w:r w:rsidR="00A80B53">
        <w:rPr>
          <w:rFonts w:ascii="Times New Roman" w:hAnsi="Times New Roman"/>
          <w:sz w:val="28"/>
          <w:szCs w:val="28"/>
        </w:rPr>
        <w:t>13,0</w:t>
      </w:r>
      <w:r w:rsidRPr="000E2F36">
        <w:rPr>
          <w:rFonts w:ascii="Times New Roman" w:hAnsi="Times New Roman"/>
          <w:sz w:val="28"/>
          <w:szCs w:val="28"/>
        </w:rPr>
        <w:t xml:space="preserve"> млн</w:t>
      </w:r>
      <w:r w:rsidR="00852DE1">
        <w:rPr>
          <w:rFonts w:ascii="Times New Roman" w:hAnsi="Times New Roman"/>
          <w:sz w:val="28"/>
          <w:szCs w:val="28"/>
        </w:rPr>
        <w:t>.</w:t>
      </w:r>
      <w:r w:rsidRPr="000E2F36">
        <w:rPr>
          <w:rFonts w:ascii="Times New Roman" w:hAnsi="Times New Roman"/>
          <w:sz w:val="28"/>
          <w:szCs w:val="28"/>
        </w:rPr>
        <w:t xml:space="preserve"> рублей</w:t>
      </w:r>
      <w:r w:rsidR="00852DE1">
        <w:rPr>
          <w:rFonts w:ascii="Times New Roman" w:hAnsi="Times New Roman"/>
          <w:sz w:val="28"/>
          <w:szCs w:val="28"/>
        </w:rPr>
        <w:t>;</w:t>
      </w:r>
    </w:p>
    <w:p w:rsidR="00E10F1C" w:rsidRPr="00DB5FEB" w:rsidRDefault="00DB5FEB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FEB">
        <w:rPr>
          <w:rFonts w:ascii="Times New Roman" w:hAnsi="Times New Roman"/>
          <w:sz w:val="28"/>
          <w:szCs w:val="28"/>
        </w:rPr>
        <w:t>расходы бюджета города Волгодонска исполнены в объеме 6</w:t>
      </w:r>
      <w:r w:rsidR="007C1AA6">
        <w:rPr>
          <w:rFonts w:ascii="Times New Roman" w:hAnsi="Times New Roman"/>
          <w:sz w:val="28"/>
          <w:szCs w:val="28"/>
        </w:rPr>
        <w:t> </w:t>
      </w:r>
      <w:r w:rsidRPr="00DB5FEB">
        <w:rPr>
          <w:rFonts w:ascii="Times New Roman" w:hAnsi="Times New Roman"/>
          <w:sz w:val="28"/>
          <w:szCs w:val="28"/>
        </w:rPr>
        <w:t>050</w:t>
      </w:r>
      <w:r w:rsidR="007C1AA6">
        <w:rPr>
          <w:rFonts w:ascii="Times New Roman" w:hAnsi="Times New Roman"/>
          <w:sz w:val="28"/>
          <w:szCs w:val="28"/>
        </w:rPr>
        <w:t>,</w:t>
      </w:r>
      <w:r w:rsidRPr="00DB5FEB">
        <w:rPr>
          <w:rFonts w:ascii="Times New Roman" w:hAnsi="Times New Roman"/>
          <w:sz w:val="28"/>
          <w:szCs w:val="28"/>
        </w:rPr>
        <w:t>6</w:t>
      </w:r>
      <w:r w:rsidR="007C1AA6">
        <w:rPr>
          <w:rFonts w:ascii="Times New Roman" w:hAnsi="Times New Roman"/>
          <w:sz w:val="28"/>
          <w:szCs w:val="28"/>
        </w:rPr>
        <w:t xml:space="preserve"> млн</w:t>
      </w:r>
      <w:r w:rsidRPr="00DB5FEB">
        <w:rPr>
          <w:rFonts w:ascii="Times New Roman" w:hAnsi="Times New Roman"/>
          <w:sz w:val="28"/>
          <w:szCs w:val="28"/>
        </w:rPr>
        <w:t>.</w:t>
      </w:r>
      <w:r w:rsidRPr="00DB5FEB">
        <w:rPr>
          <w:rFonts w:ascii="Times New Roman" w:hAnsi="Times New Roman"/>
          <w:kern w:val="2"/>
          <w:sz w:val="28"/>
          <w:szCs w:val="28"/>
        </w:rPr>
        <w:t xml:space="preserve"> рублей</w:t>
      </w:r>
      <w:r w:rsidR="00877E71">
        <w:rPr>
          <w:rFonts w:ascii="Times New Roman" w:hAnsi="Times New Roman"/>
          <w:kern w:val="2"/>
          <w:sz w:val="28"/>
          <w:szCs w:val="28"/>
        </w:rPr>
        <w:t xml:space="preserve"> или 98,6 </w:t>
      </w:r>
      <w:r w:rsidR="00A26C4E">
        <w:rPr>
          <w:rFonts w:ascii="Times New Roman" w:hAnsi="Times New Roman"/>
          <w:kern w:val="2"/>
          <w:sz w:val="28"/>
          <w:szCs w:val="28"/>
        </w:rPr>
        <w:t>процента</w:t>
      </w:r>
      <w:r w:rsidR="00877E71">
        <w:rPr>
          <w:rFonts w:ascii="Times New Roman" w:hAnsi="Times New Roman"/>
          <w:kern w:val="2"/>
          <w:sz w:val="28"/>
          <w:szCs w:val="28"/>
        </w:rPr>
        <w:t xml:space="preserve"> от запланированных параметров;</w:t>
      </w:r>
    </w:p>
    <w:p w:rsidR="00360A3D" w:rsidRDefault="00906628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0A3D">
        <w:rPr>
          <w:rFonts w:ascii="Times New Roman" w:hAnsi="Times New Roman"/>
          <w:sz w:val="28"/>
          <w:szCs w:val="28"/>
        </w:rPr>
        <w:t>одовой отчет об исполнении бюджета города Волгодонска за 20</w:t>
      </w:r>
      <w:r>
        <w:rPr>
          <w:rFonts w:ascii="Times New Roman" w:hAnsi="Times New Roman"/>
          <w:sz w:val="28"/>
          <w:szCs w:val="28"/>
        </w:rPr>
        <w:t>19</w:t>
      </w:r>
      <w:r w:rsidRPr="00360A3D">
        <w:rPr>
          <w:rFonts w:ascii="Times New Roman" w:hAnsi="Times New Roman"/>
          <w:sz w:val="28"/>
          <w:szCs w:val="28"/>
        </w:rPr>
        <w:t xml:space="preserve"> год сдан в министерство финансов Ростовской области. Годовая бухгалтерская отчетность представлена в установленные сроки </w:t>
      </w:r>
      <w:r>
        <w:rPr>
          <w:rFonts w:ascii="Times New Roman" w:hAnsi="Times New Roman"/>
          <w:sz w:val="28"/>
          <w:szCs w:val="28"/>
        </w:rPr>
        <w:t>10</w:t>
      </w:r>
      <w:r w:rsidRPr="00360A3D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0</w:t>
      </w:r>
      <w:r w:rsidRPr="00360A3D">
        <w:rPr>
          <w:rFonts w:ascii="Times New Roman" w:hAnsi="Times New Roman"/>
          <w:sz w:val="28"/>
          <w:szCs w:val="28"/>
        </w:rPr>
        <w:t xml:space="preserve"> года. В отчетности соблюдены контрольные соотношения, установленные приказом Министерства финансов Российской Федерации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A3D">
        <w:rPr>
          <w:rFonts w:ascii="Times New Roman" w:hAnsi="Times New Roman"/>
          <w:sz w:val="28"/>
          <w:szCs w:val="28"/>
        </w:rPr>
        <w:t>По состоянию на 01.01.202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</w:t>
      </w:r>
      <w:r w:rsidRPr="00360A3D">
        <w:rPr>
          <w:rFonts w:ascii="Times New Roman" w:hAnsi="Times New Roman"/>
          <w:sz w:val="28"/>
          <w:szCs w:val="28"/>
        </w:rPr>
        <w:t xml:space="preserve"> года просроченная кредито</w:t>
      </w:r>
      <w:r>
        <w:rPr>
          <w:rFonts w:ascii="Times New Roman" w:hAnsi="Times New Roman"/>
          <w:sz w:val="28"/>
          <w:szCs w:val="28"/>
        </w:rPr>
        <w:t>рская задолженность отсутствует</w:t>
      </w:r>
      <w:r w:rsidR="00C43798">
        <w:rPr>
          <w:rFonts w:ascii="Times New Roman" w:hAnsi="Times New Roman"/>
          <w:sz w:val="28"/>
          <w:szCs w:val="28"/>
        </w:rPr>
        <w:t>;</w:t>
      </w:r>
    </w:p>
    <w:p w:rsidR="007E47EA" w:rsidRDefault="007E47EA" w:rsidP="00A47BB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60A3D">
        <w:rPr>
          <w:rFonts w:ascii="Times New Roman" w:hAnsi="Times New Roman"/>
          <w:sz w:val="28"/>
          <w:szCs w:val="28"/>
        </w:rPr>
        <w:t xml:space="preserve">несен </w:t>
      </w:r>
      <w:r w:rsidRPr="00360A3D">
        <w:rPr>
          <w:rFonts w:ascii="Times New Roman" w:hAnsi="Times New Roman"/>
          <w:kern w:val="2"/>
          <w:sz w:val="28"/>
          <w:szCs w:val="28"/>
        </w:rPr>
        <w:t>ряд изменений в решение Волгодонской городской Думы от 05.12.20</w:t>
      </w:r>
      <w:r w:rsidR="00B36B6B">
        <w:rPr>
          <w:rFonts w:ascii="Times New Roman" w:hAnsi="Times New Roman"/>
          <w:kern w:val="2"/>
          <w:sz w:val="28"/>
          <w:szCs w:val="28"/>
        </w:rPr>
        <w:t>19</w:t>
      </w:r>
      <w:r w:rsidRPr="00360A3D">
        <w:rPr>
          <w:rFonts w:ascii="Times New Roman" w:hAnsi="Times New Roman"/>
          <w:kern w:val="2"/>
          <w:sz w:val="28"/>
          <w:szCs w:val="28"/>
        </w:rPr>
        <w:t xml:space="preserve"> № 80 «О бюджете города Волгодонска на 2020 год и на плановый период 2021 и 2022 годов»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5731F2" w:rsidRPr="00C57302" w:rsidRDefault="005731F2" w:rsidP="00A47BB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57302">
        <w:rPr>
          <w:rFonts w:ascii="Times New Roman" w:hAnsi="Times New Roman"/>
          <w:kern w:val="2"/>
          <w:sz w:val="28"/>
          <w:szCs w:val="28"/>
        </w:rPr>
        <w:t xml:space="preserve">принято постановление Администрации города Волгодонска </w:t>
      </w:r>
      <w:r w:rsidRPr="00C57302">
        <w:rPr>
          <w:rFonts w:ascii="Times New Roman" w:hAnsi="Times New Roman"/>
          <w:sz w:val="28"/>
          <w:szCs w:val="28"/>
        </w:rPr>
        <w:t xml:space="preserve">от 27.05.2020 № 1055  «Об утверждении Порядка и сроков составления проекта бюджета города Волгодонска на 2021 год и на плановый период 2022 и 2022 годов» в целях </w:t>
      </w:r>
      <w:r w:rsidRPr="00C57302">
        <w:rPr>
          <w:rFonts w:ascii="Times New Roman" w:hAnsi="Times New Roman"/>
          <w:kern w:val="2"/>
          <w:sz w:val="28"/>
          <w:szCs w:val="28"/>
        </w:rPr>
        <w:t>решения задач по сбалансированности местного бюджета и нормативно-методическо</w:t>
      </w:r>
      <w:r w:rsidR="00A26C4E">
        <w:rPr>
          <w:rFonts w:ascii="Times New Roman" w:hAnsi="Times New Roman"/>
          <w:kern w:val="2"/>
          <w:sz w:val="28"/>
          <w:szCs w:val="28"/>
        </w:rPr>
        <w:t>му</w:t>
      </w:r>
      <w:r w:rsidRPr="00C57302">
        <w:rPr>
          <w:rFonts w:ascii="Times New Roman" w:hAnsi="Times New Roman"/>
          <w:kern w:val="2"/>
          <w:sz w:val="28"/>
          <w:szCs w:val="28"/>
        </w:rPr>
        <w:t xml:space="preserve"> обеспечени</w:t>
      </w:r>
      <w:r w:rsidR="00A26C4E">
        <w:rPr>
          <w:rFonts w:ascii="Times New Roman" w:hAnsi="Times New Roman"/>
          <w:kern w:val="2"/>
          <w:sz w:val="28"/>
          <w:szCs w:val="28"/>
        </w:rPr>
        <w:t>ю</w:t>
      </w:r>
      <w:r w:rsidRPr="00C57302">
        <w:rPr>
          <w:rFonts w:ascii="Times New Roman" w:hAnsi="Times New Roman"/>
          <w:kern w:val="2"/>
          <w:sz w:val="28"/>
          <w:szCs w:val="28"/>
        </w:rPr>
        <w:t xml:space="preserve"> бюджетного процесса;</w:t>
      </w:r>
    </w:p>
    <w:p w:rsidR="00360A3D" w:rsidRPr="00C57302" w:rsidRDefault="001768F1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302">
        <w:rPr>
          <w:rFonts w:ascii="Times New Roman" w:hAnsi="Times New Roman"/>
          <w:kern w:val="2"/>
          <w:sz w:val="28"/>
          <w:szCs w:val="28"/>
        </w:rPr>
        <w:t>у</w:t>
      </w:r>
      <w:r w:rsidR="00360A3D" w:rsidRPr="00C57302">
        <w:rPr>
          <w:rFonts w:ascii="Times New Roman" w:hAnsi="Times New Roman"/>
          <w:kern w:val="2"/>
          <w:sz w:val="28"/>
          <w:szCs w:val="28"/>
        </w:rPr>
        <w:t xml:space="preserve">тверждены </w:t>
      </w:r>
      <w:r w:rsidR="00360A3D" w:rsidRPr="00C57302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на 2021-2023 годы</w:t>
      </w:r>
      <w:r w:rsidR="00360A3D" w:rsidRPr="00C57302">
        <w:rPr>
          <w:rFonts w:ascii="Times New Roman" w:hAnsi="Times New Roman"/>
          <w:kern w:val="2"/>
          <w:sz w:val="28"/>
          <w:szCs w:val="28"/>
        </w:rPr>
        <w:t xml:space="preserve"> постановлением Администрации города Волгодонска от </w:t>
      </w:r>
      <w:r w:rsidR="00360A3D" w:rsidRPr="00C57302">
        <w:rPr>
          <w:rStyle w:val="extended-textshort"/>
          <w:rFonts w:ascii="Times New Roman" w:eastAsia="Times New Roman" w:hAnsi="Times New Roman"/>
          <w:sz w:val="28"/>
          <w:szCs w:val="28"/>
        </w:rPr>
        <w:t>26.10.2020 №2211</w:t>
      </w:r>
      <w:r w:rsidR="00360A3D" w:rsidRPr="00C57302">
        <w:rPr>
          <w:rFonts w:ascii="Times New Roman" w:hAnsi="Times New Roman"/>
          <w:sz w:val="28"/>
          <w:szCs w:val="28"/>
        </w:rPr>
        <w:t xml:space="preserve"> «Об основных направлениях бюджетной и налоговой политики города Волгодонска на 2021 – 2023 годы» </w:t>
      </w:r>
      <w:r w:rsidR="00360A3D" w:rsidRPr="00C57302">
        <w:rPr>
          <w:rFonts w:ascii="Times New Roman" w:hAnsi="Times New Roman"/>
          <w:kern w:val="2"/>
          <w:sz w:val="28"/>
          <w:szCs w:val="28"/>
        </w:rPr>
        <w:t>в целях формирования системы долгосрочного бюджетного планирования в городе Волгодонске в рамках общей концепции стратегического планирования</w:t>
      </w:r>
      <w:r w:rsidRPr="00C57302">
        <w:rPr>
          <w:rFonts w:ascii="Times New Roman" w:hAnsi="Times New Roman"/>
          <w:kern w:val="2"/>
          <w:sz w:val="28"/>
          <w:szCs w:val="28"/>
        </w:rPr>
        <w:t>;</w:t>
      </w:r>
    </w:p>
    <w:p w:rsidR="005731F2" w:rsidRPr="00C57302" w:rsidRDefault="005731F2" w:rsidP="00A47BB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57302">
        <w:rPr>
          <w:rFonts w:ascii="Times New Roman" w:hAnsi="Times New Roman"/>
          <w:kern w:val="2"/>
          <w:sz w:val="28"/>
          <w:szCs w:val="28"/>
        </w:rPr>
        <w:t xml:space="preserve">проведены публичные слушания по проектам решений Волгодонской городской Думы </w:t>
      </w:r>
      <w:r w:rsidRPr="00C57302">
        <w:rPr>
          <w:rFonts w:ascii="Times New Roman" w:hAnsi="Times New Roman"/>
          <w:b/>
          <w:kern w:val="2"/>
          <w:sz w:val="28"/>
          <w:szCs w:val="28"/>
        </w:rPr>
        <w:t>«</w:t>
      </w:r>
      <w:r w:rsidRPr="00C57302">
        <w:rPr>
          <w:rStyle w:val="af3"/>
          <w:rFonts w:ascii="Times New Roman" w:hAnsi="Times New Roman"/>
          <w:b w:val="0"/>
          <w:sz w:val="28"/>
          <w:szCs w:val="28"/>
        </w:rPr>
        <w:t>Об отчете об исполнении бюджета города Волгодонска за 2019 год»</w:t>
      </w:r>
      <w:r w:rsidRPr="00C57302">
        <w:rPr>
          <w:rStyle w:val="af3"/>
          <w:rFonts w:ascii="Times New Roman" w:hAnsi="Times New Roman"/>
          <w:sz w:val="28"/>
          <w:szCs w:val="28"/>
        </w:rPr>
        <w:t xml:space="preserve"> </w:t>
      </w:r>
      <w:r w:rsidRPr="00C57302">
        <w:rPr>
          <w:rFonts w:ascii="Times New Roman" w:hAnsi="Times New Roman"/>
          <w:kern w:val="2"/>
          <w:sz w:val="28"/>
          <w:szCs w:val="28"/>
        </w:rPr>
        <w:t xml:space="preserve">и «О бюджете города Волгодонска на 2021 год и на плановый период 2022 и 2023 годов» </w:t>
      </w:r>
      <w:r w:rsidRPr="00C57302">
        <w:rPr>
          <w:rFonts w:ascii="Times New Roman" w:hAnsi="Times New Roman"/>
          <w:sz w:val="28"/>
          <w:szCs w:val="28"/>
        </w:rPr>
        <w:t>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муниципальной власти города Волгодонска с общественностью</w:t>
      </w:r>
      <w:r w:rsidRPr="00C57302">
        <w:rPr>
          <w:rFonts w:ascii="Times New Roman" w:hAnsi="Times New Roman"/>
          <w:kern w:val="2"/>
          <w:sz w:val="28"/>
          <w:szCs w:val="28"/>
        </w:rPr>
        <w:t>;</w:t>
      </w:r>
    </w:p>
    <w:p w:rsidR="005731F2" w:rsidRPr="00C57302" w:rsidRDefault="005731F2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302">
        <w:rPr>
          <w:rFonts w:ascii="Times New Roman" w:hAnsi="Times New Roman"/>
          <w:sz w:val="28"/>
          <w:szCs w:val="28"/>
        </w:rPr>
        <w:t>принято решение Волгодонской городской Думы от 18.12.20</w:t>
      </w:r>
      <w:r w:rsidR="00164BDB" w:rsidRPr="00C57302">
        <w:rPr>
          <w:rFonts w:ascii="Times New Roman" w:hAnsi="Times New Roman"/>
          <w:sz w:val="28"/>
          <w:szCs w:val="28"/>
        </w:rPr>
        <w:t>20</w:t>
      </w:r>
      <w:r w:rsidRPr="00C57302">
        <w:rPr>
          <w:rFonts w:ascii="Times New Roman" w:hAnsi="Times New Roman"/>
          <w:sz w:val="28"/>
          <w:szCs w:val="28"/>
        </w:rPr>
        <w:t xml:space="preserve"> № 100 «О бюджете города Волгодонска на 2021 год и на плановый период 2022 и 2023 годов» с обеспечением сбалансированности.</w:t>
      </w:r>
    </w:p>
    <w:p w:rsidR="00A26C4E" w:rsidRDefault="00360A3D" w:rsidP="00A47BBD">
      <w:pPr>
        <w:pStyle w:val="ConsPlusCel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C573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Кроме этого,</w:t>
      </w:r>
      <w:r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 отчетном периоде на официальном сайте Администрации города Волгодонска в разделе «Бюджет для граждан» размещены материалы</w:t>
      </w:r>
      <w:r w:rsidR="00A26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:</w:t>
      </w:r>
    </w:p>
    <w:p w:rsidR="00A26C4E" w:rsidRDefault="00A26C4E" w:rsidP="00A47BBD">
      <w:pPr>
        <w:pStyle w:val="ConsPlusCel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об исполнении бюджета в течение 2020 года</w:t>
      </w:r>
      <w:r w:rsidR="006A3DC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</w:t>
      </w:r>
      <w:r w:rsidR="00D45CF1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A3DC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том числе </w:t>
      </w:r>
      <w:r w:rsidR="00D45CF1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отчет</w:t>
      </w:r>
      <w:r w:rsidR="006A3DC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ы</w:t>
      </w:r>
      <w:r w:rsidR="00D45CF1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об исполнении бюджета города Волгодонска за </w:t>
      </w:r>
      <w:r w:rsidR="00D45CF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2019</w:t>
      </w:r>
      <w:r w:rsidR="00D45CF1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</w:t>
      </w:r>
      <w:r w:rsidR="00D45CF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D45CF1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за 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  <w:t>I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квартал 2020 года, за 1 полугодие 2020 года,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 9 месяцев 2020 года;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A26C4E" w:rsidRDefault="00A26C4E" w:rsidP="00A47BBD">
      <w:pPr>
        <w:pStyle w:val="ConsPlusCel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- 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решение Волгодонской городской Думы от </w:t>
      </w:r>
      <w:r w:rsidR="00360A3D" w:rsidRPr="00360A3D">
        <w:rPr>
          <w:rFonts w:ascii="Times New Roman" w:hAnsi="Times New Roman" w:cs="Times New Roman"/>
          <w:sz w:val="28"/>
          <w:szCs w:val="28"/>
        </w:rPr>
        <w:t>18.12.20</w:t>
      </w:r>
      <w:r w:rsidR="00164BDB">
        <w:rPr>
          <w:rFonts w:ascii="Times New Roman" w:hAnsi="Times New Roman" w:cs="Times New Roman"/>
          <w:sz w:val="28"/>
          <w:szCs w:val="28"/>
        </w:rPr>
        <w:t>2</w:t>
      </w:r>
      <w:r w:rsidR="00360A3D" w:rsidRPr="00360A3D">
        <w:rPr>
          <w:rFonts w:ascii="Times New Roman" w:hAnsi="Times New Roman" w:cs="Times New Roman"/>
          <w:sz w:val="28"/>
          <w:szCs w:val="28"/>
        </w:rPr>
        <w:t>0 № 100 «О бюджете города Волгодонска на 2021 год и на плановый период 2022 и 2023 годов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»;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360A3D" w:rsidRPr="00360A3D" w:rsidRDefault="00A26C4E" w:rsidP="00A47BBD">
      <w:pPr>
        <w:pStyle w:val="ConsPlusCel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- </w:t>
      </w:r>
      <w:r w:rsidR="00360A3D"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приказы Финансового управления в части реализации бюджетного процесса.</w:t>
      </w:r>
    </w:p>
    <w:p w:rsidR="00360A3D" w:rsidRPr="00360A3D" w:rsidRDefault="00360A3D" w:rsidP="00A47B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Размещение информации </w:t>
      </w:r>
      <w:r w:rsidRPr="00360A3D">
        <w:rPr>
          <w:rFonts w:ascii="Times New Roman" w:hAnsi="Times New Roman" w:cs="Times New Roman"/>
          <w:sz w:val="28"/>
          <w:szCs w:val="28"/>
        </w:rPr>
        <w:t>по планированию, а также исполнению бюджета города Волгодонска</w:t>
      </w:r>
      <w:r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 открытом доступе </w:t>
      </w:r>
      <w:r w:rsidRPr="00360A3D">
        <w:rPr>
          <w:rFonts w:ascii="Times New Roman" w:hAnsi="Times New Roman" w:cs="Times New Roman"/>
          <w:sz w:val="28"/>
          <w:szCs w:val="28"/>
        </w:rPr>
        <w:t>повышает прозрачность бюджетного процесса, обеспечивает высокую доступность, актуальность, полезность и понятность информации как для участников бюджетного процесса, так и для граждан города Волгодонска.</w:t>
      </w:r>
    </w:p>
    <w:p w:rsidR="00360A3D" w:rsidRPr="00360A3D" w:rsidRDefault="00360A3D" w:rsidP="00A47B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3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Эффективное управление муниципальным долгом города Волгодонска способствовало обеспечению сбалансированности местного бюджета, </w:t>
      </w:r>
      <w:r w:rsidRPr="00360A3D">
        <w:rPr>
          <w:rFonts w:ascii="Times New Roman" w:hAnsi="Times New Roman" w:cs="Times New Roman"/>
          <w:sz w:val="28"/>
          <w:szCs w:val="28"/>
        </w:rPr>
        <w:t>своевременному исполнению долговых обязательств в полном объеме, минимизации расходов на обслуживание муниципального долга города Волгодонска.</w:t>
      </w:r>
    </w:p>
    <w:p w:rsidR="00360A3D" w:rsidRPr="00360A3D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lastRenderedPageBreak/>
        <w:t xml:space="preserve">Раздел 2. Результаты реализации основных </w:t>
      </w:r>
      <w:r w:rsidRPr="00FD452E">
        <w:rPr>
          <w:rFonts w:ascii="Times New Roman" w:hAnsi="Times New Roman"/>
          <w:sz w:val="28"/>
          <w:szCs w:val="28"/>
        </w:rPr>
        <w:t>мероприятий, а также сведения о достижении контрольных событий муниципальной программы</w:t>
      </w:r>
    </w:p>
    <w:p w:rsidR="00360A3D" w:rsidRPr="00360A3D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360A3D" w:rsidRDefault="009C131B" w:rsidP="00A4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Достижению результатов в </w:t>
      </w:r>
      <w:r w:rsidR="00360A3D" w:rsidRPr="00360A3D">
        <w:rPr>
          <w:rFonts w:ascii="Times New Roman" w:hAnsi="Times New Roman"/>
          <w:kern w:val="2"/>
          <w:sz w:val="28"/>
          <w:szCs w:val="28"/>
        </w:rPr>
        <w:t>2020 год</w:t>
      </w:r>
      <w:r>
        <w:rPr>
          <w:rFonts w:ascii="Times New Roman" w:hAnsi="Times New Roman"/>
          <w:kern w:val="2"/>
          <w:sz w:val="28"/>
          <w:szCs w:val="28"/>
        </w:rPr>
        <w:t>у</w:t>
      </w:r>
      <w:r w:rsidR="00360A3D" w:rsidRPr="00360A3D">
        <w:rPr>
          <w:rFonts w:ascii="Times New Roman" w:hAnsi="Times New Roman"/>
          <w:kern w:val="2"/>
          <w:sz w:val="28"/>
          <w:szCs w:val="28"/>
        </w:rPr>
        <w:t xml:space="preserve"> способствовала реализация </w:t>
      </w:r>
      <w:r w:rsidR="00F55BD4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 w:rsidR="007D5C2D" w:rsidRPr="00B77265">
        <w:rPr>
          <w:rFonts w:ascii="Times New Roman" w:hAnsi="Times New Roman"/>
          <w:sz w:val="28"/>
          <w:szCs w:val="28"/>
        </w:rPr>
        <w:t xml:space="preserve">и участниками муниципальной программы </w:t>
      </w:r>
      <w:r w:rsidR="00360A3D" w:rsidRPr="00360A3D">
        <w:rPr>
          <w:rFonts w:ascii="Times New Roman" w:hAnsi="Times New Roman"/>
          <w:kern w:val="2"/>
          <w:sz w:val="28"/>
          <w:szCs w:val="28"/>
        </w:rPr>
        <w:t>основных мероприятий подпрограмм муниципальной программы.</w:t>
      </w:r>
    </w:p>
    <w:p w:rsidR="00360A3D" w:rsidRDefault="0010041F" w:rsidP="00A47BB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</w:t>
      </w:r>
      <w:r w:rsidRPr="00360A3D">
        <w:rPr>
          <w:rFonts w:ascii="Times New Roman" w:hAnsi="Times New Roman"/>
          <w:sz w:val="28"/>
          <w:szCs w:val="28"/>
        </w:rPr>
        <w:t xml:space="preserve"> подпрограммы </w:t>
      </w:r>
      <w:r w:rsidR="00360A3D" w:rsidRPr="00360A3D">
        <w:rPr>
          <w:rFonts w:ascii="Times New Roman" w:hAnsi="Times New Roman"/>
          <w:sz w:val="28"/>
          <w:szCs w:val="28"/>
        </w:rPr>
        <w:t xml:space="preserve">1 «Организация бюджетного процесса в городе Волгодонске» (далее – подпрограмма 1) </w:t>
      </w:r>
      <w:r>
        <w:rPr>
          <w:rFonts w:ascii="Times New Roman" w:hAnsi="Times New Roman"/>
          <w:sz w:val="28"/>
          <w:szCs w:val="28"/>
          <w:lang w:val="ru-RU"/>
        </w:rPr>
        <w:t xml:space="preserve">предусмотрена реализация </w:t>
      </w:r>
      <w:r w:rsidR="00F55BD4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A50E40">
        <w:rPr>
          <w:rFonts w:ascii="Times New Roman" w:hAnsi="Times New Roman"/>
          <w:sz w:val="28"/>
          <w:szCs w:val="28"/>
        </w:rPr>
        <w:t>основных мероприятий</w:t>
      </w:r>
      <w:r w:rsidR="00A50E4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55BD4">
        <w:rPr>
          <w:rFonts w:ascii="Times New Roman" w:hAnsi="Times New Roman"/>
          <w:sz w:val="28"/>
          <w:szCs w:val="28"/>
          <w:lang w:val="ru-RU"/>
        </w:rPr>
        <w:t>5</w:t>
      </w:r>
      <w:r w:rsidR="00A50E40">
        <w:rPr>
          <w:rFonts w:ascii="Times New Roman" w:hAnsi="Times New Roman"/>
          <w:sz w:val="28"/>
          <w:szCs w:val="28"/>
          <w:lang w:val="ru-RU"/>
        </w:rPr>
        <w:t xml:space="preserve"> контрольных событий</w:t>
      </w:r>
      <w:r w:rsidR="00360A3D" w:rsidRPr="00360A3D">
        <w:rPr>
          <w:rFonts w:ascii="Times New Roman" w:hAnsi="Times New Roman"/>
          <w:sz w:val="28"/>
          <w:szCs w:val="28"/>
        </w:rPr>
        <w:t>.</w:t>
      </w:r>
    </w:p>
    <w:p w:rsidR="00BB3415" w:rsidRPr="009762CA" w:rsidRDefault="00E145E9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2CA">
        <w:rPr>
          <w:rFonts w:ascii="Times New Roman" w:hAnsi="Times New Roman"/>
          <w:sz w:val="28"/>
          <w:szCs w:val="28"/>
        </w:rPr>
        <w:t>Основн</w:t>
      </w:r>
      <w:r w:rsidR="00BB3415" w:rsidRPr="009762CA">
        <w:rPr>
          <w:rFonts w:ascii="Times New Roman" w:hAnsi="Times New Roman"/>
          <w:sz w:val="28"/>
          <w:szCs w:val="28"/>
        </w:rPr>
        <w:t>ое</w:t>
      </w:r>
      <w:r w:rsidRPr="009762CA">
        <w:rPr>
          <w:rFonts w:ascii="Times New Roman" w:hAnsi="Times New Roman"/>
          <w:sz w:val="28"/>
          <w:szCs w:val="28"/>
        </w:rPr>
        <w:t xml:space="preserve"> мероприяти</w:t>
      </w:r>
      <w:r w:rsidR="00BB3415" w:rsidRPr="009762CA">
        <w:rPr>
          <w:rFonts w:ascii="Times New Roman" w:hAnsi="Times New Roman"/>
          <w:sz w:val="28"/>
          <w:szCs w:val="28"/>
        </w:rPr>
        <w:t>е</w:t>
      </w:r>
      <w:r w:rsidRPr="009762CA">
        <w:rPr>
          <w:rFonts w:ascii="Times New Roman" w:hAnsi="Times New Roman"/>
          <w:sz w:val="28"/>
          <w:szCs w:val="28"/>
        </w:rPr>
        <w:t xml:space="preserve"> 1.1.</w:t>
      </w:r>
      <w:r w:rsidRPr="00976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2CA">
        <w:rPr>
          <w:rFonts w:ascii="Times New Roman" w:hAnsi="Times New Roman"/>
          <w:sz w:val="28"/>
          <w:szCs w:val="28"/>
        </w:rPr>
        <w:t>«Реализация мер по осуществлению контроля за исполнением доходов бюджета города Волгодонска»</w:t>
      </w:r>
      <w:r w:rsidR="00BB3415" w:rsidRPr="009762CA">
        <w:rPr>
          <w:rFonts w:ascii="Times New Roman" w:hAnsi="Times New Roman"/>
          <w:sz w:val="28"/>
          <w:szCs w:val="28"/>
        </w:rPr>
        <w:t xml:space="preserve"> выполнено.</w:t>
      </w:r>
      <w:r w:rsidR="00F84C46">
        <w:rPr>
          <w:rFonts w:ascii="Times New Roman" w:hAnsi="Times New Roman"/>
          <w:sz w:val="28"/>
          <w:szCs w:val="28"/>
        </w:rPr>
        <w:t xml:space="preserve"> Планируемый </w:t>
      </w:r>
      <w:r w:rsidR="009762CA" w:rsidRPr="009762CA">
        <w:rPr>
          <w:rFonts w:ascii="Times New Roman" w:hAnsi="Times New Roman"/>
          <w:sz w:val="28"/>
          <w:szCs w:val="28"/>
        </w:rPr>
        <w:t>объем собственных доходов местного бюджета в 2020 году исполнен на 104 </w:t>
      </w:r>
      <w:r w:rsidR="00A26C4E">
        <w:rPr>
          <w:rFonts w:ascii="Times New Roman" w:hAnsi="Times New Roman"/>
          <w:sz w:val="28"/>
          <w:szCs w:val="28"/>
        </w:rPr>
        <w:t>процента</w:t>
      </w:r>
      <w:r w:rsidR="009762CA" w:rsidRPr="009762CA">
        <w:rPr>
          <w:rFonts w:ascii="Times New Roman" w:hAnsi="Times New Roman"/>
          <w:sz w:val="28"/>
          <w:szCs w:val="28"/>
        </w:rPr>
        <w:t>. При прогнозе поступлений в сумме 1 665,3 млн</w:t>
      </w:r>
      <w:r w:rsidR="006D7470">
        <w:rPr>
          <w:rFonts w:ascii="Times New Roman" w:hAnsi="Times New Roman"/>
          <w:sz w:val="28"/>
          <w:szCs w:val="28"/>
        </w:rPr>
        <w:t>.</w:t>
      </w:r>
      <w:r w:rsidR="009762CA" w:rsidRPr="009762CA">
        <w:rPr>
          <w:rFonts w:ascii="Times New Roman" w:hAnsi="Times New Roman"/>
          <w:sz w:val="28"/>
          <w:szCs w:val="28"/>
        </w:rPr>
        <w:t xml:space="preserve"> рублей в местный бюджет поступило 1 732,4 млн</w:t>
      </w:r>
      <w:r w:rsidR="006D7470">
        <w:rPr>
          <w:rFonts w:ascii="Times New Roman" w:hAnsi="Times New Roman"/>
          <w:sz w:val="28"/>
          <w:szCs w:val="28"/>
        </w:rPr>
        <w:t>.</w:t>
      </w:r>
      <w:r w:rsidR="009762CA" w:rsidRPr="009762CA">
        <w:rPr>
          <w:rFonts w:ascii="Times New Roman" w:hAnsi="Times New Roman"/>
          <w:sz w:val="28"/>
          <w:szCs w:val="28"/>
        </w:rPr>
        <w:t xml:space="preserve"> рублей, что выше прогнозных показателей на 67 млн</w:t>
      </w:r>
      <w:r w:rsidR="006D7470">
        <w:rPr>
          <w:rFonts w:ascii="Times New Roman" w:hAnsi="Times New Roman"/>
          <w:sz w:val="28"/>
          <w:szCs w:val="28"/>
        </w:rPr>
        <w:t>.</w:t>
      </w:r>
      <w:r w:rsidR="009762CA" w:rsidRPr="009762CA">
        <w:rPr>
          <w:rFonts w:ascii="Times New Roman" w:hAnsi="Times New Roman"/>
          <w:sz w:val="28"/>
          <w:szCs w:val="28"/>
        </w:rPr>
        <w:t xml:space="preserve"> рублей и выше поступления собственных доходов 2019 года на 61,7 млн</w:t>
      </w:r>
      <w:r w:rsidR="006D7470">
        <w:rPr>
          <w:rFonts w:ascii="Times New Roman" w:hAnsi="Times New Roman"/>
          <w:sz w:val="28"/>
          <w:szCs w:val="28"/>
        </w:rPr>
        <w:t>.</w:t>
      </w:r>
      <w:r w:rsidR="009762CA" w:rsidRPr="009762CA">
        <w:rPr>
          <w:rFonts w:ascii="Times New Roman" w:hAnsi="Times New Roman"/>
          <w:sz w:val="28"/>
          <w:szCs w:val="28"/>
        </w:rPr>
        <w:t xml:space="preserve"> рублей</w:t>
      </w:r>
      <w:r w:rsidR="005329B5">
        <w:rPr>
          <w:rFonts w:ascii="Times New Roman" w:hAnsi="Times New Roman"/>
          <w:sz w:val="28"/>
          <w:szCs w:val="28"/>
        </w:rPr>
        <w:t>.</w:t>
      </w:r>
    </w:p>
    <w:p w:rsidR="00EB78EC" w:rsidRPr="000E2F36" w:rsidRDefault="00BB3415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>Основное мероприятие</w:t>
      </w:r>
      <w:r w:rsidR="00E145E9" w:rsidRPr="000E2F36">
        <w:rPr>
          <w:rFonts w:ascii="Times New Roman" w:hAnsi="Times New Roman"/>
          <w:sz w:val="28"/>
          <w:szCs w:val="28"/>
        </w:rPr>
        <w:t xml:space="preserve"> 1.2</w:t>
      </w:r>
      <w:r w:rsidR="00E145E9" w:rsidRPr="00F84C46">
        <w:rPr>
          <w:rFonts w:ascii="Times New Roman" w:hAnsi="Times New Roman"/>
          <w:sz w:val="28"/>
          <w:szCs w:val="28"/>
        </w:rPr>
        <w:t>. «</w:t>
      </w:r>
      <w:r w:rsidR="007923F9" w:rsidRPr="00F84C46">
        <w:rPr>
          <w:rFonts w:ascii="Times New Roman" w:hAnsi="Times New Roman"/>
          <w:color w:val="000000"/>
          <w:sz w:val="28"/>
          <w:szCs w:val="28"/>
        </w:rPr>
        <w:t>Проведение оценки эффективности налоговых расходов</w:t>
      </w:r>
      <w:r w:rsidR="00E145E9" w:rsidRPr="00F84C46">
        <w:rPr>
          <w:rFonts w:ascii="Times New Roman" w:hAnsi="Times New Roman"/>
          <w:sz w:val="28"/>
          <w:szCs w:val="28"/>
        </w:rPr>
        <w:t>»</w:t>
      </w:r>
      <w:r w:rsidRPr="00F84C46">
        <w:rPr>
          <w:rFonts w:ascii="Times New Roman" w:hAnsi="Times New Roman"/>
          <w:sz w:val="28"/>
          <w:szCs w:val="28"/>
        </w:rPr>
        <w:t xml:space="preserve"> выполнено.</w:t>
      </w:r>
      <w:r w:rsidR="00F84C46" w:rsidRPr="00F84C46">
        <w:rPr>
          <w:rFonts w:ascii="Times New Roman" w:hAnsi="Times New Roman"/>
          <w:sz w:val="28"/>
          <w:szCs w:val="28"/>
        </w:rPr>
        <w:t xml:space="preserve"> </w:t>
      </w:r>
      <w:r w:rsidR="004B69EF" w:rsidRPr="00F84C46">
        <w:rPr>
          <w:rFonts w:ascii="Times New Roman" w:hAnsi="Times New Roman"/>
          <w:sz w:val="28"/>
          <w:szCs w:val="28"/>
        </w:rPr>
        <w:t>Аналитическая записка по результатам проведенной оценки обоснованности и эффективности налоговых льгот представлена главе Администрации города Волгодонска,</w:t>
      </w:r>
      <w:r w:rsidR="004B69EF" w:rsidRPr="000E2F36">
        <w:rPr>
          <w:rFonts w:ascii="Times New Roman" w:hAnsi="Times New Roman"/>
          <w:sz w:val="28"/>
          <w:szCs w:val="28"/>
        </w:rPr>
        <w:t xml:space="preserve"> для рассмотрения на коллегии Администрации города Волгодонска.</w:t>
      </w:r>
      <w:r w:rsidR="00E81168">
        <w:rPr>
          <w:rFonts w:ascii="Times New Roman" w:hAnsi="Times New Roman"/>
          <w:sz w:val="28"/>
          <w:szCs w:val="28"/>
        </w:rPr>
        <w:t xml:space="preserve"> </w:t>
      </w:r>
      <w:r w:rsidR="00E81168" w:rsidRPr="00F84C46">
        <w:rPr>
          <w:rFonts w:ascii="Times New Roman" w:hAnsi="Times New Roman"/>
          <w:color w:val="000000"/>
          <w:sz w:val="28"/>
          <w:szCs w:val="28"/>
        </w:rPr>
        <w:t>Проведенная оценка показала, что установленные для отдельных категорий физических лиц льготы имеют положительной социальный эффект</w:t>
      </w:r>
      <w:r w:rsidR="00E81168">
        <w:rPr>
          <w:rFonts w:ascii="Times New Roman" w:hAnsi="Times New Roman"/>
          <w:sz w:val="28"/>
          <w:szCs w:val="28"/>
        </w:rPr>
        <w:t>.</w:t>
      </w:r>
    </w:p>
    <w:p w:rsidR="00A15DC3" w:rsidRPr="000E2F36" w:rsidRDefault="00BB3415" w:rsidP="00A47BBD">
      <w:pPr>
        <w:keepNext/>
        <w:keepLines/>
        <w:spacing w:after="0" w:line="240" w:lineRule="auto"/>
        <w:ind w:left="-74" w:right="-57" w:firstLine="782"/>
        <w:contextualSpacing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E145E9" w:rsidRPr="000E2F36">
        <w:rPr>
          <w:rFonts w:ascii="Times New Roman" w:hAnsi="Times New Roman"/>
          <w:sz w:val="28"/>
          <w:szCs w:val="28"/>
        </w:rPr>
        <w:t>1.3. «Сокращение недоимки в бюджет города Волгодонска»</w:t>
      </w:r>
      <w:r w:rsidRPr="000E2F36">
        <w:rPr>
          <w:rFonts w:ascii="Times New Roman" w:hAnsi="Times New Roman"/>
          <w:sz w:val="28"/>
          <w:szCs w:val="28"/>
        </w:rPr>
        <w:t xml:space="preserve"> выполнено</w:t>
      </w:r>
      <w:r w:rsidR="00A15DC3" w:rsidRPr="000E2F36">
        <w:rPr>
          <w:rFonts w:ascii="Times New Roman" w:hAnsi="Times New Roman"/>
          <w:sz w:val="28"/>
          <w:szCs w:val="28"/>
        </w:rPr>
        <w:t>.</w:t>
      </w:r>
      <w:r w:rsidR="00EB78EC" w:rsidRPr="000E2F36">
        <w:rPr>
          <w:rFonts w:ascii="Times New Roman" w:hAnsi="Times New Roman"/>
          <w:sz w:val="28"/>
          <w:szCs w:val="28"/>
        </w:rPr>
        <w:t xml:space="preserve"> </w:t>
      </w:r>
      <w:r w:rsidR="00A15DC3" w:rsidRPr="000E2F36">
        <w:rPr>
          <w:rFonts w:ascii="Times New Roman" w:hAnsi="Times New Roman"/>
          <w:sz w:val="28"/>
          <w:szCs w:val="28"/>
        </w:rPr>
        <w:t>По состоянию на 01.01.2021г. сумма недоимки по основным налоговым платежам в консолидированный бюджет Ростовской области по городу Волгодонску снижена на 5,7 млн</w:t>
      </w:r>
      <w:r w:rsidR="00E81168">
        <w:rPr>
          <w:rFonts w:ascii="Times New Roman" w:hAnsi="Times New Roman"/>
          <w:sz w:val="28"/>
          <w:szCs w:val="28"/>
        </w:rPr>
        <w:t>.</w:t>
      </w:r>
      <w:r w:rsidR="00A15DC3" w:rsidRPr="000E2F36">
        <w:rPr>
          <w:rFonts w:ascii="Times New Roman" w:hAnsi="Times New Roman"/>
          <w:sz w:val="28"/>
          <w:szCs w:val="28"/>
        </w:rPr>
        <w:t xml:space="preserve"> рублей и составила 228,9 млн</w:t>
      </w:r>
      <w:r w:rsidR="00E81168">
        <w:rPr>
          <w:rFonts w:ascii="Times New Roman" w:hAnsi="Times New Roman"/>
          <w:sz w:val="28"/>
          <w:szCs w:val="28"/>
        </w:rPr>
        <w:t>.</w:t>
      </w:r>
      <w:r w:rsidR="00A15DC3" w:rsidRPr="000E2F36">
        <w:rPr>
          <w:rFonts w:ascii="Times New Roman" w:hAnsi="Times New Roman"/>
          <w:sz w:val="28"/>
          <w:szCs w:val="28"/>
        </w:rPr>
        <w:t xml:space="preserve"> рублей при 234,5 млн</w:t>
      </w:r>
      <w:r w:rsidR="00E81168">
        <w:rPr>
          <w:rFonts w:ascii="Times New Roman" w:hAnsi="Times New Roman"/>
          <w:sz w:val="28"/>
          <w:szCs w:val="28"/>
        </w:rPr>
        <w:t>.</w:t>
      </w:r>
      <w:r w:rsidR="00A15DC3" w:rsidRPr="000E2F36">
        <w:rPr>
          <w:rFonts w:ascii="Times New Roman" w:hAnsi="Times New Roman"/>
          <w:sz w:val="28"/>
          <w:szCs w:val="28"/>
        </w:rPr>
        <w:t xml:space="preserve"> рублей по состоянию на 01.01.2020г.</w:t>
      </w:r>
    </w:p>
    <w:p w:rsidR="00BB3415" w:rsidRPr="000E2F36" w:rsidRDefault="00EB78EC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 xml:space="preserve">В результате работы городской координационной комиссии погашена задолженность в консолидированный бюджет </w:t>
      </w:r>
      <w:r w:rsidR="00BC7172" w:rsidRPr="000E2F36">
        <w:rPr>
          <w:rFonts w:ascii="Times New Roman" w:hAnsi="Times New Roman"/>
          <w:sz w:val="28"/>
          <w:szCs w:val="28"/>
        </w:rPr>
        <w:t>Ростовской области</w:t>
      </w:r>
      <w:r w:rsidRPr="000E2F36">
        <w:rPr>
          <w:rFonts w:ascii="Times New Roman" w:hAnsi="Times New Roman"/>
          <w:sz w:val="28"/>
          <w:szCs w:val="28"/>
        </w:rPr>
        <w:t xml:space="preserve"> в размере 32,1 млн</w:t>
      </w:r>
      <w:r w:rsidR="00AF35BB" w:rsidRPr="000E2F36">
        <w:rPr>
          <w:rFonts w:ascii="Times New Roman" w:hAnsi="Times New Roman"/>
          <w:sz w:val="28"/>
          <w:szCs w:val="28"/>
        </w:rPr>
        <w:t>.</w:t>
      </w:r>
      <w:r w:rsidRPr="000E2F36">
        <w:rPr>
          <w:rFonts w:ascii="Times New Roman" w:hAnsi="Times New Roman"/>
          <w:sz w:val="28"/>
          <w:szCs w:val="28"/>
        </w:rPr>
        <w:t xml:space="preserve"> рублей.</w:t>
      </w:r>
      <w:r w:rsidR="00AF35BB" w:rsidRPr="000E2F36">
        <w:rPr>
          <w:rFonts w:ascii="Times New Roman" w:hAnsi="Times New Roman"/>
          <w:sz w:val="28"/>
          <w:szCs w:val="28"/>
        </w:rPr>
        <w:t xml:space="preserve"> </w:t>
      </w:r>
      <w:r w:rsidRPr="000E2F36">
        <w:rPr>
          <w:rFonts w:ascii="Times New Roman" w:hAnsi="Times New Roman"/>
          <w:sz w:val="28"/>
          <w:szCs w:val="28"/>
        </w:rPr>
        <w:t>Задолженность по арендной плате за землю по состоянию на 01.01.2021 снижена на 15,7 млн</w:t>
      </w:r>
      <w:r w:rsidR="00AF35BB" w:rsidRPr="000E2F36">
        <w:rPr>
          <w:rFonts w:ascii="Times New Roman" w:hAnsi="Times New Roman"/>
          <w:sz w:val="28"/>
          <w:szCs w:val="28"/>
        </w:rPr>
        <w:t>.</w:t>
      </w:r>
      <w:r w:rsidRPr="000E2F36">
        <w:rPr>
          <w:rFonts w:ascii="Times New Roman" w:hAnsi="Times New Roman"/>
          <w:sz w:val="28"/>
          <w:szCs w:val="28"/>
        </w:rPr>
        <w:t xml:space="preserve"> рублей (оплачена арендаторами)</w:t>
      </w:r>
      <w:r w:rsidR="00AF35BB" w:rsidRPr="000E2F36">
        <w:rPr>
          <w:rFonts w:ascii="Times New Roman" w:hAnsi="Times New Roman"/>
          <w:sz w:val="28"/>
          <w:szCs w:val="28"/>
        </w:rPr>
        <w:t>.</w:t>
      </w:r>
    </w:p>
    <w:p w:rsidR="00497FFD" w:rsidRDefault="00BB3415" w:rsidP="00497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E145E9" w:rsidRPr="000E2F36">
        <w:rPr>
          <w:rFonts w:ascii="Times New Roman" w:hAnsi="Times New Roman"/>
          <w:sz w:val="28"/>
          <w:szCs w:val="28"/>
        </w:rPr>
        <w:t>1.4. «Организация</w:t>
      </w:r>
      <w:r w:rsidR="00E145E9" w:rsidRPr="00EB78EC">
        <w:rPr>
          <w:rFonts w:ascii="Times New Roman" w:hAnsi="Times New Roman"/>
          <w:sz w:val="28"/>
          <w:szCs w:val="28"/>
        </w:rPr>
        <w:t xml:space="preserve"> планирования и исполнения местного бюджета»</w:t>
      </w:r>
      <w:r w:rsidRPr="00EB78EC">
        <w:rPr>
          <w:rFonts w:ascii="Times New Roman" w:hAnsi="Times New Roman"/>
          <w:sz w:val="28"/>
          <w:szCs w:val="28"/>
        </w:rPr>
        <w:t xml:space="preserve"> выполнено</w:t>
      </w:r>
      <w:r w:rsidR="005329B5">
        <w:rPr>
          <w:rFonts w:ascii="Times New Roman" w:hAnsi="Times New Roman"/>
          <w:sz w:val="28"/>
          <w:szCs w:val="28"/>
        </w:rPr>
        <w:t xml:space="preserve"> в полном объеме</w:t>
      </w:r>
      <w:r w:rsidR="009B5F79">
        <w:rPr>
          <w:rFonts w:ascii="Times New Roman" w:hAnsi="Times New Roman"/>
          <w:sz w:val="28"/>
          <w:szCs w:val="28"/>
        </w:rPr>
        <w:t xml:space="preserve"> и</w:t>
      </w:r>
      <w:r w:rsidR="005329B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Pr="00EB78EC">
        <w:rPr>
          <w:rFonts w:ascii="Times New Roman" w:hAnsi="Times New Roman"/>
          <w:sz w:val="28"/>
          <w:szCs w:val="28"/>
        </w:rPr>
        <w:t>.</w:t>
      </w:r>
      <w:r w:rsidR="00E145E9" w:rsidRPr="00EB78EC">
        <w:rPr>
          <w:rFonts w:ascii="Times New Roman" w:hAnsi="Times New Roman"/>
          <w:sz w:val="28"/>
          <w:szCs w:val="28"/>
        </w:rPr>
        <w:t xml:space="preserve"> </w:t>
      </w:r>
      <w:r w:rsidR="00497FFD">
        <w:rPr>
          <w:rFonts w:ascii="Times New Roman" w:hAnsi="Times New Roman"/>
          <w:sz w:val="28"/>
          <w:szCs w:val="28"/>
        </w:rPr>
        <w:t>Принят в новой редакции приказ Финансового управления города Волгодонска от 09.06.2020 №60 Б «О методике и порядке планирования бюджетных ассигнований бюджета города» в целях формирования местного бюджета на 2021 год и на плановый период 2022 -2023 годы и обеспечено эффективное планирование бюджетных ассигнований местного бюджета.</w:t>
      </w:r>
    </w:p>
    <w:p w:rsidR="00EB2AEE" w:rsidRPr="00FF1869" w:rsidRDefault="00BB3415" w:rsidP="000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color w:val="000000"/>
          <w:sz w:val="28"/>
          <w:szCs w:val="28"/>
          <w:lang w:eastAsia="ru-RU"/>
        </w:rPr>
      </w:pPr>
      <w:r w:rsidRPr="00EB78EC">
        <w:rPr>
          <w:rFonts w:ascii="Times New Roman" w:hAnsi="Times New Roman"/>
          <w:sz w:val="28"/>
          <w:szCs w:val="28"/>
        </w:rPr>
        <w:t>Основное мероприятие 1.5. «Обеспечение деятельности  Финансового управления города Волгодонска»</w:t>
      </w:r>
      <w:r w:rsidR="00B17AA8" w:rsidRPr="00EB78EC">
        <w:rPr>
          <w:rFonts w:ascii="Times New Roman" w:hAnsi="Times New Roman"/>
          <w:sz w:val="28"/>
          <w:szCs w:val="28"/>
        </w:rPr>
        <w:t xml:space="preserve"> выполнено</w:t>
      </w:r>
      <w:r w:rsidR="005329B5">
        <w:rPr>
          <w:rFonts w:ascii="Times New Roman" w:hAnsi="Times New Roman"/>
          <w:sz w:val="28"/>
          <w:szCs w:val="28"/>
        </w:rPr>
        <w:t xml:space="preserve"> на 100</w:t>
      </w:r>
      <w:r w:rsidR="00CD4C00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A26C4E">
        <w:rPr>
          <w:rFonts w:ascii="Times New Roman" w:hAnsi="Times New Roman"/>
          <w:sz w:val="28"/>
          <w:szCs w:val="28"/>
        </w:rPr>
        <w:t>процентов</w:t>
      </w:r>
      <w:r w:rsidR="00B17AA8" w:rsidRPr="00EB78EC">
        <w:rPr>
          <w:rFonts w:ascii="Times New Roman" w:hAnsi="Times New Roman"/>
          <w:sz w:val="28"/>
          <w:szCs w:val="28"/>
        </w:rPr>
        <w:t>.</w:t>
      </w:r>
      <w:r w:rsidRPr="00EB78EC">
        <w:rPr>
          <w:rFonts w:ascii="Times New Roman" w:hAnsi="Times New Roman"/>
          <w:sz w:val="28"/>
          <w:szCs w:val="28"/>
        </w:rPr>
        <w:t xml:space="preserve"> </w:t>
      </w:r>
      <w:r w:rsidR="00DE1E5B">
        <w:rPr>
          <w:rFonts w:ascii="Times New Roman" w:hAnsi="Times New Roman"/>
          <w:sz w:val="28"/>
          <w:szCs w:val="28"/>
        </w:rPr>
        <w:t>О</w:t>
      </w:r>
      <w:r w:rsidR="004C22C6" w:rsidRPr="0070155E">
        <w:rPr>
          <w:rFonts w:ascii="Times New Roman" w:hAnsi="Times New Roman"/>
          <w:sz w:val="28"/>
          <w:szCs w:val="28"/>
        </w:rPr>
        <w:t xml:space="preserve">беспечение деятельности Финансового управления города Волгодонска производилось в соответствии с утвержденной бюджетной сметой на 2020 год, принятыми </w:t>
      </w:r>
      <w:r w:rsidR="004C22C6" w:rsidRPr="00A15E84">
        <w:rPr>
          <w:rFonts w:ascii="Times New Roman" w:hAnsi="Times New Roman"/>
          <w:sz w:val="28"/>
          <w:szCs w:val="28"/>
        </w:rPr>
        <w:t>обяз</w:t>
      </w:r>
      <w:r w:rsidR="004C22C6" w:rsidRPr="00A15E84">
        <w:rPr>
          <w:rFonts w:ascii="Times New Roman" w:hAnsi="Times New Roman"/>
          <w:sz w:val="28"/>
          <w:szCs w:val="28"/>
        </w:rPr>
        <w:t>а</w:t>
      </w:r>
      <w:r w:rsidR="004C22C6" w:rsidRPr="00A15E84">
        <w:rPr>
          <w:rFonts w:ascii="Times New Roman" w:hAnsi="Times New Roman"/>
          <w:sz w:val="28"/>
          <w:szCs w:val="28"/>
        </w:rPr>
        <w:t xml:space="preserve">тельствами и реализацией плана управленческой и </w:t>
      </w:r>
      <w:r w:rsidR="004C22C6" w:rsidRPr="00CD4C00">
        <w:rPr>
          <w:rFonts w:ascii="Times New Roman" w:hAnsi="Times New Roman"/>
          <w:sz w:val="28"/>
          <w:szCs w:val="28"/>
        </w:rPr>
        <w:t xml:space="preserve">организационной деятельности аппарата </w:t>
      </w:r>
      <w:r w:rsidR="004C22C6" w:rsidRPr="00CD4C00">
        <w:rPr>
          <w:rFonts w:ascii="Times New Roman" w:hAnsi="Times New Roman"/>
          <w:sz w:val="28"/>
          <w:szCs w:val="28"/>
        </w:rPr>
        <w:lastRenderedPageBreak/>
        <w:t>управления в целях повышения эффективности исполнения мун</w:t>
      </w:r>
      <w:r w:rsidR="004C22C6" w:rsidRPr="00CD4C00">
        <w:rPr>
          <w:rFonts w:ascii="Times New Roman" w:hAnsi="Times New Roman"/>
          <w:sz w:val="28"/>
          <w:szCs w:val="28"/>
        </w:rPr>
        <w:t>и</w:t>
      </w:r>
      <w:r w:rsidR="004C22C6" w:rsidRPr="00CD4C00">
        <w:rPr>
          <w:rFonts w:ascii="Times New Roman" w:hAnsi="Times New Roman"/>
          <w:sz w:val="28"/>
          <w:szCs w:val="28"/>
        </w:rPr>
        <w:t>ципальных функций.</w:t>
      </w:r>
    </w:p>
    <w:p w:rsidR="00F76598" w:rsidRDefault="00BB3415" w:rsidP="00F7659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2AEE">
        <w:rPr>
          <w:rFonts w:ascii="Times New Roman" w:hAnsi="Times New Roman"/>
          <w:sz w:val="28"/>
          <w:szCs w:val="28"/>
        </w:rPr>
        <w:t>Основное мероприятие 1.6. «Разработка нормативных правовых актов, регулирующих бюджетный процесс в городе Волгодонске» выполнено</w:t>
      </w:r>
      <w:r w:rsidR="005329B5" w:rsidRPr="00EB2AEE">
        <w:rPr>
          <w:rFonts w:ascii="Times New Roman" w:hAnsi="Times New Roman"/>
          <w:sz w:val="28"/>
          <w:szCs w:val="28"/>
        </w:rPr>
        <w:t xml:space="preserve"> в полном объеме </w:t>
      </w:r>
      <w:r w:rsidR="009B5F79" w:rsidRPr="00EB2AEE">
        <w:rPr>
          <w:rFonts w:ascii="Times New Roman" w:hAnsi="Times New Roman"/>
          <w:sz w:val="28"/>
          <w:szCs w:val="28"/>
        </w:rPr>
        <w:t xml:space="preserve">и </w:t>
      </w:r>
      <w:r w:rsidR="005329B5" w:rsidRPr="00EB2AEE">
        <w:rPr>
          <w:rFonts w:ascii="Times New Roman" w:hAnsi="Times New Roman"/>
          <w:sz w:val="28"/>
          <w:szCs w:val="28"/>
        </w:rPr>
        <w:t>в установленные сроки</w:t>
      </w:r>
      <w:r w:rsidRPr="00EB2AEE">
        <w:rPr>
          <w:rFonts w:ascii="Times New Roman" w:hAnsi="Times New Roman"/>
          <w:sz w:val="28"/>
          <w:szCs w:val="28"/>
        </w:rPr>
        <w:t>.</w:t>
      </w:r>
      <w:r w:rsidR="004C22C6" w:rsidRPr="00EB2AEE">
        <w:rPr>
          <w:rFonts w:ascii="Times New Roman" w:hAnsi="Times New Roman"/>
          <w:sz w:val="28"/>
          <w:szCs w:val="28"/>
        </w:rPr>
        <w:t xml:space="preserve"> </w:t>
      </w:r>
      <w:r w:rsidR="004C22C6" w:rsidRPr="00EB2AE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Подготовлено и принято 142 приказа</w:t>
      </w:r>
      <w:r w:rsidR="004C22C6" w:rsidRPr="00F765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бюджетному процессу, а также подготовлены и соответствующими органами приняты правовые акты по вопросам организации бюджетного процесса и исполнения местного бюджета</w:t>
      </w:r>
      <w:r w:rsidR="00F76598" w:rsidRPr="00F7659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76598" w:rsidRPr="00CD199E" w:rsidRDefault="00BB3415" w:rsidP="00F765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598">
        <w:rPr>
          <w:rFonts w:ascii="Times New Roman" w:hAnsi="Times New Roman"/>
          <w:sz w:val="28"/>
          <w:szCs w:val="28"/>
        </w:rPr>
        <w:t>Основное мероприятие 1.7. «Методическая поддержка осуществления бюджетного процесса в городе Волгодонске» выполнено</w:t>
      </w:r>
      <w:r w:rsidR="005329B5" w:rsidRPr="00F76598">
        <w:rPr>
          <w:rFonts w:ascii="Times New Roman" w:hAnsi="Times New Roman"/>
          <w:sz w:val="28"/>
          <w:szCs w:val="28"/>
        </w:rPr>
        <w:t xml:space="preserve"> в полном объеме </w:t>
      </w:r>
      <w:r w:rsidR="009B5F79" w:rsidRPr="00F76598">
        <w:rPr>
          <w:rFonts w:ascii="Times New Roman" w:hAnsi="Times New Roman"/>
          <w:sz w:val="28"/>
          <w:szCs w:val="28"/>
        </w:rPr>
        <w:t xml:space="preserve">и </w:t>
      </w:r>
      <w:r w:rsidR="005329B5" w:rsidRPr="00F76598">
        <w:rPr>
          <w:rFonts w:ascii="Times New Roman" w:hAnsi="Times New Roman"/>
          <w:sz w:val="28"/>
          <w:szCs w:val="28"/>
        </w:rPr>
        <w:t>в установленные сроки</w:t>
      </w:r>
      <w:r w:rsidRPr="00F76598">
        <w:rPr>
          <w:rFonts w:ascii="Times New Roman" w:hAnsi="Times New Roman"/>
          <w:sz w:val="28"/>
          <w:szCs w:val="28"/>
        </w:rPr>
        <w:t xml:space="preserve">. </w:t>
      </w:r>
      <w:r w:rsidR="00F76598" w:rsidRPr="00F76598">
        <w:rPr>
          <w:rFonts w:ascii="Times New Roman" w:hAnsi="Times New Roman"/>
          <w:color w:val="000000"/>
          <w:sz w:val="28"/>
          <w:szCs w:val="28"/>
        </w:rPr>
        <w:t xml:space="preserve">Ежемесячно проводились проверки </w:t>
      </w:r>
      <w:r w:rsidR="00F76598" w:rsidRPr="00CD199E">
        <w:rPr>
          <w:rFonts w:ascii="Times New Roman" w:hAnsi="Times New Roman"/>
          <w:color w:val="000000"/>
          <w:sz w:val="28"/>
          <w:szCs w:val="28"/>
        </w:rPr>
        <w:t>соблюдения установленных Бюджетным кодексом Российской Федер</w:t>
      </w:r>
      <w:r w:rsidR="00F76598" w:rsidRPr="00CD199E">
        <w:rPr>
          <w:rFonts w:ascii="Times New Roman" w:hAnsi="Times New Roman"/>
          <w:color w:val="000000"/>
          <w:sz w:val="28"/>
          <w:szCs w:val="28"/>
        </w:rPr>
        <w:t>а</w:t>
      </w:r>
      <w:r w:rsidR="00F76598" w:rsidRPr="00CD199E">
        <w:rPr>
          <w:rFonts w:ascii="Times New Roman" w:hAnsi="Times New Roman"/>
          <w:color w:val="000000"/>
          <w:sz w:val="28"/>
          <w:szCs w:val="28"/>
        </w:rPr>
        <w:t xml:space="preserve">ции предельных размеров дефицита и муниципального долга. </w:t>
      </w:r>
    </w:p>
    <w:p w:rsidR="00E145E9" w:rsidRPr="00021EA2" w:rsidRDefault="00BB3415" w:rsidP="00B45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9E">
        <w:rPr>
          <w:rFonts w:ascii="Times New Roman" w:hAnsi="Times New Roman"/>
          <w:sz w:val="28"/>
          <w:szCs w:val="28"/>
        </w:rPr>
        <w:t>Основное мероприятие 1.8. «Мониторинг качества финансового менеджмента, осуществляемого главными распорядителями бюджетных средств» выполнено</w:t>
      </w:r>
      <w:r w:rsidR="005329B5" w:rsidRPr="00CD199E">
        <w:rPr>
          <w:rFonts w:ascii="Times New Roman" w:hAnsi="Times New Roman"/>
          <w:sz w:val="28"/>
          <w:szCs w:val="28"/>
        </w:rPr>
        <w:t xml:space="preserve"> в полном объеме </w:t>
      </w:r>
      <w:r w:rsidR="009B5F79" w:rsidRPr="00CD199E">
        <w:rPr>
          <w:rFonts w:ascii="Times New Roman" w:hAnsi="Times New Roman"/>
          <w:sz w:val="28"/>
          <w:szCs w:val="28"/>
        </w:rPr>
        <w:t xml:space="preserve">и </w:t>
      </w:r>
      <w:r w:rsidR="005329B5" w:rsidRPr="00CD199E">
        <w:rPr>
          <w:rFonts w:ascii="Times New Roman" w:hAnsi="Times New Roman"/>
          <w:sz w:val="28"/>
          <w:szCs w:val="28"/>
        </w:rPr>
        <w:t>в установленные сроки</w:t>
      </w:r>
      <w:r w:rsidRPr="00CD199E">
        <w:rPr>
          <w:rFonts w:ascii="Times New Roman" w:hAnsi="Times New Roman"/>
          <w:sz w:val="28"/>
          <w:szCs w:val="28"/>
        </w:rPr>
        <w:t>.</w:t>
      </w:r>
      <w:r w:rsidR="00701EEE" w:rsidRPr="00CD199E">
        <w:rPr>
          <w:rFonts w:ascii="Times New Roman" w:hAnsi="Times New Roman"/>
          <w:sz w:val="28"/>
          <w:szCs w:val="28"/>
        </w:rPr>
        <w:t xml:space="preserve"> Мониторинг качества ф</w:t>
      </w:r>
      <w:r w:rsidR="00701EEE" w:rsidRPr="00CD199E">
        <w:rPr>
          <w:rFonts w:ascii="Times New Roman" w:hAnsi="Times New Roman"/>
          <w:sz w:val="28"/>
          <w:szCs w:val="28"/>
        </w:rPr>
        <w:t>и</w:t>
      </w:r>
      <w:r w:rsidR="00701EEE" w:rsidRPr="00CD199E">
        <w:rPr>
          <w:rFonts w:ascii="Times New Roman" w:hAnsi="Times New Roman"/>
          <w:sz w:val="28"/>
          <w:szCs w:val="28"/>
        </w:rPr>
        <w:t>нансового менеджмента, осуществляемого главными распорядителями средств местного бюджета, результатом которого является, отчет о результатах годов</w:t>
      </w:r>
      <w:r w:rsidR="00701EEE" w:rsidRPr="00CD199E">
        <w:rPr>
          <w:rFonts w:ascii="Times New Roman" w:hAnsi="Times New Roman"/>
          <w:sz w:val="28"/>
          <w:szCs w:val="28"/>
        </w:rPr>
        <w:t>о</w:t>
      </w:r>
      <w:r w:rsidR="00701EEE" w:rsidRPr="00CD199E">
        <w:rPr>
          <w:rFonts w:ascii="Times New Roman" w:hAnsi="Times New Roman"/>
          <w:sz w:val="28"/>
          <w:szCs w:val="28"/>
        </w:rPr>
        <w:t xml:space="preserve">го мониторинга качества финансового менеджмента за </w:t>
      </w:r>
      <w:r w:rsidR="00701EEE" w:rsidRPr="00021EA2">
        <w:rPr>
          <w:rFonts w:ascii="Times New Roman" w:hAnsi="Times New Roman"/>
          <w:sz w:val="28"/>
          <w:szCs w:val="28"/>
        </w:rPr>
        <w:t>20</w:t>
      </w:r>
      <w:r w:rsidR="004D2D0F">
        <w:rPr>
          <w:rFonts w:ascii="Times New Roman" w:hAnsi="Times New Roman"/>
          <w:sz w:val="28"/>
          <w:szCs w:val="28"/>
        </w:rPr>
        <w:t>19</w:t>
      </w:r>
      <w:r w:rsidR="00701EEE" w:rsidRPr="00021EA2">
        <w:rPr>
          <w:rFonts w:ascii="Times New Roman" w:hAnsi="Times New Roman"/>
          <w:sz w:val="28"/>
          <w:szCs w:val="28"/>
        </w:rPr>
        <w:t xml:space="preserve"> год размещен на официальном сайте Администрации города Волг</w:t>
      </w:r>
      <w:r w:rsidR="00701EEE" w:rsidRPr="00021EA2">
        <w:rPr>
          <w:rFonts w:ascii="Times New Roman" w:hAnsi="Times New Roman"/>
          <w:sz w:val="28"/>
          <w:szCs w:val="28"/>
        </w:rPr>
        <w:t>о</w:t>
      </w:r>
      <w:r w:rsidR="00701EEE" w:rsidRPr="00021EA2">
        <w:rPr>
          <w:rFonts w:ascii="Times New Roman" w:hAnsi="Times New Roman"/>
          <w:sz w:val="28"/>
          <w:szCs w:val="28"/>
        </w:rPr>
        <w:t xml:space="preserve">донска </w:t>
      </w:r>
      <w:r w:rsidR="004D2D0F">
        <w:rPr>
          <w:rFonts w:ascii="Times New Roman" w:hAnsi="Times New Roman"/>
          <w:sz w:val="28"/>
          <w:szCs w:val="28"/>
        </w:rPr>
        <w:t>14</w:t>
      </w:r>
      <w:r w:rsidR="00701EEE" w:rsidRPr="00021EA2">
        <w:rPr>
          <w:rFonts w:ascii="Times New Roman" w:hAnsi="Times New Roman"/>
          <w:sz w:val="28"/>
          <w:szCs w:val="28"/>
        </w:rPr>
        <w:t>.02.202</w:t>
      </w:r>
      <w:r w:rsidR="00C57FC1">
        <w:rPr>
          <w:rFonts w:ascii="Times New Roman" w:hAnsi="Times New Roman"/>
          <w:sz w:val="28"/>
          <w:szCs w:val="28"/>
        </w:rPr>
        <w:t>0</w:t>
      </w:r>
      <w:r w:rsidR="000428BC">
        <w:rPr>
          <w:rFonts w:ascii="Times New Roman" w:hAnsi="Times New Roman"/>
          <w:sz w:val="28"/>
          <w:szCs w:val="28"/>
        </w:rPr>
        <w:t xml:space="preserve"> года</w:t>
      </w:r>
      <w:r w:rsidR="00CD199E" w:rsidRPr="00021EA2">
        <w:rPr>
          <w:rFonts w:ascii="Times New Roman" w:hAnsi="Times New Roman"/>
          <w:sz w:val="28"/>
          <w:szCs w:val="28"/>
        </w:rPr>
        <w:t>.</w:t>
      </w:r>
    </w:p>
    <w:p w:rsidR="00360A3D" w:rsidRPr="008B667A" w:rsidRDefault="00A958B1" w:rsidP="00B45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1EA2">
        <w:rPr>
          <w:rFonts w:ascii="Times New Roman" w:hAnsi="Times New Roman"/>
          <w:sz w:val="28"/>
          <w:szCs w:val="28"/>
          <w:lang w:val="ru-RU"/>
        </w:rPr>
        <w:t>По</w:t>
      </w:r>
      <w:r w:rsidR="00360A3D" w:rsidRPr="00021EA2">
        <w:rPr>
          <w:rFonts w:ascii="Times New Roman" w:hAnsi="Times New Roman"/>
          <w:sz w:val="28"/>
          <w:szCs w:val="28"/>
        </w:rPr>
        <w:t xml:space="preserve"> подпрограмм</w:t>
      </w:r>
      <w:r w:rsidRPr="00021EA2">
        <w:rPr>
          <w:rFonts w:ascii="Times New Roman" w:hAnsi="Times New Roman"/>
          <w:sz w:val="28"/>
          <w:szCs w:val="28"/>
          <w:lang w:val="ru-RU"/>
        </w:rPr>
        <w:t>е</w:t>
      </w:r>
      <w:r w:rsidR="00360A3D" w:rsidRPr="00021EA2">
        <w:rPr>
          <w:rFonts w:ascii="Times New Roman" w:hAnsi="Times New Roman"/>
          <w:sz w:val="28"/>
          <w:szCs w:val="28"/>
        </w:rPr>
        <w:t xml:space="preserve"> 1 </w:t>
      </w:r>
      <w:r w:rsidRPr="00021EA2">
        <w:rPr>
          <w:rFonts w:ascii="Times New Roman" w:hAnsi="Times New Roman"/>
          <w:sz w:val="28"/>
          <w:szCs w:val="28"/>
          <w:lang w:val="ru-RU"/>
        </w:rPr>
        <w:t>предусмотрено выполнение</w:t>
      </w:r>
      <w:r w:rsidR="00360A3D" w:rsidRPr="00021EA2">
        <w:rPr>
          <w:rFonts w:ascii="Times New Roman" w:hAnsi="Times New Roman"/>
          <w:sz w:val="28"/>
          <w:szCs w:val="28"/>
        </w:rPr>
        <w:t xml:space="preserve"> </w:t>
      </w:r>
      <w:r w:rsidR="007A3091" w:rsidRPr="00021EA2">
        <w:rPr>
          <w:rFonts w:ascii="Times New Roman" w:hAnsi="Times New Roman"/>
          <w:sz w:val="28"/>
          <w:szCs w:val="28"/>
          <w:lang w:val="ru-RU"/>
        </w:rPr>
        <w:t>5</w:t>
      </w:r>
      <w:r w:rsidR="00360A3D" w:rsidRPr="00021EA2">
        <w:rPr>
          <w:rFonts w:ascii="Times New Roman" w:hAnsi="Times New Roman"/>
          <w:sz w:val="28"/>
          <w:szCs w:val="28"/>
        </w:rPr>
        <w:t xml:space="preserve"> контрольных событий, </w:t>
      </w:r>
      <w:r w:rsidR="00A6524F" w:rsidRPr="00021EA2">
        <w:rPr>
          <w:rFonts w:ascii="Times New Roman" w:hAnsi="Times New Roman"/>
          <w:sz w:val="28"/>
          <w:szCs w:val="28"/>
          <w:lang w:val="ru-RU"/>
        </w:rPr>
        <w:t>из них достигнуто</w:t>
      </w:r>
      <w:r w:rsidR="00360A3D" w:rsidRPr="00021EA2"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="00A6524F" w:rsidRPr="00021EA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7A3091" w:rsidRPr="00021EA2">
        <w:rPr>
          <w:rFonts w:ascii="Times New Roman" w:hAnsi="Times New Roman"/>
          <w:sz w:val="28"/>
          <w:szCs w:val="28"/>
          <w:lang w:val="ru-RU"/>
        </w:rPr>
        <w:t>5</w:t>
      </w:r>
      <w:r w:rsidR="00A6524F" w:rsidRPr="00021EA2">
        <w:rPr>
          <w:rFonts w:ascii="Times New Roman" w:hAnsi="Times New Roman"/>
          <w:sz w:val="28"/>
          <w:szCs w:val="28"/>
          <w:lang w:val="ru-RU"/>
        </w:rPr>
        <w:t>.</w:t>
      </w:r>
    </w:p>
    <w:p w:rsidR="00C968B0" w:rsidRDefault="00C968B0" w:rsidP="00A47BB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667A">
        <w:rPr>
          <w:rFonts w:ascii="Times New Roman" w:hAnsi="Times New Roman"/>
          <w:sz w:val="28"/>
          <w:szCs w:val="28"/>
          <w:lang w:val="ru-RU"/>
        </w:rPr>
        <w:t>В рамках</w:t>
      </w:r>
      <w:r w:rsidRPr="008B667A">
        <w:rPr>
          <w:rFonts w:ascii="Times New Roman" w:hAnsi="Times New Roman"/>
          <w:sz w:val="28"/>
          <w:szCs w:val="28"/>
        </w:rPr>
        <w:t xml:space="preserve"> подпрограмм</w:t>
      </w:r>
      <w:r w:rsidR="00234DE7" w:rsidRPr="008B667A">
        <w:rPr>
          <w:rFonts w:ascii="Times New Roman" w:hAnsi="Times New Roman"/>
          <w:sz w:val="28"/>
          <w:szCs w:val="28"/>
          <w:lang w:val="ru-RU"/>
        </w:rPr>
        <w:t>ы</w:t>
      </w:r>
      <w:r w:rsidRPr="008B667A">
        <w:rPr>
          <w:rFonts w:ascii="Times New Roman" w:hAnsi="Times New Roman"/>
          <w:sz w:val="28"/>
          <w:szCs w:val="28"/>
        </w:rPr>
        <w:t xml:space="preserve"> 2 «Управление муниципальным долгом города Волгодонска» (далее – подпрограмма 2)</w:t>
      </w:r>
      <w:r w:rsidRPr="008B667A">
        <w:rPr>
          <w:rFonts w:ascii="Times New Roman" w:hAnsi="Times New Roman"/>
          <w:sz w:val="28"/>
          <w:szCs w:val="28"/>
          <w:lang w:val="ru-RU"/>
        </w:rPr>
        <w:t xml:space="preserve">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реализация </w:t>
      </w:r>
      <w:r w:rsidR="0012666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основных мероприятий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2666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контрольного события</w:t>
      </w:r>
      <w:r w:rsidRPr="00360A3D">
        <w:rPr>
          <w:rFonts w:ascii="Times New Roman" w:hAnsi="Times New Roman"/>
          <w:sz w:val="28"/>
          <w:szCs w:val="28"/>
        </w:rPr>
        <w:t>.</w:t>
      </w:r>
    </w:p>
    <w:p w:rsidR="00B17AA8" w:rsidRPr="00910C9B" w:rsidRDefault="00B17AA8" w:rsidP="00A47BBD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7AA8">
        <w:rPr>
          <w:rFonts w:ascii="Times New Roman" w:hAnsi="Times New Roman"/>
          <w:sz w:val="28"/>
          <w:szCs w:val="28"/>
          <w:lang w:val="ru-RU"/>
        </w:rPr>
        <w:t>Основн</w:t>
      </w:r>
      <w:r w:rsidRPr="00B17AA8">
        <w:rPr>
          <w:rFonts w:ascii="Times New Roman" w:hAnsi="Times New Roman"/>
          <w:sz w:val="28"/>
          <w:szCs w:val="28"/>
        </w:rPr>
        <w:t>ое</w:t>
      </w:r>
      <w:r w:rsidRPr="00B17A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0C9B">
        <w:rPr>
          <w:rFonts w:ascii="Times New Roman" w:hAnsi="Times New Roman"/>
          <w:sz w:val="28"/>
          <w:szCs w:val="28"/>
          <w:lang w:val="ru-RU"/>
        </w:rPr>
        <w:t>мероприяти</w:t>
      </w:r>
      <w:r w:rsidRPr="00910C9B">
        <w:rPr>
          <w:rFonts w:ascii="Times New Roman" w:hAnsi="Times New Roman"/>
          <w:sz w:val="28"/>
          <w:szCs w:val="28"/>
        </w:rPr>
        <w:t xml:space="preserve">е </w:t>
      </w:r>
      <w:r w:rsidRPr="00910C9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910C9B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EB5D4A" w:rsidRPr="00910C9B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10C9B">
        <w:rPr>
          <w:rFonts w:ascii="Times New Roman" w:hAnsi="Times New Roman"/>
          <w:color w:val="000000"/>
          <w:sz w:val="28"/>
          <w:szCs w:val="28"/>
        </w:rPr>
        <w:t>Управление муниципальным долгом города Волгодонска в соответствии с Бюджетным кодексом Российской Федерации</w:t>
      </w:r>
      <w:r w:rsidR="00EB5D4A" w:rsidRPr="00910C9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910C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10C9B">
        <w:rPr>
          <w:rFonts w:ascii="Times New Roman" w:hAnsi="Times New Roman"/>
          <w:sz w:val="28"/>
          <w:szCs w:val="28"/>
        </w:rPr>
        <w:t>выполнено</w:t>
      </w:r>
      <w:r w:rsidRPr="00910C9B">
        <w:rPr>
          <w:rFonts w:ascii="Times New Roman" w:hAnsi="Times New Roman"/>
          <w:sz w:val="28"/>
          <w:szCs w:val="28"/>
          <w:lang w:val="ru-RU"/>
        </w:rPr>
        <w:t>.</w:t>
      </w:r>
      <w:r w:rsidR="00910C9B" w:rsidRPr="00910C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Доля расходов на обслуживание муниципал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 xml:space="preserve">ного долга в общем объеме расходов бюджета </w:t>
      </w:r>
      <w:r w:rsidR="00EE53EC">
        <w:rPr>
          <w:rFonts w:ascii="Times New Roman" w:hAnsi="Times New Roman"/>
          <w:bCs/>
          <w:color w:val="000000"/>
          <w:sz w:val="28"/>
          <w:szCs w:val="28"/>
          <w:lang w:val="ru-RU"/>
        </w:rPr>
        <w:t>города</w:t>
      </w:r>
      <w:r w:rsidR="004C08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4C08DA" w:rsidRPr="00910C9B">
        <w:rPr>
          <w:rFonts w:ascii="Times New Roman" w:hAnsi="Times New Roman"/>
          <w:color w:val="000000"/>
          <w:sz w:val="28"/>
          <w:szCs w:val="28"/>
        </w:rPr>
        <w:t>Волгодонска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, за исключением объема расходов, которые осуществляются за счет субвенций, пр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доставляемых из бюджетов бюджетной системы Российской Федерации соста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>ляет 0,5</w:t>
      </w:r>
      <w:r w:rsidR="00ED0D0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процента</w:t>
      </w:r>
      <w:r w:rsidR="00910C9B" w:rsidRPr="00910C9B">
        <w:rPr>
          <w:rFonts w:ascii="Times New Roman" w:hAnsi="Times New Roman"/>
          <w:bCs/>
          <w:color w:val="000000"/>
          <w:sz w:val="28"/>
          <w:szCs w:val="28"/>
        </w:rPr>
        <w:t xml:space="preserve"> при допустимых 15</w:t>
      </w:r>
      <w:r w:rsidR="00ED0D0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процентах</w:t>
      </w:r>
      <w:r w:rsidR="00910C9B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B17AA8" w:rsidRPr="00910C9B" w:rsidRDefault="00B17AA8" w:rsidP="00A47BB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C9B">
        <w:rPr>
          <w:rFonts w:ascii="Times New Roman" w:hAnsi="Times New Roman"/>
          <w:sz w:val="28"/>
          <w:szCs w:val="28"/>
          <w:lang w:val="ru-RU"/>
        </w:rPr>
        <w:t>Основн</w:t>
      </w:r>
      <w:r w:rsidRPr="00910C9B">
        <w:rPr>
          <w:rFonts w:ascii="Times New Roman" w:hAnsi="Times New Roman"/>
          <w:sz w:val="28"/>
          <w:szCs w:val="28"/>
        </w:rPr>
        <w:t>ое</w:t>
      </w:r>
      <w:r w:rsidRPr="00910C9B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 w:rsidRPr="00910C9B">
        <w:rPr>
          <w:rFonts w:ascii="Times New Roman" w:hAnsi="Times New Roman"/>
          <w:sz w:val="28"/>
          <w:szCs w:val="28"/>
        </w:rPr>
        <w:t xml:space="preserve">е </w:t>
      </w:r>
      <w:r w:rsidRPr="00910C9B">
        <w:rPr>
          <w:rFonts w:ascii="Times New Roman" w:hAnsi="Times New Roman"/>
          <w:color w:val="000000"/>
          <w:sz w:val="28"/>
          <w:szCs w:val="28"/>
          <w:lang w:val="ru-RU"/>
        </w:rPr>
        <w:t xml:space="preserve">2.2. </w:t>
      </w:r>
      <w:r w:rsidR="003A06A1" w:rsidRPr="00910C9B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10C9B">
        <w:rPr>
          <w:rFonts w:ascii="Times New Roman" w:hAnsi="Times New Roman"/>
          <w:color w:val="000000"/>
          <w:sz w:val="28"/>
          <w:szCs w:val="28"/>
        </w:rPr>
        <w:t>Планирование бюджетных ассигнований на обслуживание муниципального долга города Волгодонска</w:t>
      </w:r>
      <w:r w:rsidR="003A06A1" w:rsidRPr="00910C9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910C9B">
        <w:rPr>
          <w:rFonts w:ascii="Times New Roman" w:hAnsi="Times New Roman"/>
          <w:sz w:val="28"/>
          <w:szCs w:val="28"/>
        </w:rPr>
        <w:t xml:space="preserve"> выполнено</w:t>
      </w:r>
      <w:r w:rsidRPr="00910C9B">
        <w:rPr>
          <w:rFonts w:ascii="Times New Roman" w:hAnsi="Times New Roman"/>
          <w:sz w:val="28"/>
          <w:szCs w:val="28"/>
          <w:lang w:val="ru-RU"/>
        </w:rPr>
        <w:t>.</w:t>
      </w:r>
      <w:r w:rsidR="00910C9B" w:rsidRPr="00910C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A8C">
        <w:rPr>
          <w:rFonts w:ascii="Times New Roman" w:hAnsi="Times New Roman"/>
          <w:sz w:val="28"/>
          <w:szCs w:val="28"/>
          <w:lang w:val="ru-RU"/>
        </w:rPr>
        <w:t>О</w:t>
      </w:r>
      <w:r w:rsidR="00910C9B" w:rsidRPr="00910C9B">
        <w:rPr>
          <w:rFonts w:ascii="Times New Roman" w:hAnsi="Times New Roman"/>
          <w:sz w:val="28"/>
          <w:szCs w:val="28"/>
        </w:rPr>
        <w:t>тсутствует просроченная задолже</w:t>
      </w:r>
      <w:r w:rsidR="00910C9B" w:rsidRPr="00910C9B">
        <w:rPr>
          <w:rFonts w:ascii="Times New Roman" w:hAnsi="Times New Roman"/>
          <w:sz w:val="28"/>
          <w:szCs w:val="28"/>
        </w:rPr>
        <w:t>н</w:t>
      </w:r>
      <w:r w:rsidR="00910C9B" w:rsidRPr="00910C9B">
        <w:rPr>
          <w:rFonts w:ascii="Times New Roman" w:hAnsi="Times New Roman"/>
          <w:sz w:val="28"/>
          <w:szCs w:val="28"/>
        </w:rPr>
        <w:t>ность по расходам на обслуживание муниципального долга города Волгодо</w:t>
      </w:r>
      <w:r w:rsidR="00910C9B" w:rsidRPr="00910C9B">
        <w:rPr>
          <w:rFonts w:ascii="Times New Roman" w:hAnsi="Times New Roman"/>
          <w:sz w:val="28"/>
          <w:szCs w:val="28"/>
        </w:rPr>
        <w:t>н</w:t>
      </w:r>
      <w:r w:rsidR="00910C9B" w:rsidRPr="00910C9B">
        <w:rPr>
          <w:rFonts w:ascii="Times New Roman" w:hAnsi="Times New Roman"/>
          <w:sz w:val="28"/>
          <w:szCs w:val="28"/>
        </w:rPr>
        <w:t>ска. Планирование расходов на обслуживание муниципального долга города Волгодонска на 2021</w:t>
      </w:r>
      <w:r w:rsidR="00162A3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910C9B" w:rsidRPr="00910C9B">
        <w:rPr>
          <w:rFonts w:ascii="Times New Roman" w:hAnsi="Times New Roman"/>
          <w:sz w:val="28"/>
          <w:szCs w:val="28"/>
        </w:rPr>
        <w:t xml:space="preserve"> и на пл</w:t>
      </w:r>
      <w:r w:rsidR="00910C9B" w:rsidRPr="00910C9B">
        <w:rPr>
          <w:rFonts w:ascii="Times New Roman" w:hAnsi="Times New Roman"/>
          <w:sz w:val="28"/>
          <w:szCs w:val="28"/>
        </w:rPr>
        <w:t>а</w:t>
      </w:r>
      <w:r w:rsidR="00910C9B" w:rsidRPr="00910C9B">
        <w:rPr>
          <w:rFonts w:ascii="Times New Roman" w:hAnsi="Times New Roman"/>
          <w:sz w:val="28"/>
          <w:szCs w:val="28"/>
        </w:rPr>
        <w:t>новый период 2022 – 2023 годов осуществлено в пределах нормативов, установленных Бюджетным кодексом Российской Федер</w:t>
      </w:r>
      <w:r w:rsidR="00910C9B" w:rsidRPr="00910C9B">
        <w:rPr>
          <w:rFonts w:ascii="Times New Roman" w:hAnsi="Times New Roman"/>
          <w:sz w:val="28"/>
          <w:szCs w:val="28"/>
        </w:rPr>
        <w:t>а</w:t>
      </w:r>
      <w:r w:rsidR="00910C9B" w:rsidRPr="00910C9B">
        <w:rPr>
          <w:rFonts w:ascii="Times New Roman" w:hAnsi="Times New Roman"/>
          <w:sz w:val="28"/>
          <w:szCs w:val="28"/>
        </w:rPr>
        <w:t>ции</w:t>
      </w:r>
      <w:r w:rsidR="00910C9B">
        <w:rPr>
          <w:rFonts w:ascii="Times New Roman" w:hAnsi="Times New Roman"/>
          <w:sz w:val="28"/>
          <w:szCs w:val="28"/>
          <w:lang w:val="ru-RU"/>
        </w:rPr>
        <w:t>.</w:t>
      </w:r>
    </w:p>
    <w:p w:rsidR="009B382A" w:rsidRDefault="003A06A1" w:rsidP="00A47BB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C9B">
        <w:rPr>
          <w:rFonts w:ascii="Times New Roman" w:hAnsi="Times New Roman"/>
          <w:sz w:val="28"/>
          <w:szCs w:val="28"/>
          <w:lang w:val="ru-RU"/>
        </w:rPr>
        <w:t>По</w:t>
      </w:r>
      <w:r w:rsidRPr="00910C9B">
        <w:rPr>
          <w:rFonts w:ascii="Times New Roman" w:hAnsi="Times New Roman"/>
          <w:sz w:val="28"/>
          <w:szCs w:val="28"/>
        </w:rPr>
        <w:t xml:space="preserve"> подпрограмм</w:t>
      </w:r>
      <w:r w:rsidRPr="00910C9B">
        <w:rPr>
          <w:rFonts w:ascii="Times New Roman" w:hAnsi="Times New Roman"/>
          <w:sz w:val="28"/>
          <w:szCs w:val="28"/>
          <w:lang w:val="ru-RU"/>
        </w:rPr>
        <w:t>е</w:t>
      </w:r>
      <w:r w:rsidRPr="00910C9B">
        <w:rPr>
          <w:rFonts w:ascii="Times New Roman" w:hAnsi="Times New Roman"/>
          <w:sz w:val="28"/>
          <w:szCs w:val="28"/>
        </w:rPr>
        <w:t xml:space="preserve"> </w:t>
      </w:r>
      <w:r w:rsidRPr="00910C9B">
        <w:rPr>
          <w:rFonts w:ascii="Times New Roman" w:hAnsi="Times New Roman"/>
          <w:sz w:val="28"/>
          <w:szCs w:val="28"/>
          <w:lang w:val="ru-RU"/>
        </w:rPr>
        <w:t>2</w:t>
      </w:r>
      <w:r w:rsidRPr="00910C9B">
        <w:rPr>
          <w:rFonts w:ascii="Times New Roman" w:hAnsi="Times New Roman"/>
          <w:sz w:val="28"/>
          <w:szCs w:val="28"/>
        </w:rPr>
        <w:t xml:space="preserve"> </w:t>
      </w:r>
      <w:r w:rsidRPr="00910C9B">
        <w:rPr>
          <w:rFonts w:ascii="Times New Roman" w:hAnsi="Times New Roman"/>
          <w:sz w:val="28"/>
          <w:szCs w:val="28"/>
          <w:lang w:val="ru-RU"/>
        </w:rPr>
        <w:t>предусмотрено выполнение</w:t>
      </w:r>
      <w:r w:rsidRPr="00910C9B">
        <w:rPr>
          <w:rFonts w:ascii="Times New Roman" w:hAnsi="Times New Roman"/>
          <w:sz w:val="28"/>
          <w:szCs w:val="28"/>
        </w:rPr>
        <w:t xml:space="preserve"> </w:t>
      </w:r>
      <w:r w:rsidR="00543EF7">
        <w:rPr>
          <w:rFonts w:ascii="Times New Roman" w:hAnsi="Times New Roman"/>
          <w:sz w:val="28"/>
          <w:szCs w:val="28"/>
          <w:lang w:val="ru-RU"/>
        </w:rPr>
        <w:t>1</w:t>
      </w:r>
      <w:r w:rsidRPr="00910C9B">
        <w:rPr>
          <w:rFonts w:ascii="Times New Roman" w:hAnsi="Times New Roman"/>
          <w:sz w:val="28"/>
          <w:szCs w:val="28"/>
        </w:rPr>
        <w:t xml:space="preserve"> контрольн</w:t>
      </w:r>
      <w:r w:rsidRPr="00910C9B">
        <w:rPr>
          <w:rFonts w:ascii="Times New Roman" w:hAnsi="Times New Roman"/>
          <w:sz w:val="28"/>
          <w:szCs w:val="28"/>
          <w:lang w:val="ru-RU"/>
        </w:rPr>
        <w:t>ого</w:t>
      </w:r>
      <w:r w:rsidRPr="00910C9B">
        <w:rPr>
          <w:rFonts w:ascii="Times New Roman" w:hAnsi="Times New Roman"/>
          <w:sz w:val="28"/>
          <w:szCs w:val="28"/>
        </w:rPr>
        <w:t xml:space="preserve"> событи</w:t>
      </w:r>
      <w:r w:rsidRPr="00910C9B">
        <w:rPr>
          <w:rFonts w:ascii="Times New Roman" w:hAnsi="Times New Roman"/>
          <w:sz w:val="28"/>
          <w:szCs w:val="28"/>
          <w:lang w:val="ru-RU"/>
        </w:rPr>
        <w:t>я</w:t>
      </w:r>
      <w:r w:rsidRPr="00910C9B">
        <w:rPr>
          <w:rFonts w:ascii="Times New Roman" w:hAnsi="Times New Roman"/>
          <w:sz w:val="28"/>
          <w:szCs w:val="28"/>
        </w:rPr>
        <w:t xml:space="preserve">, </w:t>
      </w:r>
      <w:r w:rsidRPr="00910C9B">
        <w:rPr>
          <w:rFonts w:ascii="Times New Roman" w:hAnsi="Times New Roman"/>
          <w:sz w:val="28"/>
          <w:szCs w:val="28"/>
          <w:lang w:val="ru-RU"/>
        </w:rPr>
        <w:t>из них достигнуто</w:t>
      </w:r>
      <w:r w:rsidRPr="00910C9B"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Pr="00910C9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5E654D">
        <w:rPr>
          <w:rFonts w:ascii="Times New Roman" w:hAnsi="Times New Roman"/>
          <w:sz w:val="28"/>
          <w:szCs w:val="28"/>
          <w:lang w:val="ru-RU"/>
        </w:rPr>
        <w:t>1</w:t>
      </w:r>
      <w:r w:rsidR="009B382A">
        <w:rPr>
          <w:rFonts w:ascii="Times New Roman" w:hAnsi="Times New Roman"/>
          <w:sz w:val="28"/>
          <w:szCs w:val="28"/>
          <w:lang w:val="ru-RU"/>
        </w:rPr>
        <w:t>.</w:t>
      </w:r>
    </w:p>
    <w:p w:rsidR="00360A3D" w:rsidRPr="00360A3D" w:rsidRDefault="00360A3D" w:rsidP="00A47B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0C9B">
        <w:rPr>
          <w:rFonts w:ascii="Times New Roman" w:hAnsi="Times New Roman"/>
          <w:sz w:val="28"/>
          <w:szCs w:val="28"/>
        </w:rPr>
        <w:t>Сведения о выполнении</w:t>
      </w:r>
      <w:r w:rsidRPr="00360A3D">
        <w:rPr>
          <w:rFonts w:ascii="Times New Roman" w:hAnsi="Times New Roman"/>
          <w:sz w:val="28"/>
          <w:szCs w:val="28"/>
        </w:rPr>
        <w:t xml:space="preserve"> основных мероприятий, а также контрольных событий </w:t>
      </w:r>
      <w:r w:rsidR="009C131B">
        <w:rPr>
          <w:rFonts w:ascii="Times New Roman" w:hAnsi="Times New Roman"/>
          <w:sz w:val="28"/>
          <w:szCs w:val="28"/>
          <w:lang w:val="ru-RU"/>
        </w:rPr>
        <w:t>муниципальной программы</w:t>
      </w:r>
      <w:r w:rsidRPr="00360A3D">
        <w:rPr>
          <w:rFonts w:ascii="Times New Roman" w:hAnsi="Times New Roman"/>
          <w:sz w:val="28"/>
          <w:szCs w:val="28"/>
        </w:rPr>
        <w:t xml:space="preserve"> </w:t>
      </w:r>
      <w:r w:rsidR="009C131B">
        <w:rPr>
          <w:rFonts w:ascii="Times New Roman" w:eastAsia="Calibri" w:hAnsi="Times New Roman"/>
          <w:kern w:val="2"/>
          <w:sz w:val="28"/>
          <w:szCs w:val="28"/>
          <w:lang w:val="ru-RU" w:eastAsia="en-US"/>
        </w:rPr>
        <w:t>приведены</w:t>
      </w:r>
      <w:r w:rsidRPr="00360A3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приложении </w:t>
      </w:r>
      <w:r w:rsidR="009C131B">
        <w:rPr>
          <w:rFonts w:ascii="Times New Roman" w:eastAsia="Calibri" w:hAnsi="Times New Roman"/>
          <w:kern w:val="2"/>
          <w:sz w:val="28"/>
          <w:szCs w:val="28"/>
          <w:lang w:val="ru-RU" w:eastAsia="en-US"/>
        </w:rPr>
        <w:t xml:space="preserve">№ </w:t>
      </w:r>
      <w:r w:rsidRPr="00360A3D">
        <w:rPr>
          <w:rFonts w:ascii="Times New Roman" w:eastAsia="Calibri" w:hAnsi="Times New Roman"/>
          <w:kern w:val="2"/>
          <w:sz w:val="28"/>
          <w:szCs w:val="28"/>
          <w:lang w:eastAsia="en-US"/>
        </w:rPr>
        <w:t>1 к отчету о реализации муниципальной программы.</w:t>
      </w:r>
    </w:p>
    <w:p w:rsidR="00360A3D" w:rsidRPr="00360A3D" w:rsidRDefault="00360A3D" w:rsidP="00A47B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3D" w:rsidRPr="00360A3D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360A3D" w:rsidRPr="00360A3D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60A3D" w:rsidRPr="00360A3D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 xml:space="preserve">В 2020 году на ход реализации муниципальной программы </w:t>
      </w:r>
      <w:r w:rsidRPr="00360A3D">
        <w:rPr>
          <w:rFonts w:ascii="Times New Roman" w:hAnsi="Times New Roman"/>
          <w:sz w:val="28"/>
          <w:szCs w:val="28"/>
        </w:rPr>
        <w:br/>
      </w:r>
      <w:r w:rsidR="001E43B5">
        <w:rPr>
          <w:rFonts w:ascii="Times New Roman" w:hAnsi="Times New Roman"/>
          <w:sz w:val="28"/>
          <w:szCs w:val="28"/>
        </w:rPr>
        <w:t>оказали следующие факторы:</w:t>
      </w:r>
    </w:p>
    <w:p w:rsidR="001E43B5" w:rsidRPr="000E2F36" w:rsidRDefault="001E43B5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>сокращени</w:t>
      </w:r>
      <w:r w:rsidR="00E77CED" w:rsidRPr="000E2F36">
        <w:rPr>
          <w:rFonts w:ascii="Times New Roman" w:hAnsi="Times New Roman"/>
          <w:sz w:val="28"/>
          <w:szCs w:val="28"/>
        </w:rPr>
        <w:t>е</w:t>
      </w:r>
      <w:r w:rsidRPr="000E2F36">
        <w:rPr>
          <w:rFonts w:ascii="Times New Roman" w:hAnsi="Times New Roman"/>
          <w:sz w:val="28"/>
          <w:szCs w:val="28"/>
        </w:rPr>
        <w:t xml:space="preserve"> недоимки</w:t>
      </w:r>
      <w:r w:rsidR="004B69EF" w:rsidRPr="000E2F36">
        <w:rPr>
          <w:rFonts w:ascii="Times New Roman" w:hAnsi="Times New Roman"/>
          <w:sz w:val="28"/>
          <w:szCs w:val="28"/>
        </w:rPr>
        <w:t xml:space="preserve"> (сумма недоимки по основным налоговым платежам в консолидированный бюджет Ростовской области по городу Волгодонску снижена на 5,7 млн</w:t>
      </w:r>
      <w:r w:rsidR="004F7CBE">
        <w:rPr>
          <w:rFonts w:ascii="Times New Roman" w:hAnsi="Times New Roman"/>
          <w:sz w:val="28"/>
          <w:szCs w:val="28"/>
        </w:rPr>
        <w:t>.</w:t>
      </w:r>
      <w:r w:rsidR="004B69EF" w:rsidRPr="000E2F36">
        <w:rPr>
          <w:rFonts w:ascii="Times New Roman" w:hAnsi="Times New Roman"/>
          <w:sz w:val="28"/>
          <w:szCs w:val="28"/>
        </w:rPr>
        <w:t xml:space="preserve"> рублей);</w:t>
      </w:r>
    </w:p>
    <w:p w:rsidR="001E43B5" w:rsidRPr="000E2F36" w:rsidRDefault="00E77CE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F36">
        <w:rPr>
          <w:rFonts w:ascii="Times New Roman" w:hAnsi="Times New Roman"/>
          <w:sz w:val="28"/>
          <w:szCs w:val="28"/>
        </w:rPr>
        <w:t xml:space="preserve">объем </w:t>
      </w:r>
      <w:r w:rsidR="001E43B5" w:rsidRPr="000E2F36">
        <w:rPr>
          <w:rFonts w:ascii="Times New Roman" w:hAnsi="Times New Roman"/>
          <w:sz w:val="28"/>
          <w:szCs w:val="28"/>
        </w:rPr>
        <w:t>поступлени</w:t>
      </w:r>
      <w:r w:rsidRPr="000E2F36">
        <w:rPr>
          <w:rFonts w:ascii="Times New Roman" w:hAnsi="Times New Roman"/>
          <w:sz w:val="28"/>
          <w:szCs w:val="28"/>
        </w:rPr>
        <w:t>я</w:t>
      </w:r>
      <w:r w:rsidR="001E43B5" w:rsidRPr="000E2F36">
        <w:rPr>
          <w:rFonts w:ascii="Times New Roman" w:hAnsi="Times New Roman"/>
          <w:sz w:val="28"/>
          <w:szCs w:val="28"/>
        </w:rPr>
        <w:t xml:space="preserve"> налоговых и неналоговых доходов выше прогнозируемых на 2020 год</w:t>
      </w:r>
      <w:r w:rsidR="004B69EF" w:rsidRPr="000E2F36">
        <w:rPr>
          <w:rFonts w:ascii="Times New Roman" w:hAnsi="Times New Roman"/>
          <w:sz w:val="28"/>
          <w:szCs w:val="28"/>
        </w:rPr>
        <w:t xml:space="preserve"> (собственные налоговые и неналоговые доходы бюджета города Волгодонска исполнены в объёме 1 732,4 млн</w:t>
      </w:r>
      <w:r w:rsidR="004F7CBE">
        <w:rPr>
          <w:rFonts w:ascii="Times New Roman" w:hAnsi="Times New Roman"/>
          <w:sz w:val="28"/>
          <w:szCs w:val="28"/>
        </w:rPr>
        <w:t>.</w:t>
      </w:r>
      <w:r w:rsidR="004B69EF" w:rsidRPr="000E2F36">
        <w:rPr>
          <w:rFonts w:ascii="Times New Roman" w:hAnsi="Times New Roman"/>
          <w:sz w:val="28"/>
          <w:szCs w:val="28"/>
        </w:rPr>
        <w:t xml:space="preserve"> рублей или 104,0 процента)</w:t>
      </w:r>
      <w:r w:rsidRPr="000E2F36">
        <w:rPr>
          <w:rFonts w:ascii="Times New Roman" w:hAnsi="Times New Roman"/>
          <w:sz w:val="28"/>
          <w:szCs w:val="28"/>
        </w:rPr>
        <w:t>;</w:t>
      </w:r>
    </w:p>
    <w:p w:rsidR="00E7496F" w:rsidRDefault="00E77CE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D6">
        <w:rPr>
          <w:rFonts w:ascii="Times New Roman" w:hAnsi="Times New Roman"/>
          <w:sz w:val="28"/>
          <w:szCs w:val="28"/>
        </w:rPr>
        <w:t>привлечение кредита в срок более поздний, чем планировалось при формировании бюджета</w:t>
      </w:r>
      <w:r w:rsidR="00E7496F">
        <w:rPr>
          <w:rFonts w:ascii="Times New Roman" w:hAnsi="Times New Roman"/>
          <w:sz w:val="28"/>
          <w:szCs w:val="28"/>
        </w:rPr>
        <w:t>.</w:t>
      </w:r>
    </w:p>
    <w:p w:rsidR="006133A3" w:rsidRDefault="00E7496F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факторы</w:t>
      </w:r>
      <w:r w:rsidR="00E77CED" w:rsidRPr="00B05FD6">
        <w:rPr>
          <w:rFonts w:ascii="Times New Roman" w:hAnsi="Times New Roman"/>
          <w:sz w:val="28"/>
          <w:szCs w:val="28"/>
        </w:rPr>
        <w:t xml:space="preserve"> </w:t>
      </w:r>
      <w:r w:rsidR="009153A7">
        <w:rPr>
          <w:rFonts w:ascii="Times New Roman" w:hAnsi="Times New Roman"/>
          <w:sz w:val="28"/>
          <w:szCs w:val="28"/>
        </w:rPr>
        <w:t>п</w:t>
      </w:r>
      <w:r w:rsidR="009153A7" w:rsidRPr="00B05FD6">
        <w:rPr>
          <w:rFonts w:ascii="Times New Roman" w:hAnsi="Times New Roman"/>
          <w:sz w:val="28"/>
          <w:szCs w:val="28"/>
        </w:rPr>
        <w:t>оложительн</w:t>
      </w:r>
      <w:r w:rsidR="009153A7">
        <w:rPr>
          <w:rFonts w:ascii="Times New Roman" w:hAnsi="Times New Roman"/>
          <w:sz w:val="28"/>
          <w:szCs w:val="28"/>
        </w:rPr>
        <w:t>о повлиял</w:t>
      </w:r>
      <w:r>
        <w:rPr>
          <w:rFonts w:ascii="Times New Roman" w:hAnsi="Times New Roman"/>
          <w:sz w:val="28"/>
          <w:szCs w:val="28"/>
        </w:rPr>
        <w:t>и</w:t>
      </w:r>
      <w:r w:rsidR="009153A7">
        <w:rPr>
          <w:rFonts w:ascii="Times New Roman" w:hAnsi="Times New Roman"/>
          <w:sz w:val="28"/>
          <w:szCs w:val="28"/>
        </w:rPr>
        <w:t xml:space="preserve"> на</w:t>
      </w:r>
      <w:r w:rsidR="009153A7" w:rsidRPr="00B05FD6">
        <w:rPr>
          <w:rFonts w:ascii="Times New Roman" w:hAnsi="Times New Roman"/>
          <w:sz w:val="28"/>
          <w:szCs w:val="28"/>
        </w:rPr>
        <w:t xml:space="preserve"> результат проводимых программных мероприятий</w:t>
      </w:r>
      <w:r w:rsidR="006133A3">
        <w:rPr>
          <w:rFonts w:ascii="Times New Roman" w:hAnsi="Times New Roman"/>
          <w:sz w:val="28"/>
          <w:szCs w:val="28"/>
        </w:rPr>
        <w:t>.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ab/>
      </w:r>
    </w:p>
    <w:p w:rsidR="00360A3D" w:rsidRPr="00360A3D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Раздел 4. Сведения об исполнении бюджетных ассигнований и внебюджетных средств на реализацию муниципальной программы</w:t>
      </w:r>
    </w:p>
    <w:p w:rsidR="00360A3D" w:rsidRPr="00360A3D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360A3D" w:rsidRDefault="001C0EEC" w:rsidP="00A47B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запланированных расходов на реализацию муниципальной программы на 2020 год </w:t>
      </w:r>
      <w:r w:rsidRPr="00360A3D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 xml:space="preserve"> составил </w:t>
      </w:r>
      <w:r w:rsidR="00360A3D" w:rsidRPr="00360A3D">
        <w:rPr>
          <w:sz w:val="28"/>
          <w:szCs w:val="28"/>
        </w:rPr>
        <w:t>34 295,7 тыс. рублей.</w:t>
      </w:r>
    </w:p>
    <w:p w:rsidR="00360A3D" w:rsidRDefault="00360A3D" w:rsidP="00A47BBD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360A3D">
        <w:rPr>
          <w:kern w:val="2"/>
          <w:sz w:val="28"/>
          <w:szCs w:val="28"/>
        </w:rPr>
        <w:t xml:space="preserve">Исполнение </w:t>
      </w:r>
      <w:r w:rsidR="00DE4778">
        <w:rPr>
          <w:kern w:val="2"/>
          <w:sz w:val="28"/>
          <w:szCs w:val="28"/>
        </w:rPr>
        <w:t xml:space="preserve">расходов по </w:t>
      </w:r>
      <w:r w:rsidR="00DE4778">
        <w:rPr>
          <w:sz w:val="28"/>
          <w:szCs w:val="28"/>
        </w:rPr>
        <w:t xml:space="preserve">муниципальной программе </w:t>
      </w:r>
      <w:r w:rsidR="00DE4778" w:rsidRPr="00360A3D">
        <w:rPr>
          <w:sz w:val="28"/>
          <w:szCs w:val="28"/>
        </w:rPr>
        <w:t>за счет средств местного бюджета</w:t>
      </w:r>
      <w:r w:rsidRPr="00360A3D">
        <w:rPr>
          <w:kern w:val="2"/>
          <w:sz w:val="28"/>
          <w:szCs w:val="28"/>
        </w:rPr>
        <w:t xml:space="preserve"> составило 34 294,8 тыс. рублей</w:t>
      </w:r>
      <w:r w:rsidR="0063329F">
        <w:rPr>
          <w:kern w:val="2"/>
          <w:sz w:val="28"/>
          <w:szCs w:val="28"/>
        </w:rPr>
        <w:t xml:space="preserve">, или 100 </w:t>
      </w:r>
      <w:r w:rsidR="000428BC">
        <w:rPr>
          <w:kern w:val="2"/>
          <w:sz w:val="28"/>
          <w:szCs w:val="28"/>
        </w:rPr>
        <w:t>процентов</w:t>
      </w:r>
      <w:r w:rsidRPr="00360A3D">
        <w:rPr>
          <w:kern w:val="2"/>
          <w:sz w:val="28"/>
          <w:szCs w:val="28"/>
        </w:rPr>
        <w:t>.</w:t>
      </w:r>
    </w:p>
    <w:p w:rsidR="00DE4778" w:rsidRPr="00360A3D" w:rsidRDefault="00DE4778" w:rsidP="00A47BBD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3E334A">
        <w:rPr>
          <w:sz w:val="28"/>
          <w:szCs w:val="28"/>
        </w:rPr>
        <w:t xml:space="preserve">Объем неосвоенных бюджетных ассигнований за счет средств </w:t>
      </w:r>
      <w:r w:rsidRPr="00360A3D">
        <w:rPr>
          <w:sz w:val="28"/>
          <w:szCs w:val="28"/>
        </w:rPr>
        <w:t>местного бюджета</w:t>
      </w:r>
      <w:r w:rsidRPr="003E334A">
        <w:rPr>
          <w:sz w:val="28"/>
          <w:szCs w:val="28"/>
        </w:rPr>
        <w:t xml:space="preserve"> составил </w:t>
      </w:r>
      <w:r>
        <w:rPr>
          <w:kern w:val="2"/>
          <w:sz w:val="28"/>
          <w:szCs w:val="28"/>
        </w:rPr>
        <w:t>0,9</w:t>
      </w:r>
      <w:r w:rsidRPr="00360A3D">
        <w:rPr>
          <w:kern w:val="2"/>
          <w:sz w:val="28"/>
          <w:szCs w:val="28"/>
        </w:rPr>
        <w:t xml:space="preserve"> тыс. рублей</w:t>
      </w:r>
      <w:r w:rsidR="00C50600">
        <w:rPr>
          <w:kern w:val="2"/>
          <w:sz w:val="28"/>
          <w:szCs w:val="28"/>
        </w:rPr>
        <w:t xml:space="preserve"> -</w:t>
      </w:r>
      <w:r w:rsidR="00C50600" w:rsidRPr="00C50600">
        <w:rPr>
          <w:sz w:val="28"/>
          <w:szCs w:val="28"/>
        </w:rPr>
        <w:t xml:space="preserve"> </w:t>
      </w:r>
      <w:r w:rsidR="00C50600" w:rsidRPr="00360A3D">
        <w:rPr>
          <w:sz w:val="28"/>
          <w:szCs w:val="28"/>
        </w:rPr>
        <w:t>экономия, сложившаяся по результатам заключения муниципальных контрактов на закупку материальных запасов</w:t>
      </w:r>
      <w:r w:rsidR="00C50600">
        <w:rPr>
          <w:sz w:val="28"/>
          <w:szCs w:val="28"/>
        </w:rPr>
        <w:t>.</w:t>
      </w:r>
    </w:p>
    <w:p w:rsidR="00360A3D" w:rsidRPr="007F4676" w:rsidRDefault="00360A3D" w:rsidP="00A47BB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4676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9C131B">
        <w:rPr>
          <w:color w:val="000000"/>
          <w:sz w:val="28"/>
          <w:szCs w:val="28"/>
        </w:rPr>
        <w:t>муниципальной программы за 2020 год приведены</w:t>
      </w:r>
      <w:r w:rsidRPr="007F4676">
        <w:rPr>
          <w:color w:val="000000"/>
          <w:sz w:val="28"/>
          <w:szCs w:val="28"/>
        </w:rPr>
        <w:t xml:space="preserve"> в приложении </w:t>
      </w:r>
      <w:r w:rsidR="009C131B">
        <w:rPr>
          <w:color w:val="000000"/>
          <w:sz w:val="28"/>
          <w:szCs w:val="28"/>
        </w:rPr>
        <w:t xml:space="preserve">№ </w:t>
      </w:r>
      <w:r w:rsidRPr="007F4676">
        <w:rPr>
          <w:color w:val="000000"/>
          <w:sz w:val="28"/>
          <w:szCs w:val="28"/>
        </w:rPr>
        <w:t xml:space="preserve">2 к отчету о  </w:t>
      </w:r>
      <w:r w:rsidRPr="007F4676">
        <w:rPr>
          <w:rFonts w:eastAsia="Calibri"/>
          <w:kern w:val="2"/>
          <w:sz w:val="28"/>
          <w:szCs w:val="28"/>
          <w:lang w:eastAsia="en-US"/>
        </w:rPr>
        <w:t>реализации муниципальной программы.</w:t>
      </w:r>
    </w:p>
    <w:p w:rsidR="00360A3D" w:rsidRPr="007F4676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3D" w:rsidRPr="007F4676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676">
        <w:rPr>
          <w:rFonts w:ascii="Times New Roman" w:hAnsi="Times New Roman"/>
          <w:sz w:val="28"/>
          <w:szCs w:val="28"/>
        </w:rPr>
        <w:t xml:space="preserve">Раздел 5. Сведения о достижении значений показателей </w:t>
      </w:r>
    </w:p>
    <w:p w:rsidR="003D1765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676">
        <w:rPr>
          <w:rFonts w:ascii="Times New Roman" w:hAnsi="Times New Roman"/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360A3D" w:rsidRPr="007F4676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676">
        <w:rPr>
          <w:rFonts w:ascii="Times New Roman" w:hAnsi="Times New Roman"/>
          <w:sz w:val="28"/>
          <w:szCs w:val="28"/>
        </w:rPr>
        <w:t>за 2020 год</w:t>
      </w:r>
    </w:p>
    <w:p w:rsidR="00360A3D" w:rsidRPr="007F4676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021EA2" w:rsidRDefault="007F4676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676">
        <w:rPr>
          <w:rFonts w:ascii="Times New Roman" w:hAnsi="Times New Roman"/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9D3D9B">
        <w:rPr>
          <w:rFonts w:ascii="Times New Roman" w:hAnsi="Times New Roman"/>
          <w:sz w:val="28"/>
          <w:szCs w:val="28"/>
        </w:rPr>
        <w:t>8</w:t>
      </w:r>
      <w:r w:rsidR="00360A3D" w:rsidRPr="007F4676">
        <w:rPr>
          <w:rFonts w:ascii="Times New Roman" w:hAnsi="Times New Roman"/>
          <w:sz w:val="28"/>
          <w:szCs w:val="28"/>
        </w:rPr>
        <w:t xml:space="preserve"> </w:t>
      </w:r>
      <w:r w:rsidR="00360A3D" w:rsidRPr="00021EA2">
        <w:rPr>
          <w:rFonts w:ascii="Times New Roman" w:hAnsi="Times New Roman"/>
          <w:sz w:val="28"/>
          <w:szCs w:val="28"/>
        </w:rPr>
        <w:t xml:space="preserve">показателей, по </w:t>
      </w:r>
      <w:r w:rsidR="001D6ED5">
        <w:rPr>
          <w:rFonts w:ascii="Times New Roman" w:hAnsi="Times New Roman"/>
          <w:sz w:val="28"/>
          <w:szCs w:val="28"/>
        </w:rPr>
        <w:t>3</w:t>
      </w:r>
      <w:r w:rsidR="009D3D9B" w:rsidRPr="00021EA2">
        <w:rPr>
          <w:rFonts w:ascii="Times New Roman" w:hAnsi="Times New Roman"/>
          <w:sz w:val="28"/>
          <w:szCs w:val="28"/>
        </w:rPr>
        <w:t xml:space="preserve"> </w:t>
      </w:r>
      <w:r w:rsidRPr="00021EA2">
        <w:rPr>
          <w:rFonts w:ascii="Times New Roman" w:hAnsi="Times New Roman"/>
          <w:sz w:val="28"/>
          <w:szCs w:val="28"/>
        </w:rPr>
        <w:t xml:space="preserve">показателям, </w:t>
      </w:r>
      <w:r w:rsidR="00360A3D" w:rsidRPr="00021EA2">
        <w:rPr>
          <w:rFonts w:ascii="Times New Roman" w:hAnsi="Times New Roman"/>
          <w:sz w:val="28"/>
          <w:szCs w:val="28"/>
        </w:rPr>
        <w:t xml:space="preserve">из которых фактические значения соответствуют плановым, по </w:t>
      </w:r>
      <w:r w:rsidR="009D3D9B" w:rsidRPr="00021EA2">
        <w:rPr>
          <w:rFonts w:ascii="Times New Roman" w:hAnsi="Times New Roman"/>
          <w:sz w:val="28"/>
          <w:szCs w:val="28"/>
        </w:rPr>
        <w:t>4</w:t>
      </w:r>
      <w:r w:rsidR="00360A3D" w:rsidRPr="00021EA2">
        <w:rPr>
          <w:rFonts w:ascii="Times New Roman" w:hAnsi="Times New Roman"/>
          <w:sz w:val="28"/>
          <w:szCs w:val="28"/>
        </w:rPr>
        <w:t xml:space="preserve"> показателям фактические значения превы</w:t>
      </w:r>
      <w:r w:rsidRPr="00021EA2">
        <w:rPr>
          <w:rFonts w:ascii="Times New Roman" w:hAnsi="Times New Roman"/>
          <w:sz w:val="28"/>
          <w:szCs w:val="28"/>
        </w:rPr>
        <w:t>шают</w:t>
      </w:r>
      <w:r w:rsidR="005C0A5A" w:rsidRPr="00021EA2">
        <w:rPr>
          <w:rFonts w:ascii="Times New Roman" w:hAnsi="Times New Roman"/>
          <w:sz w:val="28"/>
          <w:szCs w:val="28"/>
        </w:rPr>
        <w:t xml:space="preserve"> плановые</w:t>
      </w:r>
      <w:r w:rsidR="001D6ED5">
        <w:rPr>
          <w:rFonts w:ascii="Times New Roman" w:hAnsi="Times New Roman"/>
          <w:sz w:val="28"/>
          <w:szCs w:val="28"/>
        </w:rPr>
        <w:t>, по 1 показателю не достигнуто плановое значение.</w:t>
      </w:r>
    </w:p>
    <w:p w:rsidR="007F1E10" w:rsidRPr="007F0362" w:rsidRDefault="00F752D4" w:rsidP="00E001E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1EA2">
        <w:rPr>
          <w:rFonts w:ascii="Times New Roman" w:hAnsi="Times New Roman"/>
          <w:sz w:val="28"/>
          <w:szCs w:val="28"/>
        </w:rPr>
        <w:t xml:space="preserve">Показатель 1. «Темп роста налоговых и неналоговых доходов города Волгодонска к уровню предыдущего года (в сопоставимых условиях)» – плановое </w:t>
      </w:r>
      <w:r w:rsidRPr="000B5C10">
        <w:rPr>
          <w:rFonts w:ascii="Times New Roman" w:hAnsi="Times New Roman"/>
          <w:sz w:val="28"/>
          <w:szCs w:val="28"/>
        </w:rPr>
        <w:t>значение</w:t>
      </w:r>
      <w:r w:rsidR="00514901" w:rsidRPr="000B5C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1B5" w:rsidRPr="000B5C10">
        <w:rPr>
          <w:rFonts w:ascii="Times New Roman" w:hAnsi="Times New Roman"/>
          <w:sz w:val="28"/>
          <w:szCs w:val="28"/>
          <w:lang w:val="ru-RU"/>
        </w:rPr>
        <w:t>104,4</w:t>
      </w:r>
      <w:r w:rsidR="000B5C10" w:rsidRPr="000B5C10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514901" w:rsidRPr="000B5C10">
        <w:rPr>
          <w:rFonts w:ascii="Times New Roman" w:hAnsi="Times New Roman"/>
          <w:sz w:val="28"/>
          <w:szCs w:val="28"/>
          <w:lang w:val="ru-RU"/>
        </w:rPr>
        <w:t>;</w:t>
      </w:r>
      <w:r w:rsidRPr="000B5C10">
        <w:rPr>
          <w:rFonts w:ascii="Times New Roman" w:hAnsi="Times New Roman"/>
          <w:sz w:val="28"/>
          <w:szCs w:val="28"/>
        </w:rPr>
        <w:t xml:space="preserve"> фактическое значение</w:t>
      </w:r>
      <w:r w:rsidR="00514901" w:rsidRPr="000B5C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901" w:rsidRPr="000B5C10">
        <w:rPr>
          <w:rFonts w:ascii="Times New Roman" w:hAnsi="Times New Roman"/>
          <w:sz w:val="28"/>
          <w:szCs w:val="28"/>
        </w:rPr>
        <w:t>107,5</w:t>
      </w:r>
      <w:r w:rsidR="000B5C10" w:rsidRPr="000B5C10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Pr="000B5C10">
        <w:rPr>
          <w:rFonts w:ascii="Times New Roman" w:hAnsi="Times New Roman"/>
          <w:sz w:val="28"/>
          <w:szCs w:val="28"/>
        </w:rPr>
        <w:t xml:space="preserve">. </w:t>
      </w:r>
      <w:r w:rsidR="00D921B5" w:rsidRPr="000B5C10">
        <w:rPr>
          <w:rFonts w:ascii="Times New Roman" w:hAnsi="Times New Roman"/>
          <w:sz w:val="28"/>
          <w:szCs w:val="28"/>
          <w:lang w:val="ru-RU"/>
        </w:rPr>
        <w:lastRenderedPageBreak/>
        <w:t xml:space="preserve">Фактическое значение </w:t>
      </w:r>
      <w:r w:rsidRPr="000B5C10">
        <w:rPr>
          <w:rFonts w:ascii="Times New Roman" w:hAnsi="Times New Roman"/>
          <w:sz w:val="28"/>
          <w:szCs w:val="28"/>
        </w:rPr>
        <w:t xml:space="preserve">целевого показателя </w:t>
      </w:r>
      <w:r w:rsidR="00D921B5" w:rsidRPr="000B5C10">
        <w:rPr>
          <w:rFonts w:ascii="Times New Roman" w:hAnsi="Times New Roman"/>
          <w:sz w:val="28"/>
          <w:szCs w:val="28"/>
          <w:lang w:val="ru-RU"/>
        </w:rPr>
        <w:t xml:space="preserve">превышает плановое значение </w:t>
      </w:r>
      <w:r w:rsidR="00B57877" w:rsidRPr="000B5C10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r w:rsidRPr="000B5C10">
        <w:rPr>
          <w:rFonts w:ascii="Times New Roman" w:hAnsi="Times New Roman"/>
          <w:sz w:val="28"/>
          <w:szCs w:val="28"/>
        </w:rPr>
        <w:t>с поступлением налоговых и неналоговых доходов выше прогнозируемых на 2020 год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2E3" w:rsidRPr="000B5C10">
        <w:rPr>
          <w:rFonts w:ascii="Times New Roman" w:hAnsi="Times New Roman"/>
          <w:sz w:val="28"/>
          <w:szCs w:val="28"/>
          <w:lang w:val="ru-RU"/>
        </w:rPr>
        <w:t>по причине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 xml:space="preserve"> поступлени</w:t>
      </w:r>
      <w:r w:rsidR="00EB62E3" w:rsidRPr="000B5C10">
        <w:rPr>
          <w:rFonts w:ascii="Times New Roman" w:hAnsi="Times New Roman"/>
          <w:sz w:val="28"/>
          <w:szCs w:val="28"/>
          <w:lang w:val="ru-RU"/>
        </w:rPr>
        <w:t>я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 xml:space="preserve"> средств</w:t>
      </w:r>
      <w:r w:rsidR="005E654D" w:rsidRPr="000B5C10">
        <w:rPr>
          <w:rFonts w:ascii="Times New Roman" w:hAnsi="Times New Roman"/>
          <w:sz w:val="28"/>
          <w:szCs w:val="28"/>
          <w:lang w:val="ru-RU"/>
        </w:rPr>
        <w:t xml:space="preserve"> доход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>ов</w:t>
      </w:r>
      <w:r w:rsidR="005E654D" w:rsidRPr="000B5C10">
        <w:rPr>
          <w:rFonts w:ascii="Times New Roman" w:hAnsi="Times New Roman"/>
          <w:sz w:val="28"/>
          <w:szCs w:val="28"/>
          <w:lang w:val="ru-RU"/>
        </w:rPr>
        <w:t xml:space="preserve"> прошлы</w:t>
      </w:r>
      <w:r w:rsidR="00AD64E8" w:rsidRPr="000B5C10">
        <w:rPr>
          <w:rFonts w:ascii="Times New Roman" w:hAnsi="Times New Roman"/>
          <w:sz w:val="28"/>
          <w:szCs w:val="28"/>
          <w:lang w:val="ru-RU"/>
        </w:rPr>
        <w:t>х</w:t>
      </w:r>
      <w:r w:rsidR="005E654D" w:rsidRPr="000B5C10">
        <w:rPr>
          <w:rFonts w:ascii="Times New Roman" w:hAnsi="Times New Roman"/>
          <w:sz w:val="28"/>
          <w:szCs w:val="28"/>
          <w:lang w:val="ru-RU"/>
        </w:rPr>
        <w:t xml:space="preserve"> лет по земельному налогу 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14C28" w:rsidRPr="000B5C10">
        <w:rPr>
          <w:rFonts w:ascii="Times New Roman" w:hAnsi="Times New Roman"/>
          <w:sz w:val="28"/>
          <w:szCs w:val="28"/>
        </w:rPr>
        <w:t>доход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>ов</w:t>
      </w:r>
      <w:r w:rsidR="00E14C28" w:rsidRPr="000B5C10">
        <w:rPr>
          <w:rFonts w:ascii="Times New Roman" w:hAnsi="Times New Roman"/>
          <w:sz w:val="28"/>
          <w:szCs w:val="28"/>
        </w:rPr>
        <w:t>, получ</w:t>
      </w:r>
      <w:r w:rsidR="00E001E3" w:rsidRPr="000B5C10">
        <w:rPr>
          <w:rFonts w:ascii="Times New Roman" w:hAnsi="Times New Roman"/>
          <w:sz w:val="28"/>
          <w:szCs w:val="28"/>
          <w:lang w:val="ru-RU"/>
        </w:rPr>
        <w:t>енных</w:t>
      </w:r>
      <w:r w:rsidR="00E14C28" w:rsidRPr="000B5C10">
        <w:rPr>
          <w:rFonts w:ascii="Times New Roman" w:hAnsi="Times New Roman"/>
          <w:sz w:val="28"/>
          <w:szCs w:val="28"/>
        </w:rPr>
        <w:t xml:space="preserve"> в виде арендной платы за земельные участки, а также средств от продажи права на заключение договоров</w:t>
      </w:r>
      <w:r w:rsidR="00E14C28" w:rsidRPr="007F0362">
        <w:rPr>
          <w:rFonts w:ascii="Times New Roman" w:hAnsi="Times New Roman"/>
          <w:sz w:val="28"/>
          <w:szCs w:val="28"/>
        </w:rPr>
        <w:t xml:space="preserve"> аренды земельных участков</w:t>
      </w:r>
      <w:r w:rsidR="005F0B01" w:rsidRPr="007F0362">
        <w:rPr>
          <w:rFonts w:ascii="Times New Roman" w:hAnsi="Times New Roman"/>
          <w:sz w:val="28"/>
          <w:szCs w:val="28"/>
        </w:rPr>
        <w:t>.</w:t>
      </w:r>
      <w:r w:rsidR="007F1E10" w:rsidRPr="007F0362">
        <w:rPr>
          <w:sz w:val="28"/>
          <w:szCs w:val="28"/>
        </w:rPr>
        <w:t xml:space="preserve"> </w:t>
      </w:r>
    </w:p>
    <w:p w:rsidR="00F752D4" w:rsidRPr="0071212F" w:rsidRDefault="00F752D4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362">
        <w:rPr>
          <w:rFonts w:ascii="Times New Roman" w:hAnsi="Times New Roman"/>
          <w:sz w:val="28"/>
          <w:szCs w:val="28"/>
        </w:rPr>
        <w:t>Показатель 3. «Отношени</w:t>
      </w:r>
      <w:r w:rsidRPr="00F752D4">
        <w:rPr>
          <w:rFonts w:ascii="Times New Roman" w:hAnsi="Times New Roman"/>
          <w:sz w:val="28"/>
          <w:szCs w:val="28"/>
        </w:rPr>
        <w:t xml:space="preserve">е объема муниципального долга города Волгодонска на 1 января года, следующего за отчетным, к общему годовому объему доходов (без </w:t>
      </w:r>
      <w:r w:rsidRPr="0071212F">
        <w:rPr>
          <w:rFonts w:ascii="Times New Roman" w:hAnsi="Times New Roman"/>
          <w:sz w:val="28"/>
          <w:szCs w:val="28"/>
        </w:rPr>
        <w:t>учета объема безвозмездных поступлений) местного бюджета» – плановое значение</w:t>
      </w:r>
      <w:r w:rsidR="00B57877">
        <w:rPr>
          <w:rFonts w:ascii="Times New Roman" w:hAnsi="Times New Roman"/>
          <w:sz w:val="28"/>
          <w:szCs w:val="28"/>
        </w:rPr>
        <w:t xml:space="preserve"> </w:t>
      </w:r>
      <w:r w:rsidR="00B57877" w:rsidRPr="0071212F">
        <w:rPr>
          <w:rFonts w:ascii="Times New Roman" w:hAnsi="Times New Roman"/>
          <w:sz w:val="28"/>
          <w:szCs w:val="28"/>
        </w:rPr>
        <w:t>25,2</w:t>
      </w:r>
      <w:r w:rsidR="000B5C10">
        <w:rPr>
          <w:rFonts w:ascii="Times New Roman" w:hAnsi="Times New Roman"/>
          <w:sz w:val="28"/>
          <w:szCs w:val="28"/>
        </w:rPr>
        <w:t xml:space="preserve"> </w:t>
      </w:r>
      <w:r w:rsidR="000B5C10" w:rsidRPr="000B5C10">
        <w:rPr>
          <w:rFonts w:ascii="Times New Roman" w:hAnsi="Times New Roman"/>
          <w:sz w:val="28"/>
          <w:szCs w:val="28"/>
        </w:rPr>
        <w:t>процента</w:t>
      </w:r>
      <w:r w:rsidRPr="0071212F">
        <w:rPr>
          <w:rFonts w:ascii="Times New Roman" w:hAnsi="Times New Roman"/>
          <w:sz w:val="28"/>
          <w:szCs w:val="28"/>
        </w:rPr>
        <w:t>, фактическое значение</w:t>
      </w:r>
      <w:r w:rsidR="00167677">
        <w:rPr>
          <w:rFonts w:ascii="Times New Roman" w:hAnsi="Times New Roman"/>
          <w:sz w:val="28"/>
          <w:szCs w:val="28"/>
        </w:rPr>
        <w:t xml:space="preserve"> 19,6</w:t>
      </w:r>
      <w:r w:rsidR="000B5C10">
        <w:rPr>
          <w:rFonts w:ascii="Times New Roman" w:hAnsi="Times New Roman"/>
          <w:sz w:val="28"/>
          <w:szCs w:val="28"/>
        </w:rPr>
        <w:t xml:space="preserve"> </w:t>
      </w:r>
      <w:r w:rsidR="000B5C10" w:rsidRPr="000B5C10">
        <w:rPr>
          <w:rFonts w:ascii="Times New Roman" w:hAnsi="Times New Roman"/>
          <w:sz w:val="28"/>
          <w:szCs w:val="28"/>
        </w:rPr>
        <w:t>процента</w:t>
      </w:r>
      <w:r w:rsidRPr="0071212F">
        <w:rPr>
          <w:rFonts w:ascii="Times New Roman" w:hAnsi="Times New Roman"/>
          <w:sz w:val="28"/>
          <w:szCs w:val="28"/>
        </w:rPr>
        <w:t xml:space="preserve">. </w:t>
      </w:r>
      <w:r w:rsidR="000A589B">
        <w:rPr>
          <w:rFonts w:ascii="Times New Roman" w:hAnsi="Times New Roman"/>
          <w:sz w:val="28"/>
          <w:szCs w:val="28"/>
        </w:rPr>
        <w:t>П</w:t>
      </w:r>
      <w:r w:rsidR="0071212F" w:rsidRPr="0071212F">
        <w:rPr>
          <w:rFonts w:ascii="Times New Roman" w:hAnsi="Times New Roman"/>
          <w:sz w:val="28"/>
          <w:szCs w:val="28"/>
        </w:rPr>
        <w:t xml:space="preserve">ривлечение кредита в меньшем объеме, чем планировалось при формировании бюджета, </w:t>
      </w:r>
      <w:r w:rsidR="000A589B">
        <w:rPr>
          <w:rFonts w:ascii="Times New Roman" w:hAnsi="Times New Roman"/>
          <w:sz w:val="28"/>
          <w:szCs w:val="28"/>
        </w:rPr>
        <w:t>позволил</w:t>
      </w:r>
      <w:r w:rsidR="00A154EB">
        <w:rPr>
          <w:rFonts w:ascii="Times New Roman" w:hAnsi="Times New Roman"/>
          <w:sz w:val="28"/>
          <w:szCs w:val="28"/>
        </w:rPr>
        <w:t>о</w:t>
      </w:r>
      <w:r w:rsidR="000A589B">
        <w:rPr>
          <w:rFonts w:ascii="Times New Roman" w:hAnsi="Times New Roman"/>
          <w:sz w:val="28"/>
          <w:szCs w:val="28"/>
        </w:rPr>
        <w:t xml:space="preserve"> достичь снижения фактического значений показателя по сравнению с плановым, </w:t>
      </w:r>
      <w:r w:rsidR="0071212F" w:rsidRPr="0071212F">
        <w:rPr>
          <w:rFonts w:ascii="Times New Roman" w:hAnsi="Times New Roman"/>
          <w:sz w:val="28"/>
          <w:szCs w:val="28"/>
        </w:rPr>
        <w:t>что является положительным результатом проводимых программных мероприятий</w:t>
      </w:r>
      <w:r w:rsidR="00B510DC">
        <w:rPr>
          <w:rFonts w:ascii="Times New Roman" w:hAnsi="Times New Roman"/>
          <w:sz w:val="28"/>
          <w:szCs w:val="28"/>
        </w:rPr>
        <w:t>.</w:t>
      </w:r>
    </w:p>
    <w:p w:rsidR="007F1E10" w:rsidRPr="000B5C10" w:rsidRDefault="00F752D4" w:rsidP="000E4F92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2F">
        <w:rPr>
          <w:rFonts w:ascii="Times New Roman" w:hAnsi="Times New Roman"/>
          <w:sz w:val="28"/>
          <w:szCs w:val="28"/>
        </w:rPr>
        <w:t>Показатель 1.1. «Доля налоговых и неналоговых доходов города Волгодонска (за исключением поступлений налоговых доходов по дополнительным нормативам отчислений) в</w:t>
      </w:r>
      <w:r w:rsidRPr="00F752D4">
        <w:rPr>
          <w:rFonts w:ascii="Times New Roman" w:hAnsi="Times New Roman"/>
          <w:sz w:val="28"/>
          <w:szCs w:val="28"/>
        </w:rPr>
        <w:t xml:space="preserve"> общем объеме собственных доходов </w:t>
      </w:r>
      <w:r w:rsidRPr="00A816B5">
        <w:rPr>
          <w:rFonts w:ascii="Times New Roman" w:hAnsi="Times New Roman"/>
          <w:sz w:val="28"/>
          <w:szCs w:val="28"/>
        </w:rPr>
        <w:t>бюджета города Волгодонска (без учета субвенци</w:t>
      </w:r>
      <w:r w:rsidR="00167677">
        <w:rPr>
          <w:rFonts w:ascii="Times New Roman" w:hAnsi="Times New Roman"/>
          <w:sz w:val="28"/>
          <w:szCs w:val="28"/>
        </w:rPr>
        <w:t>й) (в сопоставимых условиях)»</w:t>
      </w:r>
      <w:r w:rsidR="00167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5C10">
        <w:rPr>
          <w:rFonts w:ascii="Times New Roman" w:hAnsi="Times New Roman"/>
          <w:sz w:val="28"/>
          <w:szCs w:val="28"/>
        </w:rPr>
        <w:t>– плановое значение</w:t>
      </w:r>
      <w:r w:rsidR="00167677" w:rsidRPr="000B5C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677" w:rsidRPr="000B5C10">
        <w:rPr>
          <w:rFonts w:ascii="Times New Roman" w:hAnsi="Times New Roman"/>
          <w:sz w:val="28"/>
          <w:szCs w:val="28"/>
        </w:rPr>
        <w:t>91,2</w:t>
      </w:r>
      <w:r w:rsidR="000B5C10" w:rsidRPr="000B5C10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167677" w:rsidRPr="000B5C1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B5C10">
        <w:rPr>
          <w:rFonts w:ascii="Times New Roman" w:hAnsi="Times New Roman"/>
          <w:sz w:val="28"/>
          <w:szCs w:val="28"/>
        </w:rPr>
        <w:t>фактическое значение</w:t>
      </w:r>
      <w:r w:rsidR="00167677" w:rsidRPr="000B5C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677" w:rsidRPr="000B5C10">
        <w:rPr>
          <w:rFonts w:ascii="Times New Roman" w:hAnsi="Times New Roman"/>
          <w:sz w:val="28"/>
          <w:szCs w:val="28"/>
        </w:rPr>
        <w:t>91,9</w:t>
      </w:r>
      <w:r w:rsidR="000B5C10" w:rsidRPr="000B5C10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Pr="000B5C10">
        <w:rPr>
          <w:rFonts w:ascii="Times New Roman" w:hAnsi="Times New Roman"/>
          <w:sz w:val="28"/>
          <w:szCs w:val="28"/>
        </w:rPr>
        <w:t xml:space="preserve">. </w:t>
      </w:r>
      <w:r w:rsidR="00167677" w:rsidRPr="000B5C10">
        <w:rPr>
          <w:rFonts w:ascii="Times New Roman" w:hAnsi="Times New Roman"/>
          <w:sz w:val="28"/>
          <w:szCs w:val="28"/>
          <w:lang w:val="ru-RU"/>
        </w:rPr>
        <w:t xml:space="preserve">Фактическое значение </w:t>
      </w:r>
      <w:r w:rsidR="00167677" w:rsidRPr="000B5C10">
        <w:rPr>
          <w:rFonts w:ascii="Times New Roman" w:hAnsi="Times New Roman"/>
          <w:sz w:val="28"/>
          <w:szCs w:val="28"/>
        </w:rPr>
        <w:t xml:space="preserve">целевого показателя </w:t>
      </w:r>
      <w:r w:rsidR="00167677" w:rsidRPr="000B5C10">
        <w:rPr>
          <w:rFonts w:ascii="Times New Roman" w:hAnsi="Times New Roman"/>
          <w:sz w:val="28"/>
          <w:szCs w:val="28"/>
          <w:lang w:val="ru-RU"/>
        </w:rPr>
        <w:t xml:space="preserve">превышает плановое значение в связи </w:t>
      </w:r>
      <w:r w:rsidRPr="000B5C10">
        <w:rPr>
          <w:rFonts w:ascii="Times New Roman" w:hAnsi="Times New Roman"/>
          <w:sz w:val="28"/>
          <w:szCs w:val="28"/>
        </w:rPr>
        <w:t>с поступлением налоговых и неналоговых доходов в</w:t>
      </w:r>
      <w:r w:rsidR="00444722" w:rsidRPr="000B5C10">
        <w:rPr>
          <w:rFonts w:ascii="Times New Roman" w:hAnsi="Times New Roman"/>
          <w:sz w:val="28"/>
          <w:szCs w:val="28"/>
        </w:rPr>
        <w:t>ыше прогнозируемых на 2020 год.</w:t>
      </w:r>
      <w:r w:rsidR="007F1E10" w:rsidRPr="000B5C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52D4" w:rsidRDefault="00F752D4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C10">
        <w:rPr>
          <w:rFonts w:ascii="Times New Roman" w:hAnsi="Times New Roman"/>
          <w:sz w:val="28"/>
          <w:szCs w:val="28"/>
        </w:rPr>
        <w:t>Показатель 1.3. «Уровень</w:t>
      </w:r>
      <w:r w:rsidRPr="00A816B5">
        <w:rPr>
          <w:rFonts w:ascii="Times New Roman" w:hAnsi="Times New Roman"/>
          <w:sz w:val="28"/>
          <w:szCs w:val="28"/>
        </w:rPr>
        <w:t xml:space="preserve"> исполнения расходных обязательств местного бюджета»</w:t>
      </w:r>
      <w:r w:rsidRPr="00BA757C">
        <w:rPr>
          <w:rFonts w:ascii="Times New Roman" w:hAnsi="Times New Roman"/>
          <w:sz w:val="28"/>
          <w:szCs w:val="28"/>
        </w:rPr>
        <w:t xml:space="preserve"> – плановое значение</w:t>
      </w:r>
      <w:r w:rsidR="00167677">
        <w:rPr>
          <w:rFonts w:ascii="Times New Roman" w:hAnsi="Times New Roman"/>
          <w:sz w:val="28"/>
          <w:szCs w:val="28"/>
        </w:rPr>
        <w:t xml:space="preserve"> </w:t>
      </w:r>
      <w:r w:rsidR="00167677" w:rsidRPr="00BA757C">
        <w:rPr>
          <w:rFonts w:ascii="Times New Roman" w:hAnsi="Times New Roman"/>
          <w:sz w:val="28"/>
          <w:szCs w:val="28"/>
        </w:rPr>
        <w:t>95,0</w:t>
      </w:r>
      <w:r w:rsidR="000B5C10">
        <w:rPr>
          <w:rFonts w:ascii="Times New Roman" w:hAnsi="Times New Roman"/>
          <w:sz w:val="28"/>
          <w:szCs w:val="28"/>
        </w:rPr>
        <w:t xml:space="preserve"> </w:t>
      </w:r>
      <w:r w:rsidR="000B5C10" w:rsidRPr="000B5C10">
        <w:rPr>
          <w:rFonts w:ascii="Times New Roman" w:hAnsi="Times New Roman"/>
          <w:sz w:val="28"/>
          <w:szCs w:val="28"/>
        </w:rPr>
        <w:t>процента</w:t>
      </w:r>
      <w:r w:rsidRPr="00BA757C">
        <w:rPr>
          <w:rFonts w:ascii="Times New Roman" w:hAnsi="Times New Roman"/>
          <w:sz w:val="28"/>
          <w:szCs w:val="28"/>
        </w:rPr>
        <w:t>, фактическое значение</w:t>
      </w:r>
      <w:r w:rsidR="00167677">
        <w:rPr>
          <w:rFonts w:ascii="Times New Roman" w:hAnsi="Times New Roman"/>
          <w:sz w:val="28"/>
          <w:szCs w:val="28"/>
        </w:rPr>
        <w:t xml:space="preserve"> </w:t>
      </w:r>
      <w:r w:rsidR="00167677" w:rsidRPr="00BA757C">
        <w:rPr>
          <w:rFonts w:ascii="Times New Roman" w:hAnsi="Times New Roman"/>
          <w:sz w:val="28"/>
          <w:szCs w:val="28"/>
        </w:rPr>
        <w:t>98,6</w:t>
      </w:r>
      <w:r w:rsidR="000B5C10">
        <w:rPr>
          <w:rFonts w:ascii="Times New Roman" w:hAnsi="Times New Roman"/>
          <w:sz w:val="28"/>
          <w:szCs w:val="28"/>
        </w:rPr>
        <w:t xml:space="preserve"> </w:t>
      </w:r>
      <w:r w:rsidR="000B5C10" w:rsidRPr="000B5C10">
        <w:rPr>
          <w:rFonts w:ascii="Times New Roman" w:hAnsi="Times New Roman"/>
          <w:sz w:val="28"/>
          <w:szCs w:val="28"/>
        </w:rPr>
        <w:t>процента</w:t>
      </w:r>
      <w:r w:rsidRPr="00BA757C">
        <w:rPr>
          <w:rFonts w:ascii="Times New Roman" w:hAnsi="Times New Roman"/>
          <w:sz w:val="28"/>
          <w:szCs w:val="28"/>
        </w:rPr>
        <w:t xml:space="preserve">. </w:t>
      </w:r>
      <w:r w:rsidR="00C55604">
        <w:rPr>
          <w:rFonts w:ascii="Times New Roman" w:hAnsi="Times New Roman"/>
          <w:sz w:val="28"/>
          <w:szCs w:val="28"/>
        </w:rPr>
        <w:t>Превышение</w:t>
      </w:r>
      <w:r w:rsidR="00C55604" w:rsidRPr="00F752D4">
        <w:rPr>
          <w:rFonts w:ascii="Times New Roman" w:hAnsi="Times New Roman"/>
          <w:sz w:val="28"/>
          <w:szCs w:val="28"/>
        </w:rPr>
        <w:t xml:space="preserve"> значения </w:t>
      </w:r>
      <w:r w:rsidRPr="00BA757C">
        <w:rPr>
          <w:rFonts w:ascii="Times New Roman" w:hAnsi="Times New Roman"/>
          <w:sz w:val="28"/>
          <w:szCs w:val="28"/>
        </w:rPr>
        <w:t xml:space="preserve">целевого показателя </w:t>
      </w:r>
      <w:r w:rsidR="00BA757C" w:rsidRPr="00BA757C">
        <w:rPr>
          <w:rFonts w:ascii="Times New Roman" w:hAnsi="Times New Roman"/>
          <w:sz w:val="28"/>
          <w:szCs w:val="28"/>
        </w:rPr>
        <w:t>является положительным результатом проводимых программных мероприятий</w:t>
      </w:r>
      <w:r w:rsidR="00BA757C">
        <w:rPr>
          <w:rFonts w:ascii="Times New Roman" w:hAnsi="Times New Roman"/>
          <w:sz w:val="28"/>
          <w:szCs w:val="28"/>
        </w:rPr>
        <w:t>.</w:t>
      </w:r>
    </w:p>
    <w:p w:rsidR="009922B2" w:rsidRDefault="009922B2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DA">
        <w:rPr>
          <w:rFonts w:ascii="Times New Roman" w:hAnsi="Times New Roman"/>
          <w:sz w:val="28"/>
          <w:szCs w:val="28"/>
        </w:rPr>
        <w:t>Показатель 1.</w:t>
      </w:r>
      <w:r>
        <w:rPr>
          <w:rFonts w:ascii="Times New Roman" w:hAnsi="Times New Roman"/>
          <w:sz w:val="28"/>
          <w:szCs w:val="28"/>
        </w:rPr>
        <w:t>4</w:t>
      </w:r>
      <w:r w:rsidRPr="00BA757C">
        <w:rPr>
          <w:rFonts w:ascii="Times New Roman" w:hAnsi="Times New Roman"/>
          <w:sz w:val="28"/>
          <w:szCs w:val="28"/>
        </w:rPr>
        <w:t>. «</w:t>
      </w:r>
      <w:r w:rsidRPr="00357584">
        <w:rPr>
          <w:rFonts w:ascii="Times New Roman" w:hAnsi="Times New Roman"/>
          <w:sz w:val="28"/>
          <w:szCs w:val="28"/>
        </w:rPr>
        <w:t>Средняя оценка качества финансового менеджмента, осуществляемого главными распорядителями бюджетных средств</w:t>
      </w:r>
      <w:r w:rsidR="00756982">
        <w:rPr>
          <w:rFonts w:ascii="Times New Roman" w:hAnsi="Times New Roman"/>
          <w:sz w:val="28"/>
          <w:szCs w:val="28"/>
        </w:rPr>
        <w:t xml:space="preserve">» </w:t>
      </w:r>
      <w:r w:rsidRPr="00BA757C">
        <w:rPr>
          <w:rFonts w:ascii="Times New Roman" w:hAnsi="Times New Roman"/>
          <w:sz w:val="28"/>
          <w:szCs w:val="28"/>
        </w:rPr>
        <w:t>– плановое значение</w:t>
      </w:r>
      <w:r w:rsidR="00756982">
        <w:rPr>
          <w:rFonts w:ascii="Times New Roman" w:hAnsi="Times New Roman"/>
          <w:sz w:val="28"/>
          <w:szCs w:val="28"/>
        </w:rPr>
        <w:t xml:space="preserve"> </w:t>
      </w:r>
      <w:r w:rsidR="00756982" w:rsidRPr="000B5C10">
        <w:rPr>
          <w:rFonts w:ascii="Times New Roman" w:hAnsi="Times New Roman"/>
          <w:sz w:val="28"/>
          <w:szCs w:val="28"/>
        </w:rPr>
        <w:t>0,84 балла</w:t>
      </w:r>
      <w:r w:rsidRPr="000B5C10">
        <w:rPr>
          <w:rFonts w:ascii="Times New Roman" w:hAnsi="Times New Roman"/>
          <w:sz w:val="28"/>
          <w:szCs w:val="28"/>
        </w:rPr>
        <w:t>,</w:t>
      </w:r>
      <w:r w:rsidR="00756982" w:rsidRPr="000B5C10">
        <w:rPr>
          <w:rFonts w:ascii="Times New Roman" w:hAnsi="Times New Roman"/>
          <w:sz w:val="28"/>
          <w:szCs w:val="28"/>
        </w:rPr>
        <w:t xml:space="preserve"> </w:t>
      </w:r>
      <w:r w:rsidRPr="000B5C10">
        <w:rPr>
          <w:rFonts w:ascii="Times New Roman" w:hAnsi="Times New Roman"/>
          <w:sz w:val="28"/>
          <w:szCs w:val="28"/>
        </w:rPr>
        <w:t>фактическое значение</w:t>
      </w:r>
      <w:r w:rsidR="00756982" w:rsidRPr="000B5C10">
        <w:rPr>
          <w:rFonts w:ascii="Times New Roman" w:hAnsi="Times New Roman"/>
          <w:sz w:val="28"/>
          <w:szCs w:val="28"/>
        </w:rPr>
        <w:t xml:space="preserve"> 0,77 балла</w:t>
      </w:r>
      <w:r w:rsidRPr="000B5C10">
        <w:rPr>
          <w:rFonts w:ascii="Times New Roman" w:hAnsi="Times New Roman"/>
          <w:sz w:val="28"/>
          <w:szCs w:val="28"/>
        </w:rPr>
        <w:t xml:space="preserve">. </w:t>
      </w:r>
      <w:r w:rsidR="00756982" w:rsidRPr="000B5C10">
        <w:rPr>
          <w:rFonts w:ascii="Times New Roman" w:hAnsi="Times New Roman"/>
          <w:sz w:val="28"/>
          <w:szCs w:val="28"/>
        </w:rPr>
        <w:t xml:space="preserve">Плановое значение </w:t>
      </w:r>
      <w:r w:rsidR="00526D16" w:rsidRPr="000B5C10">
        <w:rPr>
          <w:rFonts w:ascii="Times New Roman" w:hAnsi="Times New Roman"/>
          <w:sz w:val="28"/>
          <w:szCs w:val="28"/>
        </w:rPr>
        <w:t xml:space="preserve">показателя не достигнуто в связи </w:t>
      </w:r>
      <w:r w:rsidRPr="000B5C10">
        <w:rPr>
          <w:rFonts w:ascii="Times New Roman" w:hAnsi="Times New Roman"/>
          <w:sz w:val="28"/>
          <w:szCs w:val="28"/>
        </w:rPr>
        <w:t>с изменением порядка расчета показателей мониторинга качества финансового менеджмента, расчета итоговой оценки качества финансового менеджмента по ГРБС на основе рекомендаций министерства финансов Ростовской области, организации проведения мониторинга качества финансового менеджмента, осуществляемого</w:t>
      </w:r>
      <w:r w:rsidRPr="00695FA3">
        <w:rPr>
          <w:rFonts w:ascii="Times New Roman" w:hAnsi="Times New Roman"/>
          <w:sz w:val="28"/>
          <w:szCs w:val="28"/>
        </w:rPr>
        <w:t xml:space="preserve"> ГРБС, анализа и оценки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(исполнение, бухгалтерский учет и бюджетная отчетность, муниципальный финансовый контроль).</w:t>
      </w:r>
    </w:p>
    <w:p w:rsidR="00360A3D" w:rsidRPr="007C2EDA" w:rsidRDefault="007C2EDA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30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</w:t>
      </w:r>
      <w:r w:rsidRPr="00695FA3">
        <w:rPr>
          <w:rFonts w:ascii="Times New Roman" w:hAnsi="Times New Roman"/>
          <w:sz w:val="28"/>
          <w:szCs w:val="28"/>
        </w:rPr>
        <w:t xml:space="preserve"> программы с обоснованием отклонений по показателям приведены</w:t>
      </w:r>
      <w:r w:rsidRPr="007C2EDA">
        <w:rPr>
          <w:rFonts w:ascii="Times New Roman" w:hAnsi="Times New Roman"/>
          <w:sz w:val="28"/>
          <w:szCs w:val="28"/>
        </w:rPr>
        <w:t xml:space="preserve"> в приложении № 3 к отчету о реализации муниципальной программы.</w:t>
      </w:r>
    </w:p>
    <w:p w:rsidR="00360A3D" w:rsidRPr="007C2EDA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3D" w:rsidRPr="007C2EDA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EDA">
        <w:rPr>
          <w:rFonts w:ascii="Times New Roman" w:hAnsi="Times New Roman"/>
          <w:sz w:val="28"/>
          <w:szCs w:val="28"/>
        </w:rPr>
        <w:t xml:space="preserve">Раздел 6. Результаты оценки эффективности реализации </w:t>
      </w:r>
    </w:p>
    <w:p w:rsidR="00360A3D" w:rsidRPr="007C2EDA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ED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60A3D" w:rsidRPr="007C2EDA" w:rsidRDefault="00360A3D" w:rsidP="00A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DA">
        <w:rPr>
          <w:rFonts w:ascii="Times New Roman" w:hAnsi="Times New Roman"/>
          <w:sz w:val="28"/>
          <w:szCs w:val="28"/>
        </w:rPr>
        <w:tab/>
        <w:t>Эффективность муниципальной программы определяется на основании степени</w:t>
      </w:r>
      <w:r w:rsidRPr="00360A3D">
        <w:rPr>
          <w:rFonts w:ascii="Times New Roman" w:hAnsi="Times New Roman"/>
          <w:sz w:val="28"/>
          <w:szCs w:val="28"/>
        </w:rPr>
        <w:t xml:space="preserve"> выполнения целевых показателей, основных мероприятий и оценки эффективности муниципальной программы.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Pr="00EA16CD">
        <w:rPr>
          <w:rFonts w:ascii="Times New Roman" w:hAnsi="Times New Roman"/>
          <w:sz w:val="28"/>
          <w:szCs w:val="28"/>
        </w:rPr>
        <w:t>1</w:t>
      </w:r>
      <w:r w:rsidR="007969B2" w:rsidRPr="00EA16CD">
        <w:rPr>
          <w:rFonts w:ascii="Times New Roman" w:hAnsi="Times New Roman"/>
          <w:sz w:val="28"/>
          <w:szCs w:val="28"/>
        </w:rPr>
        <w:t xml:space="preserve"> </w:t>
      </w:r>
      <w:r w:rsidRPr="00EA16CD">
        <w:rPr>
          <w:rFonts w:ascii="Times New Roman" w:hAnsi="Times New Roman"/>
          <w:sz w:val="28"/>
          <w:szCs w:val="28"/>
        </w:rPr>
        <w:t xml:space="preserve">– </w:t>
      </w:r>
      <w:r w:rsidR="00EA16CD" w:rsidRPr="00EA16CD">
        <w:rPr>
          <w:rFonts w:ascii="Times New Roman" w:hAnsi="Times New Roman"/>
          <w:sz w:val="28"/>
          <w:szCs w:val="28"/>
        </w:rPr>
        <w:t>1,03</w:t>
      </w:r>
      <w:r w:rsidRPr="00EA16CD">
        <w:rPr>
          <w:rFonts w:ascii="Times New Roman" w:hAnsi="Times New Roman"/>
          <w:sz w:val="28"/>
          <w:szCs w:val="28"/>
        </w:rPr>
        <w:t>;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достижения целевого показателя 2</w:t>
      </w:r>
      <w:r w:rsidR="007969B2">
        <w:rPr>
          <w:rFonts w:ascii="Times New Roman" w:hAnsi="Times New Roman"/>
          <w:sz w:val="28"/>
          <w:szCs w:val="28"/>
        </w:rPr>
        <w:t xml:space="preserve"> </w:t>
      </w:r>
      <w:r w:rsidRPr="00360A3D">
        <w:rPr>
          <w:rFonts w:ascii="Times New Roman" w:hAnsi="Times New Roman"/>
          <w:sz w:val="28"/>
          <w:szCs w:val="28"/>
        </w:rPr>
        <w:t>– 1,0;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достижения целевого показателя 3</w:t>
      </w:r>
      <w:r w:rsidR="007969B2">
        <w:rPr>
          <w:rFonts w:ascii="Times New Roman" w:hAnsi="Times New Roman"/>
          <w:sz w:val="28"/>
          <w:szCs w:val="28"/>
        </w:rPr>
        <w:t xml:space="preserve"> </w:t>
      </w:r>
      <w:r w:rsidRPr="00360A3D">
        <w:rPr>
          <w:rFonts w:ascii="Times New Roman" w:hAnsi="Times New Roman"/>
          <w:sz w:val="28"/>
          <w:szCs w:val="28"/>
        </w:rPr>
        <w:t xml:space="preserve">– </w:t>
      </w:r>
      <w:r w:rsidR="008E7C27">
        <w:rPr>
          <w:rFonts w:ascii="Times New Roman" w:hAnsi="Times New Roman"/>
          <w:sz w:val="28"/>
          <w:szCs w:val="28"/>
        </w:rPr>
        <w:t>1,29</w:t>
      </w:r>
      <w:r w:rsidRPr="00360A3D">
        <w:rPr>
          <w:rFonts w:ascii="Times New Roman" w:hAnsi="Times New Roman"/>
          <w:sz w:val="28"/>
          <w:szCs w:val="28"/>
        </w:rPr>
        <w:t xml:space="preserve">; 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достижения целевого показателя 1.1 – 1,01;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достижения целевого показателя 1.2 – 1,0;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достижения целевого показателя 1.3 – 1,0</w:t>
      </w:r>
      <w:r w:rsidR="0060698D">
        <w:rPr>
          <w:rFonts w:ascii="Times New Roman" w:hAnsi="Times New Roman"/>
          <w:sz w:val="28"/>
          <w:szCs w:val="28"/>
        </w:rPr>
        <w:t>4</w:t>
      </w:r>
      <w:r w:rsidRPr="00360A3D">
        <w:rPr>
          <w:rFonts w:ascii="Times New Roman" w:hAnsi="Times New Roman"/>
          <w:sz w:val="28"/>
          <w:szCs w:val="28"/>
        </w:rPr>
        <w:t>;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</w:t>
      </w:r>
      <w:r w:rsidR="0060698D">
        <w:rPr>
          <w:rFonts w:ascii="Times New Roman" w:hAnsi="Times New Roman"/>
          <w:sz w:val="28"/>
          <w:szCs w:val="28"/>
        </w:rPr>
        <w:t>ния целевого показателя 1.4 – 0,92</w:t>
      </w:r>
      <w:r w:rsidRPr="00360A3D">
        <w:rPr>
          <w:rFonts w:ascii="Times New Roman" w:hAnsi="Times New Roman"/>
          <w:sz w:val="28"/>
          <w:szCs w:val="28"/>
        </w:rPr>
        <w:t xml:space="preserve">; </w:t>
      </w:r>
    </w:p>
    <w:p w:rsidR="00360A3D" w:rsidRPr="00360A3D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>степень достижения целевого показателя 2.1</w:t>
      </w:r>
      <w:r w:rsidR="007969B2">
        <w:rPr>
          <w:rFonts w:ascii="Times New Roman" w:hAnsi="Times New Roman"/>
          <w:sz w:val="28"/>
          <w:szCs w:val="28"/>
        </w:rPr>
        <w:t xml:space="preserve"> </w:t>
      </w:r>
      <w:r w:rsidRPr="00360A3D">
        <w:rPr>
          <w:rFonts w:ascii="Times New Roman" w:hAnsi="Times New Roman"/>
          <w:sz w:val="28"/>
          <w:szCs w:val="28"/>
        </w:rPr>
        <w:t>– 1,0</w:t>
      </w:r>
      <w:r w:rsidR="007969B2">
        <w:rPr>
          <w:rFonts w:ascii="Times New Roman" w:hAnsi="Times New Roman"/>
          <w:sz w:val="28"/>
          <w:szCs w:val="28"/>
        </w:rPr>
        <w:t>.</w:t>
      </w:r>
    </w:p>
    <w:p w:rsidR="00360A3D" w:rsidRPr="007C2EDA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3D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</w:t>
      </w:r>
      <w:r w:rsidR="007F3BF7">
        <w:rPr>
          <w:rFonts w:ascii="Times New Roman" w:hAnsi="Times New Roman"/>
          <w:sz w:val="28"/>
          <w:szCs w:val="28"/>
        </w:rPr>
        <w:t xml:space="preserve">муниципальной </w:t>
      </w:r>
      <w:r w:rsidR="007F3BF7" w:rsidRPr="007C2EDA">
        <w:rPr>
          <w:rFonts w:ascii="Times New Roman" w:hAnsi="Times New Roman"/>
          <w:sz w:val="28"/>
          <w:szCs w:val="28"/>
        </w:rPr>
        <w:t xml:space="preserve">программы </w:t>
      </w:r>
      <w:r w:rsidRPr="007C2EDA">
        <w:rPr>
          <w:rFonts w:ascii="Times New Roman" w:hAnsi="Times New Roman"/>
          <w:sz w:val="28"/>
          <w:szCs w:val="28"/>
        </w:rPr>
        <w:t xml:space="preserve">составляет </w:t>
      </w:r>
      <w:r w:rsidR="00EF13D6">
        <w:rPr>
          <w:rFonts w:ascii="Times New Roman" w:hAnsi="Times New Roman"/>
          <w:sz w:val="28"/>
          <w:szCs w:val="28"/>
        </w:rPr>
        <w:t>0,88</w:t>
      </w:r>
      <w:r w:rsidR="005E654D">
        <w:rPr>
          <w:rFonts w:ascii="Times New Roman" w:hAnsi="Times New Roman"/>
          <w:sz w:val="28"/>
          <w:szCs w:val="28"/>
        </w:rPr>
        <w:t xml:space="preserve"> (7</w:t>
      </w:r>
      <w:r w:rsidR="000A759E">
        <w:rPr>
          <w:rFonts w:ascii="Times New Roman" w:hAnsi="Times New Roman"/>
          <w:sz w:val="28"/>
          <w:szCs w:val="28"/>
        </w:rPr>
        <w:t>/8)</w:t>
      </w:r>
      <w:r w:rsidR="0060698D">
        <w:rPr>
          <w:rFonts w:ascii="Times New Roman" w:hAnsi="Times New Roman"/>
          <w:sz w:val="28"/>
          <w:szCs w:val="28"/>
        </w:rPr>
        <w:t>,</w:t>
      </w:r>
      <w:r w:rsidR="00EF13D6">
        <w:rPr>
          <w:rFonts w:ascii="Times New Roman" w:hAnsi="Times New Roman"/>
          <w:sz w:val="28"/>
          <w:szCs w:val="28"/>
        </w:rPr>
        <w:t xml:space="preserve"> что характеризует </w:t>
      </w:r>
      <w:r w:rsidR="00EF13D6" w:rsidRPr="00EF13D6">
        <w:rPr>
          <w:rFonts w:ascii="Times New Roman" w:hAnsi="Times New Roman"/>
          <w:sz w:val="28"/>
          <w:szCs w:val="28"/>
        </w:rPr>
        <w:t>удовлетворительный уровень</w:t>
      </w:r>
      <w:r w:rsidRPr="007C2EDA">
        <w:rPr>
          <w:rFonts w:ascii="Times New Roman" w:hAnsi="Times New Roman"/>
          <w:sz w:val="28"/>
          <w:szCs w:val="28"/>
        </w:rPr>
        <w:t xml:space="preserve"> эффективности реализации </w:t>
      </w:r>
      <w:r w:rsidR="007F3BF7" w:rsidRPr="007C2EDA">
        <w:rPr>
          <w:rFonts w:ascii="Times New Roman" w:hAnsi="Times New Roman"/>
          <w:sz w:val="28"/>
          <w:szCs w:val="28"/>
        </w:rPr>
        <w:t>муниципальной программы</w:t>
      </w:r>
      <w:r w:rsidRPr="007C2EDA">
        <w:rPr>
          <w:rFonts w:ascii="Times New Roman" w:hAnsi="Times New Roman"/>
          <w:sz w:val="28"/>
          <w:szCs w:val="28"/>
        </w:rPr>
        <w:t xml:space="preserve"> по степени достижения целевых показателей</w:t>
      </w:r>
      <w:r w:rsidR="007F3BF7" w:rsidRPr="007C2EDA">
        <w:rPr>
          <w:rFonts w:ascii="Times New Roman" w:hAnsi="Times New Roman"/>
          <w:sz w:val="28"/>
          <w:szCs w:val="28"/>
        </w:rPr>
        <w:t>.</w:t>
      </w:r>
    </w:p>
    <w:p w:rsidR="00575F68" w:rsidRPr="007C2EDA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DA">
        <w:rPr>
          <w:rFonts w:ascii="Times New Roman" w:hAnsi="Times New Roman"/>
          <w:sz w:val="28"/>
          <w:szCs w:val="28"/>
        </w:rPr>
        <w:t xml:space="preserve">2. </w:t>
      </w:r>
      <w:r w:rsidR="007C2EDA" w:rsidRPr="007C2EDA">
        <w:rPr>
          <w:rFonts w:ascii="Times New Roman" w:hAnsi="Times New Roman"/>
          <w:sz w:val="28"/>
          <w:szCs w:val="28"/>
        </w:rPr>
        <w:t>Степень реализации основных мероприятий, финансируемых за счет всех источников финансирования</w:t>
      </w:r>
      <w:r w:rsidRPr="007C2EDA">
        <w:rPr>
          <w:rFonts w:ascii="Times New Roman" w:hAnsi="Times New Roman"/>
          <w:sz w:val="28"/>
          <w:szCs w:val="28"/>
        </w:rPr>
        <w:t>, составляет 1,0</w:t>
      </w:r>
      <w:r w:rsidR="00524C78">
        <w:rPr>
          <w:rFonts w:ascii="Times New Roman" w:hAnsi="Times New Roman"/>
          <w:sz w:val="28"/>
          <w:szCs w:val="28"/>
        </w:rPr>
        <w:t xml:space="preserve"> (</w:t>
      </w:r>
      <w:r w:rsidR="00CE5654">
        <w:rPr>
          <w:rFonts w:ascii="Times New Roman" w:hAnsi="Times New Roman"/>
          <w:sz w:val="28"/>
          <w:szCs w:val="28"/>
        </w:rPr>
        <w:t>2</w:t>
      </w:r>
      <w:r w:rsidR="00524C78">
        <w:rPr>
          <w:rFonts w:ascii="Times New Roman" w:hAnsi="Times New Roman"/>
          <w:sz w:val="28"/>
          <w:szCs w:val="28"/>
        </w:rPr>
        <w:t> / </w:t>
      </w:r>
      <w:r w:rsidR="00CE5654">
        <w:rPr>
          <w:rFonts w:ascii="Times New Roman" w:hAnsi="Times New Roman"/>
          <w:sz w:val="28"/>
          <w:szCs w:val="28"/>
        </w:rPr>
        <w:t>2</w:t>
      </w:r>
      <w:r w:rsidR="00524C78">
        <w:rPr>
          <w:rFonts w:ascii="Times New Roman" w:hAnsi="Times New Roman"/>
          <w:sz w:val="28"/>
          <w:szCs w:val="28"/>
        </w:rPr>
        <w:t>)</w:t>
      </w:r>
      <w:r w:rsidRPr="007C2EDA">
        <w:rPr>
          <w:rFonts w:ascii="Times New Roman" w:hAnsi="Times New Roman"/>
          <w:sz w:val="28"/>
          <w:szCs w:val="28"/>
        </w:rPr>
        <w:t xml:space="preserve">, что характеризует высокий уровень эффективности реализации </w:t>
      </w:r>
      <w:r w:rsidR="00C720B2">
        <w:rPr>
          <w:rFonts w:ascii="Times New Roman" w:hAnsi="Times New Roman"/>
          <w:sz w:val="28"/>
          <w:szCs w:val="28"/>
        </w:rPr>
        <w:t>муниципальной программы</w:t>
      </w:r>
      <w:r w:rsidRPr="007C2EDA">
        <w:rPr>
          <w:rFonts w:ascii="Times New Roman" w:hAnsi="Times New Roman"/>
          <w:sz w:val="28"/>
          <w:szCs w:val="28"/>
        </w:rPr>
        <w:t xml:space="preserve"> по степени реализации основных мероприятий.</w:t>
      </w:r>
    </w:p>
    <w:p w:rsidR="00360A3D" w:rsidRPr="00575F68" w:rsidRDefault="00575F68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DA">
        <w:rPr>
          <w:rFonts w:ascii="Times New Roman" w:hAnsi="Times New Roman"/>
          <w:sz w:val="28"/>
          <w:szCs w:val="28"/>
        </w:rPr>
        <w:t xml:space="preserve">3. </w:t>
      </w:r>
      <w:r w:rsidR="00360A3D" w:rsidRPr="007C2EDA">
        <w:rPr>
          <w:rFonts w:ascii="Times New Roman" w:hAnsi="Times New Roman"/>
          <w:sz w:val="28"/>
          <w:szCs w:val="28"/>
        </w:rPr>
        <w:t xml:space="preserve">Бюджетная эффективность реализации </w:t>
      </w:r>
      <w:r w:rsidR="0018358B" w:rsidRPr="00360A3D">
        <w:rPr>
          <w:rFonts w:ascii="Times New Roman" w:hAnsi="Times New Roman"/>
          <w:sz w:val="28"/>
          <w:szCs w:val="28"/>
        </w:rPr>
        <w:t>муниципальной программы</w:t>
      </w:r>
      <w:r w:rsidR="00360A3D" w:rsidRPr="007C2EDA">
        <w:rPr>
          <w:rFonts w:ascii="Times New Roman" w:hAnsi="Times New Roman"/>
          <w:sz w:val="28"/>
          <w:szCs w:val="28"/>
        </w:rPr>
        <w:t xml:space="preserve"> рассчитывается в несколько</w:t>
      </w:r>
      <w:r w:rsidR="00360A3D" w:rsidRPr="00575F68">
        <w:rPr>
          <w:rFonts w:ascii="Times New Roman" w:hAnsi="Times New Roman"/>
          <w:sz w:val="28"/>
          <w:szCs w:val="28"/>
        </w:rPr>
        <w:t xml:space="preserve"> этапов:</w:t>
      </w:r>
    </w:p>
    <w:p w:rsidR="00360A3D" w:rsidRPr="00360A3D" w:rsidRDefault="00360A3D" w:rsidP="00A47B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A3D">
        <w:rPr>
          <w:sz w:val="28"/>
          <w:szCs w:val="28"/>
        </w:rPr>
        <w:t>3.1</w:t>
      </w:r>
      <w:r w:rsidR="00996C21" w:rsidRPr="00996C21">
        <w:rPr>
          <w:sz w:val="28"/>
          <w:szCs w:val="28"/>
        </w:rPr>
        <w:t xml:space="preserve"> </w:t>
      </w:r>
      <w:r w:rsidR="00996C21" w:rsidRPr="003E334A">
        <w:rPr>
          <w:sz w:val="28"/>
          <w:szCs w:val="28"/>
        </w:rPr>
        <w:t>Степень реализации основных мероприятий, финансируемых за счет средств местного бюджета, составляет</w:t>
      </w:r>
      <w:r w:rsidRPr="00360A3D">
        <w:rPr>
          <w:sz w:val="28"/>
          <w:szCs w:val="28"/>
        </w:rPr>
        <w:t xml:space="preserve"> 1,0</w:t>
      </w:r>
      <w:r w:rsidR="00221F32">
        <w:rPr>
          <w:sz w:val="28"/>
          <w:szCs w:val="28"/>
        </w:rPr>
        <w:t xml:space="preserve"> (</w:t>
      </w:r>
      <w:r w:rsidR="00377067">
        <w:rPr>
          <w:sz w:val="28"/>
          <w:szCs w:val="28"/>
        </w:rPr>
        <w:t>2</w:t>
      </w:r>
      <w:r w:rsidR="00221F32">
        <w:rPr>
          <w:sz w:val="28"/>
          <w:szCs w:val="28"/>
        </w:rPr>
        <w:t xml:space="preserve"> / </w:t>
      </w:r>
      <w:r w:rsidR="00377067">
        <w:rPr>
          <w:sz w:val="28"/>
          <w:szCs w:val="28"/>
        </w:rPr>
        <w:t>2</w:t>
      </w:r>
      <w:r w:rsidR="00221F32">
        <w:rPr>
          <w:sz w:val="28"/>
          <w:szCs w:val="28"/>
        </w:rPr>
        <w:t>)</w:t>
      </w:r>
      <w:r w:rsidRPr="00360A3D">
        <w:rPr>
          <w:sz w:val="28"/>
          <w:szCs w:val="28"/>
        </w:rPr>
        <w:t>.</w:t>
      </w:r>
    </w:p>
    <w:p w:rsidR="004A0A83" w:rsidRPr="00360A3D" w:rsidRDefault="00360A3D" w:rsidP="00770B3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A3D">
        <w:rPr>
          <w:sz w:val="28"/>
          <w:szCs w:val="28"/>
        </w:rPr>
        <w:t xml:space="preserve">3.2. Степень соответствия запланированному уровню расходов за счет средств </w:t>
      </w:r>
      <w:r w:rsidR="00770B36">
        <w:rPr>
          <w:sz w:val="28"/>
          <w:szCs w:val="28"/>
        </w:rPr>
        <w:t>местного</w:t>
      </w:r>
      <w:r w:rsidRPr="00360A3D">
        <w:rPr>
          <w:sz w:val="28"/>
          <w:szCs w:val="28"/>
        </w:rPr>
        <w:t xml:space="preserve"> бюджета составляет </w:t>
      </w:r>
      <w:r w:rsidR="00770B36">
        <w:rPr>
          <w:sz w:val="28"/>
          <w:szCs w:val="28"/>
        </w:rPr>
        <w:t>1,0</w:t>
      </w:r>
      <w:r w:rsidR="004A0A83">
        <w:rPr>
          <w:sz w:val="28"/>
          <w:szCs w:val="28"/>
        </w:rPr>
        <w:t xml:space="preserve"> (</w:t>
      </w:r>
      <w:r w:rsidR="00770B36" w:rsidRPr="00360A3D">
        <w:rPr>
          <w:sz w:val="28"/>
          <w:szCs w:val="28"/>
        </w:rPr>
        <w:t>34 295,7 тыс. рублей</w:t>
      </w:r>
      <w:r w:rsidR="00770B36">
        <w:rPr>
          <w:kern w:val="2"/>
          <w:sz w:val="28"/>
          <w:szCs w:val="28"/>
        </w:rPr>
        <w:t>/</w:t>
      </w:r>
      <w:r w:rsidR="00770B36" w:rsidRPr="00360A3D">
        <w:rPr>
          <w:kern w:val="2"/>
          <w:sz w:val="28"/>
          <w:szCs w:val="28"/>
        </w:rPr>
        <w:t xml:space="preserve"> 34 294,8 </w:t>
      </w:r>
      <w:r w:rsidR="004A0A83">
        <w:rPr>
          <w:sz w:val="28"/>
          <w:szCs w:val="28"/>
        </w:rPr>
        <w:t>тыс. рублей)</w:t>
      </w:r>
      <w:r w:rsidR="004A0A83" w:rsidRPr="00360A3D">
        <w:rPr>
          <w:sz w:val="28"/>
          <w:szCs w:val="28"/>
        </w:rPr>
        <w:t>.</w:t>
      </w:r>
    </w:p>
    <w:p w:rsidR="001140EE" w:rsidRDefault="00360A3D" w:rsidP="00A47B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A3D">
        <w:rPr>
          <w:sz w:val="28"/>
          <w:szCs w:val="28"/>
        </w:rPr>
        <w:t xml:space="preserve">3.3. Эффективность использования средств </w:t>
      </w:r>
      <w:r w:rsidR="00C65650" w:rsidRPr="003E334A">
        <w:rPr>
          <w:sz w:val="28"/>
          <w:szCs w:val="28"/>
        </w:rPr>
        <w:t>местного</w:t>
      </w:r>
      <w:r w:rsidR="00C65650" w:rsidRPr="00360A3D">
        <w:rPr>
          <w:sz w:val="28"/>
          <w:szCs w:val="28"/>
        </w:rPr>
        <w:t xml:space="preserve"> </w:t>
      </w:r>
      <w:r w:rsidRPr="00360A3D">
        <w:rPr>
          <w:sz w:val="28"/>
          <w:szCs w:val="28"/>
        </w:rPr>
        <w:t xml:space="preserve">бюджета на реализацию </w:t>
      </w:r>
      <w:r w:rsidR="009E232E">
        <w:rPr>
          <w:sz w:val="28"/>
          <w:szCs w:val="28"/>
        </w:rPr>
        <w:t>муниципальной п</w:t>
      </w:r>
      <w:r w:rsidRPr="00360A3D">
        <w:rPr>
          <w:sz w:val="28"/>
          <w:szCs w:val="28"/>
        </w:rPr>
        <w:t xml:space="preserve">рограммы составляет </w:t>
      </w:r>
    </w:p>
    <w:p w:rsidR="00360A3D" w:rsidRPr="00360A3D" w:rsidRDefault="001140EE" w:rsidP="00A47B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</w:t>
      </w:r>
      <w:r w:rsidR="00C94BB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E334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30067">
        <w:rPr>
          <w:sz w:val="28"/>
          <w:szCs w:val="28"/>
        </w:rPr>
        <w:t>1,0</w:t>
      </w:r>
      <w:r>
        <w:rPr>
          <w:sz w:val="28"/>
          <w:szCs w:val="28"/>
        </w:rPr>
        <w:t xml:space="preserve"> </w:t>
      </w:r>
      <w:r w:rsidRPr="003E334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A30067">
        <w:rPr>
          <w:sz w:val="28"/>
          <w:szCs w:val="28"/>
        </w:rPr>
        <w:t>1,0</w:t>
      </w:r>
      <w:r w:rsidRPr="003E334A">
        <w:rPr>
          <w:sz w:val="28"/>
          <w:szCs w:val="28"/>
        </w:rPr>
        <w:t xml:space="preserve"> в связи с чем, </w:t>
      </w:r>
      <w:r w:rsidRPr="00360A3D">
        <w:rPr>
          <w:sz w:val="28"/>
          <w:szCs w:val="28"/>
        </w:rPr>
        <w:t>бюджетн</w:t>
      </w:r>
      <w:r>
        <w:rPr>
          <w:sz w:val="28"/>
          <w:szCs w:val="28"/>
        </w:rPr>
        <w:t>ая</w:t>
      </w:r>
      <w:r w:rsidRPr="00360A3D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ь муниципальной п</w:t>
      </w:r>
      <w:r w:rsidRPr="00360A3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высокой</w:t>
      </w:r>
      <w:r w:rsidR="00360A3D" w:rsidRPr="00360A3D">
        <w:rPr>
          <w:sz w:val="28"/>
          <w:szCs w:val="28"/>
        </w:rPr>
        <w:t>.</w:t>
      </w:r>
    </w:p>
    <w:p w:rsidR="00360A3D" w:rsidRPr="00360A3D" w:rsidRDefault="00360A3D" w:rsidP="00A47B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A3D">
        <w:rPr>
          <w:sz w:val="28"/>
          <w:szCs w:val="28"/>
        </w:rPr>
        <w:t>Уровень реализации муниципальной программы в целом:</w:t>
      </w:r>
    </w:p>
    <w:p w:rsidR="00360A3D" w:rsidRPr="00360A3D" w:rsidRDefault="00B34250" w:rsidP="00A47B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0,88</w:t>
      </w:r>
      <w:r w:rsidR="00C94BBA" w:rsidRPr="00C94BBA">
        <w:rPr>
          <w:sz w:val="28"/>
          <w:szCs w:val="28"/>
        </w:rPr>
        <w:t xml:space="preserve"> х 0,5+1,0 х 0,3+ 1,0 х 0,2 = </w:t>
      </w:r>
      <w:r>
        <w:rPr>
          <w:sz w:val="28"/>
          <w:szCs w:val="28"/>
        </w:rPr>
        <w:t>0,94</w:t>
      </w:r>
      <w:r w:rsidR="00C94BBA">
        <w:rPr>
          <w:sz w:val="28"/>
          <w:szCs w:val="28"/>
        </w:rPr>
        <w:t>,</w:t>
      </w:r>
      <w:r w:rsidR="00360A3D" w:rsidRPr="00360A3D">
        <w:rPr>
          <w:sz w:val="28"/>
          <w:szCs w:val="28"/>
        </w:rPr>
        <w:t xml:space="preserve"> в связи с чем, уровень реализации муниципальной программы является </w:t>
      </w:r>
      <w:r>
        <w:rPr>
          <w:sz w:val="28"/>
          <w:szCs w:val="28"/>
        </w:rPr>
        <w:t>удовлетворительным</w:t>
      </w:r>
      <w:r w:rsidR="00360A3D" w:rsidRPr="00360A3D">
        <w:rPr>
          <w:sz w:val="28"/>
          <w:szCs w:val="28"/>
        </w:rPr>
        <w:t>.</w:t>
      </w:r>
    </w:p>
    <w:p w:rsidR="00360A3D" w:rsidRPr="00293BBA" w:rsidRDefault="00360A3D" w:rsidP="00A4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140EE">
        <w:rPr>
          <w:rFonts w:ascii="Times New Roman" w:hAnsi="Times New Roman"/>
          <w:kern w:val="2"/>
          <w:sz w:val="28"/>
          <w:szCs w:val="28"/>
        </w:rPr>
        <w:t xml:space="preserve">Экономия бюджетных ассигнований, выделенных на реализацию </w:t>
      </w:r>
      <w:r w:rsidR="001140EE" w:rsidRPr="00293BBA">
        <w:rPr>
          <w:rFonts w:ascii="Times New Roman" w:hAnsi="Times New Roman"/>
          <w:sz w:val="28"/>
          <w:szCs w:val="28"/>
        </w:rPr>
        <w:t>муниципальной программы</w:t>
      </w:r>
      <w:r w:rsidRPr="00293BBA">
        <w:rPr>
          <w:rFonts w:ascii="Times New Roman" w:hAnsi="Times New Roman"/>
          <w:kern w:val="2"/>
          <w:sz w:val="28"/>
          <w:szCs w:val="28"/>
        </w:rPr>
        <w:t>, составила 0,9 тыс. рублей.</w:t>
      </w:r>
    </w:p>
    <w:p w:rsidR="00360A3D" w:rsidRPr="00293BBA" w:rsidRDefault="00360A3D" w:rsidP="00A47BBD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293BBA">
        <w:rPr>
          <w:kern w:val="2"/>
          <w:sz w:val="28"/>
          <w:szCs w:val="28"/>
        </w:rPr>
        <w:t xml:space="preserve">Средства внебюджетных источников на реализацию основных мероприятий </w:t>
      </w:r>
      <w:r w:rsidR="004B13DE" w:rsidRPr="00293BBA">
        <w:rPr>
          <w:sz w:val="28"/>
          <w:szCs w:val="28"/>
        </w:rPr>
        <w:t>муниципальной программы</w:t>
      </w:r>
      <w:r w:rsidRPr="00293BBA">
        <w:rPr>
          <w:kern w:val="2"/>
          <w:sz w:val="28"/>
          <w:szCs w:val="28"/>
        </w:rPr>
        <w:t xml:space="preserve"> не привлекались.</w:t>
      </w:r>
    </w:p>
    <w:p w:rsidR="00360A3D" w:rsidRPr="00293BBA" w:rsidRDefault="00360A3D" w:rsidP="00A47BBD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360A3D" w:rsidRPr="00293BBA" w:rsidRDefault="00360A3D" w:rsidP="00A47BB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93BBA">
        <w:rPr>
          <w:rFonts w:ascii="Times New Roman" w:hAnsi="Times New Roman"/>
          <w:kern w:val="2"/>
          <w:sz w:val="28"/>
          <w:szCs w:val="28"/>
        </w:rPr>
        <w:t xml:space="preserve">Раздел 7. Предложения по дальнейшей </w:t>
      </w:r>
    </w:p>
    <w:p w:rsidR="00360A3D" w:rsidRPr="00293BBA" w:rsidRDefault="00360A3D" w:rsidP="00A47BB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93BBA">
        <w:rPr>
          <w:rFonts w:ascii="Times New Roman" w:hAnsi="Times New Roman"/>
          <w:kern w:val="2"/>
          <w:sz w:val="28"/>
          <w:szCs w:val="28"/>
        </w:rPr>
        <w:t xml:space="preserve">реализации муниципальной программы </w:t>
      </w:r>
    </w:p>
    <w:p w:rsidR="00360A3D" w:rsidRPr="00293BBA" w:rsidRDefault="00360A3D" w:rsidP="00A47BBD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0A3D" w:rsidRPr="00293BBA" w:rsidRDefault="00293BBA" w:rsidP="00A47BB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BA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 w:rsidRPr="00293BBA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293BBA">
        <w:rPr>
          <w:rFonts w:ascii="Times New Roman" w:hAnsi="Times New Roman"/>
          <w:sz w:val="28"/>
          <w:szCs w:val="28"/>
        </w:rPr>
        <w:t xml:space="preserve"> программы отсутствуют.</w:t>
      </w:r>
    </w:p>
    <w:p w:rsidR="00F752D4" w:rsidRPr="00293BBA" w:rsidRDefault="00F752D4" w:rsidP="00A47BBD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  <w:sectPr w:rsidR="00F752D4" w:rsidRPr="00293BBA" w:rsidSect="00360A3D">
          <w:pgSz w:w="11905" w:h="16838"/>
          <w:pgMar w:top="567" w:right="1132" w:bottom="992" w:left="1701" w:header="720" w:footer="720" w:gutter="0"/>
          <w:cols w:space="720"/>
          <w:noEndnote/>
          <w:docGrid w:linePitch="360"/>
        </w:sectPr>
      </w:pPr>
    </w:p>
    <w:p w:rsidR="000C064C" w:rsidRPr="000C064C" w:rsidRDefault="00F347DF" w:rsidP="00484D0F">
      <w:pPr>
        <w:widowControl w:val="0"/>
        <w:tabs>
          <w:tab w:val="left" w:pos="0"/>
        </w:tabs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0C064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C4863">
        <w:rPr>
          <w:rFonts w:ascii="Times New Roman" w:hAnsi="Times New Roman"/>
          <w:sz w:val="28"/>
          <w:szCs w:val="28"/>
        </w:rPr>
        <w:t xml:space="preserve"> № 1</w:t>
      </w:r>
    </w:p>
    <w:p w:rsidR="00D07E35" w:rsidRPr="000C064C" w:rsidRDefault="00D07E35" w:rsidP="00484D0F">
      <w:pPr>
        <w:widowControl w:val="0"/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C064C">
        <w:rPr>
          <w:rFonts w:ascii="Times New Roman" w:hAnsi="Times New Roman"/>
          <w:sz w:val="28"/>
          <w:szCs w:val="28"/>
        </w:rPr>
        <w:t>к постановлению </w:t>
      </w:r>
      <w:r w:rsidR="004052DA" w:rsidRPr="000C064C">
        <w:rPr>
          <w:rFonts w:ascii="Times New Roman" w:hAnsi="Times New Roman"/>
          <w:sz w:val="28"/>
          <w:szCs w:val="28"/>
        </w:rPr>
        <w:t>Администрации</w:t>
      </w:r>
      <w:r w:rsidR="000C064C" w:rsidRPr="000C064C">
        <w:rPr>
          <w:rFonts w:ascii="Times New Roman" w:hAnsi="Times New Roman"/>
          <w:sz w:val="28"/>
          <w:szCs w:val="28"/>
        </w:rPr>
        <w:t xml:space="preserve"> </w:t>
      </w:r>
      <w:r w:rsidR="004052DA" w:rsidRPr="000C064C">
        <w:rPr>
          <w:rFonts w:ascii="Times New Roman" w:hAnsi="Times New Roman"/>
          <w:sz w:val="28"/>
          <w:szCs w:val="28"/>
        </w:rPr>
        <w:t>города</w:t>
      </w:r>
      <w:r w:rsidR="000C064C" w:rsidRPr="000C064C">
        <w:rPr>
          <w:rFonts w:ascii="Times New Roman" w:hAnsi="Times New Roman"/>
          <w:sz w:val="28"/>
          <w:szCs w:val="28"/>
        </w:rPr>
        <w:t xml:space="preserve"> </w:t>
      </w:r>
      <w:r w:rsidR="004052DA" w:rsidRPr="000C064C">
        <w:rPr>
          <w:rFonts w:ascii="Times New Roman" w:hAnsi="Times New Roman"/>
          <w:sz w:val="28"/>
          <w:szCs w:val="28"/>
        </w:rPr>
        <w:t>Волго</w:t>
      </w:r>
      <w:r w:rsidRPr="000C064C">
        <w:rPr>
          <w:rFonts w:ascii="Times New Roman" w:hAnsi="Times New Roman"/>
          <w:sz w:val="28"/>
          <w:szCs w:val="28"/>
        </w:rPr>
        <w:t>донска</w:t>
      </w:r>
    </w:p>
    <w:p w:rsidR="004052DA" w:rsidRPr="000C064C" w:rsidRDefault="00D07E35" w:rsidP="00484D0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0C064C">
        <w:rPr>
          <w:rFonts w:ascii="Times New Roman" w:hAnsi="Times New Roman"/>
          <w:sz w:val="28"/>
          <w:szCs w:val="28"/>
        </w:rPr>
        <w:t xml:space="preserve">от </w:t>
      </w:r>
      <w:r w:rsidR="00484D0F">
        <w:rPr>
          <w:rFonts w:ascii="Times New Roman" w:hAnsi="Times New Roman"/>
          <w:sz w:val="28"/>
          <w:szCs w:val="28"/>
        </w:rPr>
        <w:t>29.03.2021</w:t>
      </w:r>
      <w:r w:rsidR="004052DA" w:rsidRPr="000C064C">
        <w:rPr>
          <w:rFonts w:ascii="Times New Roman" w:hAnsi="Times New Roman"/>
          <w:sz w:val="28"/>
          <w:szCs w:val="28"/>
        </w:rPr>
        <w:t xml:space="preserve"> № </w:t>
      </w:r>
      <w:r w:rsidR="00484D0F">
        <w:rPr>
          <w:rFonts w:ascii="Times New Roman" w:hAnsi="Times New Roman"/>
          <w:sz w:val="28"/>
          <w:szCs w:val="28"/>
        </w:rPr>
        <w:t>546</w:t>
      </w:r>
    </w:p>
    <w:p w:rsidR="0080466D" w:rsidRDefault="0080466D" w:rsidP="00A47BBD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</w:p>
    <w:p w:rsidR="00351BFA" w:rsidRPr="00351BFA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BFA">
        <w:rPr>
          <w:rFonts w:ascii="Times New Roman" w:hAnsi="Times New Roman"/>
          <w:sz w:val="28"/>
          <w:szCs w:val="28"/>
        </w:rPr>
        <w:t>СВЕДЕНИЯ</w:t>
      </w:r>
    </w:p>
    <w:p w:rsidR="00937AB9" w:rsidRPr="00351BFA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BFA">
        <w:rPr>
          <w:rFonts w:ascii="Times New Roman" w:hAnsi="Times New Roman"/>
          <w:sz w:val="28"/>
          <w:szCs w:val="28"/>
        </w:rPr>
        <w:t xml:space="preserve">о выполнении основных мероприятий подпрограмм, </w:t>
      </w:r>
    </w:p>
    <w:p w:rsidR="004326D8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BFA">
        <w:rPr>
          <w:rFonts w:ascii="Times New Roman" w:hAnsi="Times New Roman"/>
          <w:sz w:val="28"/>
          <w:szCs w:val="28"/>
        </w:rPr>
        <w:t xml:space="preserve">а также контрольных событий </w:t>
      </w:r>
    </w:p>
    <w:p w:rsidR="00351BFA" w:rsidRPr="00472051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051">
        <w:rPr>
          <w:rFonts w:ascii="Times New Roman" w:hAnsi="Times New Roman"/>
          <w:sz w:val="28"/>
          <w:szCs w:val="28"/>
        </w:rPr>
        <w:t>муниципальной программы города Волгодонска</w:t>
      </w:r>
    </w:p>
    <w:p w:rsidR="00351BFA" w:rsidRPr="00472051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051">
        <w:rPr>
          <w:rFonts w:ascii="Times New Roman" w:hAnsi="Times New Roman"/>
          <w:sz w:val="28"/>
          <w:szCs w:val="28"/>
        </w:rPr>
        <w:t xml:space="preserve"> «Управление муниципальными финансами» за 2020 год</w:t>
      </w:r>
    </w:p>
    <w:p w:rsidR="00AE574D" w:rsidRDefault="00AE574D" w:rsidP="00A47BBD">
      <w:pPr>
        <w:widowControl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330"/>
        <w:gridCol w:w="2281"/>
        <w:gridCol w:w="1567"/>
        <w:gridCol w:w="1410"/>
        <w:gridCol w:w="1418"/>
        <w:gridCol w:w="1984"/>
        <w:gridCol w:w="2977"/>
        <w:gridCol w:w="1418"/>
      </w:tblGrid>
      <w:tr w:rsidR="00F76AA7" w:rsidRPr="00621DC1" w:rsidTr="00A3477C">
        <w:trPr>
          <w:trHeight w:val="552"/>
          <w:tblHeader/>
        </w:trPr>
        <w:tc>
          <w:tcPr>
            <w:tcW w:w="493" w:type="dxa"/>
            <w:vMerge w:val="restart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3163"/>
            <w:bookmarkEnd w:id="1"/>
            <w:r w:rsidRPr="00621DC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30" w:type="dxa"/>
            <w:vMerge w:val="restart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Номер и наименование</w:t>
            </w:r>
          </w:p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567" w:type="dxa"/>
            <w:vMerge w:val="restart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28" w:type="dxa"/>
            <w:gridSpan w:val="2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4961" w:type="dxa"/>
            <w:gridSpan w:val="2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F76AA7" w:rsidRPr="00621DC1" w:rsidTr="00A3477C">
        <w:trPr>
          <w:tblHeader/>
        </w:trPr>
        <w:tc>
          <w:tcPr>
            <w:tcW w:w="493" w:type="dxa"/>
            <w:vMerge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2977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rPr>
          <w:tblHeader/>
        </w:trPr>
        <w:tc>
          <w:tcPr>
            <w:tcW w:w="493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бюджетного процесса в городе Волгодонске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Финансового управления города Волгодонска (далее –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Финуправление</w:t>
            </w:r>
            <w:proofErr w:type="spellEnd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Вялых М.А.,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экономического развития Администрации города Волгодонска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отдел экономики)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Комитета по управлению имуществом города Волгодонска (далее – КУИГ)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Кулеша В.И.,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Волгодонска (далее – сектор по оплате труда)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Лешко О.Ю.,</w:t>
            </w:r>
          </w:p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потребительского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ПРТУиЗПП</w:t>
            </w:r>
            <w:proofErr w:type="spellEnd"/>
            <w:r w:rsidRPr="00621DC1">
              <w:rPr>
                <w:rFonts w:ascii="Times New Roman" w:hAnsi="Times New Roman"/>
                <w:sz w:val="20"/>
                <w:szCs w:val="20"/>
              </w:rPr>
              <w:t>) Калинина В.Н.</w:t>
            </w:r>
          </w:p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(далее ОМ) 1.1.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по осуществлению контроля за исполнением доходов бюджета города Волгодонска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Вялых М.А.,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Кулеша В.И.,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сектором по оплате труда Лешко О.Ю.,</w:t>
            </w:r>
          </w:p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отдела </w:t>
            </w: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ПРТУиЗПП</w:t>
            </w:r>
            <w:proofErr w:type="spellEnd"/>
          </w:p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Калинина В.Н.</w:t>
            </w:r>
          </w:p>
        </w:tc>
        <w:tc>
          <w:tcPr>
            <w:tcW w:w="1567" w:type="dxa"/>
          </w:tcPr>
          <w:p w:rsidR="005F6B22" w:rsidRPr="00621DC1" w:rsidRDefault="00E7046E" w:rsidP="00A47BB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BA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Планируемый объем собственных доходов местного бюджета в 2020 году исполнен</w:t>
            </w:r>
            <w:r w:rsidR="00C04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на 104</w:t>
            </w:r>
            <w:r w:rsidR="00277B0C" w:rsidRPr="00F752D4">
              <w:rPr>
                <w:rFonts w:ascii="Times New Roman" w:hAnsi="Times New Roman"/>
                <w:sz w:val="28"/>
                <w:szCs w:val="28"/>
              </w:rPr>
              <w:t> 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%.</w:t>
            </w:r>
            <w:r w:rsidR="0044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При</w:t>
            </w:r>
            <w:r w:rsidR="0044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прогнозе поступлений в сумме 1 665,3 млн</w:t>
            </w:r>
            <w:r w:rsidR="00ED5822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 в местный бюджет поступило 1 732,4 млн</w:t>
            </w:r>
            <w:r w:rsidR="00ED5822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рублей, что вы</w:t>
            </w:r>
            <w:r w:rsidR="00670438">
              <w:rPr>
                <w:rFonts w:ascii="Times New Roman" w:hAnsi="Times New Roman"/>
                <w:sz w:val="20"/>
                <w:szCs w:val="20"/>
              </w:rPr>
              <w:t>ше прогнозных показателей на 67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млн</w:t>
            </w:r>
            <w:r w:rsidR="00ED5822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 и выше поступления собственных доходов 2019 года на </w:t>
            </w:r>
            <w:r w:rsidR="0035506E">
              <w:rPr>
                <w:rFonts w:ascii="Times New Roman" w:hAnsi="Times New Roman"/>
                <w:sz w:val="20"/>
                <w:szCs w:val="20"/>
              </w:rPr>
              <w:t>61,7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млн</w:t>
            </w:r>
            <w:r w:rsidR="00ED5822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6E" w:rsidRPr="00621DC1" w:rsidTr="00A3477C">
        <w:trPr>
          <w:trHeight w:val="3352"/>
        </w:trPr>
        <w:tc>
          <w:tcPr>
            <w:tcW w:w="493" w:type="dxa"/>
          </w:tcPr>
          <w:p w:rsidR="00E7046E" w:rsidRPr="00621DC1" w:rsidRDefault="00E7046E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30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1.1.1. Прогнозирование доходов местного бюджета на долгосрочную перспективу в целях увеличения темпа роста доходов бюджета города Волгодонска к уровню предыдущего года (в сопоставимых условиях)</w:t>
            </w:r>
          </w:p>
        </w:tc>
        <w:tc>
          <w:tcPr>
            <w:tcW w:w="2281" w:type="dxa"/>
          </w:tcPr>
          <w:p w:rsidR="00E7046E" w:rsidRPr="00621DC1" w:rsidRDefault="00E7046E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E7046E" w:rsidRPr="00621DC1" w:rsidRDefault="00E7046E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Селехова О.А.</w:t>
            </w:r>
          </w:p>
        </w:tc>
        <w:tc>
          <w:tcPr>
            <w:tcW w:w="1567" w:type="dxa"/>
          </w:tcPr>
          <w:p w:rsidR="00E7046E" w:rsidRDefault="00E7046E" w:rsidP="00A47BBD">
            <w:pPr>
              <w:spacing w:after="0" w:line="240" w:lineRule="auto"/>
              <w:jc w:val="center"/>
            </w:pPr>
            <w:r w:rsidRPr="00A9029B"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2977" w:type="dxa"/>
            <w:shd w:val="clear" w:color="auto" w:fill="auto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оставлен прогноз местного бюджета на долгосрочную перспективу до 2030 года (в сопоставимых условиях). Параметры прогноза пересмотрены в соответствии с проектом бюджета на 2021 год и на плановый период 2022 и 2023 годов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6E" w:rsidRPr="00621DC1" w:rsidTr="00A3477C">
        <w:tc>
          <w:tcPr>
            <w:tcW w:w="493" w:type="dxa"/>
          </w:tcPr>
          <w:p w:rsidR="00E7046E" w:rsidRPr="00621DC1" w:rsidRDefault="00E7046E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0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281" w:type="dxa"/>
          </w:tcPr>
          <w:p w:rsidR="00E7046E" w:rsidRPr="00621DC1" w:rsidRDefault="00E7046E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Финуправления</w:t>
            </w:r>
            <w:proofErr w:type="spellEnd"/>
          </w:p>
          <w:p w:rsidR="00E7046E" w:rsidRPr="00621DC1" w:rsidRDefault="00E7046E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Селехова О.А.</w:t>
            </w:r>
          </w:p>
        </w:tc>
        <w:tc>
          <w:tcPr>
            <w:tcW w:w="1567" w:type="dxa"/>
          </w:tcPr>
          <w:p w:rsidR="00E7046E" w:rsidRDefault="00E7046E" w:rsidP="00A47BBD">
            <w:pPr>
              <w:spacing w:after="0" w:line="240" w:lineRule="auto"/>
              <w:jc w:val="center"/>
            </w:pPr>
            <w:r w:rsidRPr="00A9029B"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046E" w:rsidRDefault="00E7046E" w:rsidP="0030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Ежедневное проведение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сравнительного анализа поступления собственных доходов в бюджет г. Волгодонска в 2020 году с аналогичным периодом 2019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248 отчетов.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br/>
            </w:r>
            <w:r w:rsidR="00BA02BE">
              <w:rPr>
                <w:rFonts w:ascii="Times New Roman" w:hAnsi="Times New Roman"/>
                <w:sz w:val="20"/>
                <w:szCs w:val="20"/>
              </w:rPr>
              <w:t xml:space="preserve">Ежемесячное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редставление Главе Администрации города отчета об исполнении бюджета города Волгодонска за истекший период 2020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12 отчетов.</w:t>
            </w:r>
          </w:p>
          <w:p w:rsidR="00E7046E" w:rsidRPr="00621DC1" w:rsidRDefault="00E7046E" w:rsidP="0030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Ежеквартальное представление аналитической записки в министерство финансов РО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об исполнении бюджета города Волгодонска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отчетную дату – 4 отчета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6E" w:rsidRPr="00621DC1" w:rsidTr="00A3477C">
        <w:tc>
          <w:tcPr>
            <w:tcW w:w="493" w:type="dxa"/>
          </w:tcPr>
          <w:p w:rsidR="00E7046E" w:rsidRPr="00621DC1" w:rsidRDefault="00E7046E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0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1.1.3. Проведение анализа, мониторинга уровня оплаты труда в разрезе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крупных организаций с целью выявления налогоплательщиков, выплачивающих заработную плату ниже минимального размера оплаты труда</w:t>
            </w:r>
          </w:p>
        </w:tc>
        <w:tc>
          <w:tcPr>
            <w:tcW w:w="2281" w:type="dxa"/>
          </w:tcPr>
          <w:p w:rsidR="00E7046E" w:rsidRPr="00621DC1" w:rsidRDefault="00E7046E" w:rsidP="00A47B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сектором по оплате труда</w:t>
            </w:r>
          </w:p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Лешко О.Ю.</w:t>
            </w:r>
          </w:p>
        </w:tc>
        <w:tc>
          <w:tcPr>
            <w:tcW w:w="1567" w:type="dxa"/>
          </w:tcPr>
          <w:p w:rsidR="00E7046E" w:rsidRDefault="00E7046E" w:rsidP="00A47BBD">
            <w:pPr>
              <w:spacing w:after="0" w:line="240" w:lineRule="auto"/>
              <w:jc w:val="center"/>
            </w:pPr>
            <w:r w:rsidRPr="00A9029B"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Количество выявленных организаций, выплачивающих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заработную плату ниже минимального размера оплаты труда,  количество организаций рассмотренных на заседании межведомственной комиссии, количество организаций поднявших заработную плату</w:t>
            </w:r>
          </w:p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E0D33" w:rsidRPr="000E2F36" w:rsidRDefault="00547A4A" w:rsidP="00301C27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0E2F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Проведено 12 заседаний городской межведомственной комиссии по организации взаимодействия органов </w:t>
            </w:r>
            <w:r w:rsidRPr="000E2F36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и территориальных органов федеральных органов исполнительной власти при осуществлении контроля за соблюдением трудового законодательства</w:t>
            </w:r>
            <w:r w:rsidR="00E1747F" w:rsidRPr="000E2F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7046E" w:rsidRPr="00621DC1" w:rsidRDefault="00E1747F" w:rsidP="00301C27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0E2F36">
              <w:rPr>
                <w:rFonts w:ascii="Times New Roman" w:hAnsi="Times New Roman"/>
                <w:sz w:val="20"/>
                <w:szCs w:val="20"/>
              </w:rPr>
              <w:t>На заседания был приглашен 61 руководитель организаций, присутствовало 34 руководителя. Снижение задолженности в результате проведенной работы составило 2</w:t>
            </w:r>
            <w:r w:rsidR="004E0D33" w:rsidRPr="000E2F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F36">
              <w:rPr>
                <w:rFonts w:ascii="Times New Roman" w:hAnsi="Times New Roman"/>
                <w:sz w:val="20"/>
                <w:szCs w:val="20"/>
              </w:rPr>
              <w:t>919,2 тыс.руб.</w:t>
            </w:r>
            <w:r w:rsidR="00547A4A" w:rsidRPr="000E2F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46E" w:rsidRPr="00621DC1" w:rsidTr="00A3477C">
        <w:tc>
          <w:tcPr>
            <w:tcW w:w="493" w:type="dxa"/>
          </w:tcPr>
          <w:p w:rsidR="00E7046E" w:rsidRPr="00621DC1" w:rsidRDefault="00E7046E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30" w:type="dxa"/>
          </w:tcPr>
          <w:p w:rsidR="00E7046E" w:rsidRPr="00621DC1" w:rsidRDefault="00E7046E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E7046E" w:rsidRPr="00621DC1" w:rsidRDefault="00E7046E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567" w:type="dxa"/>
          </w:tcPr>
          <w:p w:rsidR="00E7046E" w:rsidRDefault="00E7046E" w:rsidP="00A47BBD">
            <w:pPr>
              <w:spacing w:after="0" w:line="240" w:lineRule="auto"/>
              <w:jc w:val="center"/>
            </w:pPr>
            <w:r w:rsidRPr="00A9029B"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E7046E" w:rsidRPr="00621DC1" w:rsidRDefault="00E7046E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руководителями которых проведена работа по выявлению причин снижения прибыли и выходу на плановые показатели</w:t>
            </w:r>
          </w:p>
        </w:tc>
        <w:tc>
          <w:tcPr>
            <w:tcW w:w="2977" w:type="dxa"/>
            <w:shd w:val="clear" w:color="auto" w:fill="auto"/>
          </w:tcPr>
          <w:p w:rsidR="00E7046E" w:rsidRPr="00630583" w:rsidRDefault="00E7046E" w:rsidP="00A47BBD">
            <w:pPr>
              <w:pStyle w:val="af4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Проведен мониторинг наиболее крупных налогоплательщиков. Из 46 наблюдаемых предприятий за 11 месяцев 2020 года убыток получен 15 предприятиями. Наибольший удельный вес в общем объеме полученного убытка приходится на</w:t>
            </w:r>
            <w:r w:rsidR="00964F60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  предприятия с видом экономической деятельности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«О</w:t>
            </w:r>
            <w:r w:rsidR="00800A90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беспечение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00A90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электрической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00A90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энергией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800A90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газом и паром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="00800A90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кондиционирование воздуха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  <w:p w:rsidR="00E7046E" w:rsidRPr="00630583" w:rsidRDefault="00E7046E" w:rsidP="00A47BBD">
            <w:pPr>
              <w:pStyle w:val="af4"/>
              <w:spacing w:after="0" w:line="240" w:lineRule="auto"/>
              <w:ind w:left="-74" w:firstLine="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Наибольший объем убытка (свыше 58,2 млн.руб.) получен следующими предприятиями: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 ООО «Донские Биотехнологии», ООО «ВДМУ»,  ООО «Волгодонская тепловая генерация»,</w:t>
            </w:r>
            <w:r w:rsidR="00A63C5D"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Волгодонские</w:t>
            </w:r>
            <w:proofErr w:type="spellEnd"/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тепловые сети», ООО «ВКДП».</w:t>
            </w:r>
          </w:p>
          <w:p w:rsidR="00E7046E" w:rsidRPr="00630583" w:rsidRDefault="00E7046E" w:rsidP="00A47BBD">
            <w:pPr>
              <w:pStyle w:val="af4"/>
              <w:spacing w:after="0" w:line="240" w:lineRule="auto"/>
              <w:ind w:left="-74" w:firstLine="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 январь-ноябрь 2020 года доля прибыльных организаций в целом по городу составила 67,4%. Прибыль, полученная прибыльными предприятиями, сложилась в размере 1 933,3 млн.руб. (31 предприятие), убыток убыточных предприятий составил 484,7 млн.руб. (15 предприятий)</w:t>
            </w:r>
          </w:p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046E" w:rsidRPr="00621DC1" w:rsidRDefault="00E7046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1.1.5.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администрирования  доходов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ПРТУиЗПП</w:t>
            </w:r>
            <w:proofErr w:type="spellEnd"/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Калинина В.Н.</w:t>
            </w:r>
          </w:p>
        </w:tc>
        <w:tc>
          <w:tcPr>
            <w:tcW w:w="1567" w:type="dxa"/>
          </w:tcPr>
          <w:p w:rsidR="005F6B22" w:rsidRPr="00621DC1" w:rsidRDefault="001357E7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РО для проведения сверки со списками налогоплательщиков </w:t>
            </w: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целью выявления  нарушений и принятия мер</w:t>
            </w:r>
          </w:p>
          <w:p w:rsidR="005F6B22" w:rsidRPr="00621DC1" w:rsidRDefault="005F6B22" w:rsidP="00A47BB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F6B22" w:rsidRPr="00621DC1" w:rsidRDefault="001357E7" w:rsidP="00A47BBD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5F6B22"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формировано 22 реестра арендаторов торговых мест на розничных рынках, ярмарках, в торговых центрах, комплексах расположенных на территории муниципального образования «Город Волгодонск».</w:t>
            </w:r>
          </w:p>
          <w:p w:rsidR="005F6B22" w:rsidRPr="00621DC1" w:rsidRDefault="001357E7" w:rsidP="00A47BBD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ктуализ</w:t>
            </w:r>
            <w:r>
              <w:rPr>
                <w:rFonts w:ascii="Times New Roman" w:hAnsi="Times New Roman"/>
                <w:sz w:val="20"/>
                <w:szCs w:val="20"/>
              </w:rPr>
              <w:t>ирован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 xml:space="preserve"> реестр организаций и индивидуальных предпринимателей, осуществляющих розничную продажу пива и пивных напитков, сидра, </w:t>
            </w:r>
            <w:proofErr w:type="spellStart"/>
            <w:r w:rsidR="005F6B22" w:rsidRPr="00621DC1">
              <w:rPr>
                <w:rFonts w:ascii="Times New Roman" w:hAnsi="Times New Roman"/>
                <w:sz w:val="20"/>
                <w:szCs w:val="20"/>
              </w:rPr>
              <w:t>пуаре</w:t>
            </w:r>
            <w:proofErr w:type="spellEnd"/>
            <w:r w:rsidR="005F6B22" w:rsidRPr="00621DC1">
              <w:rPr>
                <w:rFonts w:ascii="Times New Roman" w:hAnsi="Times New Roman"/>
                <w:sz w:val="20"/>
                <w:szCs w:val="20"/>
              </w:rPr>
              <w:t>, медовухи, который используется для работы с руководителями предприятий по вопросам деятельности, в том числе по уплате налогов всех уровней.</w:t>
            </w:r>
          </w:p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Проведено 174 рейда в местах несанкционированной торговли. Составлен 221 протокол об административных нарушениях, наложено штрафных санкций на общую сумму 736,0 </w:t>
            </w: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1.1.6.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рамках муниципального земельного контроля осуществление систематического контроля за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Начальник отдела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земельных отношений КУИГ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Сухорукова Т.С.</w:t>
            </w:r>
          </w:p>
        </w:tc>
        <w:tc>
          <w:tcPr>
            <w:tcW w:w="1567" w:type="dxa"/>
          </w:tcPr>
          <w:p w:rsidR="005F6B22" w:rsidRPr="00621DC1" w:rsidRDefault="000858D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выявленных нарушений с целью их устранения и принятия мер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keepNext/>
              <w:keepLines/>
              <w:spacing w:after="0" w:line="240" w:lineRule="auto"/>
              <w:ind w:left="-74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 исполнение постановления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Правительства РФ от 03.04.2020 № 438, Распоряжения Губернатора Ростовской области от 31.03.2020 № 64 и постановления Администрации города Волгодонска от 02.04.2020 № 732 осуществление плановых проверок муниципального земельного контроля приостановлено. Проверки не осуществляются с 01.04.2020.</w:t>
            </w:r>
          </w:p>
          <w:p w:rsidR="005F6B22" w:rsidRPr="00621DC1" w:rsidRDefault="005F6B22" w:rsidP="00A47BBD">
            <w:pPr>
              <w:keepNext/>
              <w:keepLines/>
              <w:spacing w:after="0" w:line="240" w:lineRule="auto"/>
              <w:ind w:left="-74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В ходе 3-х проверок, проведенных до 01.04.2020 года, выявлено 4 случая признаков использования земельных участков без оформления правоустанавливающих документов, из них 3 случая в отношении юридических лиц.</w:t>
            </w:r>
          </w:p>
          <w:p w:rsidR="005F6B22" w:rsidRPr="00630583" w:rsidRDefault="005F6B22" w:rsidP="00A47BBD">
            <w:pPr>
              <w:pStyle w:val="af4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Фактов использования земельных участков не по целевому назначению в ходе проверок муниципального земельного контроля не выявлено</w:t>
            </w:r>
          </w:p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1.1.7. Популяризация патентной системы налогообложения; анализ применения специальных налоговых режимов субъектами малого и среднего предпринимательства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567" w:type="dxa"/>
          </w:tcPr>
          <w:p w:rsidR="005F6B22" w:rsidRPr="00621DC1" w:rsidRDefault="000858D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совместно с  МРИ ФНС России №4 по РО  образовательных мероприятий (совещаний) по вопросам налогообложения, в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т.ч. патентной системы налогообложения</w:t>
            </w:r>
          </w:p>
        </w:tc>
        <w:tc>
          <w:tcPr>
            <w:tcW w:w="2977" w:type="dxa"/>
            <w:shd w:val="clear" w:color="auto" w:fill="auto"/>
          </w:tcPr>
          <w:p w:rsidR="005F6B22" w:rsidRPr="00630583" w:rsidRDefault="005F6B22" w:rsidP="00A47BBD">
            <w:pPr>
              <w:pStyle w:val="af4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Администрацией города Волгодонска совместно с МРИ ФНС России №4 по РО на регулярной основе проводились семинары по вопросам налогообложения, в т.ч. патентной системы налогообложения.</w:t>
            </w:r>
          </w:p>
          <w:p w:rsidR="005F6B22" w:rsidRPr="00630583" w:rsidRDefault="005F6B22" w:rsidP="00A47BBD">
            <w:pPr>
              <w:pStyle w:val="af4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Кроме того, на площадке центра </w:t>
            </w:r>
            <w:r w:rsidR="000B614F" w:rsidRPr="0063058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>Мой бизнес</w:t>
            </w:r>
            <w:r w:rsidR="000B614F" w:rsidRPr="00630583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630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предприниматели получали бесплатные консультации, в том числе по вопросам налогообложения. Также вопросы преимущества применения патентной системы налогообложения освещались на занятиях в Школе начинающего предпринимателя.</w:t>
            </w:r>
          </w:p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 сайте Администрации размещена специальная брошюра в рамках проведения информационной работы с налогоплательщиками по переходу с ЕНВД на иные режимы налогообложения, в числе которых патентная система налогообложения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1.1.8.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реестра и имущественных отношений КУИГ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Махова</w:t>
            </w:r>
            <w:proofErr w:type="spellEnd"/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67" w:type="dxa"/>
          </w:tcPr>
          <w:p w:rsidR="005F6B22" w:rsidRPr="00621DC1" w:rsidRDefault="0099376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Наличие актуальной информации о количестве помещений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Количество свободных от аренды помещений находящихся в муниципальной собственности для дальнейшей сдачи их в аренду по состоянию на 01.01.2021 составило 22 единицы. Информация о наличии свободных помещений </w:t>
            </w:r>
            <w:r w:rsidR="000858D9">
              <w:rPr>
                <w:rFonts w:ascii="Times New Roman" w:hAnsi="Times New Roman"/>
                <w:sz w:val="20"/>
                <w:szCs w:val="20"/>
              </w:rPr>
              <w:t>размещена на официальном сайте КУИГ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 муниципальной программы 1.1.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фактического поступления доходов города Волгодонска к уровню доходов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предыдущего года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Начальник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Вялых М.А.,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Кулеша В.И.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6B22" w:rsidRPr="00621DC1" w:rsidRDefault="000858D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621DC1" w:rsidRDefault="0078225D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Достижение положительной динамики поступлений налоговых и неналоговых доходов к уровню доходов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предыдущего года (в сопоставимых условиях)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C041AD">
            <w:pPr>
              <w:pStyle w:val="af0"/>
              <w:spacing w:after="0" w:line="240" w:lineRule="auto"/>
              <w:ind w:left="-74"/>
              <w:rPr>
                <w:rFonts w:ascii="Times New Roman" w:hAnsi="Times New Roman"/>
              </w:rPr>
            </w:pPr>
            <w:r w:rsidRPr="00621DC1">
              <w:rPr>
                <w:rFonts w:ascii="Times New Roman" w:hAnsi="Times New Roman"/>
              </w:rPr>
              <w:lastRenderedPageBreak/>
              <w:t xml:space="preserve">В 2020 году </w:t>
            </w:r>
            <w:r w:rsidR="00260129">
              <w:rPr>
                <w:rFonts w:ascii="Times New Roman" w:hAnsi="Times New Roman"/>
                <w:lang w:val="ru-RU"/>
              </w:rPr>
              <w:t xml:space="preserve">в </w:t>
            </w:r>
            <w:r w:rsidRPr="00621DC1">
              <w:rPr>
                <w:rFonts w:ascii="Times New Roman" w:hAnsi="Times New Roman"/>
              </w:rPr>
              <w:t>местный бюджет при плане 1 665,3 млн</w:t>
            </w:r>
            <w:r w:rsidR="00301C27">
              <w:rPr>
                <w:rFonts w:ascii="Times New Roman" w:hAnsi="Times New Roman"/>
                <w:lang w:val="ru-RU"/>
              </w:rPr>
              <w:t>.</w:t>
            </w:r>
            <w:r w:rsidRPr="00621DC1">
              <w:rPr>
                <w:rFonts w:ascii="Times New Roman" w:hAnsi="Times New Roman"/>
              </w:rPr>
              <w:t xml:space="preserve"> рублей поступило 1 732,4 млн</w:t>
            </w:r>
            <w:r w:rsidR="00301C27">
              <w:rPr>
                <w:rFonts w:ascii="Times New Roman" w:hAnsi="Times New Roman"/>
                <w:lang w:val="ru-RU"/>
              </w:rPr>
              <w:t>.</w:t>
            </w:r>
            <w:r w:rsidRPr="00621DC1">
              <w:rPr>
                <w:rFonts w:ascii="Times New Roman" w:hAnsi="Times New Roman"/>
              </w:rPr>
              <w:t xml:space="preserve"> рублей или 104,0%, что выше прогнозных показателей на 67 млн</w:t>
            </w:r>
            <w:r w:rsidR="00301C27">
              <w:rPr>
                <w:rFonts w:ascii="Times New Roman" w:hAnsi="Times New Roman"/>
                <w:lang w:val="ru-RU"/>
              </w:rPr>
              <w:t>.</w:t>
            </w:r>
            <w:r w:rsidRPr="00621DC1">
              <w:rPr>
                <w:rFonts w:ascii="Times New Roman" w:hAnsi="Times New Roman"/>
              </w:rPr>
              <w:t xml:space="preserve"> рублей и выше собственных доходов 2019 года на 211,4 млн</w:t>
            </w:r>
            <w:r w:rsidR="00301C27">
              <w:rPr>
                <w:rFonts w:ascii="Times New Roman" w:hAnsi="Times New Roman"/>
                <w:lang w:val="ru-RU"/>
              </w:rPr>
              <w:t>.</w:t>
            </w:r>
            <w:r w:rsidRPr="00621DC1">
              <w:rPr>
                <w:rFonts w:ascii="Times New Roman" w:hAnsi="Times New Roman"/>
              </w:rPr>
              <w:t xml:space="preserve"> рублей, в </w:t>
            </w:r>
            <w:r w:rsidRPr="00621DC1">
              <w:rPr>
                <w:rFonts w:ascii="Times New Roman" w:hAnsi="Times New Roman"/>
              </w:rPr>
              <w:lastRenderedPageBreak/>
              <w:t>сопоставимых условиях– на 61,7 млн</w:t>
            </w:r>
            <w:r w:rsidR="00301C27">
              <w:rPr>
                <w:rFonts w:ascii="Times New Roman" w:hAnsi="Times New Roman"/>
                <w:lang w:val="ru-RU"/>
              </w:rPr>
              <w:t>.</w:t>
            </w:r>
            <w:r w:rsidRPr="00621DC1">
              <w:rPr>
                <w:rFonts w:ascii="Times New Roman" w:hAnsi="Times New Roman"/>
              </w:rPr>
              <w:t xml:space="preserve"> рублей</w:t>
            </w:r>
            <w:r w:rsidR="000858D9">
              <w:rPr>
                <w:rFonts w:ascii="Times New Roman" w:hAnsi="Times New Roman"/>
                <w:lang w:val="ru-RU"/>
              </w:rPr>
              <w:t xml:space="preserve"> или 107,5 %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ОМ 1.2.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Проведение оценки эффективности налоговых расходов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Кулеша В.И.</w:t>
            </w: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До 15.08.2020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</w:t>
            </w:r>
            <w:r w:rsidR="00EE70A2">
              <w:rPr>
                <w:rFonts w:ascii="Times New Roman" w:hAnsi="Times New Roman"/>
                <w:sz w:val="20"/>
                <w:szCs w:val="20"/>
              </w:rPr>
              <w:t>1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</w:t>
            </w:r>
            <w:r w:rsidR="00EE70A2">
              <w:rPr>
                <w:rFonts w:ascii="Times New Roman" w:hAnsi="Times New Roman"/>
                <w:sz w:val="20"/>
                <w:szCs w:val="20"/>
              </w:rPr>
              <w:t>07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налоговых расходов.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keepNext/>
              <w:keepLines/>
              <w:spacing w:after="0" w:line="240" w:lineRule="auto"/>
              <w:ind w:left="-74" w:right="-57"/>
              <w:contextualSpacing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Администрации города Волгодонска от 30.07.2020 № 1501 «О внесении изменений в Постановление Администрации города Волгодонска от 29.11.19 № 2977 «Об утверждении Положения о порядке формирования перечня налоговых расходов и оценке налоговых расходов муниципального образования «Город Волгодонск»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за 2019 год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проведена оценка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обоснованности и эффективности налоговых льгот в соответствии с порядком утвержденным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Постановлением Администрации города Волгодонска от 26.08.11 № 2286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«Об утверждении Положения о порядке оценки обоснованности и эффективности налоговых льгот, установленных представительным органом муниципального образования «Город Волгодонск».</w:t>
            </w:r>
          </w:p>
          <w:p w:rsidR="005432C9" w:rsidRDefault="005432C9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Проведенная оценка показала, что </w:t>
            </w:r>
            <w:r w:rsidRPr="005432C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установленные для отдельных категорий физических лиц льготы имеют положительной социальный эффект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F6B22" w:rsidRPr="00621DC1" w:rsidRDefault="005432C9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5432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Решения Волгодонской городской Думы по изменению налоговых ставок не принимались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1.2.1.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Кулеша В.И.</w:t>
            </w: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До 25.03.2020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1D0B4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Информация для формирования перечня налоговых расходов муниципального образования «Город Волгодонск» представлена</w:t>
            </w:r>
            <w:r w:rsidR="00665610">
              <w:rPr>
                <w:rFonts w:ascii="Times New Roman" w:hAnsi="Times New Roman"/>
                <w:sz w:val="20"/>
                <w:szCs w:val="20"/>
              </w:rPr>
              <w:t xml:space="preserve"> 20.03.2020г.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в отдел экономики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1.2.2.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Н.И.,</w:t>
            </w:r>
          </w:p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Селехова О.А.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До 20.04.2020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1D0B4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C0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Перечень налоговых расходов муниципального образования </w:t>
            </w:r>
            <w:r w:rsidR="00C041AD">
              <w:rPr>
                <w:rFonts w:ascii="Times New Roman" w:hAnsi="Times New Roman"/>
                <w:sz w:val="20"/>
                <w:szCs w:val="20"/>
              </w:rPr>
              <w:t>«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Город Волгодонск</w:t>
            </w:r>
            <w:r w:rsidR="00C041AD">
              <w:rPr>
                <w:rFonts w:ascii="Times New Roman" w:hAnsi="Times New Roman"/>
                <w:sz w:val="20"/>
                <w:szCs w:val="20"/>
              </w:rPr>
              <w:t>»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сформирован, согласован с кураторами налоговых расходов и </w:t>
            </w:r>
            <w:r w:rsidR="00665610">
              <w:rPr>
                <w:rFonts w:ascii="Times New Roman" w:hAnsi="Times New Roman"/>
                <w:sz w:val="20"/>
                <w:szCs w:val="20"/>
              </w:rPr>
              <w:t xml:space="preserve">17.04.2020г.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размещен на официальном сайте </w:t>
            </w:r>
            <w:r w:rsidRPr="000E2F36">
              <w:rPr>
                <w:rFonts w:ascii="Times New Roman" w:hAnsi="Times New Roman"/>
                <w:sz w:val="20"/>
                <w:szCs w:val="20"/>
              </w:rPr>
              <w:t xml:space="preserve">Администрации города Волгодонска </w:t>
            </w:r>
            <w:r w:rsidR="00CD1EB8" w:rsidRPr="000E2F36">
              <w:rPr>
                <w:rFonts w:ascii="Times New Roman" w:hAnsi="Times New Roman"/>
                <w:sz w:val="20"/>
                <w:szCs w:val="20"/>
              </w:rPr>
              <w:t>в разделе «</w:t>
            </w:r>
            <w:r w:rsidR="00821A4B" w:rsidRPr="000E2F36">
              <w:rPr>
                <w:rFonts w:ascii="Times New Roman" w:hAnsi="Times New Roman"/>
                <w:sz w:val="20"/>
                <w:szCs w:val="20"/>
              </w:rPr>
              <w:t>Экономика</w:t>
            </w:r>
            <w:r w:rsidR="00CD1EB8" w:rsidRPr="000E2F36">
              <w:rPr>
                <w:rFonts w:ascii="Times New Roman" w:hAnsi="Times New Roman"/>
                <w:sz w:val="20"/>
                <w:szCs w:val="20"/>
              </w:rPr>
              <w:t>»</w:t>
            </w:r>
            <w:r w:rsidR="00CD1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Мероприятие 1.2.3. Проведение оценки обоснованности и эффективности налоговых льгот, установленных представительным органом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«Город Волгодонск» действовавших в 2019 году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До 01.08.2020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1D0B4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Наличие оценки обоснованности и эффективности налоговых льгот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Администрации города Волгодонска от 30.07.2020 № 1501 «О внесении изменений в Постановление Администрации города Волгодонска от 29.11.19 № 2977 «Об утверждении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Положения о порядке формирования перечня налоговых расходов и оценке налоговых расходов муниципального образования «Город Волгодонск»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за 2019 год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проведена оценка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обоснованности и эффективности налоговых льгот,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установленных представительным органом муниципального образования «Город Волгодонск» действовавших в 2019 году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1.2.4.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Формирование результата оценки обоснованности и эффективности налоговых льгот, действовавших в 2019 году. Размещение на официальном сайте Администрации города Волгодонска, в разделе «Налоги»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До 05.08.2020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1D0B4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Наличие результата оценки обоснованности и эффективности налоговых льгот. Размещение результата оценки на сайте Администрации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Сводный результат оценки обоснованности и эффективности налоговых льгот, действовавших в 2019 году, размещен на официальном сайте Администрации города Волгодонска, в разделе «Налоги»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1.2.5. Направление сводного результата оценки обоснованности и эффективности налоговых льгот, действовавших в 2019 году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567" w:type="dxa"/>
          </w:tcPr>
          <w:p w:rsidR="005F6B22" w:rsidRPr="00621DC1" w:rsidRDefault="0056071E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10.08.2020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</w:t>
            </w:r>
            <w:r w:rsidR="002651D0">
              <w:rPr>
                <w:rFonts w:ascii="Times New Roman" w:hAnsi="Times New Roman"/>
                <w:sz w:val="20"/>
                <w:szCs w:val="20"/>
              </w:rPr>
              <w:t>1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</w:t>
            </w:r>
            <w:r w:rsidR="002651D0">
              <w:rPr>
                <w:rFonts w:ascii="Times New Roman" w:hAnsi="Times New Roman"/>
                <w:sz w:val="20"/>
                <w:szCs w:val="20"/>
              </w:rPr>
              <w:t>07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Наличие оценки обоснованности и эффективности налоговых льгот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Сводный результат проведенной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оценки обоснованности и эффективности налоговых льгот представлен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в министерство финансов Ростовской области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Контрольное событие муниципальной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программы  1.2. Представление результата оценки обоснованности и эффективности налоговых льгот, действовавших в 2019 году главе Администрации города Волгодонска, для рассмотрения на коллегии Администрации города Волгодонска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Тищенко Н.И.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6B22" w:rsidRPr="00621DC1" w:rsidRDefault="005F6B22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До 15.08.2020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621DC1" w:rsidRDefault="001C1A3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</w:t>
            </w:r>
            <w:r w:rsidR="00A62D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Наличие оценки обоснованности и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налоговых льгот. В случае выявления неэффективности налоговых льгот, направление предложений о сохранении (уточнении, отмены) льгот для плательщиков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Аналитическая записка по результатам проведенной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оценк</w:t>
            </w:r>
            <w:r w:rsidR="0067043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обоснованности и эффективности налоговых льгот представлена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главе Администрации города Волгодонска, для рассмотрения на коллегии Администрации города Волгодонска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ОМ 1.3.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недоимки в бюджет города Волгодонска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Тищенко Н.И.,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КУИГ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Кулеша В.И.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6B22" w:rsidRPr="00621DC1" w:rsidRDefault="0099376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FA4D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FA4D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keepNext/>
              <w:keepLines/>
              <w:spacing w:after="0" w:line="240" w:lineRule="auto"/>
              <w:ind w:left="-74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В результате работы городской координационной комиссии погашена задолженность </w:t>
            </w:r>
            <w:r w:rsidR="00665610">
              <w:rPr>
                <w:rFonts w:ascii="Times New Roman" w:hAnsi="Times New Roman"/>
                <w:sz w:val="20"/>
                <w:szCs w:val="20"/>
              </w:rPr>
              <w:t>в консолидированный бюджет РО</w:t>
            </w:r>
            <w:r w:rsidR="00665610" w:rsidRPr="0062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в размере 32,1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="006656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6B22" w:rsidRPr="00621DC1" w:rsidRDefault="005F6B22" w:rsidP="0006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Задолженность по арендной плате за землю по состоянию на 01.01.2021 снижена на 15,7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E55881"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(оплачена арендаторами)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1.3.1. Ежемесячное проведение анализа изменения динамики недоимки по налогам, поступающим в местный бюджет, по  данным МРИ ФНС России №4 по РО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Селехова О.А.</w:t>
            </w:r>
          </w:p>
        </w:tc>
        <w:tc>
          <w:tcPr>
            <w:tcW w:w="1567" w:type="dxa"/>
          </w:tcPr>
          <w:p w:rsidR="005F6B22" w:rsidRPr="00621DC1" w:rsidRDefault="00993769" w:rsidP="00A47BB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FA4D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FA4D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тдел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экономического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развития Администрации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города Волгодонска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для проведения работы по погашению задолженности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F6B22" w:rsidRPr="00621DC1" w:rsidRDefault="00E55881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Ежемесячно направлялась 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 xml:space="preserve"> по результатам проведенного анализа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изменения динамики недоимки по налогам 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заместителю главы Администрации города Волгодонска по экономике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 xml:space="preserve"> в отдел экономики для проведения работы по погашению задолженности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Администрации города Волгодонска перечней должников по налогам в бюджет города Волгодонска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Селехова О.А.</w:t>
            </w:r>
          </w:p>
        </w:tc>
        <w:tc>
          <w:tcPr>
            <w:tcW w:w="1567" w:type="dxa"/>
          </w:tcPr>
          <w:p w:rsidR="005F6B22" w:rsidRPr="00621DC1" w:rsidRDefault="00993769" w:rsidP="00A47BB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B550E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B550E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E55881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Проводилось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 xml:space="preserve"> ежемесячное обновление перечня должников по налогам в бюджет города Волгодонска в информационно-телекоммуникационной сети «Интернет» на баннере «Должники города» официального сайта Администрации города Волгодонска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0649CB">
        <w:trPr>
          <w:trHeight w:val="1716"/>
        </w:trPr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 Тищенко Н.И.</w:t>
            </w:r>
          </w:p>
        </w:tc>
        <w:tc>
          <w:tcPr>
            <w:tcW w:w="1567" w:type="dxa"/>
          </w:tcPr>
          <w:p w:rsidR="005F6B22" w:rsidRPr="00621DC1" w:rsidRDefault="0099376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B550E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B550E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F6B22" w:rsidRPr="00621DC1" w:rsidRDefault="002A762D" w:rsidP="00A47BBD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>роведено 8 заседаний городской координационной комиссии по в</w:t>
            </w:r>
            <w:r w:rsidR="00E55881">
              <w:rPr>
                <w:rFonts w:ascii="Times New Roman" w:hAnsi="Times New Roman"/>
                <w:sz w:val="20"/>
                <w:szCs w:val="20"/>
              </w:rPr>
              <w:t xml:space="preserve">опросу задолженности организациями </w:t>
            </w:r>
            <w:r w:rsidR="005F6B22" w:rsidRPr="00621DC1">
              <w:rPr>
                <w:rFonts w:ascii="Times New Roman" w:hAnsi="Times New Roman"/>
                <w:sz w:val="20"/>
                <w:szCs w:val="20"/>
              </w:rPr>
              <w:t xml:space="preserve"> города Волгодонска в местный бюджет с использованием средств телекоммуникационной связи.</w:t>
            </w:r>
          </w:p>
          <w:p w:rsidR="005F6B22" w:rsidRPr="00621DC1" w:rsidRDefault="005F6B22" w:rsidP="000649CB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 заседания комиссии приглашено 175 руководителей предприятий-недоимщиков с суммой задолженности</w:t>
            </w:r>
            <w:r w:rsidR="00E55881">
              <w:rPr>
                <w:rFonts w:ascii="Times New Roman" w:hAnsi="Times New Roman"/>
                <w:sz w:val="20"/>
                <w:szCs w:val="20"/>
              </w:rPr>
              <w:t xml:space="preserve"> в консолидированный бюджет Ростовской области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84,9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рублей. В результате была погашена задолженность по налогам в сумме 31,2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рублей.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0E4" w:rsidRPr="00621DC1" w:rsidTr="00A3477C">
        <w:tc>
          <w:tcPr>
            <w:tcW w:w="493" w:type="dxa"/>
          </w:tcPr>
          <w:p w:rsidR="00B550E4" w:rsidRPr="00621DC1" w:rsidRDefault="00B550E4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30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Мероприятие 1.3.4. Проведение заседаний комиссии по рассмотрению задолженности по арендной плате за землю,  муниципальному 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281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земельных отношений КУИГ</w:t>
            </w:r>
          </w:p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Сухорукова Т.С.,</w:t>
            </w:r>
          </w:p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реестра и имущественных отношений КУИГ</w:t>
            </w:r>
          </w:p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Махова</w:t>
            </w:r>
            <w:proofErr w:type="spellEnd"/>
            <w:r w:rsidRPr="00621DC1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67" w:type="dxa"/>
          </w:tcPr>
          <w:p w:rsidR="00B550E4" w:rsidRPr="00621DC1" w:rsidRDefault="0099376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2977" w:type="dxa"/>
            <w:shd w:val="clear" w:color="auto" w:fill="auto"/>
          </w:tcPr>
          <w:p w:rsidR="00B550E4" w:rsidRPr="00621DC1" w:rsidRDefault="00B550E4" w:rsidP="0006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Проведено 10 заседаний комиссии по контролю за поступлением задолженности в бюджет, на которых рассмотрено 28 должников с общей суммой задолженности 1,3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руб. По итогам работы комиссии в бюджет поступило 0,9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0E4" w:rsidRPr="00621DC1" w:rsidTr="00A3477C">
        <w:tc>
          <w:tcPr>
            <w:tcW w:w="493" w:type="dxa"/>
          </w:tcPr>
          <w:p w:rsidR="00B550E4" w:rsidRPr="00621DC1" w:rsidRDefault="00B550E4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30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1.3.5. Активизация проведения </w:t>
            </w:r>
            <w:proofErr w:type="spellStart"/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претензионно</w:t>
            </w:r>
            <w:proofErr w:type="spellEnd"/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исковой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281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начальника</w:t>
            </w:r>
          </w:p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КУИГ</w:t>
            </w:r>
          </w:p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Чернов А.В.</w:t>
            </w:r>
          </w:p>
        </w:tc>
        <w:tc>
          <w:tcPr>
            <w:tcW w:w="1567" w:type="dxa"/>
          </w:tcPr>
          <w:p w:rsidR="00B550E4" w:rsidRPr="00621DC1" w:rsidRDefault="00993769" w:rsidP="00A47B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Направление исков в суды и исполнительных листов в </w:t>
            </w: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Федеральную службу судебных приставов</w:t>
            </w:r>
          </w:p>
        </w:tc>
        <w:tc>
          <w:tcPr>
            <w:tcW w:w="2977" w:type="dxa"/>
            <w:shd w:val="clear" w:color="auto" w:fill="auto"/>
          </w:tcPr>
          <w:p w:rsidR="00B550E4" w:rsidRPr="00621DC1" w:rsidRDefault="00B550E4" w:rsidP="00A47BBD">
            <w:pPr>
              <w:keepNext/>
              <w:keepLines/>
              <w:spacing w:after="0" w:line="240" w:lineRule="auto"/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="002A762D">
              <w:rPr>
                <w:rFonts w:ascii="Times New Roman" w:hAnsi="Times New Roman"/>
                <w:sz w:val="20"/>
                <w:szCs w:val="20"/>
              </w:rPr>
              <w:t xml:space="preserve">отчетном 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году направлено:</w:t>
            </w:r>
          </w:p>
          <w:p w:rsidR="00B550E4" w:rsidRPr="00621DC1" w:rsidRDefault="00DF786F" w:rsidP="00DF786F">
            <w:pPr>
              <w:keepNext/>
              <w:keepLines/>
              <w:spacing w:after="0" w:line="240" w:lineRule="auto"/>
              <w:ind w:left="-74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0E4" w:rsidRPr="00621DC1">
              <w:rPr>
                <w:rFonts w:ascii="Times New Roman" w:hAnsi="Times New Roman"/>
                <w:sz w:val="20"/>
                <w:szCs w:val="20"/>
              </w:rPr>
              <w:t>- 224 исковых заявлений в суд с общей суммой задолженности 28,5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="00B550E4" w:rsidRPr="00621DC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lastRenderedPageBreak/>
              <w:t>- 73 исполнительных листа с общей суммой задолженности 14,5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руб. в службу судебных приставов, банки, налоговый орган и конкурсным управляющим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0E4" w:rsidRPr="00621DC1" w:rsidTr="00A3477C">
        <w:tc>
          <w:tcPr>
            <w:tcW w:w="493" w:type="dxa"/>
          </w:tcPr>
          <w:p w:rsidR="00B550E4" w:rsidRPr="00621DC1" w:rsidRDefault="00B550E4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30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раздела «Экономика»</w:t>
            </w:r>
          </w:p>
        </w:tc>
        <w:tc>
          <w:tcPr>
            <w:tcW w:w="2281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567" w:type="dxa"/>
          </w:tcPr>
          <w:p w:rsidR="00B550E4" w:rsidRPr="00621DC1" w:rsidRDefault="00993769" w:rsidP="00A4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B550E4" w:rsidRPr="00621DC1" w:rsidRDefault="00B550E4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2977" w:type="dxa"/>
            <w:shd w:val="clear" w:color="auto" w:fill="auto"/>
          </w:tcPr>
          <w:p w:rsidR="00B550E4" w:rsidRPr="00621DC1" w:rsidRDefault="00B550E4" w:rsidP="000649CB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Подраздел «Налоги» в разделе «Экономика» официального сайта Администрации города Волгодонска поддерживается в актуальном состоянии.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 муниципальной программы  1.3.</w:t>
            </w:r>
          </w:p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должниками задолженности в местный бюджет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КУИГ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Кулеша В.И.</w:t>
            </w:r>
          </w:p>
          <w:p w:rsidR="005F6B22" w:rsidRPr="00621DC1" w:rsidRDefault="005F6B22" w:rsidP="00A47BB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5F6B22" w:rsidRPr="00621DC1" w:rsidRDefault="00993769" w:rsidP="00A4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984" w:type="dxa"/>
          </w:tcPr>
          <w:p w:rsidR="005F6B22" w:rsidRPr="00621DC1" w:rsidRDefault="005F6B22" w:rsidP="00A47BB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2977" w:type="dxa"/>
            <w:shd w:val="clear" w:color="auto" w:fill="auto"/>
          </w:tcPr>
          <w:p w:rsidR="005F6B22" w:rsidRPr="00621DC1" w:rsidRDefault="005F6B22" w:rsidP="00A47BBD">
            <w:pPr>
              <w:keepNext/>
              <w:keepLines/>
              <w:spacing w:after="0" w:line="240" w:lineRule="auto"/>
              <w:ind w:left="-74" w:right="-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По состоянию на 01.01.2021г. сумма недоимки по основным налоговым платежам в консолидированный бюджет Ростовской области по городу Волгодонску снижена на 5,7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 и составила 228,9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 при 234,5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 xml:space="preserve"> рублей по состоянию на 01.01.2020г.</w:t>
            </w:r>
          </w:p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 xml:space="preserve">В результате </w:t>
            </w:r>
            <w:proofErr w:type="spellStart"/>
            <w:r w:rsidRPr="00621DC1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621DC1">
              <w:rPr>
                <w:rFonts w:ascii="Times New Roman" w:hAnsi="Times New Roman"/>
                <w:sz w:val="20"/>
                <w:szCs w:val="20"/>
              </w:rPr>
              <w:t xml:space="preserve"> - исковой работы по земельным участкам в 2020 году в бюдже</w:t>
            </w:r>
            <w:r w:rsidR="00A31857">
              <w:rPr>
                <w:rFonts w:ascii="Times New Roman" w:hAnsi="Times New Roman"/>
                <w:sz w:val="20"/>
                <w:szCs w:val="20"/>
              </w:rPr>
              <w:t>т города поступило 21,1 млн</w:t>
            </w:r>
            <w:r w:rsidR="00301C27">
              <w:rPr>
                <w:rFonts w:ascii="Times New Roman" w:hAnsi="Times New Roman"/>
                <w:sz w:val="20"/>
                <w:szCs w:val="20"/>
              </w:rPr>
              <w:t>.</w:t>
            </w:r>
            <w:r w:rsidR="00A31857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0E4" w:rsidRPr="00621DC1" w:rsidTr="00A3477C">
        <w:tc>
          <w:tcPr>
            <w:tcW w:w="493" w:type="dxa"/>
          </w:tcPr>
          <w:p w:rsidR="00B550E4" w:rsidRPr="00621DC1" w:rsidRDefault="00B550E4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30" w:type="dxa"/>
          </w:tcPr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1.4.</w:t>
            </w:r>
          </w:p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исполнения местного бюджета</w:t>
            </w:r>
          </w:p>
        </w:tc>
        <w:tc>
          <w:tcPr>
            <w:tcW w:w="2281" w:type="dxa"/>
          </w:tcPr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Позычанюк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Селехова О.А.,</w:t>
            </w:r>
          </w:p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Тулубицкая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550E4" w:rsidRPr="00621DC1" w:rsidRDefault="00993769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B550E4" w:rsidRPr="00621DC1" w:rsidRDefault="00B550E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977" w:type="dxa"/>
            <w:shd w:val="clear" w:color="auto" w:fill="auto"/>
          </w:tcPr>
          <w:p w:rsidR="00B550E4" w:rsidRPr="00447C2C" w:rsidRDefault="00447C2C" w:rsidP="00A5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t>Созданы условия для обе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печения эффективного планирования бюджетных ассигнований местного бюджета. Принят в новой реда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к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ции приказ Финансового управления города Волг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донска от 09.06.2020 №60</w:t>
            </w:r>
            <w:r w:rsidR="00277B0C" w:rsidRPr="00F752D4">
              <w:rPr>
                <w:rFonts w:ascii="Times New Roman" w:hAnsi="Times New Roman"/>
                <w:sz w:val="28"/>
                <w:szCs w:val="28"/>
              </w:rPr>
              <w:t> 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Б «О методике и порядке планирования бюджетных ассигнований бюджета г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рода» в целях формирования местного бюджета на 2021 год и на плановый период 2022 -2023 годы</w:t>
            </w:r>
          </w:p>
        </w:tc>
        <w:tc>
          <w:tcPr>
            <w:tcW w:w="1418" w:type="dxa"/>
          </w:tcPr>
          <w:p w:rsidR="00B550E4" w:rsidRPr="00621DC1" w:rsidRDefault="00B550E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621DC1" w:rsidTr="00A3477C">
        <w:tc>
          <w:tcPr>
            <w:tcW w:w="493" w:type="dxa"/>
          </w:tcPr>
          <w:p w:rsidR="005F6B22" w:rsidRPr="00621DC1" w:rsidRDefault="005F6B22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30" w:type="dxa"/>
          </w:tcPr>
          <w:p w:rsidR="005F6B22" w:rsidRPr="00621DC1" w:rsidRDefault="005F6B22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1.5.</w:t>
            </w:r>
          </w:p>
          <w:p w:rsidR="005F6B22" w:rsidRPr="00621DC1" w:rsidRDefault="005F6B22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281" w:type="dxa"/>
          </w:tcPr>
          <w:p w:rsidR="005F6B22" w:rsidRPr="00621DC1" w:rsidRDefault="005F6B22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5F6B22" w:rsidRPr="00621DC1" w:rsidRDefault="005F6B22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Тулубицкая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67" w:type="dxa"/>
          </w:tcPr>
          <w:p w:rsidR="005F6B22" w:rsidRPr="00621DC1" w:rsidRDefault="00993769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 w:rsidR="0075292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 w:rsidR="0075292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5F6B22" w:rsidRPr="007F224F" w:rsidRDefault="005F6B22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224F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977" w:type="dxa"/>
            <w:shd w:val="clear" w:color="auto" w:fill="auto"/>
          </w:tcPr>
          <w:p w:rsidR="00A514E1" w:rsidRDefault="007F224F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80179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управления города Волгодонска в рамках подпр</w:t>
            </w:r>
            <w:r w:rsidRPr="00801791">
              <w:rPr>
                <w:rFonts w:ascii="Times New Roman" w:hAnsi="Times New Roman"/>
                <w:sz w:val="20"/>
                <w:szCs w:val="20"/>
              </w:rPr>
              <w:t>о</w:t>
            </w:r>
            <w:r w:rsidRPr="00801791">
              <w:rPr>
                <w:rFonts w:ascii="Times New Roman" w:hAnsi="Times New Roman"/>
                <w:sz w:val="20"/>
                <w:szCs w:val="20"/>
              </w:rPr>
              <w:t>граммы производилось в соответствии с утвержде</w:t>
            </w:r>
            <w:r w:rsidRPr="00801791">
              <w:rPr>
                <w:rFonts w:ascii="Times New Roman" w:hAnsi="Times New Roman"/>
                <w:sz w:val="20"/>
                <w:szCs w:val="20"/>
              </w:rPr>
              <w:t>н</w:t>
            </w:r>
            <w:r w:rsidRPr="00801791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4C22C6">
              <w:rPr>
                <w:rFonts w:ascii="Times New Roman" w:hAnsi="Times New Roman"/>
                <w:sz w:val="20"/>
                <w:szCs w:val="20"/>
              </w:rPr>
              <w:t>бюджетной сметой на 2020 год, принятыми обяз</w:t>
            </w:r>
            <w:r w:rsidRPr="004C22C6">
              <w:rPr>
                <w:rFonts w:ascii="Times New Roman" w:hAnsi="Times New Roman"/>
                <w:sz w:val="20"/>
                <w:szCs w:val="20"/>
              </w:rPr>
              <w:t>а</w:t>
            </w:r>
            <w:r w:rsidRPr="004C22C6">
              <w:rPr>
                <w:rFonts w:ascii="Times New Roman" w:hAnsi="Times New Roman"/>
                <w:sz w:val="20"/>
                <w:szCs w:val="20"/>
              </w:rPr>
              <w:t>тельствами и реализацией плана управленческой и организационной деятельн</w:t>
            </w:r>
            <w:r w:rsidRPr="004C22C6">
              <w:rPr>
                <w:rFonts w:ascii="Times New Roman" w:hAnsi="Times New Roman"/>
                <w:sz w:val="20"/>
                <w:szCs w:val="20"/>
              </w:rPr>
              <w:t>о</w:t>
            </w:r>
            <w:r w:rsidRPr="004C22C6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>аппарата управления в целях повышения эффе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>к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>тивности исполнения мун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>и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>ципальных функций</w:t>
            </w:r>
            <w:r w:rsidR="004C22C6" w:rsidRPr="00A5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514E1" w:rsidRPr="00A514E1" w:rsidRDefault="00A514E1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 2020 год 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 xml:space="preserve">бюджетной сметой предусмотрено </w:t>
            </w: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18 049,6 тыс. рублей,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 xml:space="preserve"> выполнено </w:t>
            </w: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18 048,8 рублей, в том числе:</w:t>
            </w:r>
          </w:p>
          <w:p w:rsidR="00A514E1" w:rsidRPr="00A514E1" w:rsidRDefault="00A514E1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 содержание органов местного самоуправления – 17 939,9 тыс. рублей;</w:t>
            </w:r>
          </w:p>
          <w:p w:rsidR="00A514E1" w:rsidRPr="00A514E1" w:rsidRDefault="00A514E1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 исполнение судебных актов за счет средств казны города Волгодонска – 64,6 тыс. рублей;</w:t>
            </w:r>
          </w:p>
          <w:p w:rsidR="00A514E1" w:rsidRPr="00A514E1" w:rsidRDefault="00A514E1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 выплату пособия за первые три дня временной нетрудоспособности за счет средств работодателя уволенному сотруднику – 1,2 тыс. рублей;</w:t>
            </w:r>
          </w:p>
          <w:p w:rsidR="00A514E1" w:rsidRPr="00A514E1" w:rsidRDefault="00A514E1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514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 организацию повышения квалификации сотрудников – 43,1 тыс. рублей.</w:t>
            </w:r>
          </w:p>
          <w:p w:rsidR="00A514E1" w:rsidRPr="00A514E1" w:rsidRDefault="00A514E1" w:rsidP="00A514E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4E1">
              <w:rPr>
                <w:rFonts w:ascii="Times New Roman" w:hAnsi="Times New Roman"/>
                <w:sz w:val="20"/>
                <w:szCs w:val="20"/>
              </w:rPr>
              <w:t xml:space="preserve">Объем неосвоенных бюджетных ассигнований за счет средств местного бюджета составил </w:t>
            </w:r>
            <w:r w:rsidRPr="00A514E1">
              <w:rPr>
                <w:rFonts w:ascii="Times New Roman" w:hAnsi="Times New Roman"/>
                <w:kern w:val="2"/>
                <w:sz w:val="20"/>
                <w:szCs w:val="20"/>
              </w:rPr>
              <w:t>0,9 тыс. рублей -</w:t>
            </w:r>
            <w:r w:rsidRPr="00A514E1">
              <w:rPr>
                <w:rFonts w:ascii="Times New Roman" w:hAnsi="Times New Roman"/>
                <w:sz w:val="20"/>
                <w:szCs w:val="20"/>
              </w:rPr>
              <w:t xml:space="preserve"> экономия, сложившаяся по результатам заключения муниципальных контрактов на закупку материальных запасов и является положительным результатом проводимых программных мероприятий.</w:t>
            </w:r>
          </w:p>
          <w:p w:rsidR="005F6B22" w:rsidRPr="00801791" w:rsidRDefault="005F6B22" w:rsidP="00A5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6B22" w:rsidRPr="00621DC1" w:rsidRDefault="005F6B22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  <w:tcBorders>
              <w:bottom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1.6.</w:t>
            </w:r>
          </w:p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Пивоварова С.В.,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Позычанюк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доходов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Селехова О.А.,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исполнения бюджета – главный бухгалтер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Тулубицкая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447C2C" w:rsidRPr="00621DC1" w:rsidRDefault="00993769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решений Волгодонской городской Думы, нормативных правовых актов Администрации города Волгодонска, подготовка и принятие правовых актов Финансового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города Волгодонска по вопросам организации бюджетного процесса в городе Волгодонске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83A25" w:rsidRPr="00801791" w:rsidRDefault="002A762D" w:rsidP="00A47BBD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183A25" w:rsidRPr="0080179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одготовлено и принято 142 приказа по бюджетному процессу, а также подготовлены и соответствующими органами приняты правовые акты по вопросам организации бюджетного процесса и исполнения местного бюджета:</w:t>
            </w:r>
          </w:p>
          <w:p w:rsidR="00183A25" w:rsidRPr="00801791" w:rsidRDefault="00183A25" w:rsidP="00A47BBD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79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- 6 проектов решений Волгодонской городской Думы о внесении изменений в решение о бюджете города </w:t>
            </w:r>
            <w:r w:rsidRPr="0080179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Волгодонска на 2020 год и на плановый период 2021 и 2022 годов;</w:t>
            </w:r>
          </w:p>
          <w:p w:rsidR="00183A25" w:rsidRPr="00801791" w:rsidRDefault="00183A25" w:rsidP="00A47BBD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79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- 2 проекта решений Волгодонской городской Думы о внесении изменений в решение о бюджетном процессе в городе Волгодонске;</w:t>
            </w:r>
          </w:p>
          <w:p w:rsidR="00183A25" w:rsidRPr="00801791" w:rsidRDefault="00183A25" w:rsidP="00A47BBD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79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 проект решения Волгодонской городской Думы о внесении изменений в решение о создании муниципального дорожного фонда города Волгодонска</w:t>
            </w:r>
          </w:p>
          <w:p w:rsidR="00447C2C" w:rsidRPr="00801791" w:rsidRDefault="00183A25" w:rsidP="00A47BBD">
            <w:pPr>
              <w:keepNext/>
              <w:keepLines/>
              <w:spacing w:after="0" w:line="240" w:lineRule="auto"/>
              <w:ind w:left="-74" w:right="-57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79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- 3 проекта постановления Администрации города Волгодонска о мерах по обеспечению исполнения бюджета города Волгодонска</w:t>
            </w:r>
          </w:p>
          <w:p w:rsidR="00801791" w:rsidRPr="00801791" w:rsidRDefault="00801791" w:rsidP="00A47BBD">
            <w:pPr>
              <w:keepNext/>
              <w:keepLines/>
              <w:spacing w:after="0" w:line="240" w:lineRule="auto"/>
              <w:ind w:left="-74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 1.6.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47C2C" w:rsidRPr="00A57A1C" w:rsidRDefault="00993769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47C2C" w:rsidRPr="00621DC1" w:rsidRDefault="0008623F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  <w:r w:rsidR="00447C2C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2977" w:type="dxa"/>
            <w:shd w:val="clear" w:color="auto" w:fill="auto"/>
          </w:tcPr>
          <w:p w:rsidR="00447C2C" w:rsidRDefault="00447C2C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t>В 2020 году подготовлены и представлены проекты решений Волгодонской городской Думы и проекты но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р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мативных правовых актов  в сроки, установленные Бюджетным кодексом Росси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й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ской Федерации:</w:t>
            </w:r>
          </w:p>
          <w:p w:rsidR="00F82E99" w:rsidRPr="00447C2C" w:rsidRDefault="00F82E99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- об отчете об исполнении бюджета города Волгодонска за 2019 год;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</w:p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01.05.2020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- об отчете об исполнении бюджета города Волгодонска за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2019 год;</w:t>
            </w: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0649CB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t>- об отчете об исполнении бюджета города Волгодо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ска за 2019 год - исполнено 28.04.2020 (сопроводител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ь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 xml:space="preserve">ное письмо от 28.04.2020 от №52.1-14/50 о направлении проекта решения </w:t>
            </w:r>
            <w:r w:rsidRPr="00447C2C">
              <w:rPr>
                <w:rFonts w:ascii="Times New Roman" w:hAnsi="Times New Roman"/>
                <w:sz w:val="20"/>
                <w:szCs w:val="20"/>
              </w:rPr>
              <w:lastRenderedPageBreak/>
              <w:t>Волгодо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ской городской Думы «Об отчете об исполнении бю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д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жета города Волгодонска за 2019 год»);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8B26F5"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Не позднее 15.11.2020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47C2C" w:rsidRPr="008B26F5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F5">
              <w:rPr>
                <w:rFonts w:ascii="Times New Roman" w:hAnsi="Times New Roman"/>
                <w:sz w:val="20"/>
                <w:szCs w:val="20"/>
              </w:rPr>
              <w:t>13.11.2020</w:t>
            </w:r>
          </w:p>
        </w:tc>
        <w:tc>
          <w:tcPr>
            <w:tcW w:w="1984" w:type="dxa"/>
            <w:shd w:val="clear" w:color="auto" w:fill="auto"/>
          </w:tcPr>
          <w:p w:rsidR="00447C2C" w:rsidRPr="008B26F5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26F5">
              <w:rPr>
                <w:rFonts w:ascii="Times New Roman" w:hAnsi="Times New Roman" w:cs="Times New Roman"/>
                <w:sz w:val="20"/>
                <w:szCs w:val="20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2977" w:type="dxa"/>
            <w:shd w:val="clear" w:color="auto" w:fill="auto"/>
          </w:tcPr>
          <w:p w:rsidR="00447C2C" w:rsidRPr="008B26F5" w:rsidRDefault="00447C2C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26F5">
              <w:rPr>
                <w:rFonts w:ascii="Times New Roman" w:hAnsi="Times New Roman"/>
                <w:sz w:val="20"/>
                <w:szCs w:val="20"/>
              </w:rPr>
              <w:t>- о бюджете города Волг</w:t>
            </w:r>
            <w:r w:rsidRPr="008B26F5">
              <w:rPr>
                <w:rFonts w:ascii="Times New Roman" w:hAnsi="Times New Roman"/>
                <w:sz w:val="20"/>
                <w:szCs w:val="20"/>
              </w:rPr>
              <w:t>о</w:t>
            </w:r>
            <w:r w:rsidRPr="008B26F5">
              <w:rPr>
                <w:rFonts w:ascii="Times New Roman" w:hAnsi="Times New Roman"/>
                <w:sz w:val="20"/>
                <w:szCs w:val="20"/>
              </w:rPr>
              <w:t>донска на 2021 год и на пл</w:t>
            </w:r>
            <w:r w:rsidRPr="008B26F5">
              <w:rPr>
                <w:rFonts w:ascii="Times New Roman" w:hAnsi="Times New Roman"/>
                <w:sz w:val="20"/>
                <w:szCs w:val="20"/>
              </w:rPr>
              <w:t>а</w:t>
            </w:r>
            <w:r w:rsidRPr="008B26F5">
              <w:rPr>
                <w:rFonts w:ascii="Times New Roman" w:hAnsi="Times New Roman"/>
                <w:sz w:val="20"/>
                <w:szCs w:val="20"/>
              </w:rPr>
              <w:t xml:space="preserve">новый период 2022 и 2023 годов - 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Pr="008B26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>13.11.2020 (сопроводител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>ь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>ное письмо от 13.11.2020 от №</w:t>
            </w:r>
            <w:r w:rsidR="00B74A8F" w:rsidRPr="008B26F5">
              <w:rPr>
                <w:rFonts w:ascii="Times New Roman" w:hAnsi="Times New Roman"/>
                <w:sz w:val="20"/>
                <w:szCs w:val="20"/>
              </w:rPr>
              <w:t>52.1-13/130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 xml:space="preserve">  о направлении проекта решения Волгодо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>н</w:t>
            </w:r>
            <w:r w:rsidR="00F82E99" w:rsidRPr="008B26F5">
              <w:rPr>
                <w:rFonts w:ascii="Times New Roman" w:hAnsi="Times New Roman"/>
                <w:sz w:val="20"/>
                <w:szCs w:val="20"/>
              </w:rPr>
              <w:t>ской городской Думы</w:t>
            </w:r>
            <w:r w:rsidR="008B26F5" w:rsidRPr="008B26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  <w:tcBorders>
              <w:top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1.7.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Пивоварова С.В.,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Позычанюк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Селехова О.А.,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Тулубицкая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447C2C" w:rsidRPr="00621DC1" w:rsidRDefault="00993769" w:rsidP="00A47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A47BBD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Методологическая по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держка организации бю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жетного процесса в городе Волгодонске осуществл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лась весь период.</w:t>
            </w:r>
          </w:p>
          <w:p w:rsidR="00447C2C" w:rsidRPr="00447C2C" w:rsidRDefault="00447C2C" w:rsidP="00A47BBD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 провод</w:t>
            </w:r>
            <w:r w:rsidR="003B1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ились 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соблюдения установленных Бюджетным кодексом Российской Федер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47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предельных размеров дефицита и муниципального долга </w:t>
            </w:r>
          </w:p>
          <w:p w:rsidR="00447C2C" w:rsidRPr="00447C2C" w:rsidRDefault="00447C2C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30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1.8.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качества финансового менеджмента,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осуществляемого главными распорядителями бюджетных средств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санкционирования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Петракова Е.Н.</w:t>
            </w:r>
          </w:p>
        </w:tc>
        <w:tc>
          <w:tcPr>
            <w:tcW w:w="1567" w:type="dxa"/>
          </w:tcPr>
          <w:p w:rsidR="00447C2C" w:rsidRPr="00621DC1" w:rsidRDefault="00993769" w:rsidP="00A47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21D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объективной информации о качестве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0649CB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 качества ф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и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 xml:space="preserve">нансового менеджмента, осуществляемого главными распорядителями средств </w:t>
            </w:r>
            <w:r w:rsidRPr="00447C2C">
              <w:rPr>
                <w:rFonts w:ascii="Times New Roman" w:hAnsi="Times New Roman"/>
                <w:sz w:val="20"/>
                <w:szCs w:val="20"/>
              </w:rPr>
              <w:lastRenderedPageBreak/>
              <w:t>местного бюджета, резул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ь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татом которого</w:t>
            </w:r>
            <w:r w:rsidR="00C6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является</w:t>
            </w:r>
            <w:r w:rsidR="00C63418">
              <w:rPr>
                <w:rFonts w:ascii="Times New Roman" w:hAnsi="Times New Roman"/>
                <w:sz w:val="20"/>
                <w:szCs w:val="20"/>
              </w:rPr>
              <w:t>,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 xml:space="preserve"> отчет о результатах годов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го мониторинга качества финансового менеджмента за 2019 год размещен на официальном сайте Администрации города Волг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донска 14.02.2020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330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 1.8.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1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567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До 01.03.2020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- за 2019 год</w:t>
            </w: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t>Отчет о результатах годов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го мониторинга качества финансового менеджмента за 2019 год, размещен на официальном сайте Администрации города Волг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донска 14.02.2020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BF4" w:rsidRPr="00621DC1" w:rsidTr="00A3477C">
        <w:tc>
          <w:tcPr>
            <w:tcW w:w="493" w:type="dxa"/>
          </w:tcPr>
          <w:p w:rsidR="008A3BF4" w:rsidRPr="00621DC1" w:rsidRDefault="008A3BF4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30" w:type="dxa"/>
          </w:tcPr>
          <w:p w:rsidR="008A3BF4" w:rsidRPr="00621DC1" w:rsidRDefault="008A3BF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8A3BF4" w:rsidRPr="00621DC1" w:rsidRDefault="008A3BF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 города Волгодонска</w:t>
            </w:r>
          </w:p>
          <w:p w:rsidR="008A3BF4" w:rsidRPr="00621DC1" w:rsidRDefault="008A3BF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8A3BF4" w:rsidRPr="00621DC1" w:rsidRDefault="008A3BF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8A3BF4" w:rsidRPr="00621DC1" w:rsidRDefault="008A3BF4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567" w:type="dxa"/>
          </w:tcPr>
          <w:p w:rsidR="008A3BF4" w:rsidRPr="00621DC1" w:rsidRDefault="008A3BF4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</w:tcPr>
          <w:p w:rsidR="008A3BF4" w:rsidRDefault="008A3BF4" w:rsidP="00A47BBD">
            <w:pPr>
              <w:spacing w:after="0" w:line="240" w:lineRule="auto"/>
              <w:jc w:val="center"/>
            </w:pPr>
            <w:r w:rsidRPr="0079358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A3BF4" w:rsidRDefault="008A3BF4" w:rsidP="00A47BBD">
            <w:pPr>
              <w:spacing w:after="0" w:line="240" w:lineRule="auto"/>
              <w:jc w:val="center"/>
            </w:pPr>
            <w:r w:rsidRPr="0079358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8A3BF4" w:rsidRPr="00461009" w:rsidRDefault="008A3BF4" w:rsidP="00A47BBD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77" w:type="dxa"/>
            <w:shd w:val="clear" w:color="auto" w:fill="auto"/>
          </w:tcPr>
          <w:p w:rsidR="008A3BF4" w:rsidRPr="00461009" w:rsidRDefault="00461009" w:rsidP="0015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00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A3BF4" w:rsidRPr="00621DC1" w:rsidRDefault="008A3BF4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30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2.1.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281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Позычанюк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Тулубицкая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67" w:type="dxa"/>
          </w:tcPr>
          <w:p w:rsidR="00447C2C" w:rsidRPr="00621DC1" w:rsidRDefault="00993769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1410" w:type="dxa"/>
          </w:tcPr>
          <w:p w:rsidR="00447C2C" w:rsidRPr="00621DC1" w:rsidRDefault="0008543E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447C2C" w:rsidRPr="00621DC1">
              <w:rPr>
                <w:rFonts w:ascii="Times New Roman" w:hAnsi="Times New Roman"/>
                <w:sz w:val="20"/>
                <w:szCs w:val="20"/>
              </w:rPr>
              <w:t>.01.20</w:t>
            </w:r>
            <w:r w:rsidR="00447C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долговых обязательств города Волгодонска с учетом требований, установленных Бюджетным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кодексом РФ</w:t>
            </w: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716C29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На </w:t>
            </w:r>
            <w:r w:rsidR="003B14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01.01.2021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года объем муниципального долга к общему объему доходов местного бюджета без учета утвержденного объема бе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возмездных поступлений и (или) поступлений налоговых 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доходов по дополн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тельным нормативам отчи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лений от налога на доходы физических лиц  составляет </w:t>
            </w:r>
            <w:r w:rsidR="008B4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19,6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при допустимых 100%. Доля расходов на обслуживание муниципал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ного долга в общем объеме расходов бюджета </w:t>
            </w:r>
            <w:r w:rsidR="00716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города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за исключением объема расходов, которые осуществляю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ся за счет субвенций, пр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доставляемых из бюджетов бюджетной системы Российской Федерации соста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ляет 0,</w:t>
            </w:r>
            <w:r w:rsidR="003B14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447C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при допустимых 15%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A3477C">
        <w:tc>
          <w:tcPr>
            <w:tcW w:w="493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30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ОМ 2.2.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281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Позычанюк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Тулубицкая</w:t>
            </w:r>
            <w:proofErr w:type="spellEnd"/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67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09.01.20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30.12.20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</w:t>
            </w: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Волгодонска</w:t>
            </w:r>
          </w:p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lastRenderedPageBreak/>
              <w:t>На 01.</w:t>
            </w:r>
            <w:r w:rsidR="003B1473">
              <w:rPr>
                <w:rFonts w:ascii="Times New Roman" w:hAnsi="Times New Roman"/>
                <w:sz w:val="20"/>
                <w:szCs w:val="20"/>
              </w:rPr>
              <w:t>0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1.202</w:t>
            </w:r>
            <w:r w:rsidR="003B1473">
              <w:rPr>
                <w:rFonts w:ascii="Times New Roman" w:hAnsi="Times New Roman"/>
                <w:sz w:val="20"/>
                <w:szCs w:val="20"/>
              </w:rPr>
              <w:t>1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 xml:space="preserve"> отсутствует просроченная задолже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ность по расходам на 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б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служивание муниципальн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го долга города Волгодо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ска. Планирование расходов на обслуживание муниц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и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 xml:space="preserve">пального долга города Волгодонска на 2021 </w:t>
            </w:r>
            <w:r w:rsidR="00DF786F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и на пл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а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новый период 2022 – 2023 годов осуществлено  в пределах нормативов, установленных Бюджетным кодексом Российской Федер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а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C2C" w:rsidRPr="00621DC1" w:rsidTr="0071742F">
        <w:tc>
          <w:tcPr>
            <w:tcW w:w="493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330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 2.</w:t>
            </w:r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Стратегия управления муниципальным долгом города Волгодонска</w:t>
            </w:r>
          </w:p>
        </w:tc>
        <w:tc>
          <w:tcPr>
            <w:tcW w:w="2281" w:type="dxa"/>
          </w:tcPr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621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proofErr w:type="spellEnd"/>
          </w:p>
          <w:p w:rsidR="00447C2C" w:rsidRPr="00621DC1" w:rsidRDefault="00447C2C" w:rsidP="00A47B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567" w:type="dxa"/>
          </w:tcPr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447C2C" w:rsidRPr="00621DC1" w:rsidRDefault="00447C2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0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D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47C2C" w:rsidRPr="00621DC1" w:rsidRDefault="0071742F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447C2C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984" w:type="dxa"/>
          </w:tcPr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1DC1">
              <w:rPr>
                <w:rFonts w:ascii="Times New Roman" w:hAnsi="Times New Roman" w:cs="Times New Roman"/>
                <w:sz w:val="20"/>
                <w:szCs w:val="20"/>
              </w:rPr>
              <w:t>Подготовка постановления Администрации города Волгодонска «Об утверждении долговой политики города Волгодонска на 2021 год и на плановый период 2022 и 2023 годов»</w:t>
            </w:r>
          </w:p>
          <w:p w:rsidR="00447C2C" w:rsidRPr="00621DC1" w:rsidRDefault="00447C2C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47C2C" w:rsidRPr="00447C2C" w:rsidRDefault="00447C2C" w:rsidP="00A47BBD">
            <w:pPr>
              <w:keepNext/>
              <w:keepLines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C2C">
              <w:rPr>
                <w:rFonts w:ascii="Times New Roman" w:hAnsi="Times New Roman"/>
                <w:sz w:val="20"/>
                <w:szCs w:val="20"/>
              </w:rPr>
              <w:t>Постановление Админис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т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рации города Волгодонска «Об утверждении долговой политики города Волгодо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ска на 2021 год и на план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>о</w:t>
            </w:r>
            <w:r w:rsidRPr="00447C2C">
              <w:rPr>
                <w:rFonts w:ascii="Times New Roman" w:hAnsi="Times New Roman"/>
                <w:sz w:val="20"/>
                <w:szCs w:val="20"/>
              </w:rPr>
              <w:t xml:space="preserve">вый период 2022 и </w:t>
            </w:r>
            <w:r w:rsidRPr="00B40804">
              <w:rPr>
                <w:rFonts w:ascii="Times New Roman" w:hAnsi="Times New Roman"/>
                <w:sz w:val="20"/>
                <w:szCs w:val="20"/>
              </w:rPr>
              <w:t>2023 г</w:t>
            </w:r>
            <w:r w:rsidRPr="00B40804">
              <w:rPr>
                <w:rFonts w:ascii="Times New Roman" w:hAnsi="Times New Roman"/>
                <w:sz w:val="20"/>
                <w:szCs w:val="20"/>
              </w:rPr>
              <w:t>о</w:t>
            </w:r>
            <w:r w:rsidRPr="00B40804">
              <w:rPr>
                <w:rFonts w:ascii="Times New Roman" w:hAnsi="Times New Roman"/>
                <w:sz w:val="20"/>
                <w:szCs w:val="20"/>
              </w:rPr>
              <w:t xml:space="preserve">дов» </w:t>
            </w:r>
            <w:r w:rsidR="0071742F" w:rsidRPr="00B40804">
              <w:rPr>
                <w:rFonts w:ascii="Times New Roman" w:hAnsi="Times New Roman"/>
                <w:sz w:val="20"/>
                <w:szCs w:val="20"/>
              </w:rPr>
              <w:t xml:space="preserve">подготовлено 26.10.2020 </w:t>
            </w:r>
            <w:r w:rsidR="00160CA9">
              <w:rPr>
                <w:rFonts w:ascii="Times New Roman" w:hAnsi="Times New Roman"/>
                <w:sz w:val="20"/>
                <w:szCs w:val="20"/>
              </w:rPr>
              <w:t>РКПД №2273-П, принято 02.11.2020 №2250</w:t>
            </w:r>
          </w:p>
        </w:tc>
        <w:tc>
          <w:tcPr>
            <w:tcW w:w="1418" w:type="dxa"/>
          </w:tcPr>
          <w:p w:rsidR="00447C2C" w:rsidRPr="00621DC1" w:rsidRDefault="00447C2C" w:rsidP="00A4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17C" w:rsidRDefault="0096617C" w:rsidP="00A47BBD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  <w:sectPr w:rsidR="0096617C" w:rsidSect="000C064C">
          <w:pgSz w:w="16838" w:h="11905" w:orient="landscape"/>
          <w:pgMar w:top="1701" w:right="567" w:bottom="284" w:left="992" w:header="720" w:footer="720" w:gutter="0"/>
          <w:cols w:space="720"/>
          <w:noEndnote/>
          <w:docGrid w:linePitch="360"/>
        </w:sectPr>
      </w:pPr>
    </w:p>
    <w:p w:rsidR="005C61A2" w:rsidRPr="0096617C" w:rsidRDefault="005C61A2" w:rsidP="00484D0F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6617C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="0096617C">
        <w:rPr>
          <w:rFonts w:ascii="Times New Roman" w:hAnsi="Times New Roman"/>
          <w:sz w:val="28"/>
          <w:szCs w:val="28"/>
        </w:rPr>
        <w:t xml:space="preserve"> </w:t>
      </w:r>
      <w:r w:rsidRPr="0096617C">
        <w:rPr>
          <w:rFonts w:ascii="Times New Roman" w:hAnsi="Times New Roman"/>
          <w:sz w:val="28"/>
          <w:szCs w:val="28"/>
        </w:rPr>
        <w:t>к постановлению Администрации города Волгодонска</w:t>
      </w:r>
    </w:p>
    <w:p w:rsidR="005C61A2" w:rsidRPr="0096617C" w:rsidRDefault="005C61A2" w:rsidP="00484D0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6617C">
        <w:rPr>
          <w:rFonts w:ascii="Times New Roman" w:hAnsi="Times New Roman"/>
          <w:sz w:val="28"/>
          <w:szCs w:val="28"/>
        </w:rPr>
        <w:t xml:space="preserve">от </w:t>
      </w:r>
      <w:r w:rsidR="00484D0F">
        <w:rPr>
          <w:rFonts w:ascii="Times New Roman" w:hAnsi="Times New Roman"/>
          <w:sz w:val="28"/>
          <w:szCs w:val="28"/>
        </w:rPr>
        <w:t>29.03.2021</w:t>
      </w:r>
      <w:r w:rsidRPr="0096617C">
        <w:rPr>
          <w:rFonts w:ascii="Times New Roman" w:hAnsi="Times New Roman"/>
          <w:sz w:val="28"/>
          <w:szCs w:val="28"/>
        </w:rPr>
        <w:t xml:space="preserve"> № </w:t>
      </w:r>
      <w:r w:rsidR="00484D0F">
        <w:rPr>
          <w:rFonts w:ascii="Times New Roman" w:hAnsi="Times New Roman"/>
          <w:sz w:val="28"/>
          <w:szCs w:val="28"/>
        </w:rPr>
        <w:t>546</w:t>
      </w:r>
    </w:p>
    <w:p w:rsidR="00755BC0" w:rsidRPr="0096617C" w:rsidRDefault="00755BC0" w:rsidP="00A47BBD">
      <w:pPr>
        <w:pStyle w:val="ConsNormalTimesNewRoman"/>
        <w:ind w:firstLine="0"/>
        <w:rPr>
          <w:lang w:val="ru-RU"/>
        </w:rPr>
      </w:pPr>
    </w:p>
    <w:p w:rsidR="00B45457" w:rsidRPr="0096617C" w:rsidRDefault="00B45457" w:rsidP="00A47BBD">
      <w:pPr>
        <w:pStyle w:val="ConsNormalTimesNewRoman"/>
        <w:ind w:firstLine="0"/>
        <w:rPr>
          <w:lang w:val="ru-RU"/>
        </w:rPr>
      </w:pPr>
    </w:p>
    <w:p w:rsidR="0096617C" w:rsidRPr="0096617C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7C">
        <w:rPr>
          <w:rFonts w:ascii="Times New Roman" w:hAnsi="Times New Roman"/>
          <w:sz w:val="28"/>
          <w:szCs w:val="28"/>
        </w:rPr>
        <w:t>СВЕДЕНИЯ</w:t>
      </w:r>
    </w:p>
    <w:p w:rsidR="0096617C" w:rsidRPr="0096617C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7C">
        <w:rPr>
          <w:rFonts w:ascii="Times New Roman" w:hAnsi="Times New Roman"/>
          <w:sz w:val="28"/>
          <w:szCs w:val="28"/>
        </w:rPr>
        <w:t xml:space="preserve">об использовании областного, федерального, местного бюджетов </w:t>
      </w:r>
    </w:p>
    <w:p w:rsidR="0096617C" w:rsidRPr="00472051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7C">
        <w:rPr>
          <w:rFonts w:ascii="Times New Roman" w:hAnsi="Times New Roman"/>
          <w:sz w:val="28"/>
          <w:szCs w:val="28"/>
        </w:rPr>
        <w:t xml:space="preserve">и внебюджетных </w:t>
      </w:r>
      <w:r w:rsidRPr="00472051">
        <w:rPr>
          <w:rFonts w:ascii="Times New Roman" w:hAnsi="Times New Roman"/>
          <w:sz w:val="28"/>
          <w:szCs w:val="28"/>
        </w:rPr>
        <w:t xml:space="preserve">источников на реализацию муниципальной программы «Управление муниципальными финансами» </w:t>
      </w:r>
    </w:p>
    <w:p w:rsidR="0096617C" w:rsidRPr="00472051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051">
        <w:rPr>
          <w:rFonts w:ascii="Times New Roman" w:hAnsi="Times New Roman"/>
          <w:sz w:val="28"/>
          <w:szCs w:val="28"/>
        </w:rPr>
        <w:t>за 2020 год</w:t>
      </w:r>
    </w:p>
    <w:tbl>
      <w:tblPr>
        <w:tblpPr w:leftFromText="180" w:rightFromText="180" w:vertAnchor="text" w:horzAnchor="margin" w:tblpXSpec="center" w:tblpY="153"/>
        <w:tblW w:w="1014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27"/>
        <w:gridCol w:w="2472"/>
        <w:gridCol w:w="1781"/>
        <w:gridCol w:w="1701"/>
        <w:gridCol w:w="1559"/>
      </w:tblGrid>
      <w:tr w:rsidR="0096617C" w:rsidRPr="0096617C" w:rsidTr="0096617C">
        <w:trPr>
          <w:trHeight w:val="700"/>
          <w:tblHeader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 м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472" w:type="dxa"/>
            <w:vMerge w:val="restart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82" w:type="dxa"/>
            <w:gridSpan w:val="2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(тыс. руб.), предусмотренных 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6617C" w:rsidRPr="0096617C" w:rsidTr="0096617C">
        <w:trPr>
          <w:trHeight w:val="1380"/>
          <w:tblHeader/>
          <w:tblCellSpacing w:w="5" w:type="nil"/>
        </w:trPr>
        <w:tc>
          <w:tcPr>
            <w:tcW w:w="2627" w:type="dxa"/>
            <w:vMerge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муниципальной пр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7C" w:rsidRPr="0096617C" w:rsidTr="0096617C">
        <w:trPr>
          <w:trHeight w:val="20"/>
          <w:tblHeader/>
          <w:tblCellSpacing w:w="5" w:type="nil"/>
        </w:trPr>
        <w:tc>
          <w:tcPr>
            <w:tcW w:w="2627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34 294,8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34 294,8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ч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18 049,6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18 049,6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18 048,8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18 049,6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18 049,6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18 048,8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(далее ОМ) 1.1. </w:t>
            </w:r>
            <w:r w:rsidRPr="0096617C">
              <w:rPr>
                <w:rFonts w:ascii="Times New Roman" w:hAnsi="Times New Roman"/>
                <w:sz w:val="24"/>
                <w:szCs w:val="24"/>
              </w:rPr>
              <w:br/>
              <w:t>Реализация мер по осуществл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нию контроля за исполнением доходов бюджета города Волг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донска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1.2. Проведение оценки э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ф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фективности налоговых расходов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96617C">
              <w:rPr>
                <w:rFonts w:ascii="Times New Roman" w:hAnsi="Times New Roman"/>
                <w:sz w:val="24"/>
                <w:szCs w:val="24"/>
              </w:rPr>
              <w:br/>
              <w:t>Сокращение недоимки в бюджет города Волгодонска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9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lastRenderedPageBreak/>
              <w:t>ОМ 1.4. Организация планиров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ния и исполнения местного бю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1.5. Обеспечение деятельн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сти  Финансового управления города Волгодонска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18 049,6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18 049,6</w:t>
            </w:r>
          </w:p>
        </w:tc>
        <w:tc>
          <w:tcPr>
            <w:tcW w:w="1559" w:type="dxa"/>
          </w:tcPr>
          <w:p w:rsidR="0096617C" w:rsidRPr="0096617C" w:rsidRDefault="000117F7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18 048,8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18 049,6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18 049,6</w:t>
            </w:r>
          </w:p>
        </w:tc>
        <w:tc>
          <w:tcPr>
            <w:tcW w:w="1559" w:type="dxa"/>
          </w:tcPr>
          <w:p w:rsidR="0096617C" w:rsidRPr="0096617C" w:rsidRDefault="000117F7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18 048,8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1.6. 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tcBorders>
              <w:bottom w:val="single" w:sz="4" w:space="0" w:color="auto"/>
            </w:tcBorders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1.7. Методическая поддер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ка осуществления бюджетного процесса в городе Волгодонске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</w:tcBorders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1.8. Мониторинг качества финансового менеджмента, осуществляемого главными расп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рядителями бюджетных средств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2.1. Управление муниц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пальным долгом города Волг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донска в соответствии с Бюдже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ным кодексом Российской Фед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 w:val="restart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ОМ 2.2. Планирование бюдже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ных ассигнований на обслужив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ние муниципального долга гор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17C">
              <w:rPr>
                <w:rFonts w:ascii="Times New Roman" w:hAnsi="Times New Roman"/>
                <w:sz w:val="24"/>
                <w:szCs w:val="24"/>
              </w:rPr>
              <w:t>да Волгодонска</w:t>
            </w:r>
          </w:p>
        </w:tc>
        <w:tc>
          <w:tcPr>
            <w:tcW w:w="2472" w:type="dxa"/>
          </w:tcPr>
          <w:p w:rsidR="0096617C" w:rsidRPr="0096617C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96617C" w:rsidTr="0096617C">
        <w:trPr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6617C" w:rsidRPr="0096617C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1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96617C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6617C" w:rsidRDefault="0096617C" w:rsidP="00A47BBD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  <w:sectPr w:rsidR="0096617C" w:rsidSect="0096617C">
          <w:pgSz w:w="11905" w:h="16838"/>
          <w:pgMar w:top="567" w:right="706" w:bottom="992" w:left="1701" w:header="720" w:footer="720" w:gutter="0"/>
          <w:cols w:space="720"/>
          <w:noEndnote/>
          <w:docGrid w:linePitch="360"/>
        </w:sectPr>
      </w:pPr>
    </w:p>
    <w:p w:rsidR="005C61A2" w:rsidRPr="000C064C" w:rsidRDefault="005C61A2" w:rsidP="00484D0F">
      <w:pPr>
        <w:widowControl w:val="0"/>
        <w:tabs>
          <w:tab w:val="left" w:pos="0"/>
        </w:tabs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0C064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5C61A2" w:rsidRPr="000C064C" w:rsidRDefault="005C61A2" w:rsidP="00484D0F">
      <w:pPr>
        <w:widowControl w:val="0"/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C064C">
        <w:rPr>
          <w:rFonts w:ascii="Times New Roman" w:hAnsi="Times New Roman"/>
          <w:sz w:val="28"/>
          <w:szCs w:val="28"/>
        </w:rPr>
        <w:t>к постановлению Администрации города Волгодонска</w:t>
      </w:r>
    </w:p>
    <w:p w:rsidR="005C61A2" w:rsidRPr="000C064C" w:rsidRDefault="005C61A2" w:rsidP="00484D0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0C064C">
        <w:rPr>
          <w:rFonts w:ascii="Times New Roman" w:hAnsi="Times New Roman"/>
          <w:sz w:val="28"/>
          <w:szCs w:val="28"/>
        </w:rPr>
        <w:t xml:space="preserve">от </w:t>
      </w:r>
      <w:r w:rsidR="00484D0F">
        <w:rPr>
          <w:rFonts w:ascii="Times New Roman" w:hAnsi="Times New Roman"/>
          <w:sz w:val="28"/>
          <w:szCs w:val="28"/>
        </w:rPr>
        <w:t>29.03.2021</w:t>
      </w:r>
      <w:r w:rsidRPr="000C064C">
        <w:rPr>
          <w:rFonts w:ascii="Times New Roman" w:hAnsi="Times New Roman"/>
          <w:sz w:val="28"/>
          <w:szCs w:val="28"/>
        </w:rPr>
        <w:t xml:space="preserve"> № </w:t>
      </w:r>
      <w:r w:rsidR="00484D0F">
        <w:rPr>
          <w:rFonts w:ascii="Times New Roman" w:hAnsi="Times New Roman"/>
          <w:sz w:val="28"/>
          <w:szCs w:val="28"/>
        </w:rPr>
        <w:t>546</w:t>
      </w:r>
    </w:p>
    <w:p w:rsidR="001B42F0" w:rsidRPr="001B42F0" w:rsidRDefault="001B42F0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2F0">
        <w:rPr>
          <w:rFonts w:ascii="Times New Roman" w:hAnsi="Times New Roman"/>
          <w:sz w:val="28"/>
          <w:szCs w:val="28"/>
        </w:rPr>
        <w:t>СВЕДЕНИЯ</w:t>
      </w:r>
    </w:p>
    <w:p w:rsidR="001B42F0" w:rsidRPr="001B42F0" w:rsidRDefault="001B42F0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2F0">
        <w:rPr>
          <w:rFonts w:ascii="Times New Roman" w:hAnsi="Times New Roman"/>
          <w:sz w:val="28"/>
          <w:szCs w:val="28"/>
        </w:rPr>
        <w:t>о достижении значений показателей</w:t>
      </w:r>
    </w:p>
    <w:tbl>
      <w:tblPr>
        <w:tblW w:w="156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456"/>
        <w:gridCol w:w="1724"/>
        <w:gridCol w:w="5133"/>
      </w:tblGrid>
      <w:tr w:rsidR="001B42F0" w:rsidRPr="001627DD" w:rsidTr="00B337FC">
        <w:trPr>
          <w:tblHeader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 xml:space="preserve">Показатель </w:t>
            </w:r>
            <w:r w:rsidRPr="001627DD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Ед.</w:t>
            </w:r>
          </w:p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1627DD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1627DD">
              <w:rPr>
                <w:rFonts w:ascii="Times New Roman" w:hAnsi="Times New Roman" w:cs="Times New Roman"/>
              </w:rPr>
              <w:br/>
              <w:t xml:space="preserve">на конец отчетного года </w:t>
            </w:r>
          </w:p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1B42F0" w:rsidRPr="001627DD" w:rsidTr="00B337FC">
        <w:trPr>
          <w:tblHeader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отчетный 2020 год</w:t>
            </w: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B42F0" w:rsidRPr="001627DD" w:rsidTr="00B337FC">
        <w:trPr>
          <w:tblHeader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B42F0" w:rsidRPr="001627DD" w:rsidTr="00B337FC">
        <w:trPr>
          <w:tblHeader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7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15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финансами»</w:t>
            </w:r>
          </w:p>
        </w:tc>
      </w:tr>
      <w:tr w:rsidR="001B42F0" w:rsidRPr="001627DD" w:rsidTr="00B337F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 w:rsidRPr="001627DD">
              <w:rPr>
                <w:rFonts w:ascii="Times New Roman" w:hAnsi="Times New Roman" w:cs="Times New Roman"/>
              </w:rPr>
              <w:br/>
              <w:t>(в сопоставимых условиях)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3" w:rsidRPr="00A86D32" w:rsidRDefault="005F2160" w:rsidP="000649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86D32" w:rsidRPr="00A86D32">
              <w:rPr>
                <w:rFonts w:ascii="Times New Roman" w:hAnsi="Times New Roman"/>
              </w:rPr>
              <w:t xml:space="preserve"> связи с поступлением налоговых и неналоговых доходов выше прогнозируемых на 2020 год по причине поступления средств доходов прошлых лет по земельному налогу и доходов, полученных в виде арендной платы за земельные участки, а также средств от продажи права на заключение договоров аренды земельных участков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widowControl w:val="0"/>
              <w:tabs>
                <w:tab w:val="left" w:pos="-108"/>
              </w:tabs>
              <w:jc w:val="both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>Показатель 2. 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надлежащая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надлежащая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2F70D2" w:rsidP="00971C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н</w:t>
            </w:r>
            <w:r w:rsidR="001B42F0" w:rsidRPr="001627DD">
              <w:rPr>
                <w:rFonts w:ascii="Times New Roman" w:hAnsi="Times New Roman" w:cs="Times New Roman"/>
              </w:rPr>
              <w:t>адлежащая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A86D32" w:rsidRDefault="001B42F0" w:rsidP="000F3313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</w:tr>
      <w:tr w:rsidR="001B42F0" w:rsidRPr="001627DD" w:rsidTr="00E6322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 xml:space="preserve">Показатель 3. Отношение объема муниципального долга города Волгодонска на 1 января года, следующего за отчетным, </w:t>
            </w:r>
            <w:r w:rsidRPr="001627DD">
              <w:rPr>
                <w:rFonts w:ascii="Times New Roman" w:hAnsi="Times New Roman"/>
              </w:rPr>
              <w:br/>
              <w:t>к общему годовому объему доходов (без учета объёма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357584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E63227" w:rsidP="00A47BBD">
            <w:pPr>
              <w:pStyle w:val="ConsPlusCell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В связи с привлечением кредита в меньшем объеме, чем планировалось при формировании бюджета достигнут показатель ниже планового, что является положительным результатом проводимых программных мероприятий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15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lastRenderedPageBreak/>
              <w:t>Подпрограмма 1 «Организация бюджетного процесса в городе Волгодонске»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widowControl w:val="0"/>
              <w:tabs>
                <w:tab w:val="left" w:pos="-108"/>
              </w:tabs>
              <w:jc w:val="both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 xml:space="preserve">Показатель 1.1. Доля налоговых и неналоговых доходов города Волгодонска </w:t>
            </w:r>
            <w:r w:rsidRPr="001627DD">
              <w:rPr>
                <w:rFonts w:ascii="Times New Roman" w:hAnsi="Times New Roman"/>
              </w:rPr>
              <w:br/>
              <w:t xml:space="preserve">(за исключением поступлений налоговых доходов по дополнительным нормативам отчислений) </w:t>
            </w:r>
            <w:r w:rsidRPr="001627DD">
              <w:rPr>
                <w:rFonts w:ascii="Times New Roman" w:hAnsi="Times New Roman"/>
              </w:rPr>
              <w:br/>
              <w:t xml:space="preserve">в общем объеме собственных доходов бюджета города Волгодонска (без учета субвенций) </w:t>
            </w:r>
            <w:r w:rsidRPr="001627DD">
              <w:rPr>
                <w:rFonts w:ascii="Times New Roman" w:hAnsi="Times New Roman"/>
              </w:rPr>
              <w:br/>
              <w:t>(в сопоставимых условиях)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DD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FA027D" w:rsidP="00A47BBD">
            <w:pPr>
              <w:pStyle w:val="ConsPlusCell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Превышение</w:t>
            </w:r>
            <w:r w:rsidR="001B42F0" w:rsidRPr="001627DD">
              <w:rPr>
                <w:rFonts w:ascii="Times New Roman" w:hAnsi="Times New Roman" w:cs="Times New Roman"/>
              </w:rPr>
              <w:t xml:space="preserve"> значени</w:t>
            </w:r>
            <w:r w:rsidR="00EE3A66" w:rsidRPr="001627DD">
              <w:rPr>
                <w:rFonts w:ascii="Times New Roman" w:hAnsi="Times New Roman" w:cs="Times New Roman"/>
              </w:rPr>
              <w:t>я</w:t>
            </w:r>
            <w:r w:rsidR="001B42F0" w:rsidRPr="001627DD">
              <w:rPr>
                <w:rFonts w:ascii="Times New Roman" w:hAnsi="Times New Roman" w:cs="Times New Roman"/>
              </w:rPr>
              <w:t xml:space="preserve"> показателя    </w:t>
            </w:r>
            <w:r w:rsidR="001B42F0" w:rsidRPr="001627DD">
              <w:rPr>
                <w:rFonts w:ascii="Times New Roman" w:hAnsi="Times New Roman" w:cs="Times New Roman"/>
              </w:rPr>
              <w:br/>
              <w:t>на конец отчетного года связано с  поступлением налоговых и неналоговых доходов выше прогнозируемых на 2020 год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 xml:space="preserve">Показатель 1.2. Доля расходов бюджета города Волгодонска, формируемых в рамках муниципальных программ города Волгодонска, </w:t>
            </w:r>
            <w:r w:rsidRPr="001627DD">
              <w:rPr>
                <w:rFonts w:ascii="Times New Roman" w:hAnsi="Times New Roman" w:cs="Times New Roman"/>
              </w:rPr>
              <w:br/>
              <w:t>в общем объеме расходов бюджета города Волгодонска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jc w:val="center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>96,4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jc w:val="center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>97,2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B42F0" w:rsidRPr="001627DD" w:rsidTr="00966A8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Показатель 1.3. Уровень исполнения расходных обязательств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jc w:val="center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>95,0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9</w:t>
            </w:r>
            <w:r w:rsidR="000B2F70" w:rsidRPr="001627DD">
              <w:rPr>
                <w:rFonts w:ascii="Times New Roman" w:hAnsi="Times New Roman" w:cs="Times New Roman"/>
              </w:rPr>
              <w:t>8</w:t>
            </w:r>
            <w:r w:rsidRPr="001627DD">
              <w:rPr>
                <w:rFonts w:ascii="Times New Roman" w:hAnsi="Times New Roman" w:cs="Times New Roman"/>
              </w:rPr>
              <w:t>,</w:t>
            </w:r>
            <w:r w:rsidR="000B2F70" w:rsidRPr="00162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D44B0B" w:rsidP="00A47BBD">
            <w:pPr>
              <w:pStyle w:val="ConsPlusCell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П</w:t>
            </w:r>
            <w:r w:rsidR="00804596" w:rsidRPr="001627DD">
              <w:rPr>
                <w:rFonts w:ascii="Times New Roman" w:hAnsi="Times New Roman" w:cs="Times New Roman"/>
              </w:rPr>
              <w:t xml:space="preserve">оказатель 95% </w:t>
            </w:r>
            <w:r w:rsidRPr="001627DD">
              <w:rPr>
                <w:rFonts w:ascii="Times New Roman" w:hAnsi="Times New Roman" w:cs="Times New Roman"/>
              </w:rPr>
              <w:t xml:space="preserve"> установлен </w:t>
            </w:r>
            <w:proofErr w:type="spellStart"/>
            <w:r w:rsidRPr="001627DD">
              <w:rPr>
                <w:rFonts w:ascii="Times New Roman" w:hAnsi="Times New Roman" w:cs="Times New Roman"/>
              </w:rPr>
              <w:t>минфином</w:t>
            </w:r>
            <w:proofErr w:type="spellEnd"/>
            <w:r w:rsidRPr="001627DD">
              <w:rPr>
                <w:rFonts w:ascii="Times New Roman" w:hAnsi="Times New Roman" w:cs="Times New Roman"/>
              </w:rPr>
              <w:t xml:space="preserve"> РО и</w:t>
            </w:r>
            <w:r w:rsidR="00804596" w:rsidRPr="001627DD">
              <w:rPr>
                <w:rFonts w:ascii="Times New Roman" w:hAnsi="Times New Roman" w:cs="Times New Roman"/>
              </w:rPr>
              <w:t xml:space="preserve"> </w:t>
            </w:r>
            <w:r w:rsidRPr="001627DD">
              <w:rPr>
                <w:rFonts w:ascii="Times New Roman" w:hAnsi="Times New Roman" w:cs="Times New Roman"/>
              </w:rPr>
              <w:t>у</w:t>
            </w:r>
            <w:r w:rsidR="00AD232F" w:rsidRPr="001627DD">
              <w:rPr>
                <w:rFonts w:ascii="Times New Roman" w:hAnsi="Times New Roman" w:cs="Times New Roman"/>
              </w:rPr>
              <w:t xml:space="preserve">величение значений показателя </w:t>
            </w:r>
            <w:r w:rsidR="00804596" w:rsidRPr="001627DD">
              <w:rPr>
                <w:rFonts w:ascii="Times New Roman" w:hAnsi="Times New Roman" w:cs="Times New Roman"/>
              </w:rPr>
              <w:t>является положительным</w:t>
            </w:r>
            <w:r w:rsidR="00A05FE2" w:rsidRPr="001627DD">
              <w:rPr>
                <w:rFonts w:ascii="Times New Roman" w:hAnsi="Times New Roman" w:cs="Times New Roman"/>
              </w:rPr>
              <w:t xml:space="preserve"> результатом проводимых программных мероприятий</w:t>
            </w:r>
          </w:p>
        </w:tc>
      </w:tr>
      <w:tr w:rsidR="001B42F0" w:rsidRPr="001627DD" w:rsidTr="00D5060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Показатель 1.4 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1B42F0" w:rsidP="00A47BBD">
            <w:pPr>
              <w:jc w:val="center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>0,</w:t>
            </w:r>
            <w:r w:rsidR="007D6804" w:rsidRPr="001627DD">
              <w:rPr>
                <w:rFonts w:ascii="Times New Roman" w:hAnsi="Times New Roman"/>
              </w:rPr>
              <w:t>77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1B42F0" w:rsidP="00A47BBD">
            <w:pPr>
              <w:jc w:val="center"/>
              <w:rPr>
                <w:rFonts w:ascii="Times New Roman" w:hAnsi="Times New Roman"/>
              </w:rPr>
            </w:pPr>
            <w:r w:rsidRPr="001627DD">
              <w:rPr>
                <w:rFonts w:ascii="Times New Roman" w:hAnsi="Times New Roman"/>
              </w:rPr>
              <w:t>0,84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1627DD" w:rsidRDefault="001B42F0" w:rsidP="00114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0,</w:t>
            </w:r>
            <w:r w:rsidR="001141FB" w:rsidRPr="001627D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F50CBA" w:rsidP="00A47B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феврале 2020 года подведены итоги оценки </w:t>
            </w:r>
            <w:r w:rsidRPr="001627DD">
              <w:rPr>
                <w:rFonts w:ascii="Times New Roman" w:hAnsi="Times New Roman" w:cs="Times New Roman"/>
              </w:rPr>
              <w:t xml:space="preserve">качества финансового менеджмента </w:t>
            </w:r>
            <w:r>
              <w:rPr>
                <w:rFonts w:ascii="Times New Roman" w:hAnsi="Times New Roman" w:cs="Times New Roman"/>
              </w:rPr>
              <w:t xml:space="preserve">за 2019 год. </w:t>
            </w:r>
            <w:r w:rsidR="001141FB" w:rsidRPr="001627DD">
              <w:rPr>
                <w:rFonts w:ascii="Times New Roman" w:hAnsi="Times New Roman" w:cs="Times New Roman"/>
              </w:rPr>
              <w:t xml:space="preserve">Отклонение значения показателя связано, как с изменением порядка расчета показателей мониторинга качества финансового менеджмента, так и с изменением расчета итоговой оценки качества финансового менеджмента по ГРБС на </w:t>
            </w:r>
            <w:r w:rsidR="001141FB" w:rsidRPr="001627DD">
              <w:rPr>
                <w:rFonts w:ascii="Times New Roman" w:hAnsi="Times New Roman" w:cs="Times New Roman"/>
              </w:rPr>
              <w:lastRenderedPageBreak/>
              <w:t>основе рекомендаций министерства финансов Ростовской области, организации проведения мониторинга качества финансового менеджмента, осуществляемого ГРБС, анализа и оценки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(исполнение, бухгалтерский учет и бюджетная отчетность, муниципальный финансовый контроль)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1B42F0" w:rsidRPr="001627DD" w:rsidTr="00B337F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 xml:space="preserve">Показатель 2.1. Доля расходов на обслуживание муниципального долга города Волгодонска </w:t>
            </w:r>
            <w:r w:rsidRPr="001627DD">
              <w:rPr>
                <w:rFonts w:ascii="Times New Roman" w:hAnsi="Times New Roman" w:cs="Times New Roman"/>
              </w:rPr>
              <w:br/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 w:rsidRPr="001627DD">
              <w:rPr>
                <w:rFonts w:ascii="Times New Roman" w:hAnsi="Times New Roman" w:cs="Times New Roman"/>
              </w:rPr>
              <w:br/>
              <w:t>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27D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1627DD" w:rsidRDefault="001B42F0" w:rsidP="00A47BB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F70D2" w:rsidRDefault="002F70D2" w:rsidP="00A47BBD">
      <w:pPr>
        <w:pStyle w:val="ConsNormalTimesNewRoman"/>
        <w:ind w:firstLine="0"/>
        <w:rPr>
          <w:sz w:val="27"/>
          <w:szCs w:val="27"/>
          <w:lang w:val="ru-RU"/>
        </w:rPr>
      </w:pPr>
    </w:p>
    <w:p w:rsidR="00482DE7" w:rsidRPr="002F70D2" w:rsidRDefault="00482DE7" w:rsidP="00A47BBD">
      <w:pPr>
        <w:pStyle w:val="ConsNormalTimesNewRoman"/>
        <w:ind w:firstLine="0"/>
        <w:rPr>
          <w:sz w:val="27"/>
          <w:szCs w:val="27"/>
          <w:lang w:val="ru-RU"/>
        </w:rPr>
      </w:pPr>
    </w:p>
    <w:p w:rsidR="00A9167C" w:rsidRPr="00CB3C02" w:rsidRDefault="00A9167C" w:rsidP="00A47BBD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proofErr w:type="spellStart"/>
      <w:r w:rsidRPr="00CB3C02">
        <w:rPr>
          <w:sz w:val="27"/>
          <w:szCs w:val="27"/>
          <w:lang w:val="ru-RU"/>
        </w:rPr>
        <w:t>ий</w:t>
      </w:r>
      <w:proofErr w:type="spellEnd"/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C27A43" w:rsidRPr="00EF54EA" w:rsidRDefault="00A9167C" w:rsidP="00A47BBD">
      <w:pPr>
        <w:pStyle w:val="ConsNormalTimesNewRoman"/>
        <w:ind w:firstLine="0"/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</w:r>
      <w:r>
        <w:rPr>
          <w:color w:val="auto"/>
          <w:sz w:val="27"/>
          <w:szCs w:val="27"/>
          <w:lang w:val="ru-RU"/>
        </w:rPr>
        <w:tab/>
        <w:t xml:space="preserve"> </w:t>
      </w:r>
      <w:r w:rsidRPr="00CB3C02">
        <w:rPr>
          <w:color w:val="auto"/>
          <w:sz w:val="27"/>
          <w:szCs w:val="27"/>
          <w:lang w:val="ru-RU"/>
        </w:rPr>
        <w:t>И.В.Орлова</w:t>
      </w:r>
    </w:p>
    <w:sectPr w:rsidR="00C27A43" w:rsidRPr="00EF54EA" w:rsidSect="000C064C">
      <w:pgSz w:w="16838" w:h="11905" w:orient="landscape"/>
      <w:pgMar w:top="1701" w:right="567" w:bottom="284" w:left="992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64" w:rsidRPr="00D45140" w:rsidRDefault="00077864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0">
    <w:p w:rsidR="00077864" w:rsidRPr="00D45140" w:rsidRDefault="00077864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64" w:rsidRPr="00D45140" w:rsidRDefault="00077864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0">
    <w:p w:rsidR="00077864" w:rsidRPr="00D45140" w:rsidRDefault="00077864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667EAA"/>
    <w:multiLevelType w:val="hybridMultilevel"/>
    <w:tmpl w:val="FAE25494"/>
    <w:lvl w:ilvl="0" w:tplc="C34CF4FC">
      <w:start w:val="2028"/>
      <w:numFmt w:val="decimal"/>
      <w:lvlText w:val="%1"/>
      <w:lvlJc w:val="left"/>
      <w:pPr>
        <w:ind w:left="596" w:hanging="576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3BA3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232C8"/>
    <w:multiLevelType w:val="hybridMultilevel"/>
    <w:tmpl w:val="807ECBE0"/>
    <w:lvl w:ilvl="0" w:tplc="92728B38">
      <w:start w:val="2030"/>
      <w:numFmt w:val="decimal"/>
      <w:lvlText w:val="%1"/>
      <w:lvlJc w:val="left"/>
      <w:pPr>
        <w:ind w:left="936" w:hanging="57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C077DD9"/>
    <w:multiLevelType w:val="hybridMultilevel"/>
    <w:tmpl w:val="54EE9216"/>
    <w:lvl w:ilvl="0" w:tplc="2B3CE22C">
      <w:start w:val="202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74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ECD"/>
    <w:multiLevelType w:val="hybridMultilevel"/>
    <w:tmpl w:val="67E2C600"/>
    <w:lvl w:ilvl="0" w:tplc="3AA0811A">
      <w:start w:val="203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D16D8"/>
    <w:multiLevelType w:val="hybridMultilevel"/>
    <w:tmpl w:val="2EFE1D7A"/>
    <w:lvl w:ilvl="0" w:tplc="ED94D0C2">
      <w:start w:val="202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526D2"/>
    <w:multiLevelType w:val="hybridMultilevel"/>
    <w:tmpl w:val="88C69006"/>
    <w:lvl w:ilvl="0" w:tplc="4C280532">
      <w:start w:val="2030"/>
      <w:numFmt w:val="decimal"/>
      <w:lvlText w:val="%1"/>
      <w:lvlJc w:val="left"/>
      <w:pPr>
        <w:ind w:left="936" w:hanging="57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602CB"/>
    <w:multiLevelType w:val="hybridMultilevel"/>
    <w:tmpl w:val="17381BAE"/>
    <w:lvl w:ilvl="0" w:tplc="CEC8684E">
      <w:start w:val="203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BB23426"/>
    <w:multiLevelType w:val="multilevel"/>
    <w:tmpl w:val="4FCE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E303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61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76FD2"/>
    <w:multiLevelType w:val="hybridMultilevel"/>
    <w:tmpl w:val="5D7017DE"/>
    <w:lvl w:ilvl="0" w:tplc="0A165A30">
      <w:start w:val="2030"/>
      <w:numFmt w:val="decimal"/>
      <w:lvlText w:val="%1"/>
      <w:lvlJc w:val="left"/>
      <w:pPr>
        <w:ind w:left="936" w:hanging="576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96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B0C607C8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F4C0F164">
      <w:start w:val="2029"/>
      <w:numFmt w:val="decimal"/>
      <w:lvlText w:val="%2"/>
      <w:lvlJc w:val="left"/>
      <w:pPr>
        <w:ind w:left="2005" w:hanging="5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AFA3E19"/>
    <w:multiLevelType w:val="hybridMultilevel"/>
    <w:tmpl w:val="BB70514A"/>
    <w:lvl w:ilvl="0" w:tplc="60DAF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24"/>
  </w:num>
  <w:num w:numId="3">
    <w:abstractNumId w:val="21"/>
  </w:num>
  <w:num w:numId="4">
    <w:abstractNumId w:val="44"/>
  </w:num>
  <w:num w:numId="5">
    <w:abstractNumId w:val="23"/>
  </w:num>
  <w:num w:numId="6">
    <w:abstractNumId w:val="6"/>
  </w:num>
  <w:num w:numId="7">
    <w:abstractNumId w:val="39"/>
  </w:num>
  <w:num w:numId="8">
    <w:abstractNumId w:val="41"/>
  </w:num>
  <w:num w:numId="9">
    <w:abstractNumId w:val="9"/>
  </w:num>
  <w:num w:numId="10">
    <w:abstractNumId w:val="0"/>
  </w:num>
  <w:num w:numId="11">
    <w:abstractNumId w:val="35"/>
  </w:num>
  <w:num w:numId="12">
    <w:abstractNumId w:val="22"/>
  </w:num>
  <w:num w:numId="13">
    <w:abstractNumId w:val="40"/>
  </w:num>
  <w:num w:numId="14">
    <w:abstractNumId w:val="25"/>
  </w:num>
  <w:num w:numId="15">
    <w:abstractNumId w:val="37"/>
  </w:num>
  <w:num w:numId="16">
    <w:abstractNumId w:val="19"/>
  </w:num>
  <w:num w:numId="17">
    <w:abstractNumId w:val="1"/>
  </w:num>
  <w:num w:numId="18">
    <w:abstractNumId w:val="34"/>
  </w:num>
  <w:num w:numId="19">
    <w:abstractNumId w:val="10"/>
  </w:num>
  <w:num w:numId="20">
    <w:abstractNumId w:val="36"/>
  </w:num>
  <w:num w:numId="21">
    <w:abstractNumId w:val="7"/>
  </w:num>
  <w:num w:numId="22">
    <w:abstractNumId w:val="5"/>
  </w:num>
  <w:num w:numId="23">
    <w:abstractNumId w:val="42"/>
  </w:num>
  <w:num w:numId="24">
    <w:abstractNumId w:val="13"/>
  </w:num>
  <w:num w:numId="25">
    <w:abstractNumId w:val="29"/>
  </w:num>
  <w:num w:numId="26">
    <w:abstractNumId w:val="20"/>
  </w:num>
  <w:num w:numId="27">
    <w:abstractNumId w:val="27"/>
  </w:num>
  <w:num w:numId="28">
    <w:abstractNumId w:val="4"/>
  </w:num>
  <w:num w:numId="29">
    <w:abstractNumId w:val="33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3"/>
  </w:num>
  <w:num w:numId="35">
    <w:abstractNumId w:val="16"/>
  </w:num>
  <w:num w:numId="36">
    <w:abstractNumId w:val="15"/>
  </w:num>
  <w:num w:numId="37">
    <w:abstractNumId w:val="11"/>
  </w:num>
  <w:num w:numId="38">
    <w:abstractNumId w:val="32"/>
  </w:num>
  <w:num w:numId="39">
    <w:abstractNumId w:val="8"/>
  </w:num>
  <w:num w:numId="40">
    <w:abstractNumId w:val="17"/>
  </w:num>
  <w:num w:numId="41">
    <w:abstractNumId w:val="30"/>
  </w:num>
  <w:num w:numId="42">
    <w:abstractNumId w:val="2"/>
  </w:num>
  <w:num w:numId="43">
    <w:abstractNumId w:val="28"/>
  </w:num>
  <w:num w:numId="44">
    <w:abstractNumId w:val="12"/>
  </w:num>
  <w:num w:numId="45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FE9"/>
    <w:rsid w:val="0000062A"/>
    <w:rsid w:val="00000712"/>
    <w:rsid w:val="00000C99"/>
    <w:rsid w:val="000017E1"/>
    <w:rsid w:val="00001A81"/>
    <w:rsid w:val="00002387"/>
    <w:rsid w:val="000023F0"/>
    <w:rsid w:val="00002A61"/>
    <w:rsid w:val="00002D3C"/>
    <w:rsid w:val="00002F52"/>
    <w:rsid w:val="00003283"/>
    <w:rsid w:val="00003480"/>
    <w:rsid w:val="00003F29"/>
    <w:rsid w:val="00004770"/>
    <w:rsid w:val="000049AF"/>
    <w:rsid w:val="0000526F"/>
    <w:rsid w:val="000052C2"/>
    <w:rsid w:val="00005ADB"/>
    <w:rsid w:val="00005F26"/>
    <w:rsid w:val="0000601F"/>
    <w:rsid w:val="0000690D"/>
    <w:rsid w:val="00006FFF"/>
    <w:rsid w:val="00007025"/>
    <w:rsid w:val="00007728"/>
    <w:rsid w:val="00007903"/>
    <w:rsid w:val="00007A19"/>
    <w:rsid w:val="0001051E"/>
    <w:rsid w:val="000106D2"/>
    <w:rsid w:val="00010C3A"/>
    <w:rsid w:val="00010D44"/>
    <w:rsid w:val="000112F6"/>
    <w:rsid w:val="000117F7"/>
    <w:rsid w:val="00012FE0"/>
    <w:rsid w:val="000131E8"/>
    <w:rsid w:val="00013433"/>
    <w:rsid w:val="0001388C"/>
    <w:rsid w:val="00014436"/>
    <w:rsid w:val="00014746"/>
    <w:rsid w:val="00014929"/>
    <w:rsid w:val="00014A34"/>
    <w:rsid w:val="00014F6E"/>
    <w:rsid w:val="00015591"/>
    <w:rsid w:val="0001563A"/>
    <w:rsid w:val="00015694"/>
    <w:rsid w:val="0001656C"/>
    <w:rsid w:val="000168B5"/>
    <w:rsid w:val="00017062"/>
    <w:rsid w:val="0001714B"/>
    <w:rsid w:val="00017264"/>
    <w:rsid w:val="0001742F"/>
    <w:rsid w:val="00017CDC"/>
    <w:rsid w:val="000200F0"/>
    <w:rsid w:val="0002010C"/>
    <w:rsid w:val="0002040A"/>
    <w:rsid w:val="00020900"/>
    <w:rsid w:val="00021207"/>
    <w:rsid w:val="00021EA2"/>
    <w:rsid w:val="00021FB6"/>
    <w:rsid w:val="00022425"/>
    <w:rsid w:val="00022860"/>
    <w:rsid w:val="000228B2"/>
    <w:rsid w:val="000247FA"/>
    <w:rsid w:val="00024A21"/>
    <w:rsid w:val="00024D8E"/>
    <w:rsid w:val="00024F85"/>
    <w:rsid w:val="0002596A"/>
    <w:rsid w:val="00025DB7"/>
    <w:rsid w:val="00025FFF"/>
    <w:rsid w:val="00026022"/>
    <w:rsid w:val="0002619C"/>
    <w:rsid w:val="000267CF"/>
    <w:rsid w:val="00026945"/>
    <w:rsid w:val="00030441"/>
    <w:rsid w:val="00030494"/>
    <w:rsid w:val="0003085A"/>
    <w:rsid w:val="00030A1F"/>
    <w:rsid w:val="000310FE"/>
    <w:rsid w:val="0003134F"/>
    <w:rsid w:val="000317F6"/>
    <w:rsid w:val="000320AE"/>
    <w:rsid w:val="000320F3"/>
    <w:rsid w:val="000325E9"/>
    <w:rsid w:val="0003271E"/>
    <w:rsid w:val="0003381B"/>
    <w:rsid w:val="000339DD"/>
    <w:rsid w:val="00033BBA"/>
    <w:rsid w:val="0003485C"/>
    <w:rsid w:val="000351B0"/>
    <w:rsid w:val="000355DC"/>
    <w:rsid w:val="00035C80"/>
    <w:rsid w:val="00035D72"/>
    <w:rsid w:val="00035DF9"/>
    <w:rsid w:val="000362E8"/>
    <w:rsid w:val="00036974"/>
    <w:rsid w:val="00036C39"/>
    <w:rsid w:val="00036FF9"/>
    <w:rsid w:val="0003736B"/>
    <w:rsid w:val="00037C2B"/>
    <w:rsid w:val="000409D6"/>
    <w:rsid w:val="00040CF8"/>
    <w:rsid w:val="00040F39"/>
    <w:rsid w:val="00041072"/>
    <w:rsid w:val="0004243D"/>
    <w:rsid w:val="000426FE"/>
    <w:rsid w:val="000428BC"/>
    <w:rsid w:val="00042EEC"/>
    <w:rsid w:val="00043137"/>
    <w:rsid w:val="00043A7E"/>
    <w:rsid w:val="00044365"/>
    <w:rsid w:val="000444E3"/>
    <w:rsid w:val="000445C3"/>
    <w:rsid w:val="00044C3C"/>
    <w:rsid w:val="0004501C"/>
    <w:rsid w:val="00045395"/>
    <w:rsid w:val="0004544A"/>
    <w:rsid w:val="00045468"/>
    <w:rsid w:val="00045A8F"/>
    <w:rsid w:val="00045B30"/>
    <w:rsid w:val="0004661F"/>
    <w:rsid w:val="00046EE2"/>
    <w:rsid w:val="0004751F"/>
    <w:rsid w:val="00047823"/>
    <w:rsid w:val="00047DB2"/>
    <w:rsid w:val="00047E07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CF"/>
    <w:rsid w:val="000540ED"/>
    <w:rsid w:val="000542CD"/>
    <w:rsid w:val="000544EC"/>
    <w:rsid w:val="00054812"/>
    <w:rsid w:val="000554EF"/>
    <w:rsid w:val="000555E4"/>
    <w:rsid w:val="000556E4"/>
    <w:rsid w:val="00055DAA"/>
    <w:rsid w:val="000566E8"/>
    <w:rsid w:val="00056768"/>
    <w:rsid w:val="00057614"/>
    <w:rsid w:val="00057AC8"/>
    <w:rsid w:val="00057DAF"/>
    <w:rsid w:val="00057E04"/>
    <w:rsid w:val="000601E6"/>
    <w:rsid w:val="00060234"/>
    <w:rsid w:val="0006059B"/>
    <w:rsid w:val="00060AD8"/>
    <w:rsid w:val="00060EF4"/>
    <w:rsid w:val="00061196"/>
    <w:rsid w:val="0006165B"/>
    <w:rsid w:val="00061968"/>
    <w:rsid w:val="00061C36"/>
    <w:rsid w:val="00061DA2"/>
    <w:rsid w:val="0006266E"/>
    <w:rsid w:val="000626A9"/>
    <w:rsid w:val="00062D43"/>
    <w:rsid w:val="00062E3B"/>
    <w:rsid w:val="00062EBC"/>
    <w:rsid w:val="0006368B"/>
    <w:rsid w:val="0006401F"/>
    <w:rsid w:val="0006470B"/>
    <w:rsid w:val="00064904"/>
    <w:rsid w:val="000649CB"/>
    <w:rsid w:val="00064BEB"/>
    <w:rsid w:val="0006562F"/>
    <w:rsid w:val="00065E52"/>
    <w:rsid w:val="0006616D"/>
    <w:rsid w:val="00066C08"/>
    <w:rsid w:val="00066E4D"/>
    <w:rsid w:val="000674FC"/>
    <w:rsid w:val="00067812"/>
    <w:rsid w:val="00067FA3"/>
    <w:rsid w:val="000701EF"/>
    <w:rsid w:val="00070620"/>
    <w:rsid w:val="00070A90"/>
    <w:rsid w:val="00070E30"/>
    <w:rsid w:val="000711B5"/>
    <w:rsid w:val="000712B2"/>
    <w:rsid w:val="00071736"/>
    <w:rsid w:val="0007240A"/>
    <w:rsid w:val="00072B6A"/>
    <w:rsid w:val="00072B8C"/>
    <w:rsid w:val="0007337B"/>
    <w:rsid w:val="00073549"/>
    <w:rsid w:val="000738B7"/>
    <w:rsid w:val="00073943"/>
    <w:rsid w:val="000742FA"/>
    <w:rsid w:val="00074FCE"/>
    <w:rsid w:val="00075240"/>
    <w:rsid w:val="00075834"/>
    <w:rsid w:val="00075C5C"/>
    <w:rsid w:val="00076BA5"/>
    <w:rsid w:val="00076D98"/>
    <w:rsid w:val="00076EDF"/>
    <w:rsid w:val="00076F4A"/>
    <w:rsid w:val="000772EC"/>
    <w:rsid w:val="000773D3"/>
    <w:rsid w:val="00077864"/>
    <w:rsid w:val="00077A4C"/>
    <w:rsid w:val="00080B21"/>
    <w:rsid w:val="00080C34"/>
    <w:rsid w:val="00080D06"/>
    <w:rsid w:val="0008103F"/>
    <w:rsid w:val="0008106D"/>
    <w:rsid w:val="000812E0"/>
    <w:rsid w:val="00081B67"/>
    <w:rsid w:val="00081BE6"/>
    <w:rsid w:val="00082267"/>
    <w:rsid w:val="00083931"/>
    <w:rsid w:val="00083C71"/>
    <w:rsid w:val="0008405F"/>
    <w:rsid w:val="00084FA4"/>
    <w:rsid w:val="0008543E"/>
    <w:rsid w:val="0008561E"/>
    <w:rsid w:val="00085805"/>
    <w:rsid w:val="000858D9"/>
    <w:rsid w:val="00085A51"/>
    <w:rsid w:val="00085DCF"/>
    <w:rsid w:val="00085DF4"/>
    <w:rsid w:val="00085FD7"/>
    <w:rsid w:val="0008623F"/>
    <w:rsid w:val="000862A5"/>
    <w:rsid w:val="000865BA"/>
    <w:rsid w:val="00086D81"/>
    <w:rsid w:val="00087112"/>
    <w:rsid w:val="00087518"/>
    <w:rsid w:val="00087629"/>
    <w:rsid w:val="000877E6"/>
    <w:rsid w:val="00087FC2"/>
    <w:rsid w:val="00087FE2"/>
    <w:rsid w:val="0009008B"/>
    <w:rsid w:val="0009015D"/>
    <w:rsid w:val="000903E1"/>
    <w:rsid w:val="0009058C"/>
    <w:rsid w:val="00090B21"/>
    <w:rsid w:val="00090BC0"/>
    <w:rsid w:val="000912CE"/>
    <w:rsid w:val="000912F0"/>
    <w:rsid w:val="00091C6A"/>
    <w:rsid w:val="000921F7"/>
    <w:rsid w:val="00092897"/>
    <w:rsid w:val="00092C5A"/>
    <w:rsid w:val="000932C0"/>
    <w:rsid w:val="000936F5"/>
    <w:rsid w:val="00093F2B"/>
    <w:rsid w:val="00094265"/>
    <w:rsid w:val="000943C8"/>
    <w:rsid w:val="00094458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3A0"/>
    <w:rsid w:val="000A04FE"/>
    <w:rsid w:val="000A0BDA"/>
    <w:rsid w:val="000A0C9A"/>
    <w:rsid w:val="000A0F52"/>
    <w:rsid w:val="000A1431"/>
    <w:rsid w:val="000A1476"/>
    <w:rsid w:val="000A1796"/>
    <w:rsid w:val="000A19CF"/>
    <w:rsid w:val="000A1E28"/>
    <w:rsid w:val="000A1F5D"/>
    <w:rsid w:val="000A2D54"/>
    <w:rsid w:val="000A39B9"/>
    <w:rsid w:val="000A3AE1"/>
    <w:rsid w:val="000A4047"/>
    <w:rsid w:val="000A41E1"/>
    <w:rsid w:val="000A4E2F"/>
    <w:rsid w:val="000A52BD"/>
    <w:rsid w:val="000A5774"/>
    <w:rsid w:val="000A582A"/>
    <w:rsid w:val="000A589B"/>
    <w:rsid w:val="000A59AD"/>
    <w:rsid w:val="000A615D"/>
    <w:rsid w:val="000A6F62"/>
    <w:rsid w:val="000A6FBD"/>
    <w:rsid w:val="000A745B"/>
    <w:rsid w:val="000A759E"/>
    <w:rsid w:val="000A76E8"/>
    <w:rsid w:val="000B07AC"/>
    <w:rsid w:val="000B0F1A"/>
    <w:rsid w:val="000B17F0"/>
    <w:rsid w:val="000B2334"/>
    <w:rsid w:val="000B2F02"/>
    <w:rsid w:val="000B2F70"/>
    <w:rsid w:val="000B377C"/>
    <w:rsid w:val="000B392C"/>
    <w:rsid w:val="000B3930"/>
    <w:rsid w:val="000B39D5"/>
    <w:rsid w:val="000B3E4E"/>
    <w:rsid w:val="000B3EC6"/>
    <w:rsid w:val="000B4543"/>
    <w:rsid w:val="000B45EC"/>
    <w:rsid w:val="000B5C10"/>
    <w:rsid w:val="000B5D8C"/>
    <w:rsid w:val="000B5E38"/>
    <w:rsid w:val="000B614F"/>
    <w:rsid w:val="000B65F4"/>
    <w:rsid w:val="000B6B0F"/>
    <w:rsid w:val="000B70E9"/>
    <w:rsid w:val="000B7647"/>
    <w:rsid w:val="000B7C3D"/>
    <w:rsid w:val="000C03E6"/>
    <w:rsid w:val="000C0509"/>
    <w:rsid w:val="000C064C"/>
    <w:rsid w:val="000C0764"/>
    <w:rsid w:val="000C07B9"/>
    <w:rsid w:val="000C0D4D"/>
    <w:rsid w:val="000C1AF5"/>
    <w:rsid w:val="000C2171"/>
    <w:rsid w:val="000C2461"/>
    <w:rsid w:val="000C2846"/>
    <w:rsid w:val="000C292F"/>
    <w:rsid w:val="000C2A41"/>
    <w:rsid w:val="000C336C"/>
    <w:rsid w:val="000C3559"/>
    <w:rsid w:val="000C39BA"/>
    <w:rsid w:val="000C3BEB"/>
    <w:rsid w:val="000C4AA1"/>
    <w:rsid w:val="000C4E5D"/>
    <w:rsid w:val="000C634B"/>
    <w:rsid w:val="000C670A"/>
    <w:rsid w:val="000C6EEA"/>
    <w:rsid w:val="000C75D5"/>
    <w:rsid w:val="000C7E9D"/>
    <w:rsid w:val="000D02D6"/>
    <w:rsid w:val="000D0740"/>
    <w:rsid w:val="000D0CCF"/>
    <w:rsid w:val="000D10B7"/>
    <w:rsid w:val="000D123B"/>
    <w:rsid w:val="000D145E"/>
    <w:rsid w:val="000D156E"/>
    <w:rsid w:val="000D231C"/>
    <w:rsid w:val="000D2BCC"/>
    <w:rsid w:val="000D3AF0"/>
    <w:rsid w:val="000D41B6"/>
    <w:rsid w:val="000D4715"/>
    <w:rsid w:val="000D5178"/>
    <w:rsid w:val="000D5846"/>
    <w:rsid w:val="000D5ED4"/>
    <w:rsid w:val="000D5F70"/>
    <w:rsid w:val="000D6170"/>
    <w:rsid w:val="000D671F"/>
    <w:rsid w:val="000D6A65"/>
    <w:rsid w:val="000D6B7E"/>
    <w:rsid w:val="000D6CCA"/>
    <w:rsid w:val="000D7467"/>
    <w:rsid w:val="000D75D3"/>
    <w:rsid w:val="000D7B23"/>
    <w:rsid w:val="000D7B4E"/>
    <w:rsid w:val="000D7C14"/>
    <w:rsid w:val="000E0785"/>
    <w:rsid w:val="000E27E2"/>
    <w:rsid w:val="000E2F36"/>
    <w:rsid w:val="000E3998"/>
    <w:rsid w:val="000E3C41"/>
    <w:rsid w:val="000E438B"/>
    <w:rsid w:val="000E4798"/>
    <w:rsid w:val="000E47F7"/>
    <w:rsid w:val="000E4D9D"/>
    <w:rsid w:val="000E4F92"/>
    <w:rsid w:val="000E5381"/>
    <w:rsid w:val="000E55C4"/>
    <w:rsid w:val="000E56AF"/>
    <w:rsid w:val="000E5780"/>
    <w:rsid w:val="000E6196"/>
    <w:rsid w:val="000E6659"/>
    <w:rsid w:val="000E72E2"/>
    <w:rsid w:val="000E7AB0"/>
    <w:rsid w:val="000E7D68"/>
    <w:rsid w:val="000E7FC6"/>
    <w:rsid w:val="000F0410"/>
    <w:rsid w:val="000F0AAE"/>
    <w:rsid w:val="000F0C02"/>
    <w:rsid w:val="000F0FC7"/>
    <w:rsid w:val="000F137A"/>
    <w:rsid w:val="000F1833"/>
    <w:rsid w:val="000F1A85"/>
    <w:rsid w:val="000F2A36"/>
    <w:rsid w:val="000F2BD2"/>
    <w:rsid w:val="000F3313"/>
    <w:rsid w:val="000F36CF"/>
    <w:rsid w:val="000F3896"/>
    <w:rsid w:val="000F3A83"/>
    <w:rsid w:val="000F3AAD"/>
    <w:rsid w:val="000F43D6"/>
    <w:rsid w:val="000F4BAE"/>
    <w:rsid w:val="000F583E"/>
    <w:rsid w:val="000F58FA"/>
    <w:rsid w:val="000F5974"/>
    <w:rsid w:val="000F6DDB"/>
    <w:rsid w:val="000F7065"/>
    <w:rsid w:val="000F725F"/>
    <w:rsid w:val="000F77CA"/>
    <w:rsid w:val="000F7C25"/>
    <w:rsid w:val="000F7C80"/>
    <w:rsid w:val="0010041F"/>
    <w:rsid w:val="001004B0"/>
    <w:rsid w:val="00100692"/>
    <w:rsid w:val="00100D1F"/>
    <w:rsid w:val="00101142"/>
    <w:rsid w:val="00101560"/>
    <w:rsid w:val="001019A9"/>
    <w:rsid w:val="00101FB9"/>
    <w:rsid w:val="00102503"/>
    <w:rsid w:val="00103401"/>
    <w:rsid w:val="001038C0"/>
    <w:rsid w:val="00104020"/>
    <w:rsid w:val="00104751"/>
    <w:rsid w:val="00104915"/>
    <w:rsid w:val="00104CB2"/>
    <w:rsid w:val="0010539B"/>
    <w:rsid w:val="00105709"/>
    <w:rsid w:val="001059D6"/>
    <w:rsid w:val="00106CE6"/>
    <w:rsid w:val="00106E0F"/>
    <w:rsid w:val="001075F3"/>
    <w:rsid w:val="00107C99"/>
    <w:rsid w:val="00107D9E"/>
    <w:rsid w:val="0011011B"/>
    <w:rsid w:val="00110785"/>
    <w:rsid w:val="0011095A"/>
    <w:rsid w:val="00110BD9"/>
    <w:rsid w:val="001117E8"/>
    <w:rsid w:val="00111B41"/>
    <w:rsid w:val="00111ECD"/>
    <w:rsid w:val="00111F99"/>
    <w:rsid w:val="00112037"/>
    <w:rsid w:val="00112468"/>
    <w:rsid w:val="00112D9F"/>
    <w:rsid w:val="00113495"/>
    <w:rsid w:val="00113F0D"/>
    <w:rsid w:val="001140EE"/>
    <w:rsid w:val="001141FB"/>
    <w:rsid w:val="0011440E"/>
    <w:rsid w:val="0011492D"/>
    <w:rsid w:val="00114A43"/>
    <w:rsid w:val="00115383"/>
    <w:rsid w:val="001162B5"/>
    <w:rsid w:val="00116497"/>
    <w:rsid w:val="00116D32"/>
    <w:rsid w:val="00117937"/>
    <w:rsid w:val="00117C0B"/>
    <w:rsid w:val="00117E1C"/>
    <w:rsid w:val="0012002F"/>
    <w:rsid w:val="00120EE6"/>
    <w:rsid w:val="00121BC0"/>
    <w:rsid w:val="00121F8B"/>
    <w:rsid w:val="001228B0"/>
    <w:rsid w:val="001234ED"/>
    <w:rsid w:val="00123705"/>
    <w:rsid w:val="00123E8B"/>
    <w:rsid w:val="0012431D"/>
    <w:rsid w:val="001244E6"/>
    <w:rsid w:val="00124D7A"/>
    <w:rsid w:val="00125488"/>
    <w:rsid w:val="0012572C"/>
    <w:rsid w:val="0012609C"/>
    <w:rsid w:val="00126668"/>
    <w:rsid w:val="00126DDC"/>
    <w:rsid w:val="0012787F"/>
    <w:rsid w:val="00127BE9"/>
    <w:rsid w:val="0013007E"/>
    <w:rsid w:val="001304B6"/>
    <w:rsid w:val="0013059F"/>
    <w:rsid w:val="001305C1"/>
    <w:rsid w:val="00130EFE"/>
    <w:rsid w:val="00130F90"/>
    <w:rsid w:val="0013154F"/>
    <w:rsid w:val="00131622"/>
    <w:rsid w:val="001316C7"/>
    <w:rsid w:val="0013205A"/>
    <w:rsid w:val="001320F9"/>
    <w:rsid w:val="001323AF"/>
    <w:rsid w:val="00132C82"/>
    <w:rsid w:val="00132FEB"/>
    <w:rsid w:val="00133B5B"/>
    <w:rsid w:val="0013543B"/>
    <w:rsid w:val="0013556C"/>
    <w:rsid w:val="001356B0"/>
    <w:rsid w:val="00135702"/>
    <w:rsid w:val="001357E7"/>
    <w:rsid w:val="0013586D"/>
    <w:rsid w:val="00135B71"/>
    <w:rsid w:val="00135EAB"/>
    <w:rsid w:val="00135EDB"/>
    <w:rsid w:val="001367DB"/>
    <w:rsid w:val="00137081"/>
    <w:rsid w:val="00137DF4"/>
    <w:rsid w:val="00137E7B"/>
    <w:rsid w:val="001404D7"/>
    <w:rsid w:val="00140836"/>
    <w:rsid w:val="00140C34"/>
    <w:rsid w:val="00141709"/>
    <w:rsid w:val="0014186D"/>
    <w:rsid w:val="00141DF4"/>
    <w:rsid w:val="00141F87"/>
    <w:rsid w:val="001420B3"/>
    <w:rsid w:val="001421B6"/>
    <w:rsid w:val="00142220"/>
    <w:rsid w:val="001426B9"/>
    <w:rsid w:val="00142770"/>
    <w:rsid w:val="00142EE3"/>
    <w:rsid w:val="001432D1"/>
    <w:rsid w:val="0014403C"/>
    <w:rsid w:val="00144282"/>
    <w:rsid w:val="00144F57"/>
    <w:rsid w:val="0014503A"/>
    <w:rsid w:val="00145121"/>
    <w:rsid w:val="001454C5"/>
    <w:rsid w:val="001456FB"/>
    <w:rsid w:val="001457C7"/>
    <w:rsid w:val="00145855"/>
    <w:rsid w:val="00146E8B"/>
    <w:rsid w:val="0014757B"/>
    <w:rsid w:val="0014781B"/>
    <w:rsid w:val="00147B0A"/>
    <w:rsid w:val="00150504"/>
    <w:rsid w:val="00150EED"/>
    <w:rsid w:val="00150F5F"/>
    <w:rsid w:val="00151306"/>
    <w:rsid w:val="0015135C"/>
    <w:rsid w:val="00151416"/>
    <w:rsid w:val="00151E09"/>
    <w:rsid w:val="0015200B"/>
    <w:rsid w:val="00152D3C"/>
    <w:rsid w:val="0015326B"/>
    <w:rsid w:val="00153AD3"/>
    <w:rsid w:val="00153C99"/>
    <w:rsid w:val="00154246"/>
    <w:rsid w:val="001548A0"/>
    <w:rsid w:val="00154C9E"/>
    <w:rsid w:val="00155370"/>
    <w:rsid w:val="00155613"/>
    <w:rsid w:val="001556CA"/>
    <w:rsid w:val="00155B25"/>
    <w:rsid w:val="001562E6"/>
    <w:rsid w:val="0015631A"/>
    <w:rsid w:val="00156389"/>
    <w:rsid w:val="001569FC"/>
    <w:rsid w:val="00156A2E"/>
    <w:rsid w:val="00156BD2"/>
    <w:rsid w:val="00156ED2"/>
    <w:rsid w:val="001573E0"/>
    <w:rsid w:val="0015771A"/>
    <w:rsid w:val="00157730"/>
    <w:rsid w:val="0016094E"/>
    <w:rsid w:val="00160CA9"/>
    <w:rsid w:val="00160E36"/>
    <w:rsid w:val="00160FA3"/>
    <w:rsid w:val="00161746"/>
    <w:rsid w:val="001622FA"/>
    <w:rsid w:val="001627DD"/>
    <w:rsid w:val="00162A35"/>
    <w:rsid w:val="00162CE7"/>
    <w:rsid w:val="0016461A"/>
    <w:rsid w:val="00164643"/>
    <w:rsid w:val="001649E5"/>
    <w:rsid w:val="00164BDB"/>
    <w:rsid w:val="00164F64"/>
    <w:rsid w:val="0016557B"/>
    <w:rsid w:val="00165875"/>
    <w:rsid w:val="00166081"/>
    <w:rsid w:val="001660C7"/>
    <w:rsid w:val="001660F1"/>
    <w:rsid w:val="00167677"/>
    <w:rsid w:val="00167C49"/>
    <w:rsid w:val="00167E00"/>
    <w:rsid w:val="00170038"/>
    <w:rsid w:val="00170156"/>
    <w:rsid w:val="00170539"/>
    <w:rsid w:val="00170BA8"/>
    <w:rsid w:val="00170BB4"/>
    <w:rsid w:val="00170EB3"/>
    <w:rsid w:val="0017233B"/>
    <w:rsid w:val="001727CE"/>
    <w:rsid w:val="00172ED7"/>
    <w:rsid w:val="00173316"/>
    <w:rsid w:val="0017353A"/>
    <w:rsid w:val="00173831"/>
    <w:rsid w:val="00173E8F"/>
    <w:rsid w:val="001744FF"/>
    <w:rsid w:val="00174D6C"/>
    <w:rsid w:val="00174F15"/>
    <w:rsid w:val="00175147"/>
    <w:rsid w:val="00175EE0"/>
    <w:rsid w:val="001764C6"/>
    <w:rsid w:val="001768F1"/>
    <w:rsid w:val="00176CDE"/>
    <w:rsid w:val="0018015E"/>
    <w:rsid w:val="001805A9"/>
    <w:rsid w:val="001823FE"/>
    <w:rsid w:val="0018309D"/>
    <w:rsid w:val="0018324C"/>
    <w:rsid w:val="0018358B"/>
    <w:rsid w:val="00183A25"/>
    <w:rsid w:val="001859E0"/>
    <w:rsid w:val="001859EF"/>
    <w:rsid w:val="00185DBB"/>
    <w:rsid w:val="00185E6E"/>
    <w:rsid w:val="001862EF"/>
    <w:rsid w:val="00186322"/>
    <w:rsid w:val="001865E5"/>
    <w:rsid w:val="00186FCB"/>
    <w:rsid w:val="00187BAF"/>
    <w:rsid w:val="00187C78"/>
    <w:rsid w:val="00190321"/>
    <w:rsid w:val="0019096C"/>
    <w:rsid w:val="00190FD4"/>
    <w:rsid w:val="0019199A"/>
    <w:rsid w:val="001921AA"/>
    <w:rsid w:val="0019262C"/>
    <w:rsid w:val="00192655"/>
    <w:rsid w:val="00193328"/>
    <w:rsid w:val="001933BF"/>
    <w:rsid w:val="001948BB"/>
    <w:rsid w:val="00195B13"/>
    <w:rsid w:val="00196154"/>
    <w:rsid w:val="0019631D"/>
    <w:rsid w:val="00196885"/>
    <w:rsid w:val="001975E4"/>
    <w:rsid w:val="001A0FBB"/>
    <w:rsid w:val="001A1578"/>
    <w:rsid w:val="001A176C"/>
    <w:rsid w:val="001A29EA"/>
    <w:rsid w:val="001A2A70"/>
    <w:rsid w:val="001A39AB"/>
    <w:rsid w:val="001A3B86"/>
    <w:rsid w:val="001A3E0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6E45"/>
    <w:rsid w:val="001A723A"/>
    <w:rsid w:val="001A72EA"/>
    <w:rsid w:val="001A7444"/>
    <w:rsid w:val="001B046E"/>
    <w:rsid w:val="001B07C7"/>
    <w:rsid w:val="001B19C3"/>
    <w:rsid w:val="001B266C"/>
    <w:rsid w:val="001B2C6A"/>
    <w:rsid w:val="001B2D7B"/>
    <w:rsid w:val="001B2F11"/>
    <w:rsid w:val="001B3B61"/>
    <w:rsid w:val="001B406F"/>
    <w:rsid w:val="001B42E9"/>
    <w:rsid w:val="001B42F0"/>
    <w:rsid w:val="001B4814"/>
    <w:rsid w:val="001B4DC7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6859"/>
    <w:rsid w:val="001B7C06"/>
    <w:rsid w:val="001B7EB2"/>
    <w:rsid w:val="001C018B"/>
    <w:rsid w:val="001C08FB"/>
    <w:rsid w:val="001C0EEC"/>
    <w:rsid w:val="001C1098"/>
    <w:rsid w:val="001C1142"/>
    <w:rsid w:val="001C14D9"/>
    <w:rsid w:val="001C14E6"/>
    <w:rsid w:val="001C1A34"/>
    <w:rsid w:val="001C1AE9"/>
    <w:rsid w:val="001C2E3D"/>
    <w:rsid w:val="001C35B0"/>
    <w:rsid w:val="001C39B1"/>
    <w:rsid w:val="001C3E46"/>
    <w:rsid w:val="001C474E"/>
    <w:rsid w:val="001C48EA"/>
    <w:rsid w:val="001C4AFB"/>
    <w:rsid w:val="001C51C8"/>
    <w:rsid w:val="001C5837"/>
    <w:rsid w:val="001C5E54"/>
    <w:rsid w:val="001C6069"/>
    <w:rsid w:val="001C7119"/>
    <w:rsid w:val="001C7627"/>
    <w:rsid w:val="001C7D7F"/>
    <w:rsid w:val="001D0656"/>
    <w:rsid w:val="001D0B44"/>
    <w:rsid w:val="001D10C6"/>
    <w:rsid w:val="001D1C21"/>
    <w:rsid w:val="001D1CA5"/>
    <w:rsid w:val="001D227D"/>
    <w:rsid w:val="001D2308"/>
    <w:rsid w:val="001D25C3"/>
    <w:rsid w:val="001D35AF"/>
    <w:rsid w:val="001D36DC"/>
    <w:rsid w:val="001D400D"/>
    <w:rsid w:val="001D41C8"/>
    <w:rsid w:val="001D4206"/>
    <w:rsid w:val="001D42CD"/>
    <w:rsid w:val="001D51C9"/>
    <w:rsid w:val="001D5815"/>
    <w:rsid w:val="001D5B7A"/>
    <w:rsid w:val="001D5FB9"/>
    <w:rsid w:val="001D6688"/>
    <w:rsid w:val="001D6B9F"/>
    <w:rsid w:val="001D6C42"/>
    <w:rsid w:val="001D6ED5"/>
    <w:rsid w:val="001D753E"/>
    <w:rsid w:val="001D7D80"/>
    <w:rsid w:val="001E00B5"/>
    <w:rsid w:val="001E064C"/>
    <w:rsid w:val="001E07DE"/>
    <w:rsid w:val="001E0F6B"/>
    <w:rsid w:val="001E14AA"/>
    <w:rsid w:val="001E19A9"/>
    <w:rsid w:val="001E1C18"/>
    <w:rsid w:val="001E3383"/>
    <w:rsid w:val="001E3C2A"/>
    <w:rsid w:val="001E40DB"/>
    <w:rsid w:val="001E43B5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E7ABE"/>
    <w:rsid w:val="001E7CBB"/>
    <w:rsid w:val="001F00CE"/>
    <w:rsid w:val="001F0B45"/>
    <w:rsid w:val="001F0E04"/>
    <w:rsid w:val="001F1219"/>
    <w:rsid w:val="001F18A5"/>
    <w:rsid w:val="001F1A88"/>
    <w:rsid w:val="001F2118"/>
    <w:rsid w:val="001F22AD"/>
    <w:rsid w:val="001F2680"/>
    <w:rsid w:val="001F26CE"/>
    <w:rsid w:val="001F28DD"/>
    <w:rsid w:val="001F2E2C"/>
    <w:rsid w:val="001F2F97"/>
    <w:rsid w:val="001F3099"/>
    <w:rsid w:val="001F3202"/>
    <w:rsid w:val="001F3DE8"/>
    <w:rsid w:val="001F3FF6"/>
    <w:rsid w:val="001F4884"/>
    <w:rsid w:val="001F5142"/>
    <w:rsid w:val="001F5224"/>
    <w:rsid w:val="001F526F"/>
    <w:rsid w:val="001F5509"/>
    <w:rsid w:val="001F5AE3"/>
    <w:rsid w:val="001F642A"/>
    <w:rsid w:val="001F65E8"/>
    <w:rsid w:val="001F6964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4A1"/>
    <w:rsid w:val="002069D4"/>
    <w:rsid w:val="00206D84"/>
    <w:rsid w:val="00207541"/>
    <w:rsid w:val="00207B3B"/>
    <w:rsid w:val="002105AF"/>
    <w:rsid w:val="00210747"/>
    <w:rsid w:val="002107CC"/>
    <w:rsid w:val="00210FA9"/>
    <w:rsid w:val="002111B2"/>
    <w:rsid w:val="002111BE"/>
    <w:rsid w:val="00211AB5"/>
    <w:rsid w:val="00211D26"/>
    <w:rsid w:val="00211E4C"/>
    <w:rsid w:val="002124E0"/>
    <w:rsid w:val="00212C54"/>
    <w:rsid w:val="00212EA3"/>
    <w:rsid w:val="0021324F"/>
    <w:rsid w:val="0021370D"/>
    <w:rsid w:val="00213716"/>
    <w:rsid w:val="002137F1"/>
    <w:rsid w:val="00213ABB"/>
    <w:rsid w:val="0021401D"/>
    <w:rsid w:val="002143BF"/>
    <w:rsid w:val="0021440F"/>
    <w:rsid w:val="00215EA6"/>
    <w:rsid w:val="002163FC"/>
    <w:rsid w:val="0021688E"/>
    <w:rsid w:val="002170FF"/>
    <w:rsid w:val="00217287"/>
    <w:rsid w:val="00217F50"/>
    <w:rsid w:val="00220742"/>
    <w:rsid w:val="00220B75"/>
    <w:rsid w:val="00220DB3"/>
    <w:rsid w:val="00221371"/>
    <w:rsid w:val="002215D6"/>
    <w:rsid w:val="0022172D"/>
    <w:rsid w:val="00221C09"/>
    <w:rsid w:val="00221F32"/>
    <w:rsid w:val="002222DB"/>
    <w:rsid w:val="00222528"/>
    <w:rsid w:val="00222833"/>
    <w:rsid w:val="00222BE9"/>
    <w:rsid w:val="00223407"/>
    <w:rsid w:val="0022378A"/>
    <w:rsid w:val="00223AB8"/>
    <w:rsid w:val="00223AC0"/>
    <w:rsid w:val="00224391"/>
    <w:rsid w:val="0022463F"/>
    <w:rsid w:val="00224727"/>
    <w:rsid w:val="00224D5F"/>
    <w:rsid w:val="002251B2"/>
    <w:rsid w:val="002251EB"/>
    <w:rsid w:val="00225D0F"/>
    <w:rsid w:val="0022617C"/>
    <w:rsid w:val="002261A8"/>
    <w:rsid w:val="00226CE3"/>
    <w:rsid w:val="0022711A"/>
    <w:rsid w:val="002273B8"/>
    <w:rsid w:val="00227768"/>
    <w:rsid w:val="00227A15"/>
    <w:rsid w:val="00230995"/>
    <w:rsid w:val="0023121E"/>
    <w:rsid w:val="0023188D"/>
    <w:rsid w:val="00232180"/>
    <w:rsid w:val="002321C9"/>
    <w:rsid w:val="002323D3"/>
    <w:rsid w:val="002325FD"/>
    <w:rsid w:val="00232D5C"/>
    <w:rsid w:val="002336AD"/>
    <w:rsid w:val="00233DE7"/>
    <w:rsid w:val="00234027"/>
    <w:rsid w:val="002340D4"/>
    <w:rsid w:val="00234DE7"/>
    <w:rsid w:val="002356BB"/>
    <w:rsid w:val="00235C44"/>
    <w:rsid w:val="00235EC7"/>
    <w:rsid w:val="0023684A"/>
    <w:rsid w:val="0024073D"/>
    <w:rsid w:val="00240C1B"/>
    <w:rsid w:val="002413EB"/>
    <w:rsid w:val="0024167C"/>
    <w:rsid w:val="002416CA"/>
    <w:rsid w:val="00241BC4"/>
    <w:rsid w:val="00242CE4"/>
    <w:rsid w:val="00242E78"/>
    <w:rsid w:val="00243F25"/>
    <w:rsid w:val="00243F43"/>
    <w:rsid w:val="00243F7E"/>
    <w:rsid w:val="002446DC"/>
    <w:rsid w:val="00244DB6"/>
    <w:rsid w:val="00244F35"/>
    <w:rsid w:val="002458B9"/>
    <w:rsid w:val="002459A6"/>
    <w:rsid w:val="002459BD"/>
    <w:rsid w:val="00245E16"/>
    <w:rsid w:val="0024613A"/>
    <w:rsid w:val="00246284"/>
    <w:rsid w:val="00246EAE"/>
    <w:rsid w:val="00247563"/>
    <w:rsid w:val="00247CEE"/>
    <w:rsid w:val="00250AC7"/>
    <w:rsid w:val="00250F67"/>
    <w:rsid w:val="00251294"/>
    <w:rsid w:val="0025138A"/>
    <w:rsid w:val="00251AAA"/>
    <w:rsid w:val="00251BF8"/>
    <w:rsid w:val="00251D77"/>
    <w:rsid w:val="002527C4"/>
    <w:rsid w:val="00252B4E"/>
    <w:rsid w:val="00252C27"/>
    <w:rsid w:val="00252D10"/>
    <w:rsid w:val="002533C2"/>
    <w:rsid w:val="002534EB"/>
    <w:rsid w:val="00253747"/>
    <w:rsid w:val="00253A2A"/>
    <w:rsid w:val="00253AA8"/>
    <w:rsid w:val="00253D01"/>
    <w:rsid w:val="00253E3F"/>
    <w:rsid w:val="0025412F"/>
    <w:rsid w:val="0025433C"/>
    <w:rsid w:val="002548AD"/>
    <w:rsid w:val="00254A26"/>
    <w:rsid w:val="00254C52"/>
    <w:rsid w:val="00254DFF"/>
    <w:rsid w:val="002550B3"/>
    <w:rsid w:val="00255922"/>
    <w:rsid w:val="00255A8F"/>
    <w:rsid w:val="00255C8C"/>
    <w:rsid w:val="00256391"/>
    <w:rsid w:val="002568D1"/>
    <w:rsid w:val="00256AFC"/>
    <w:rsid w:val="00256E91"/>
    <w:rsid w:val="00260129"/>
    <w:rsid w:val="00260628"/>
    <w:rsid w:val="002606E0"/>
    <w:rsid w:val="00260CB5"/>
    <w:rsid w:val="00260E15"/>
    <w:rsid w:val="00260FA2"/>
    <w:rsid w:val="00261177"/>
    <w:rsid w:val="002611E6"/>
    <w:rsid w:val="00261343"/>
    <w:rsid w:val="00261367"/>
    <w:rsid w:val="00261EF3"/>
    <w:rsid w:val="00262724"/>
    <w:rsid w:val="00263517"/>
    <w:rsid w:val="0026358E"/>
    <w:rsid w:val="002637B6"/>
    <w:rsid w:val="00263811"/>
    <w:rsid w:val="00263946"/>
    <w:rsid w:val="00263A03"/>
    <w:rsid w:val="00263CD9"/>
    <w:rsid w:val="00264122"/>
    <w:rsid w:val="0026492E"/>
    <w:rsid w:val="0026511A"/>
    <w:rsid w:val="002651D0"/>
    <w:rsid w:val="00265578"/>
    <w:rsid w:val="00265A82"/>
    <w:rsid w:val="00267846"/>
    <w:rsid w:val="00267D98"/>
    <w:rsid w:val="00270836"/>
    <w:rsid w:val="00270CDD"/>
    <w:rsid w:val="00271020"/>
    <w:rsid w:val="00271686"/>
    <w:rsid w:val="00271931"/>
    <w:rsid w:val="00271CCE"/>
    <w:rsid w:val="00272003"/>
    <w:rsid w:val="00272284"/>
    <w:rsid w:val="00272538"/>
    <w:rsid w:val="0027284D"/>
    <w:rsid w:val="00272A6B"/>
    <w:rsid w:val="00272FEE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B0C"/>
    <w:rsid w:val="00277F0B"/>
    <w:rsid w:val="0028013D"/>
    <w:rsid w:val="0028046E"/>
    <w:rsid w:val="00280EDD"/>
    <w:rsid w:val="00280FDF"/>
    <w:rsid w:val="002810C5"/>
    <w:rsid w:val="002821C4"/>
    <w:rsid w:val="002822F9"/>
    <w:rsid w:val="0028321F"/>
    <w:rsid w:val="002834F0"/>
    <w:rsid w:val="00284092"/>
    <w:rsid w:val="002844D0"/>
    <w:rsid w:val="00284FDA"/>
    <w:rsid w:val="00285378"/>
    <w:rsid w:val="002864AA"/>
    <w:rsid w:val="00286521"/>
    <w:rsid w:val="00286738"/>
    <w:rsid w:val="00286AD7"/>
    <w:rsid w:val="002872FA"/>
    <w:rsid w:val="0028746B"/>
    <w:rsid w:val="002875FE"/>
    <w:rsid w:val="002879CE"/>
    <w:rsid w:val="00287BB9"/>
    <w:rsid w:val="002904BC"/>
    <w:rsid w:val="00290697"/>
    <w:rsid w:val="002907D0"/>
    <w:rsid w:val="0029095A"/>
    <w:rsid w:val="00290A05"/>
    <w:rsid w:val="00290EE4"/>
    <w:rsid w:val="002913E5"/>
    <w:rsid w:val="00291458"/>
    <w:rsid w:val="0029188B"/>
    <w:rsid w:val="00291943"/>
    <w:rsid w:val="00291AAB"/>
    <w:rsid w:val="00291BF9"/>
    <w:rsid w:val="00291C2C"/>
    <w:rsid w:val="00293BBA"/>
    <w:rsid w:val="00293F1F"/>
    <w:rsid w:val="00294477"/>
    <w:rsid w:val="00294A7D"/>
    <w:rsid w:val="00294E66"/>
    <w:rsid w:val="002952B5"/>
    <w:rsid w:val="002957EC"/>
    <w:rsid w:val="00295B5D"/>
    <w:rsid w:val="00295BB4"/>
    <w:rsid w:val="00295FB1"/>
    <w:rsid w:val="002961DA"/>
    <w:rsid w:val="0029637A"/>
    <w:rsid w:val="0029638B"/>
    <w:rsid w:val="00296C82"/>
    <w:rsid w:val="00296FB3"/>
    <w:rsid w:val="0029794F"/>
    <w:rsid w:val="002A02B5"/>
    <w:rsid w:val="002A0A0A"/>
    <w:rsid w:val="002A0E80"/>
    <w:rsid w:val="002A11F1"/>
    <w:rsid w:val="002A12E4"/>
    <w:rsid w:val="002A1CF1"/>
    <w:rsid w:val="002A2474"/>
    <w:rsid w:val="002A2775"/>
    <w:rsid w:val="002A374B"/>
    <w:rsid w:val="002A3BF5"/>
    <w:rsid w:val="002A5072"/>
    <w:rsid w:val="002A592C"/>
    <w:rsid w:val="002A5B41"/>
    <w:rsid w:val="002A5F78"/>
    <w:rsid w:val="002A649E"/>
    <w:rsid w:val="002A6EA2"/>
    <w:rsid w:val="002A762D"/>
    <w:rsid w:val="002A7673"/>
    <w:rsid w:val="002A78C3"/>
    <w:rsid w:val="002A797D"/>
    <w:rsid w:val="002A7DB9"/>
    <w:rsid w:val="002B0366"/>
    <w:rsid w:val="002B08F4"/>
    <w:rsid w:val="002B0D61"/>
    <w:rsid w:val="002B1238"/>
    <w:rsid w:val="002B15EA"/>
    <w:rsid w:val="002B1900"/>
    <w:rsid w:val="002B191A"/>
    <w:rsid w:val="002B1D5C"/>
    <w:rsid w:val="002B279B"/>
    <w:rsid w:val="002B2A62"/>
    <w:rsid w:val="002B2D2F"/>
    <w:rsid w:val="002B302A"/>
    <w:rsid w:val="002B317D"/>
    <w:rsid w:val="002B36EC"/>
    <w:rsid w:val="002B49CF"/>
    <w:rsid w:val="002B4DFA"/>
    <w:rsid w:val="002B5061"/>
    <w:rsid w:val="002B55B7"/>
    <w:rsid w:val="002B56A6"/>
    <w:rsid w:val="002B5736"/>
    <w:rsid w:val="002B5B94"/>
    <w:rsid w:val="002B63C4"/>
    <w:rsid w:val="002B647E"/>
    <w:rsid w:val="002B66EB"/>
    <w:rsid w:val="002B6BD6"/>
    <w:rsid w:val="002B6FC5"/>
    <w:rsid w:val="002B7924"/>
    <w:rsid w:val="002B7F34"/>
    <w:rsid w:val="002C027B"/>
    <w:rsid w:val="002C046F"/>
    <w:rsid w:val="002C062A"/>
    <w:rsid w:val="002C1487"/>
    <w:rsid w:val="002C14D1"/>
    <w:rsid w:val="002C1C0B"/>
    <w:rsid w:val="002C2617"/>
    <w:rsid w:val="002C2D2C"/>
    <w:rsid w:val="002C2E06"/>
    <w:rsid w:val="002C3175"/>
    <w:rsid w:val="002C34ED"/>
    <w:rsid w:val="002C4343"/>
    <w:rsid w:val="002C4462"/>
    <w:rsid w:val="002C454B"/>
    <w:rsid w:val="002C4899"/>
    <w:rsid w:val="002C5373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C7837"/>
    <w:rsid w:val="002C78CE"/>
    <w:rsid w:val="002D10CA"/>
    <w:rsid w:val="002D157F"/>
    <w:rsid w:val="002D1700"/>
    <w:rsid w:val="002D1A50"/>
    <w:rsid w:val="002D1B86"/>
    <w:rsid w:val="002D1D1F"/>
    <w:rsid w:val="002D1DB1"/>
    <w:rsid w:val="002D2074"/>
    <w:rsid w:val="002D211F"/>
    <w:rsid w:val="002D2722"/>
    <w:rsid w:val="002D282D"/>
    <w:rsid w:val="002D3650"/>
    <w:rsid w:val="002D3720"/>
    <w:rsid w:val="002D39D8"/>
    <w:rsid w:val="002D4869"/>
    <w:rsid w:val="002D4C5C"/>
    <w:rsid w:val="002D50DA"/>
    <w:rsid w:val="002D5173"/>
    <w:rsid w:val="002D5C27"/>
    <w:rsid w:val="002D6060"/>
    <w:rsid w:val="002D64F2"/>
    <w:rsid w:val="002D6D26"/>
    <w:rsid w:val="002D6DCD"/>
    <w:rsid w:val="002D7229"/>
    <w:rsid w:val="002E01AB"/>
    <w:rsid w:val="002E04DF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448"/>
    <w:rsid w:val="002E47DE"/>
    <w:rsid w:val="002E4869"/>
    <w:rsid w:val="002E4D7D"/>
    <w:rsid w:val="002E4F31"/>
    <w:rsid w:val="002E51D8"/>
    <w:rsid w:val="002E52F8"/>
    <w:rsid w:val="002E5388"/>
    <w:rsid w:val="002E587E"/>
    <w:rsid w:val="002E59E8"/>
    <w:rsid w:val="002E5CB5"/>
    <w:rsid w:val="002E5D58"/>
    <w:rsid w:val="002E5DFC"/>
    <w:rsid w:val="002E5F87"/>
    <w:rsid w:val="002E681C"/>
    <w:rsid w:val="002E6A6F"/>
    <w:rsid w:val="002E6D31"/>
    <w:rsid w:val="002E72EE"/>
    <w:rsid w:val="002E7E83"/>
    <w:rsid w:val="002E7F2E"/>
    <w:rsid w:val="002F058E"/>
    <w:rsid w:val="002F0A85"/>
    <w:rsid w:val="002F0F5C"/>
    <w:rsid w:val="002F1108"/>
    <w:rsid w:val="002F136D"/>
    <w:rsid w:val="002F14D2"/>
    <w:rsid w:val="002F18D5"/>
    <w:rsid w:val="002F1BF9"/>
    <w:rsid w:val="002F1EED"/>
    <w:rsid w:val="002F1FCD"/>
    <w:rsid w:val="002F27A5"/>
    <w:rsid w:val="002F284D"/>
    <w:rsid w:val="002F39AD"/>
    <w:rsid w:val="002F3C49"/>
    <w:rsid w:val="002F3DA1"/>
    <w:rsid w:val="002F4056"/>
    <w:rsid w:val="002F446A"/>
    <w:rsid w:val="002F4725"/>
    <w:rsid w:val="002F486E"/>
    <w:rsid w:val="002F49EE"/>
    <w:rsid w:val="002F51B5"/>
    <w:rsid w:val="002F5353"/>
    <w:rsid w:val="002F5761"/>
    <w:rsid w:val="002F59AD"/>
    <w:rsid w:val="002F5CE2"/>
    <w:rsid w:val="002F5E42"/>
    <w:rsid w:val="002F6CC7"/>
    <w:rsid w:val="002F70D2"/>
    <w:rsid w:val="002F79FF"/>
    <w:rsid w:val="002F7CA7"/>
    <w:rsid w:val="002F7CA9"/>
    <w:rsid w:val="003003AF"/>
    <w:rsid w:val="0030065E"/>
    <w:rsid w:val="00300779"/>
    <w:rsid w:val="00301183"/>
    <w:rsid w:val="0030167C"/>
    <w:rsid w:val="00301C27"/>
    <w:rsid w:val="00302318"/>
    <w:rsid w:val="0030280B"/>
    <w:rsid w:val="003028FB"/>
    <w:rsid w:val="0030344C"/>
    <w:rsid w:val="003034DC"/>
    <w:rsid w:val="003037D1"/>
    <w:rsid w:val="00303B33"/>
    <w:rsid w:val="00303D2E"/>
    <w:rsid w:val="00305E9B"/>
    <w:rsid w:val="00306C66"/>
    <w:rsid w:val="00306DB2"/>
    <w:rsid w:val="003070DD"/>
    <w:rsid w:val="00310B75"/>
    <w:rsid w:val="003118AD"/>
    <w:rsid w:val="00312575"/>
    <w:rsid w:val="003125A1"/>
    <w:rsid w:val="00312B99"/>
    <w:rsid w:val="0031306C"/>
    <w:rsid w:val="00313835"/>
    <w:rsid w:val="0031407C"/>
    <w:rsid w:val="00314D6E"/>
    <w:rsid w:val="0031532B"/>
    <w:rsid w:val="0031534D"/>
    <w:rsid w:val="00315794"/>
    <w:rsid w:val="003165F3"/>
    <w:rsid w:val="00317601"/>
    <w:rsid w:val="003177EB"/>
    <w:rsid w:val="00320385"/>
    <w:rsid w:val="003206BB"/>
    <w:rsid w:val="003207F6"/>
    <w:rsid w:val="00320CF8"/>
    <w:rsid w:val="00320D50"/>
    <w:rsid w:val="003213C2"/>
    <w:rsid w:val="003219F2"/>
    <w:rsid w:val="00321B25"/>
    <w:rsid w:val="00321ED9"/>
    <w:rsid w:val="00321F71"/>
    <w:rsid w:val="003239E4"/>
    <w:rsid w:val="003242E7"/>
    <w:rsid w:val="00324888"/>
    <w:rsid w:val="00324A31"/>
    <w:rsid w:val="00324FF9"/>
    <w:rsid w:val="003258DF"/>
    <w:rsid w:val="00325F98"/>
    <w:rsid w:val="003260B8"/>
    <w:rsid w:val="00326452"/>
    <w:rsid w:val="00326628"/>
    <w:rsid w:val="00326902"/>
    <w:rsid w:val="003269A9"/>
    <w:rsid w:val="00326F97"/>
    <w:rsid w:val="00327261"/>
    <w:rsid w:val="003272AA"/>
    <w:rsid w:val="00327FF9"/>
    <w:rsid w:val="003300AC"/>
    <w:rsid w:val="00330A15"/>
    <w:rsid w:val="00330F17"/>
    <w:rsid w:val="003314C2"/>
    <w:rsid w:val="00331D7F"/>
    <w:rsid w:val="00331FE2"/>
    <w:rsid w:val="0033232A"/>
    <w:rsid w:val="003323D1"/>
    <w:rsid w:val="003325EE"/>
    <w:rsid w:val="0033287A"/>
    <w:rsid w:val="00332973"/>
    <w:rsid w:val="00332F8B"/>
    <w:rsid w:val="0033327F"/>
    <w:rsid w:val="0033339D"/>
    <w:rsid w:val="0033389C"/>
    <w:rsid w:val="00333E9D"/>
    <w:rsid w:val="00334AEC"/>
    <w:rsid w:val="00334E15"/>
    <w:rsid w:val="00335698"/>
    <w:rsid w:val="00335A95"/>
    <w:rsid w:val="00335AF0"/>
    <w:rsid w:val="00335B69"/>
    <w:rsid w:val="00335CDE"/>
    <w:rsid w:val="00336765"/>
    <w:rsid w:val="00336B67"/>
    <w:rsid w:val="00336C1F"/>
    <w:rsid w:val="00336F9D"/>
    <w:rsid w:val="003373EC"/>
    <w:rsid w:val="0033781B"/>
    <w:rsid w:val="0033798A"/>
    <w:rsid w:val="00337AAA"/>
    <w:rsid w:val="00337B7B"/>
    <w:rsid w:val="00337FB0"/>
    <w:rsid w:val="00340C20"/>
    <w:rsid w:val="00340C74"/>
    <w:rsid w:val="00340DA1"/>
    <w:rsid w:val="00340DE3"/>
    <w:rsid w:val="00341281"/>
    <w:rsid w:val="0034139C"/>
    <w:rsid w:val="0034169C"/>
    <w:rsid w:val="003419B6"/>
    <w:rsid w:val="003419CF"/>
    <w:rsid w:val="00341A10"/>
    <w:rsid w:val="00342AB4"/>
    <w:rsid w:val="00342C00"/>
    <w:rsid w:val="0034312A"/>
    <w:rsid w:val="00344155"/>
    <w:rsid w:val="0034492C"/>
    <w:rsid w:val="00344CCF"/>
    <w:rsid w:val="00344E67"/>
    <w:rsid w:val="00344E79"/>
    <w:rsid w:val="003452B9"/>
    <w:rsid w:val="003458FD"/>
    <w:rsid w:val="00345E68"/>
    <w:rsid w:val="00346AC5"/>
    <w:rsid w:val="00346C14"/>
    <w:rsid w:val="003479F5"/>
    <w:rsid w:val="003504C5"/>
    <w:rsid w:val="00351BFA"/>
    <w:rsid w:val="00351E88"/>
    <w:rsid w:val="003527E9"/>
    <w:rsid w:val="00352817"/>
    <w:rsid w:val="00352B85"/>
    <w:rsid w:val="003531AC"/>
    <w:rsid w:val="0035333E"/>
    <w:rsid w:val="003535C9"/>
    <w:rsid w:val="00354517"/>
    <w:rsid w:val="00354EF1"/>
    <w:rsid w:val="0035506E"/>
    <w:rsid w:val="0035512A"/>
    <w:rsid w:val="0035551E"/>
    <w:rsid w:val="0035559B"/>
    <w:rsid w:val="003555FF"/>
    <w:rsid w:val="00355B59"/>
    <w:rsid w:val="003563C6"/>
    <w:rsid w:val="003565E0"/>
    <w:rsid w:val="00356787"/>
    <w:rsid w:val="00357584"/>
    <w:rsid w:val="003578DA"/>
    <w:rsid w:val="00357ED3"/>
    <w:rsid w:val="00360325"/>
    <w:rsid w:val="0036076E"/>
    <w:rsid w:val="00360A3D"/>
    <w:rsid w:val="00360D51"/>
    <w:rsid w:val="00360F70"/>
    <w:rsid w:val="00361017"/>
    <w:rsid w:val="003617D7"/>
    <w:rsid w:val="00361DD3"/>
    <w:rsid w:val="00361E6D"/>
    <w:rsid w:val="00361FE6"/>
    <w:rsid w:val="003637B6"/>
    <w:rsid w:val="00363B1B"/>
    <w:rsid w:val="00364151"/>
    <w:rsid w:val="003642DF"/>
    <w:rsid w:val="00364AB1"/>
    <w:rsid w:val="00364EFF"/>
    <w:rsid w:val="003658F6"/>
    <w:rsid w:val="00365CA7"/>
    <w:rsid w:val="00365CE3"/>
    <w:rsid w:val="00365D3D"/>
    <w:rsid w:val="00366328"/>
    <w:rsid w:val="0036706A"/>
    <w:rsid w:val="00367290"/>
    <w:rsid w:val="00367FC9"/>
    <w:rsid w:val="0037083D"/>
    <w:rsid w:val="00370CD2"/>
    <w:rsid w:val="00371A4B"/>
    <w:rsid w:val="00371B53"/>
    <w:rsid w:val="003728D6"/>
    <w:rsid w:val="00372931"/>
    <w:rsid w:val="003729C0"/>
    <w:rsid w:val="00373775"/>
    <w:rsid w:val="00373F2B"/>
    <w:rsid w:val="003748D7"/>
    <w:rsid w:val="00374DCB"/>
    <w:rsid w:val="00374EA8"/>
    <w:rsid w:val="003751A8"/>
    <w:rsid w:val="0037533E"/>
    <w:rsid w:val="003760B7"/>
    <w:rsid w:val="0037667B"/>
    <w:rsid w:val="00377067"/>
    <w:rsid w:val="003773C1"/>
    <w:rsid w:val="00377A9B"/>
    <w:rsid w:val="00377BFC"/>
    <w:rsid w:val="0038053B"/>
    <w:rsid w:val="003806AF"/>
    <w:rsid w:val="00380861"/>
    <w:rsid w:val="003810E1"/>
    <w:rsid w:val="00381223"/>
    <w:rsid w:val="0038156F"/>
    <w:rsid w:val="00381958"/>
    <w:rsid w:val="00381D58"/>
    <w:rsid w:val="00381E99"/>
    <w:rsid w:val="003836BE"/>
    <w:rsid w:val="0038407D"/>
    <w:rsid w:val="00384314"/>
    <w:rsid w:val="0038439D"/>
    <w:rsid w:val="0038458B"/>
    <w:rsid w:val="003848F9"/>
    <w:rsid w:val="00384F82"/>
    <w:rsid w:val="0038538C"/>
    <w:rsid w:val="00385ECD"/>
    <w:rsid w:val="00386106"/>
    <w:rsid w:val="00386783"/>
    <w:rsid w:val="00386E74"/>
    <w:rsid w:val="00386F91"/>
    <w:rsid w:val="0038713D"/>
    <w:rsid w:val="00387728"/>
    <w:rsid w:val="003903FA"/>
    <w:rsid w:val="003904BE"/>
    <w:rsid w:val="00390AB1"/>
    <w:rsid w:val="003910FE"/>
    <w:rsid w:val="00391ABA"/>
    <w:rsid w:val="00391ACE"/>
    <w:rsid w:val="003927B4"/>
    <w:rsid w:val="00392E0F"/>
    <w:rsid w:val="00392E79"/>
    <w:rsid w:val="00393D60"/>
    <w:rsid w:val="00394056"/>
    <w:rsid w:val="00394929"/>
    <w:rsid w:val="00394FBD"/>
    <w:rsid w:val="0039545E"/>
    <w:rsid w:val="00395FF4"/>
    <w:rsid w:val="0039603B"/>
    <w:rsid w:val="00396430"/>
    <w:rsid w:val="00396E16"/>
    <w:rsid w:val="00397149"/>
    <w:rsid w:val="0039771E"/>
    <w:rsid w:val="003979AE"/>
    <w:rsid w:val="003979D2"/>
    <w:rsid w:val="00397E78"/>
    <w:rsid w:val="003A0491"/>
    <w:rsid w:val="003A04D0"/>
    <w:rsid w:val="003A06A1"/>
    <w:rsid w:val="003A095D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A2C"/>
    <w:rsid w:val="003A72E9"/>
    <w:rsid w:val="003A75DA"/>
    <w:rsid w:val="003A76D5"/>
    <w:rsid w:val="003A7A89"/>
    <w:rsid w:val="003A7C18"/>
    <w:rsid w:val="003A7D6B"/>
    <w:rsid w:val="003B0A72"/>
    <w:rsid w:val="003B0BED"/>
    <w:rsid w:val="003B0C97"/>
    <w:rsid w:val="003B0E4E"/>
    <w:rsid w:val="003B0FAB"/>
    <w:rsid w:val="003B1473"/>
    <w:rsid w:val="003B176D"/>
    <w:rsid w:val="003B1E5F"/>
    <w:rsid w:val="003B1EA9"/>
    <w:rsid w:val="003B2455"/>
    <w:rsid w:val="003B2564"/>
    <w:rsid w:val="003B25F9"/>
    <w:rsid w:val="003B302D"/>
    <w:rsid w:val="003B3A73"/>
    <w:rsid w:val="003B442B"/>
    <w:rsid w:val="003B5428"/>
    <w:rsid w:val="003B5F25"/>
    <w:rsid w:val="003C0167"/>
    <w:rsid w:val="003C0F09"/>
    <w:rsid w:val="003C106C"/>
    <w:rsid w:val="003C1321"/>
    <w:rsid w:val="003C1EFE"/>
    <w:rsid w:val="003C2D0A"/>
    <w:rsid w:val="003C2D11"/>
    <w:rsid w:val="003C3EF0"/>
    <w:rsid w:val="003C436E"/>
    <w:rsid w:val="003C4B5B"/>
    <w:rsid w:val="003C50C0"/>
    <w:rsid w:val="003C5283"/>
    <w:rsid w:val="003C56CD"/>
    <w:rsid w:val="003C65E3"/>
    <w:rsid w:val="003C677D"/>
    <w:rsid w:val="003C6D84"/>
    <w:rsid w:val="003C6E7D"/>
    <w:rsid w:val="003D1765"/>
    <w:rsid w:val="003D19A8"/>
    <w:rsid w:val="003D1ACA"/>
    <w:rsid w:val="003D1F1F"/>
    <w:rsid w:val="003D2B6F"/>
    <w:rsid w:val="003D32C9"/>
    <w:rsid w:val="003D3D27"/>
    <w:rsid w:val="003D41CA"/>
    <w:rsid w:val="003D49CC"/>
    <w:rsid w:val="003D4B77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92F"/>
    <w:rsid w:val="003E0E44"/>
    <w:rsid w:val="003E0E50"/>
    <w:rsid w:val="003E15C8"/>
    <w:rsid w:val="003E1BDE"/>
    <w:rsid w:val="003E205A"/>
    <w:rsid w:val="003E20BC"/>
    <w:rsid w:val="003E291B"/>
    <w:rsid w:val="003E2DE1"/>
    <w:rsid w:val="003E3229"/>
    <w:rsid w:val="003E46BB"/>
    <w:rsid w:val="003E4AAB"/>
    <w:rsid w:val="003E4B91"/>
    <w:rsid w:val="003E4EE8"/>
    <w:rsid w:val="003E55FE"/>
    <w:rsid w:val="003E5BE6"/>
    <w:rsid w:val="003E64A3"/>
    <w:rsid w:val="003E6ABA"/>
    <w:rsid w:val="003E6C58"/>
    <w:rsid w:val="003E75C6"/>
    <w:rsid w:val="003E76E4"/>
    <w:rsid w:val="003E7BD8"/>
    <w:rsid w:val="003E7FE3"/>
    <w:rsid w:val="003F014D"/>
    <w:rsid w:val="003F06B1"/>
    <w:rsid w:val="003F09ED"/>
    <w:rsid w:val="003F0C55"/>
    <w:rsid w:val="003F12DB"/>
    <w:rsid w:val="003F130D"/>
    <w:rsid w:val="003F1381"/>
    <w:rsid w:val="003F24F3"/>
    <w:rsid w:val="003F2551"/>
    <w:rsid w:val="003F296C"/>
    <w:rsid w:val="003F381F"/>
    <w:rsid w:val="003F3F64"/>
    <w:rsid w:val="003F4415"/>
    <w:rsid w:val="003F487B"/>
    <w:rsid w:val="003F4A3D"/>
    <w:rsid w:val="003F5EE0"/>
    <w:rsid w:val="003F62C1"/>
    <w:rsid w:val="003F7446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A8"/>
    <w:rsid w:val="00402745"/>
    <w:rsid w:val="00402BBA"/>
    <w:rsid w:val="00402E6F"/>
    <w:rsid w:val="00402FCF"/>
    <w:rsid w:val="00403173"/>
    <w:rsid w:val="00403282"/>
    <w:rsid w:val="004033AD"/>
    <w:rsid w:val="00403CF3"/>
    <w:rsid w:val="00404A26"/>
    <w:rsid w:val="004051D9"/>
    <w:rsid w:val="004052DA"/>
    <w:rsid w:val="00405334"/>
    <w:rsid w:val="00405DD0"/>
    <w:rsid w:val="0040660B"/>
    <w:rsid w:val="00406E38"/>
    <w:rsid w:val="004079FA"/>
    <w:rsid w:val="00410A12"/>
    <w:rsid w:val="00410B98"/>
    <w:rsid w:val="00410BE5"/>
    <w:rsid w:val="00411581"/>
    <w:rsid w:val="00412904"/>
    <w:rsid w:val="00412EC5"/>
    <w:rsid w:val="00412FAB"/>
    <w:rsid w:val="00413652"/>
    <w:rsid w:val="0041366A"/>
    <w:rsid w:val="00413DDE"/>
    <w:rsid w:val="004144F8"/>
    <w:rsid w:val="00414CE4"/>
    <w:rsid w:val="004156CE"/>
    <w:rsid w:val="00415799"/>
    <w:rsid w:val="00415F80"/>
    <w:rsid w:val="0041615C"/>
    <w:rsid w:val="0041627C"/>
    <w:rsid w:val="0041684F"/>
    <w:rsid w:val="00416C0B"/>
    <w:rsid w:val="00416C37"/>
    <w:rsid w:val="00416E81"/>
    <w:rsid w:val="004171B0"/>
    <w:rsid w:val="004173F7"/>
    <w:rsid w:val="00420039"/>
    <w:rsid w:val="0042005D"/>
    <w:rsid w:val="004209B1"/>
    <w:rsid w:val="00420AD9"/>
    <w:rsid w:val="004212C5"/>
    <w:rsid w:val="00421C25"/>
    <w:rsid w:val="00421C5B"/>
    <w:rsid w:val="00422448"/>
    <w:rsid w:val="00422BFB"/>
    <w:rsid w:val="00422C82"/>
    <w:rsid w:val="00423290"/>
    <w:rsid w:val="00423A5C"/>
    <w:rsid w:val="00424BF5"/>
    <w:rsid w:val="00425511"/>
    <w:rsid w:val="00425EF4"/>
    <w:rsid w:val="00426340"/>
    <w:rsid w:val="00426875"/>
    <w:rsid w:val="00426FFF"/>
    <w:rsid w:val="00427626"/>
    <w:rsid w:val="00427AF7"/>
    <w:rsid w:val="00427ED9"/>
    <w:rsid w:val="004303C6"/>
    <w:rsid w:val="004308A6"/>
    <w:rsid w:val="004313EA"/>
    <w:rsid w:val="0043144C"/>
    <w:rsid w:val="00431775"/>
    <w:rsid w:val="00431EAF"/>
    <w:rsid w:val="004326D8"/>
    <w:rsid w:val="00432A58"/>
    <w:rsid w:val="004332AF"/>
    <w:rsid w:val="00433641"/>
    <w:rsid w:val="004336EF"/>
    <w:rsid w:val="00433A31"/>
    <w:rsid w:val="00433D51"/>
    <w:rsid w:val="00433EF3"/>
    <w:rsid w:val="00433FCD"/>
    <w:rsid w:val="00434259"/>
    <w:rsid w:val="0043497C"/>
    <w:rsid w:val="00435C34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67C"/>
    <w:rsid w:val="0044184D"/>
    <w:rsid w:val="004422FF"/>
    <w:rsid w:val="00442F2C"/>
    <w:rsid w:val="00444359"/>
    <w:rsid w:val="00444722"/>
    <w:rsid w:val="00444974"/>
    <w:rsid w:val="00444A7D"/>
    <w:rsid w:val="00444E43"/>
    <w:rsid w:val="00445041"/>
    <w:rsid w:val="00445063"/>
    <w:rsid w:val="00446582"/>
    <w:rsid w:val="00446716"/>
    <w:rsid w:val="0044695C"/>
    <w:rsid w:val="00446D14"/>
    <w:rsid w:val="00446D4D"/>
    <w:rsid w:val="004473A7"/>
    <w:rsid w:val="00447C2C"/>
    <w:rsid w:val="00447F19"/>
    <w:rsid w:val="0045032F"/>
    <w:rsid w:val="00450C18"/>
    <w:rsid w:val="0045141E"/>
    <w:rsid w:val="00451713"/>
    <w:rsid w:val="00452605"/>
    <w:rsid w:val="00452C84"/>
    <w:rsid w:val="00452EB0"/>
    <w:rsid w:val="00453858"/>
    <w:rsid w:val="00453FBD"/>
    <w:rsid w:val="004550E6"/>
    <w:rsid w:val="00455359"/>
    <w:rsid w:val="004555F6"/>
    <w:rsid w:val="00455A48"/>
    <w:rsid w:val="00455A73"/>
    <w:rsid w:val="00455CC9"/>
    <w:rsid w:val="00456003"/>
    <w:rsid w:val="0045615E"/>
    <w:rsid w:val="00457042"/>
    <w:rsid w:val="00457109"/>
    <w:rsid w:val="0045720E"/>
    <w:rsid w:val="00457339"/>
    <w:rsid w:val="004573B1"/>
    <w:rsid w:val="0045748F"/>
    <w:rsid w:val="00457F25"/>
    <w:rsid w:val="004609E8"/>
    <w:rsid w:val="00461009"/>
    <w:rsid w:val="004613F5"/>
    <w:rsid w:val="00461B2E"/>
    <w:rsid w:val="00461E79"/>
    <w:rsid w:val="004623AE"/>
    <w:rsid w:val="00462545"/>
    <w:rsid w:val="00462839"/>
    <w:rsid w:val="00462EED"/>
    <w:rsid w:val="004634EC"/>
    <w:rsid w:val="00463C2D"/>
    <w:rsid w:val="00464085"/>
    <w:rsid w:val="0046411A"/>
    <w:rsid w:val="00464130"/>
    <w:rsid w:val="00464431"/>
    <w:rsid w:val="00464D5C"/>
    <w:rsid w:val="00464F4A"/>
    <w:rsid w:val="004657B1"/>
    <w:rsid w:val="004659FD"/>
    <w:rsid w:val="00465C56"/>
    <w:rsid w:val="004660A6"/>
    <w:rsid w:val="004670DF"/>
    <w:rsid w:val="00467392"/>
    <w:rsid w:val="00467956"/>
    <w:rsid w:val="00467C5B"/>
    <w:rsid w:val="00470167"/>
    <w:rsid w:val="004701A3"/>
    <w:rsid w:val="0047038D"/>
    <w:rsid w:val="00470531"/>
    <w:rsid w:val="00470EFE"/>
    <w:rsid w:val="004711AD"/>
    <w:rsid w:val="004711D1"/>
    <w:rsid w:val="00471266"/>
    <w:rsid w:val="00471599"/>
    <w:rsid w:val="00472051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40E"/>
    <w:rsid w:val="004808DD"/>
    <w:rsid w:val="00480BFE"/>
    <w:rsid w:val="004816D3"/>
    <w:rsid w:val="00481CDF"/>
    <w:rsid w:val="0048263A"/>
    <w:rsid w:val="00482A9B"/>
    <w:rsid w:val="00482DE7"/>
    <w:rsid w:val="00482ECB"/>
    <w:rsid w:val="004832AB"/>
    <w:rsid w:val="00483381"/>
    <w:rsid w:val="00483DCC"/>
    <w:rsid w:val="00484050"/>
    <w:rsid w:val="0048416E"/>
    <w:rsid w:val="00484202"/>
    <w:rsid w:val="00484D0F"/>
    <w:rsid w:val="00484E8D"/>
    <w:rsid w:val="00485B11"/>
    <w:rsid w:val="004869B0"/>
    <w:rsid w:val="00486CEF"/>
    <w:rsid w:val="00486EFE"/>
    <w:rsid w:val="0048793E"/>
    <w:rsid w:val="00487C12"/>
    <w:rsid w:val="00487EDE"/>
    <w:rsid w:val="00487EFF"/>
    <w:rsid w:val="00487F99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A1A"/>
    <w:rsid w:val="00493B9E"/>
    <w:rsid w:val="00493BC4"/>
    <w:rsid w:val="00494C35"/>
    <w:rsid w:val="0049528C"/>
    <w:rsid w:val="004952D9"/>
    <w:rsid w:val="00496142"/>
    <w:rsid w:val="00496E2C"/>
    <w:rsid w:val="00497B7A"/>
    <w:rsid w:val="00497FFD"/>
    <w:rsid w:val="004A09F7"/>
    <w:rsid w:val="004A0A83"/>
    <w:rsid w:val="004A119F"/>
    <w:rsid w:val="004A2083"/>
    <w:rsid w:val="004A2361"/>
    <w:rsid w:val="004A23EF"/>
    <w:rsid w:val="004A2A4A"/>
    <w:rsid w:val="004A34E3"/>
    <w:rsid w:val="004A3590"/>
    <w:rsid w:val="004A380A"/>
    <w:rsid w:val="004A49A1"/>
    <w:rsid w:val="004A658F"/>
    <w:rsid w:val="004A678E"/>
    <w:rsid w:val="004A6865"/>
    <w:rsid w:val="004A7F9B"/>
    <w:rsid w:val="004B022B"/>
    <w:rsid w:val="004B0E81"/>
    <w:rsid w:val="004B0EEC"/>
    <w:rsid w:val="004B13DE"/>
    <w:rsid w:val="004B1751"/>
    <w:rsid w:val="004B1EA7"/>
    <w:rsid w:val="004B213E"/>
    <w:rsid w:val="004B2CD4"/>
    <w:rsid w:val="004B2F1B"/>
    <w:rsid w:val="004B3603"/>
    <w:rsid w:val="004B3D93"/>
    <w:rsid w:val="004B4291"/>
    <w:rsid w:val="004B4645"/>
    <w:rsid w:val="004B4B60"/>
    <w:rsid w:val="004B654F"/>
    <w:rsid w:val="004B69EF"/>
    <w:rsid w:val="004B6AEF"/>
    <w:rsid w:val="004B75DA"/>
    <w:rsid w:val="004B7C84"/>
    <w:rsid w:val="004B7F28"/>
    <w:rsid w:val="004C075B"/>
    <w:rsid w:val="004C07DD"/>
    <w:rsid w:val="004C0818"/>
    <w:rsid w:val="004C08DA"/>
    <w:rsid w:val="004C0BC1"/>
    <w:rsid w:val="004C0F6F"/>
    <w:rsid w:val="004C1187"/>
    <w:rsid w:val="004C146E"/>
    <w:rsid w:val="004C1A37"/>
    <w:rsid w:val="004C1AB2"/>
    <w:rsid w:val="004C22C6"/>
    <w:rsid w:val="004C2DE2"/>
    <w:rsid w:val="004C30A7"/>
    <w:rsid w:val="004C3798"/>
    <w:rsid w:val="004C467E"/>
    <w:rsid w:val="004C4B6B"/>
    <w:rsid w:val="004C5861"/>
    <w:rsid w:val="004C64BF"/>
    <w:rsid w:val="004C6F5F"/>
    <w:rsid w:val="004C7B74"/>
    <w:rsid w:val="004C7C85"/>
    <w:rsid w:val="004D01ED"/>
    <w:rsid w:val="004D0210"/>
    <w:rsid w:val="004D03F1"/>
    <w:rsid w:val="004D05B0"/>
    <w:rsid w:val="004D135E"/>
    <w:rsid w:val="004D1397"/>
    <w:rsid w:val="004D1EBA"/>
    <w:rsid w:val="004D2445"/>
    <w:rsid w:val="004D2501"/>
    <w:rsid w:val="004D2D0F"/>
    <w:rsid w:val="004D2DBB"/>
    <w:rsid w:val="004D327B"/>
    <w:rsid w:val="004D35F8"/>
    <w:rsid w:val="004D381D"/>
    <w:rsid w:val="004D3EBC"/>
    <w:rsid w:val="004D3EF5"/>
    <w:rsid w:val="004D4728"/>
    <w:rsid w:val="004D473F"/>
    <w:rsid w:val="004D485A"/>
    <w:rsid w:val="004D4D42"/>
    <w:rsid w:val="004D4E58"/>
    <w:rsid w:val="004D5221"/>
    <w:rsid w:val="004D546A"/>
    <w:rsid w:val="004D5C49"/>
    <w:rsid w:val="004D61F8"/>
    <w:rsid w:val="004D6C70"/>
    <w:rsid w:val="004D72B7"/>
    <w:rsid w:val="004D75DD"/>
    <w:rsid w:val="004D7833"/>
    <w:rsid w:val="004E067C"/>
    <w:rsid w:val="004E08F6"/>
    <w:rsid w:val="004E09B3"/>
    <w:rsid w:val="004E0D33"/>
    <w:rsid w:val="004E0EF9"/>
    <w:rsid w:val="004E140E"/>
    <w:rsid w:val="004E1C1D"/>
    <w:rsid w:val="004E2FCD"/>
    <w:rsid w:val="004E30AF"/>
    <w:rsid w:val="004E3267"/>
    <w:rsid w:val="004E398A"/>
    <w:rsid w:val="004E3D7D"/>
    <w:rsid w:val="004E467D"/>
    <w:rsid w:val="004E498A"/>
    <w:rsid w:val="004E4DC9"/>
    <w:rsid w:val="004E4E42"/>
    <w:rsid w:val="004E533F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26C"/>
    <w:rsid w:val="004F0613"/>
    <w:rsid w:val="004F10C0"/>
    <w:rsid w:val="004F11F2"/>
    <w:rsid w:val="004F1769"/>
    <w:rsid w:val="004F17C0"/>
    <w:rsid w:val="004F30D0"/>
    <w:rsid w:val="004F386E"/>
    <w:rsid w:val="004F3A3F"/>
    <w:rsid w:val="004F409B"/>
    <w:rsid w:val="004F41A0"/>
    <w:rsid w:val="004F4710"/>
    <w:rsid w:val="004F4A27"/>
    <w:rsid w:val="004F5104"/>
    <w:rsid w:val="004F518E"/>
    <w:rsid w:val="004F56BC"/>
    <w:rsid w:val="004F5968"/>
    <w:rsid w:val="004F5972"/>
    <w:rsid w:val="004F7309"/>
    <w:rsid w:val="004F7BB0"/>
    <w:rsid w:val="004F7C26"/>
    <w:rsid w:val="004F7C8A"/>
    <w:rsid w:val="004F7CBE"/>
    <w:rsid w:val="004F7DCC"/>
    <w:rsid w:val="005003A0"/>
    <w:rsid w:val="005010DA"/>
    <w:rsid w:val="005014C4"/>
    <w:rsid w:val="00502535"/>
    <w:rsid w:val="00502601"/>
    <w:rsid w:val="0050288C"/>
    <w:rsid w:val="00502986"/>
    <w:rsid w:val="00502C45"/>
    <w:rsid w:val="00502D9A"/>
    <w:rsid w:val="005038F2"/>
    <w:rsid w:val="00503CEA"/>
    <w:rsid w:val="005043DF"/>
    <w:rsid w:val="00504B0A"/>
    <w:rsid w:val="00504D04"/>
    <w:rsid w:val="00505899"/>
    <w:rsid w:val="005063BB"/>
    <w:rsid w:val="00506A83"/>
    <w:rsid w:val="00506C16"/>
    <w:rsid w:val="00506DF3"/>
    <w:rsid w:val="00506EAB"/>
    <w:rsid w:val="00507941"/>
    <w:rsid w:val="005079F6"/>
    <w:rsid w:val="00507AD1"/>
    <w:rsid w:val="00510315"/>
    <w:rsid w:val="005104CB"/>
    <w:rsid w:val="005108E7"/>
    <w:rsid w:val="0051157F"/>
    <w:rsid w:val="00511623"/>
    <w:rsid w:val="00511A17"/>
    <w:rsid w:val="00512794"/>
    <w:rsid w:val="0051289C"/>
    <w:rsid w:val="00513289"/>
    <w:rsid w:val="0051445E"/>
    <w:rsid w:val="00514901"/>
    <w:rsid w:val="00514E6A"/>
    <w:rsid w:val="0051529B"/>
    <w:rsid w:val="005152FE"/>
    <w:rsid w:val="005153A0"/>
    <w:rsid w:val="00516006"/>
    <w:rsid w:val="0051645A"/>
    <w:rsid w:val="005164AD"/>
    <w:rsid w:val="00516798"/>
    <w:rsid w:val="005167E0"/>
    <w:rsid w:val="00516C18"/>
    <w:rsid w:val="00517215"/>
    <w:rsid w:val="00517430"/>
    <w:rsid w:val="00517E61"/>
    <w:rsid w:val="005206D0"/>
    <w:rsid w:val="00521232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78"/>
    <w:rsid w:val="00524C9B"/>
    <w:rsid w:val="00524DB0"/>
    <w:rsid w:val="0052539B"/>
    <w:rsid w:val="0052546C"/>
    <w:rsid w:val="0052573B"/>
    <w:rsid w:val="005264B8"/>
    <w:rsid w:val="00526651"/>
    <w:rsid w:val="00526AA1"/>
    <w:rsid w:val="00526BD7"/>
    <w:rsid w:val="00526D11"/>
    <w:rsid w:val="00526D16"/>
    <w:rsid w:val="00526DC7"/>
    <w:rsid w:val="00526F1F"/>
    <w:rsid w:val="005273F2"/>
    <w:rsid w:val="005301BB"/>
    <w:rsid w:val="00530733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9B5"/>
    <w:rsid w:val="00532BDE"/>
    <w:rsid w:val="00532DC0"/>
    <w:rsid w:val="00532DC5"/>
    <w:rsid w:val="005332B2"/>
    <w:rsid w:val="00533307"/>
    <w:rsid w:val="00533964"/>
    <w:rsid w:val="00533A2B"/>
    <w:rsid w:val="00533AE0"/>
    <w:rsid w:val="00534A21"/>
    <w:rsid w:val="00534E6F"/>
    <w:rsid w:val="005357A1"/>
    <w:rsid w:val="005358EA"/>
    <w:rsid w:val="005359B6"/>
    <w:rsid w:val="00535F14"/>
    <w:rsid w:val="00536078"/>
    <w:rsid w:val="00536DFC"/>
    <w:rsid w:val="00536EDC"/>
    <w:rsid w:val="00536F63"/>
    <w:rsid w:val="005377E1"/>
    <w:rsid w:val="00537BC2"/>
    <w:rsid w:val="00537D50"/>
    <w:rsid w:val="00540A85"/>
    <w:rsid w:val="00540EFA"/>
    <w:rsid w:val="00541180"/>
    <w:rsid w:val="0054194F"/>
    <w:rsid w:val="00541E7A"/>
    <w:rsid w:val="0054208B"/>
    <w:rsid w:val="00542548"/>
    <w:rsid w:val="005428C4"/>
    <w:rsid w:val="00542F3D"/>
    <w:rsid w:val="005432C9"/>
    <w:rsid w:val="00543449"/>
    <w:rsid w:val="005434BB"/>
    <w:rsid w:val="00543904"/>
    <w:rsid w:val="005439D3"/>
    <w:rsid w:val="00543E61"/>
    <w:rsid w:val="00543EF7"/>
    <w:rsid w:val="005442B3"/>
    <w:rsid w:val="00544339"/>
    <w:rsid w:val="00544439"/>
    <w:rsid w:val="00544555"/>
    <w:rsid w:val="00544C3F"/>
    <w:rsid w:val="00544F7A"/>
    <w:rsid w:val="0054515B"/>
    <w:rsid w:val="005451E8"/>
    <w:rsid w:val="005453C5"/>
    <w:rsid w:val="005456B0"/>
    <w:rsid w:val="005457A4"/>
    <w:rsid w:val="005459B3"/>
    <w:rsid w:val="0054606C"/>
    <w:rsid w:val="005462F5"/>
    <w:rsid w:val="00546DDC"/>
    <w:rsid w:val="00546FB9"/>
    <w:rsid w:val="005472F0"/>
    <w:rsid w:val="00547721"/>
    <w:rsid w:val="00547A4A"/>
    <w:rsid w:val="00547A8B"/>
    <w:rsid w:val="00547B15"/>
    <w:rsid w:val="00547F53"/>
    <w:rsid w:val="005500A4"/>
    <w:rsid w:val="0055020C"/>
    <w:rsid w:val="0055039E"/>
    <w:rsid w:val="005509FF"/>
    <w:rsid w:val="0055191E"/>
    <w:rsid w:val="00551970"/>
    <w:rsid w:val="00551AC4"/>
    <w:rsid w:val="00551B30"/>
    <w:rsid w:val="00552185"/>
    <w:rsid w:val="00552D80"/>
    <w:rsid w:val="005530A5"/>
    <w:rsid w:val="005533B8"/>
    <w:rsid w:val="00553482"/>
    <w:rsid w:val="00553555"/>
    <w:rsid w:val="00553B1A"/>
    <w:rsid w:val="00553D5F"/>
    <w:rsid w:val="00554B2C"/>
    <w:rsid w:val="0055567B"/>
    <w:rsid w:val="00555D16"/>
    <w:rsid w:val="00555E0C"/>
    <w:rsid w:val="00556268"/>
    <w:rsid w:val="005565F5"/>
    <w:rsid w:val="00556886"/>
    <w:rsid w:val="00556A94"/>
    <w:rsid w:val="00556ABA"/>
    <w:rsid w:val="00556C56"/>
    <w:rsid w:val="00556DB6"/>
    <w:rsid w:val="00556F57"/>
    <w:rsid w:val="00557124"/>
    <w:rsid w:val="00557E41"/>
    <w:rsid w:val="00560192"/>
    <w:rsid w:val="0056071E"/>
    <w:rsid w:val="00560B95"/>
    <w:rsid w:val="00560D49"/>
    <w:rsid w:val="00560DE1"/>
    <w:rsid w:val="00562572"/>
    <w:rsid w:val="00562B7B"/>
    <w:rsid w:val="00562E15"/>
    <w:rsid w:val="00562F40"/>
    <w:rsid w:val="00562F7C"/>
    <w:rsid w:val="005630AC"/>
    <w:rsid w:val="005635D6"/>
    <w:rsid w:val="0056371D"/>
    <w:rsid w:val="0056397A"/>
    <w:rsid w:val="0056463E"/>
    <w:rsid w:val="00564BC0"/>
    <w:rsid w:val="00564F52"/>
    <w:rsid w:val="005658AB"/>
    <w:rsid w:val="00565A56"/>
    <w:rsid w:val="005660FB"/>
    <w:rsid w:val="00566519"/>
    <w:rsid w:val="005667BB"/>
    <w:rsid w:val="005668D6"/>
    <w:rsid w:val="00566ADF"/>
    <w:rsid w:val="00566C49"/>
    <w:rsid w:val="00567D01"/>
    <w:rsid w:val="00570229"/>
    <w:rsid w:val="0057029A"/>
    <w:rsid w:val="00570715"/>
    <w:rsid w:val="00570CAC"/>
    <w:rsid w:val="00571407"/>
    <w:rsid w:val="0057162B"/>
    <w:rsid w:val="00571878"/>
    <w:rsid w:val="00571D98"/>
    <w:rsid w:val="00572705"/>
    <w:rsid w:val="005727DE"/>
    <w:rsid w:val="00573003"/>
    <w:rsid w:val="005731F2"/>
    <w:rsid w:val="005734FB"/>
    <w:rsid w:val="0057352A"/>
    <w:rsid w:val="0057398C"/>
    <w:rsid w:val="00573DCE"/>
    <w:rsid w:val="005743A7"/>
    <w:rsid w:val="00574A26"/>
    <w:rsid w:val="00574AC4"/>
    <w:rsid w:val="00574B61"/>
    <w:rsid w:val="00575171"/>
    <w:rsid w:val="00575F68"/>
    <w:rsid w:val="00576A88"/>
    <w:rsid w:val="00576BBC"/>
    <w:rsid w:val="00577555"/>
    <w:rsid w:val="00577BE3"/>
    <w:rsid w:val="00580017"/>
    <w:rsid w:val="00580143"/>
    <w:rsid w:val="00580547"/>
    <w:rsid w:val="00580659"/>
    <w:rsid w:val="00580852"/>
    <w:rsid w:val="00580D32"/>
    <w:rsid w:val="00580D9E"/>
    <w:rsid w:val="00580EFF"/>
    <w:rsid w:val="0058175E"/>
    <w:rsid w:val="00581A86"/>
    <w:rsid w:val="00581B2E"/>
    <w:rsid w:val="00581B95"/>
    <w:rsid w:val="00582399"/>
    <w:rsid w:val="005826D2"/>
    <w:rsid w:val="00582AEB"/>
    <w:rsid w:val="00582CBA"/>
    <w:rsid w:val="00582FBD"/>
    <w:rsid w:val="005831D9"/>
    <w:rsid w:val="005832EE"/>
    <w:rsid w:val="00583330"/>
    <w:rsid w:val="0058387B"/>
    <w:rsid w:val="00584A4F"/>
    <w:rsid w:val="005851A3"/>
    <w:rsid w:val="0058584A"/>
    <w:rsid w:val="005859C2"/>
    <w:rsid w:val="00585B8B"/>
    <w:rsid w:val="00585D28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29E9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4BF9"/>
    <w:rsid w:val="00594FE1"/>
    <w:rsid w:val="005952D2"/>
    <w:rsid w:val="00595751"/>
    <w:rsid w:val="0059596B"/>
    <w:rsid w:val="00595B34"/>
    <w:rsid w:val="00595E0D"/>
    <w:rsid w:val="0059608D"/>
    <w:rsid w:val="005961BF"/>
    <w:rsid w:val="00596C38"/>
    <w:rsid w:val="00596FE5"/>
    <w:rsid w:val="005974E4"/>
    <w:rsid w:val="00597C43"/>
    <w:rsid w:val="00597DAD"/>
    <w:rsid w:val="00597E24"/>
    <w:rsid w:val="005A0EEE"/>
    <w:rsid w:val="005A12FC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4642"/>
    <w:rsid w:val="005A516D"/>
    <w:rsid w:val="005A5461"/>
    <w:rsid w:val="005A55A4"/>
    <w:rsid w:val="005A5ACB"/>
    <w:rsid w:val="005A62F3"/>
    <w:rsid w:val="005A6385"/>
    <w:rsid w:val="005A656C"/>
    <w:rsid w:val="005A6598"/>
    <w:rsid w:val="005A66B3"/>
    <w:rsid w:val="005A6AF6"/>
    <w:rsid w:val="005A74AA"/>
    <w:rsid w:val="005A7CD1"/>
    <w:rsid w:val="005B01C3"/>
    <w:rsid w:val="005B0C4D"/>
    <w:rsid w:val="005B0E96"/>
    <w:rsid w:val="005B1137"/>
    <w:rsid w:val="005B12E0"/>
    <w:rsid w:val="005B1613"/>
    <w:rsid w:val="005B4525"/>
    <w:rsid w:val="005B4BD3"/>
    <w:rsid w:val="005B4C86"/>
    <w:rsid w:val="005B553F"/>
    <w:rsid w:val="005B561D"/>
    <w:rsid w:val="005B5949"/>
    <w:rsid w:val="005B5C4F"/>
    <w:rsid w:val="005B5D42"/>
    <w:rsid w:val="005B63C5"/>
    <w:rsid w:val="005B718F"/>
    <w:rsid w:val="005B7753"/>
    <w:rsid w:val="005B7BB2"/>
    <w:rsid w:val="005C0004"/>
    <w:rsid w:val="005C0014"/>
    <w:rsid w:val="005C039A"/>
    <w:rsid w:val="005C065C"/>
    <w:rsid w:val="005C0A5A"/>
    <w:rsid w:val="005C0AF1"/>
    <w:rsid w:val="005C19F3"/>
    <w:rsid w:val="005C1A50"/>
    <w:rsid w:val="005C311E"/>
    <w:rsid w:val="005C3D5A"/>
    <w:rsid w:val="005C542F"/>
    <w:rsid w:val="005C543E"/>
    <w:rsid w:val="005C567E"/>
    <w:rsid w:val="005C5C03"/>
    <w:rsid w:val="005C6141"/>
    <w:rsid w:val="005C61A2"/>
    <w:rsid w:val="005C61D9"/>
    <w:rsid w:val="005C6691"/>
    <w:rsid w:val="005C6931"/>
    <w:rsid w:val="005C6CF4"/>
    <w:rsid w:val="005C6E4E"/>
    <w:rsid w:val="005C6F9C"/>
    <w:rsid w:val="005C72FE"/>
    <w:rsid w:val="005D003F"/>
    <w:rsid w:val="005D056C"/>
    <w:rsid w:val="005D0928"/>
    <w:rsid w:val="005D10EF"/>
    <w:rsid w:val="005D1DC4"/>
    <w:rsid w:val="005D2073"/>
    <w:rsid w:val="005D2E76"/>
    <w:rsid w:val="005D31FA"/>
    <w:rsid w:val="005D326B"/>
    <w:rsid w:val="005D48D6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12FD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378"/>
    <w:rsid w:val="005E54B4"/>
    <w:rsid w:val="005E5A7D"/>
    <w:rsid w:val="005E5B45"/>
    <w:rsid w:val="005E62D1"/>
    <w:rsid w:val="005E63AC"/>
    <w:rsid w:val="005E654D"/>
    <w:rsid w:val="005E673E"/>
    <w:rsid w:val="005E70CF"/>
    <w:rsid w:val="005E7582"/>
    <w:rsid w:val="005E767D"/>
    <w:rsid w:val="005E76EF"/>
    <w:rsid w:val="005E7D25"/>
    <w:rsid w:val="005E7F14"/>
    <w:rsid w:val="005E7F94"/>
    <w:rsid w:val="005F070A"/>
    <w:rsid w:val="005F0B01"/>
    <w:rsid w:val="005F105F"/>
    <w:rsid w:val="005F1BE1"/>
    <w:rsid w:val="005F1C46"/>
    <w:rsid w:val="005F215B"/>
    <w:rsid w:val="005F2160"/>
    <w:rsid w:val="005F26D1"/>
    <w:rsid w:val="005F2DAE"/>
    <w:rsid w:val="005F3021"/>
    <w:rsid w:val="005F31BD"/>
    <w:rsid w:val="005F3269"/>
    <w:rsid w:val="005F3450"/>
    <w:rsid w:val="005F380F"/>
    <w:rsid w:val="005F3EE1"/>
    <w:rsid w:val="005F42AC"/>
    <w:rsid w:val="005F432E"/>
    <w:rsid w:val="005F46B1"/>
    <w:rsid w:val="005F480B"/>
    <w:rsid w:val="005F493C"/>
    <w:rsid w:val="005F4DD2"/>
    <w:rsid w:val="005F4F09"/>
    <w:rsid w:val="005F562F"/>
    <w:rsid w:val="005F5DB8"/>
    <w:rsid w:val="005F665F"/>
    <w:rsid w:val="005F685B"/>
    <w:rsid w:val="005F6B22"/>
    <w:rsid w:val="005F6FC3"/>
    <w:rsid w:val="005F7252"/>
    <w:rsid w:val="006001BE"/>
    <w:rsid w:val="006001C2"/>
    <w:rsid w:val="00600222"/>
    <w:rsid w:val="0060088E"/>
    <w:rsid w:val="006009C3"/>
    <w:rsid w:val="006012AB"/>
    <w:rsid w:val="00601424"/>
    <w:rsid w:val="0060154E"/>
    <w:rsid w:val="00601642"/>
    <w:rsid w:val="00601667"/>
    <w:rsid w:val="006023CE"/>
    <w:rsid w:val="00602802"/>
    <w:rsid w:val="00602BDB"/>
    <w:rsid w:val="00602D07"/>
    <w:rsid w:val="00603040"/>
    <w:rsid w:val="0060318D"/>
    <w:rsid w:val="006032AF"/>
    <w:rsid w:val="006048BC"/>
    <w:rsid w:val="00604CE5"/>
    <w:rsid w:val="006054FE"/>
    <w:rsid w:val="00605832"/>
    <w:rsid w:val="00605A7F"/>
    <w:rsid w:val="00605D6E"/>
    <w:rsid w:val="0060624E"/>
    <w:rsid w:val="0060698D"/>
    <w:rsid w:val="00606D65"/>
    <w:rsid w:val="00607007"/>
    <w:rsid w:val="00607101"/>
    <w:rsid w:val="006074DE"/>
    <w:rsid w:val="006078AF"/>
    <w:rsid w:val="00607CB2"/>
    <w:rsid w:val="00610AF4"/>
    <w:rsid w:val="006111DA"/>
    <w:rsid w:val="0061162B"/>
    <w:rsid w:val="00611B4F"/>
    <w:rsid w:val="00612006"/>
    <w:rsid w:val="006120E2"/>
    <w:rsid w:val="006121A3"/>
    <w:rsid w:val="00612345"/>
    <w:rsid w:val="00612431"/>
    <w:rsid w:val="00612890"/>
    <w:rsid w:val="00612FF8"/>
    <w:rsid w:val="00613169"/>
    <w:rsid w:val="0061327A"/>
    <w:rsid w:val="006133A3"/>
    <w:rsid w:val="00613D59"/>
    <w:rsid w:val="0061470A"/>
    <w:rsid w:val="00614723"/>
    <w:rsid w:val="00614D02"/>
    <w:rsid w:val="0061543D"/>
    <w:rsid w:val="00615444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1DC1"/>
    <w:rsid w:val="006222BD"/>
    <w:rsid w:val="00622AF5"/>
    <w:rsid w:val="006235A5"/>
    <w:rsid w:val="0062369B"/>
    <w:rsid w:val="00623E7C"/>
    <w:rsid w:val="00623EFE"/>
    <w:rsid w:val="0062467B"/>
    <w:rsid w:val="00624BA3"/>
    <w:rsid w:val="00624BEE"/>
    <w:rsid w:val="00624F5B"/>
    <w:rsid w:val="006252CE"/>
    <w:rsid w:val="00625F1C"/>
    <w:rsid w:val="006276DC"/>
    <w:rsid w:val="006277F2"/>
    <w:rsid w:val="00627810"/>
    <w:rsid w:val="00627844"/>
    <w:rsid w:val="00630230"/>
    <w:rsid w:val="00630583"/>
    <w:rsid w:val="00630E37"/>
    <w:rsid w:val="0063153A"/>
    <w:rsid w:val="006315A3"/>
    <w:rsid w:val="006316D6"/>
    <w:rsid w:val="00631927"/>
    <w:rsid w:val="00631B59"/>
    <w:rsid w:val="00631BC9"/>
    <w:rsid w:val="00632293"/>
    <w:rsid w:val="0063242A"/>
    <w:rsid w:val="006324CD"/>
    <w:rsid w:val="00632A59"/>
    <w:rsid w:val="00632AB1"/>
    <w:rsid w:val="0063329F"/>
    <w:rsid w:val="00633D29"/>
    <w:rsid w:val="00634289"/>
    <w:rsid w:val="006344D9"/>
    <w:rsid w:val="006344DE"/>
    <w:rsid w:val="00634CFE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1264"/>
    <w:rsid w:val="00642275"/>
    <w:rsid w:val="00642655"/>
    <w:rsid w:val="006427F7"/>
    <w:rsid w:val="00643568"/>
    <w:rsid w:val="00643CBC"/>
    <w:rsid w:val="00644064"/>
    <w:rsid w:val="006441A4"/>
    <w:rsid w:val="00644297"/>
    <w:rsid w:val="00644FE0"/>
    <w:rsid w:val="006452DC"/>
    <w:rsid w:val="006454E4"/>
    <w:rsid w:val="006454F8"/>
    <w:rsid w:val="00645D56"/>
    <w:rsid w:val="0064658B"/>
    <w:rsid w:val="006465C3"/>
    <w:rsid w:val="00646615"/>
    <w:rsid w:val="00646EAB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22F7"/>
    <w:rsid w:val="00652D4C"/>
    <w:rsid w:val="00653430"/>
    <w:rsid w:val="00654C36"/>
    <w:rsid w:val="006552DB"/>
    <w:rsid w:val="0065531C"/>
    <w:rsid w:val="0065585C"/>
    <w:rsid w:val="00655C4C"/>
    <w:rsid w:val="00655E72"/>
    <w:rsid w:val="0065643D"/>
    <w:rsid w:val="0065667F"/>
    <w:rsid w:val="006570DA"/>
    <w:rsid w:val="00657582"/>
    <w:rsid w:val="0065764F"/>
    <w:rsid w:val="006600B5"/>
    <w:rsid w:val="00660272"/>
    <w:rsid w:val="006604AC"/>
    <w:rsid w:val="006604DC"/>
    <w:rsid w:val="00660B60"/>
    <w:rsid w:val="00661107"/>
    <w:rsid w:val="006618CF"/>
    <w:rsid w:val="00661F2A"/>
    <w:rsid w:val="006629EF"/>
    <w:rsid w:val="00663124"/>
    <w:rsid w:val="00663135"/>
    <w:rsid w:val="00663792"/>
    <w:rsid w:val="0066443A"/>
    <w:rsid w:val="00664958"/>
    <w:rsid w:val="00664B2F"/>
    <w:rsid w:val="00664CC7"/>
    <w:rsid w:val="00664CCF"/>
    <w:rsid w:val="00664D69"/>
    <w:rsid w:val="00664E33"/>
    <w:rsid w:val="00664FA8"/>
    <w:rsid w:val="00665230"/>
    <w:rsid w:val="00665610"/>
    <w:rsid w:val="006662A0"/>
    <w:rsid w:val="00666484"/>
    <w:rsid w:val="00666668"/>
    <w:rsid w:val="00667458"/>
    <w:rsid w:val="00667D58"/>
    <w:rsid w:val="00670438"/>
    <w:rsid w:val="00670DCF"/>
    <w:rsid w:val="00670F08"/>
    <w:rsid w:val="00671E76"/>
    <w:rsid w:val="00672AD2"/>
    <w:rsid w:val="00673141"/>
    <w:rsid w:val="00673380"/>
    <w:rsid w:val="00673DEC"/>
    <w:rsid w:val="00673F39"/>
    <w:rsid w:val="00674312"/>
    <w:rsid w:val="00674515"/>
    <w:rsid w:val="00674C9C"/>
    <w:rsid w:val="006753FB"/>
    <w:rsid w:val="00675617"/>
    <w:rsid w:val="006756E5"/>
    <w:rsid w:val="00675B22"/>
    <w:rsid w:val="00675BD6"/>
    <w:rsid w:val="00675F66"/>
    <w:rsid w:val="006769C1"/>
    <w:rsid w:val="006769FD"/>
    <w:rsid w:val="00677656"/>
    <w:rsid w:val="00680478"/>
    <w:rsid w:val="00680486"/>
    <w:rsid w:val="00680B3C"/>
    <w:rsid w:val="00680C26"/>
    <w:rsid w:val="006812F7"/>
    <w:rsid w:val="006815CB"/>
    <w:rsid w:val="006817FA"/>
    <w:rsid w:val="0068188E"/>
    <w:rsid w:val="006818BA"/>
    <w:rsid w:val="0068214C"/>
    <w:rsid w:val="006822E8"/>
    <w:rsid w:val="00682C11"/>
    <w:rsid w:val="00682CD4"/>
    <w:rsid w:val="006832F4"/>
    <w:rsid w:val="0068387B"/>
    <w:rsid w:val="00683B84"/>
    <w:rsid w:val="00683BCA"/>
    <w:rsid w:val="00683D70"/>
    <w:rsid w:val="00683F0A"/>
    <w:rsid w:val="006845C9"/>
    <w:rsid w:val="006856C8"/>
    <w:rsid w:val="00685AD2"/>
    <w:rsid w:val="00685EC5"/>
    <w:rsid w:val="00686661"/>
    <w:rsid w:val="0068675E"/>
    <w:rsid w:val="006870B5"/>
    <w:rsid w:val="006877B6"/>
    <w:rsid w:val="00687ACE"/>
    <w:rsid w:val="00690075"/>
    <w:rsid w:val="0069040C"/>
    <w:rsid w:val="0069072B"/>
    <w:rsid w:val="00690B9D"/>
    <w:rsid w:val="00691043"/>
    <w:rsid w:val="00691550"/>
    <w:rsid w:val="00692012"/>
    <w:rsid w:val="006922B8"/>
    <w:rsid w:val="00692675"/>
    <w:rsid w:val="00692763"/>
    <w:rsid w:val="00693623"/>
    <w:rsid w:val="00693D0F"/>
    <w:rsid w:val="00694ACE"/>
    <w:rsid w:val="00694BA6"/>
    <w:rsid w:val="00695288"/>
    <w:rsid w:val="00695392"/>
    <w:rsid w:val="00695A8A"/>
    <w:rsid w:val="00695FA3"/>
    <w:rsid w:val="00696081"/>
    <w:rsid w:val="00696135"/>
    <w:rsid w:val="00696167"/>
    <w:rsid w:val="006961D3"/>
    <w:rsid w:val="006962CB"/>
    <w:rsid w:val="00696324"/>
    <w:rsid w:val="006977D5"/>
    <w:rsid w:val="006A0553"/>
    <w:rsid w:val="006A1340"/>
    <w:rsid w:val="006A1D6A"/>
    <w:rsid w:val="006A1E02"/>
    <w:rsid w:val="006A2421"/>
    <w:rsid w:val="006A256A"/>
    <w:rsid w:val="006A318D"/>
    <w:rsid w:val="006A3A39"/>
    <w:rsid w:val="006A3D3C"/>
    <w:rsid w:val="006A3DC6"/>
    <w:rsid w:val="006A3E6F"/>
    <w:rsid w:val="006A49A3"/>
    <w:rsid w:val="006A4A97"/>
    <w:rsid w:val="006A5865"/>
    <w:rsid w:val="006A5A67"/>
    <w:rsid w:val="006A5AD0"/>
    <w:rsid w:val="006A5CD9"/>
    <w:rsid w:val="006A62C2"/>
    <w:rsid w:val="006A637E"/>
    <w:rsid w:val="006A6CF1"/>
    <w:rsid w:val="006A6E02"/>
    <w:rsid w:val="006A726F"/>
    <w:rsid w:val="006A786D"/>
    <w:rsid w:val="006A78C4"/>
    <w:rsid w:val="006B0442"/>
    <w:rsid w:val="006B0793"/>
    <w:rsid w:val="006B07BD"/>
    <w:rsid w:val="006B0A57"/>
    <w:rsid w:val="006B1246"/>
    <w:rsid w:val="006B14C4"/>
    <w:rsid w:val="006B170C"/>
    <w:rsid w:val="006B1C13"/>
    <w:rsid w:val="006B1CE5"/>
    <w:rsid w:val="006B1D70"/>
    <w:rsid w:val="006B1F37"/>
    <w:rsid w:val="006B22E7"/>
    <w:rsid w:val="006B236C"/>
    <w:rsid w:val="006B2722"/>
    <w:rsid w:val="006B2FF5"/>
    <w:rsid w:val="006B30EF"/>
    <w:rsid w:val="006B331E"/>
    <w:rsid w:val="006B35F3"/>
    <w:rsid w:val="006B3E69"/>
    <w:rsid w:val="006B4DC8"/>
    <w:rsid w:val="006B5053"/>
    <w:rsid w:val="006B51AA"/>
    <w:rsid w:val="006B5882"/>
    <w:rsid w:val="006B5CBB"/>
    <w:rsid w:val="006B5D80"/>
    <w:rsid w:val="006B5FA3"/>
    <w:rsid w:val="006B6222"/>
    <w:rsid w:val="006B6249"/>
    <w:rsid w:val="006B6BA2"/>
    <w:rsid w:val="006B6DC2"/>
    <w:rsid w:val="006B7346"/>
    <w:rsid w:val="006B7445"/>
    <w:rsid w:val="006B768B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863"/>
    <w:rsid w:val="006C48B3"/>
    <w:rsid w:val="006C4976"/>
    <w:rsid w:val="006C51EA"/>
    <w:rsid w:val="006C5711"/>
    <w:rsid w:val="006C5A94"/>
    <w:rsid w:val="006C5E91"/>
    <w:rsid w:val="006C6B86"/>
    <w:rsid w:val="006C6C40"/>
    <w:rsid w:val="006C737F"/>
    <w:rsid w:val="006D1A8A"/>
    <w:rsid w:val="006D1E1B"/>
    <w:rsid w:val="006D2655"/>
    <w:rsid w:val="006D27FB"/>
    <w:rsid w:val="006D2AE9"/>
    <w:rsid w:val="006D3183"/>
    <w:rsid w:val="006D356A"/>
    <w:rsid w:val="006D389E"/>
    <w:rsid w:val="006D38E4"/>
    <w:rsid w:val="006D5131"/>
    <w:rsid w:val="006D52D9"/>
    <w:rsid w:val="006D570C"/>
    <w:rsid w:val="006D59D3"/>
    <w:rsid w:val="006D5E8C"/>
    <w:rsid w:val="006D5ECA"/>
    <w:rsid w:val="006D5FE3"/>
    <w:rsid w:val="006D6129"/>
    <w:rsid w:val="006D614E"/>
    <w:rsid w:val="006D618C"/>
    <w:rsid w:val="006D628D"/>
    <w:rsid w:val="006D6402"/>
    <w:rsid w:val="006D6672"/>
    <w:rsid w:val="006D7470"/>
    <w:rsid w:val="006D7494"/>
    <w:rsid w:val="006D7FF1"/>
    <w:rsid w:val="006E029D"/>
    <w:rsid w:val="006E032B"/>
    <w:rsid w:val="006E0610"/>
    <w:rsid w:val="006E0CFE"/>
    <w:rsid w:val="006E11A6"/>
    <w:rsid w:val="006E13A1"/>
    <w:rsid w:val="006E1AA9"/>
    <w:rsid w:val="006E2C3F"/>
    <w:rsid w:val="006E33C8"/>
    <w:rsid w:val="006E37D1"/>
    <w:rsid w:val="006E3CF5"/>
    <w:rsid w:val="006E4B13"/>
    <w:rsid w:val="006E4C74"/>
    <w:rsid w:val="006E4E57"/>
    <w:rsid w:val="006E515D"/>
    <w:rsid w:val="006E5BCB"/>
    <w:rsid w:val="006E63DA"/>
    <w:rsid w:val="006E6817"/>
    <w:rsid w:val="006E6CFA"/>
    <w:rsid w:val="006E6E9F"/>
    <w:rsid w:val="006E6F71"/>
    <w:rsid w:val="006E7A0F"/>
    <w:rsid w:val="006F031F"/>
    <w:rsid w:val="006F035A"/>
    <w:rsid w:val="006F050E"/>
    <w:rsid w:val="006F0EB5"/>
    <w:rsid w:val="006F1485"/>
    <w:rsid w:val="006F1663"/>
    <w:rsid w:val="006F1853"/>
    <w:rsid w:val="006F20BC"/>
    <w:rsid w:val="006F22CE"/>
    <w:rsid w:val="006F2369"/>
    <w:rsid w:val="006F3216"/>
    <w:rsid w:val="006F3523"/>
    <w:rsid w:val="006F478A"/>
    <w:rsid w:val="006F4827"/>
    <w:rsid w:val="006F4AD5"/>
    <w:rsid w:val="006F4DB5"/>
    <w:rsid w:val="006F4E2B"/>
    <w:rsid w:val="006F4F92"/>
    <w:rsid w:val="006F6722"/>
    <w:rsid w:val="006F6771"/>
    <w:rsid w:val="006F679E"/>
    <w:rsid w:val="006F686D"/>
    <w:rsid w:val="006F6938"/>
    <w:rsid w:val="006F6BFA"/>
    <w:rsid w:val="006F6E6D"/>
    <w:rsid w:val="006F6ECD"/>
    <w:rsid w:val="006F7348"/>
    <w:rsid w:val="006F74E0"/>
    <w:rsid w:val="006F78C0"/>
    <w:rsid w:val="006F7B9E"/>
    <w:rsid w:val="00700009"/>
    <w:rsid w:val="0070040F"/>
    <w:rsid w:val="00700432"/>
    <w:rsid w:val="007011F3"/>
    <w:rsid w:val="007013DD"/>
    <w:rsid w:val="0070155E"/>
    <w:rsid w:val="007018F1"/>
    <w:rsid w:val="00701CAA"/>
    <w:rsid w:val="00701EEE"/>
    <w:rsid w:val="00702621"/>
    <w:rsid w:val="00702BFD"/>
    <w:rsid w:val="0070307C"/>
    <w:rsid w:val="0070325E"/>
    <w:rsid w:val="00703504"/>
    <w:rsid w:val="0070417D"/>
    <w:rsid w:val="007042C4"/>
    <w:rsid w:val="007045F6"/>
    <w:rsid w:val="00704ABC"/>
    <w:rsid w:val="00704CC0"/>
    <w:rsid w:val="0070531F"/>
    <w:rsid w:val="00706082"/>
    <w:rsid w:val="007060F5"/>
    <w:rsid w:val="0070613B"/>
    <w:rsid w:val="00706591"/>
    <w:rsid w:val="007067CB"/>
    <w:rsid w:val="00706853"/>
    <w:rsid w:val="00706B71"/>
    <w:rsid w:val="00706D78"/>
    <w:rsid w:val="00706DA7"/>
    <w:rsid w:val="00706E5E"/>
    <w:rsid w:val="00707230"/>
    <w:rsid w:val="007076BA"/>
    <w:rsid w:val="00707C46"/>
    <w:rsid w:val="00707CAF"/>
    <w:rsid w:val="00707E11"/>
    <w:rsid w:val="00710996"/>
    <w:rsid w:val="00710A81"/>
    <w:rsid w:val="007112C0"/>
    <w:rsid w:val="00711575"/>
    <w:rsid w:val="00711B3F"/>
    <w:rsid w:val="00711BCA"/>
    <w:rsid w:val="00711CAE"/>
    <w:rsid w:val="0071212F"/>
    <w:rsid w:val="007121E0"/>
    <w:rsid w:val="00712212"/>
    <w:rsid w:val="0071229D"/>
    <w:rsid w:val="00712D67"/>
    <w:rsid w:val="00713A02"/>
    <w:rsid w:val="00714534"/>
    <w:rsid w:val="00714EEE"/>
    <w:rsid w:val="0071502D"/>
    <w:rsid w:val="007156B2"/>
    <w:rsid w:val="007157FD"/>
    <w:rsid w:val="00715C5E"/>
    <w:rsid w:val="00715D38"/>
    <w:rsid w:val="007164F2"/>
    <w:rsid w:val="0071690B"/>
    <w:rsid w:val="00716C29"/>
    <w:rsid w:val="00716D72"/>
    <w:rsid w:val="0071742F"/>
    <w:rsid w:val="00717516"/>
    <w:rsid w:val="00717C2B"/>
    <w:rsid w:val="00720C0E"/>
    <w:rsid w:val="00720E5F"/>
    <w:rsid w:val="00720F49"/>
    <w:rsid w:val="00720F6C"/>
    <w:rsid w:val="0072111D"/>
    <w:rsid w:val="00721A06"/>
    <w:rsid w:val="00721EA6"/>
    <w:rsid w:val="007220E2"/>
    <w:rsid w:val="007225C5"/>
    <w:rsid w:val="00722CD5"/>
    <w:rsid w:val="00723B87"/>
    <w:rsid w:val="007244EB"/>
    <w:rsid w:val="00724729"/>
    <w:rsid w:val="00724BA5"/>
    <w:rsid w:val="00724C59"/>
    <w:rsid w:val="00725733"/>
    <w:rsid w:val="007257C5"/>
    <w:rsid w:val="00725930"/>
    <w:rsid w:val="007259DE"/>
    <w:rsid w:val="00725CD4"/>
    <w:rsid w:val="007261F8"/>
    <w:rsid w:val="0072682B"/>
    <w:rsid w:val="00726ECE"/>
    <w:rsid w:val="0072723E"/>
    <w:rsid w:val="0072744B"/>
    <w:rsid w:val="0072798B"/>
    <w:rsid w:val="00730662"/>
    <w:rsid w:val="00730B1B"/>
    <w:rsid w:val="00730B4A"/>
    <w:rsid w:val="0073207A"/>
    <w:rsid w:val="007327F0"/>
    <w:rsid w:val="007335A7"/>
    <w:rsid w:val="00733966"/>
    <w:rsid w:val="007345B2"/>
    <w:rsid w:val="00734D73"/>
    <w:rsid w:val="00735398"/>
    <w:rsid w:val="00735652"/>
    <w:rsid w:val="00735B1D"/>
    <w:rsid w:val="00735E13"/>
    <w:rsid w:val="0073608C"/>
    <w:rsid w:val="00736308"/>
    <w:rsid w:val="00736559"/>
    <w:rsid w:val="00736B22"/>
    <w:rsid w:val="00736E42"/>
    <w:rsid w:val="00737001"/>
    <w:rsid w:val="00740101"/>
    <w:rsid w:val="00740730"/>
    <w:rsid w:val="00740EC1"/>
    <w:rsid w:val="00740F51"/>
    <w:rsid w:val="00741297"/>
    <w:rsid w:val="007412EA"/>
    <w:rsid w:val="00742441"/>
    <w:rsid w:val="007425F8"/>
    <w:rsid w:val="00742F56"/>
    <w:rsid w:val="007430F0"/>
    <w:rsid w:val="00743C20"/>
    <w:rsid w:val="00743D3F"/>
    <w:rsid w:val="00743DC0"/>
    <w:rsid w:val="00744405"/>
    <w:rsid w:val="0074449E"/>
    <w:rsid w:val="00745305"/>
    <w:rsid w:val="00745732"/>
    <w:rsid w:val="00745B2E"/>
    <w:rsid w:val="00746CF3"/>
    <w:rsid w:val="00747D84"/>
    <w:rsid w:val="00747E81"/>
    <w:rsid w:val="0075007C"/>
    <w:rsid w:val="00750559"/>
    <w:rsid w:val="0075099C"/>
    <w:rsid w:val="00750F04"/>
    <w:rsid w:val="0075115C"/>
    <w:rsid w:val="0075123F"/>
    <w:rsid w:val="007512A5"/>
    <w:rsid w:val="00751682"/>
    <w:rsid w:val="00751C23"/>
    <w:rsid w:val="00752627"/>
    <w:rsid w:val="00752920"/>
    <w:rsid w:val="00752CA0"/>
    <w:rsid w:val="007537A8"/>
    <w:rsid w:val="0075391A"/>
    <w:rsid w:val="00753986"/>
    <w:rsid w:val="00753AB4"/>
    <w:rsid w:val="0075441B"/>
    <w:rsid w:val="007545E9"/>
    <w:rsid w:val="00754DFE"/>
    <w:rsid w:val="00755214"/>
    <w:rsid w:val="0075544E"/>
    <w:rsid w:val="007555EA"/>
    <w:rsid w:val="00755BC0"/>
    <w:rsid w:val="00755CD8"/>
    <w:rsid w:val="00755D2D"/>
    <w:rsid w:val="0075660B"/>
    <w:rsid w:val="00756982"/>
    <w:rsid w:val="00756C8A"/>
    <w:rsid w:val="00757771"/>
    <w:rsid w:val="007603F2"/>
    <w:rsid w:val="007604AC"/>
    <w:rsid w:val="00760572"/>
    <w:rsid w:val="00760815"/>
    <w:rsid w:val="00760936"/>
    <w:rsid w:val="00761EC1"/>
    <w:rsid w:val="007621CB"/>
    <w:rsid w:val="0076222F"/>
    <w:rsid w:val="0076227E"/>
    <w:rsid w:val="0076258F"/>
    <w:rsid w:val="00762A0F"/>
    <w:rsid w:val="00762AA2"/>
    <w:rsid w:val="0076302F"/>
    <w:rsid w:val="007630C3"/>
    <w:rsid w:val="007633A2"/>
    <w:rsid w:val="007643C2"/>
    <w:rsid w:val="00764AF2"/>
    <w:rsid w:val="00764B2D"/>
    <w:rsid w:val="00764CFC"/>
    <w:rsid w:val="0076504A"/>
    <w:rsid w:val="00766146"/>
    <w:rsid w:val="007663DA"/>
    <w:rsid w:val="00766470"/>
    <w:rsid w:val="0076655C"/>
    <w:rsid w:val="00766822"/>
    <w:rsid w:val="00766DC7"/>
    <w:rsid w:val="00767550"/>
    <w:rsid w:val="00767678"/>
    <w:rsid w:val="007677E8"/>
    <w:rsid w:val="007678DC"/>
    <w:rsid w:val="00767994"/>
    <w:rsid w:val="00770507"/>
    <w:rsid w:val="00770980"/>
    <w:rsid w:val="007709C4"/>
    <w:rsid w:val="00770B36"/>
    <w:rsid w:val="00771983"/>
    <w:rsid w:val="00771A1F"/>
    <w:rsid w:val="00771B85"/>
    <w:rsid w:val="00771C87"/>
    <w:rsid w:val="00772649"/>
    <w:rsid w:val="007729EB"/>
    <w:rsid w:val="00772BE4"/>
    <w:rsid w:val="00772F0D"/>
    <w:rsid w:val="00774020"/>
    <w:rsid w:val="00774425"/>
    <w:rsid w:val="007747E2"/>
    <w:rsid w:val="00774893"/>
    <w:rsid w:val="00774B14"/>
    <w:rsid w:val="00775145"/>
    <w:rsid w:val="00775165"/>
    <w:rsid w:val="00775167"/>
    <w:rsid w:val="007760EA"/>
    <w:rsid w:val="007762B1"/>
    <w:rsid w:val="00780557"/>
    <w:rsid w:val="00780CF5"/>
    <w:rsid w:val="00780D04"/>
    <w:rsid w:val="00780DD8"/>
    <w:rsid w:val="0078225D"/>
    <w:rsid w:val="00782309"/>
    <w:rsid w:val="00782501"/>
    <w:rsid w:val="0078263C"/>
    <w:rsid w:val="00782742"/>
    <w:rsid w:val="00782C8E"/>
    <w:rsid w:val="00782E11"/>
    <w:rsid w:val="00783166"/>
    <w:rsid w:val="007838F9"/>
    <w:rsid w:val="00783BB7"/>
    <w:rsid w:val="00783C2D"/>
    <w:rsid w:val="00784128"/>
    <w:rsid w:val="00784731"/>
    <w:rsid w:val="00784B76"/>
    <w:rsid w:val="00784DF5"/>
    <w:rsid w:val="00784F34"/>
    <w:rsid w:val="00785145"/>
    <w:rsid w:val="007853D8"/>
    <w:rsid w:val="0078640F"/>
    <w:rsid w:val="0078704B"/>
    <w:rsid w:val="00787214"/>
    <w:rsid w:val="0079081F"/>
    <w:rsid w:val="00790A4D"/>
    <w:rsid w:val="00790A6F"/>
    <w:rsid w:val="0079157C"/>
    <w:rsid w:val="007915AD"/>
    <w:rsid w:val="007918B8"/>
    <w:rsid w:val="00791A93"/>
    <w:rsid w:val="00791CE1"/>
    <w:rsid w:val="007920D9"/>
    <w:rsid w:val="007922CA"/>
    <w:rsid w:val="007923A6"/>
    <w:rsid w:val="007923F9"/>
    <w:rsid w:val="00792C1F"/>
    <w:rsid w:val="00793979"/>
    <w:rsid w:val="00793B54"/>
    <w:rsid w:val="00793C7B"/>
    <w:rsid w:val="00793DFF"/>
    <w:rsid w:val="00793E21"/>
    <w:rsid w:val="00794E78"/>
    <w:rsid w:val="0079512B"/>
    <w:rsid w:val="00795C20"/>
    <w:rsid w:val="0079683D"/>
    <w:rsid w:val="007969B2"/>
    <w:rsid w:val="00797775"/>
    <w:rsid w:val="007A02B9"/>
    <w:rsid w:val="007A0433"/>
    <w:rsid w:val="007A0F10"/>
    <w:rsid w:val="007A1246"/>
    <w:rsid w:val="007A1C03"/>
    <w:rsid w:val="007A294A"/>
    <w:rsid w:val="007A2955"/>
    <w:rsid w:val="007A2A45"/>
    <w:rsid w:val="007A2FF1"/>
    <w:rsid w:val="007A3091"/>
    <w:rsid w:val="007A318B"/>
    <w:rsid w:val="007A3760"/>
    <w:rsid w:val="007A3C21"/>
    <w:rsid w:val="007A40B4"/>
    <w:rsid w:val="007A476D"/>
    <w:rsid w:val="007A48B8"/>
    <w:rsid w:val="007A4A75"/>
    <w:rsid w:val="007A5556"/>
    <w:rsid w:val="007A6067"/>
    <w:rsid w:val="007A6952"/>
    <w:rsid w:val="007A7586"/>
    <w:rsid w:val="007A7775"/>
    <w:rsid w:val="007A77DD"/>
    <w:rsid w:val="007A7953"/>
    <w:rsid w:val="007A7F75"/>
    <w:rsid w:val="007B0266"/>
    <w:rsid w:val="007B059D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808"/>
    <w:rsid w:val="007B51CA"/>
    <w:rsid w:val="007B614D"/>
    <w:rsid w:val="007B6781"/>
    <w:rsid w:val="007B6A40"/>
    <w:rsid w:val="007B6DB0"/>
    <w:rsid w:val="007B7E74"/>
    <w:rsid w:val="007C0640"/>
    <w:rsid w:val="007C0BCE"/>
    <w:rsid w:val="007C0FC8"/>
    <w:rsid w:val="007C11E0"/>
    <w:rsid w:val="007C1AA6"/>
    <w:rsid w:val="007C1CA1"/>
    <w:rsid w:val="007C2024"/>
    <w:rsid w:val="007C2198"/>
    <w:rsid w:val="007C23C8"/>
    <w:rsid w:val="007C2EDA"/>
    <w:rsid w:val="007C376D"/>
    <w:rsid w:val="007C3ECB"/>
    <w:rsid w:val="007C4189"/>
    <w:rsid w:val="007C4B49"/>
    <w:rsid w:val="007C4CA4"/>
    <w:rsid w:val="007C54F7"/>
    <w:rsid w:val="007C5537"/>
    <w:rsid w:val="007C5A4E"/>
    <w:rsid w:val="007C723D"/>
    <w:rsid w:val="007C7B72"/>
    <w:rsid w:val="007C7D33"/>
    <w:rsid w:val="007C7D51"/>
    <w:rsid w:val="007C7D8C"/>
    <w:rsid w:val="007C7E72"/>
    <w:rsid w:val="007D1ABD"/>
    <w:rsid w:val="007D1AE7"/>
    <w:rsid w:val="007D1B2D"/>
    <w:rsid w:val="007D28DA"/>
    <w:rsid w:val="007D2BEA"/>
    <w:rsid w:val="007D32C7"/>
    <w:rsid w:val="007D34AF"/>
    <w:rsid w:val="007D3642"/>
    <w:rsid w:val="007D39D1"/>
    <w:rsid w:val="007D4CE8"/>
    <w:rsid w:val="007D4DE4"/>
    <w:rsid w:val="007D4E80"/>
    <w:rsid w:val="007D511C"/>
    <w:rsid w:val="007D5708"/>
    <w:rsid w:val="007D588F"/>
    <w:rsid w:val="007D5BF2"/>
    <w:rsid w:val="007D5C2D"/>
    <w:rsid w:val="007D5EB6"/>
    <w:rsid w:val="007D62B9"/>
    <w:rsid w:val="007D6440"/>
    <w:rsid w:val="007D6804"/>
    <w:rsid w:val="007D680A"/>
    <w:rsid w:val="007D6ACA"/>
    <w:rsid w:val="007D6AE2"/>
    <w:rsid w:val="007D6EF2"/>
    <w:rsid w:val="007D6FE4"/>
    <w:rsid w:val="007D7212"/>
    <w:rsid w:val="007D733F"/>
    <w:rsid w:val="007D743F"/>
    <w:rsid w:val="007D7DFA"/>
    <w:rsid w:val="007D7E74"/>
    <w:rsid w:val="007E06CD"/>
    <w:rsid w:val="007E0DB5"/>
    <w:rsid w:val="007E0F46"/>
    <w:rsid w:val="007E13DA"/>
    <w:rsid w:val="007E1B16"/>
    <w:rsid w:val="007E1C05"/>
    <w:rsid w:val="007E1C0E"/>
    <w:rsid w:val="007E1D75"/>
    <w:rsid w:val="007E23AC"/>
    <w:rsid w:val="007E2412"/>
    <w:rsid w:val="007E2682"/>
    <w:rsid w:val="007E35CE"/>
    <w:rsid w:val="007E3C0F"/>
    <w:rsid w:val="007E3C29"/>
    <w:rsid w:val="007E3F61"/>
    <w:rsid w:val="007E3FAA"/>
    <w:rsid w:val="007E402E"/>
    <w:rsid w:val="007E47EA"/>
    <w:rsid w:val="007E47FB"/>
    <w:rsid w:val="007E4939"/>
    <w:rsid w:val="007E49B9"/>
    <w:rsid w:val="007E593D"/>
    <w:rsid w:val="007E5B9C"/>
    <w:rsid w:val="007E611C"/>
    <w:rsid w:val="007E64D6"/>
    <w:rsid w:val="007E673D"/>
    <w:rsid w:val="007E6D7C"/>
    <w:rsid w:val="007E7641"/>
    <w:rsid w:val="007F0362"/>
    <w:rsid w:val="007F03E6"/>
    <w:rsid w:val="007F04F9"/>
    <w:rsid w:val="007F07AF"/>
    <w:rsid w:val="007F0ADA"/>
    <w:rsid w:val="007F1BE8"/>
    <w:rsid w:val="007F1E10"/>
    <w:rsid w:val="007F224F"/>
    <w:rsid w:val="007F2397"/>
    <w:rsid w:val="007F2A95"/>
    <w:rsid w:val="007F3615"/>
    <w:rsid w:val="007F3BF7"/>
    <w:rsid w:val="007F4676"/>
    <w:rsid w:val="007F48A4"/>
    <w:rsid w:val="007F4BC6"/>
    <w:rsid w:val="007F4D31"/>
    <w:rsid w:val="007F523D"/>
    <w:rsid w:val="007F5589"/>
    <w:rsid w:val="007F5A3A"/>
    <w:rsid w:val="007F6B0B"/>
    <w:rsid w:val="007F7762"/>
    <w:rsid w:val="00800067"/>
    <w:rsid w:val="00800A90"/>
    <w:rsid w:val="00800BF5"/>
    <w:rsid w:val="00800ED1"/>
    <w:rsid w:val="00801299"/>
    <w:rsid w:val="00801791"/>
    <w:rsid w:val="008020E9"/>
    <w:rsid w:val="008021D9"/>
    <w:rsid w:val="00802368"/>
    <w:rsid w:val="0080298D"/>
    <w:rsid w:val="00802AF5"/>
    <w:rsid w:val="00802EC9"/>
    <w:rsid w:val="00802F0A"/>
    <w:rsid w:val="008032E6"/>
    <w:rsid w:val="00803FB4"/>
    <w:rsid w:val="008043B9"/>
    <w:rsid w:val="00804596"/>
    <w:rsid w:val="008045A4"/>
    <w:rsid w:val="0080466D"/>
    <w:rsid w:val="00804AF2"/>
    <w:rsid w:val="00804CD3"/>
    <w:rsid w:val="00804EAA"/>
    <w:rsid w:val="00805025"/>
    <w:rsid w:val="00805236"/>
    <w:rsid w:val="00805849"/>
    <w:rsid w:val="008058A1"/>
    <w:rsid w:val="00805DFB"/>
    <w:rsid w:val="00806731"/>
    <w:rsid w:val="008067F9"/>
    <w:rsid w:val="008069A6"/>
    <w:rsid w:val="00807339"/>
    <w:rsid w:val="00807440"/>
    <w:rsid w:val="008074A7"/>
    <w:rsid w:val="0080759E"/>
    <w:rsid w:val="00807729"/>
    <w:rsid w:val="008108CC"/>
    <w:rsid w:val="0081118D"/>
    <w:rsid w:val="008117AC"/>
    <w:rsid w:val="008117EA"/>
    <w:rsid w:val="008118F4"/>
    <w:rsid w:val="00811EBC"/>
    <w:rsid w:val="0081269B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629"/>
    <w:rsid w:val="00816733"/>
    <w:rsid w:val="008169EC"/>
    <w:rsid w:val="0081755F"/>
    <w:rsid w:val="00817D84"/>
    <w:rsid w:val="008201AA"/>
    <w:rsid w:val="008201B4"/>
    <w:rsid w:val="008210EF"/>
    <w:rsid w:val="008214F2"/>
    <w:rsid w:val="008216FD"/>
    <w:rsid w:val="00821A4B"/>
    <w:rsid w:val="00821CB4"/>
    <w:rsid w:val="00821E26"/>
    <w:rsid w:val="00822B05"/>
    <w:rsid w:val="008231B1"/>
    <w:rsid w:val="0082336C"/>
    <w:rsid w:val="00824F5B"/>
    <w:rsid w:val="00825164"/>
    <w:rsid w:val="0082563C"/>
    <w:rsid w:val="0082587C"/>
    <w:rsid w:val="00825937"/>
    <w:rsid w:val="00825C8D"/>
    <w:rsid w:val="00825ED6"/>
    <w:rsid w:val="00825F2F"/>
    <w:rsid w:val="008267F2"/>
    <w:rsid w:val="00826AEC"/>
    <w:rsid w:val="00826BE5"/>
    <w:rsid w:val="00827DD6"/>
    <w:rsid w:val="00830908"/>
    <w:rsid w:val="00830E96"/>
    <w:rsid w:val="00831050"/>
    <w:rsid w:val="008311AA"/>
    <w:rsid w:val="008320A1"/>
    <w:rsid w:val="00832251"/>
    <w:rsid w:val="00832CEB"/>
    <w:rsid w:val="00832EB2"/>
    <w:rsid w:val="00833576"/>
    <w:rsid w:val="00833CAC"/>
    <w:rsid w:val="00834033"/>
    <w:rsid w:val="0083432E"/>
    <w:rsid w:val="0083482D"/>
    <w:rsid w:val="00835441"/>
    <w:rsid w:val="00835BF6"/>
    <w:rsid w:val="0083626D"/>
    <w:rsid w:val="00836612"/>
    <w:rsid w:val="008370B5"/>
    <w:rsid w:val="008378C0"/>
    <w:rsid w:val="00837C88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496B"/>
    <w:rsid w:val="008454ED"/>
    <w:rsid w:val="0084698F"/>
    <w:rsid w:val="00846A33"/>
    <w:rsid w:val="00846B67"/>
    <w:rsid w:val="00846FF0"/>
    <w:rsid w:val="00847B4A"/>
    <w:rsid w:val="00847C0B"/>
    <w:rsid w:val="00847E2D"/>
    <w:rsid w:val="00850BFC"/>
    <w:rsid w:val="008516EC"/>
    <w:rsid w:val="00851CC0"/>
    <w:rsid w:val="00851CFF"/>
    <w:rsid w:val="00851DBF"/>
    <w:rsid w:val="00851FA0"/>
    <w:rsid w:val="008522CA"/>
    <w:rsid w:val="00852C16"/>
    <w:rsid w:val="00852DE1"/>
    <w:rsid w:val="008531EE"/>
    <w:rsid w:val="00853BD0"/>
    <w:rsid w:val="00854722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579E2"/>
    <w:rsid w:val="00860291"/>
    <w:rsid w:val="00860759"/>
    <w:rsid w:val="008609D3"/>
    <w:rsid w:val="00860F14"/>
    <w:rsid w:val="008612E9"/>
    <w:rsid w:val="00861A28"/>
    <w:rsid w:val="00862919"/>
    <w:rsid w:val="00862E65"/>
    <w:rsid w:val="0086321B"/>
    <w:rsid w:val="00863B92"/>
    <w:rsid w:val="00863EE1"/>
    <w:rsid w:val="00864344"/>
    <w:rsid w:val="00865A77"/>
    <w:rsid w:val="00865C0F"/>
    <w:rsid w:val="00865F11"/>
    <w:rsid w:val="00866123"/>
    <w:rsid w:val="00866134"/>
    <w:rsid w:val="00866820"/>
    <w:rsid w:val="00866852"/>
    <w:rsid w:val="00867130"/>
    <w:rsid w:val="00867444"/>
    <w:rsid w:val="00867580"/>
    <w:rsid w:val="008708F6"/>
    <w:rsid w:val="00870D47"/>
    <w:rsid w:val="008715B7"/>
    <w:rsid w:val="00871B04"/>
    <w:rsid w:val="00871C4C"/>
    <w:rsid w:val="0087225B"/>
    <w:rsid w:val="0087297E"/>
    <w:rsid w:val="00872D5F"/>
    <w:rsid w:val="00872F51"/>
    <w:rsid w:val="0087307F"/>
    <w:rsid w:val="00873476"/>
    <w:rsid w:val="00873B67"/>
    <w:rsid w:val="00873D64"/>
    <w:rsid w:val="00874372"/>
    <w:rsid w:val="008745F6"/>
    <w:rsid w:val="00874A94"/>
    <w:rsid w:val="00874B61"/>
    <w:rsid w:val="00875C68"/>
    <w:rsid w:val="00875C9B"/>
    <w:rsid w:val="00876305"/>
    <w:rsid w:val="00876407"/>
    <w:rsid w:val="008766EB"/>
    <w:rsid w:val="00876918"/>
    <w:rsid w:val="00876F03"/>
    <w:rsid w:val="00877E4E"/>
    <w:rsid w:val="00877E54"/>
    <w:rsid w:val="00877E71"/>
    <w:rsid w:val="00880B15"/>
    <w:rsid w:val="00881392"/>
    <w:rsid w:val="008814A0"/>
    <w:rsid w:val="00881FA1"/>
    <w:rsid w:val="0088209C"/>
    <w:rsid w:val="008823FF"/>
    <w:rsid w:val="00882AAA"/>
    <w:rsid w:val="00882C5A"/>
    <w:rsid w:val="00883680"/>
    <w:rsid w:val="00883A0F"/>
    <w:rsid w:val="00883D28"/>
    <w:rsid w:val="00883FFD"/>
    <w:rsid w:val="00884001"/>
    <w:rsid w:val="008842CB"/>
    <w:rsid w:val="008847E9"/>
    <w:rsid w:val="00884917"/>
    <w:rsid w:val="00884BCC"/>
    <w:rsid w:val="00884F28"/>
    <w:rsid w:val="00885026"/>
    <w:rsid w:val="008852E8"/>
    <w:rsid w:val="00885B74"/>
    <w:rsid w:val="00885BBD"/>
    <w:rsid w:val="00885ED1"/>
    <w:rsid w:val="0088648D"/>
    <w:rsid w:val="0088697F"/>
    <w:rsid w:val="008872BF"/>
    <w:rsid w:val="00891054"/>
    <w:rsid w:val="00891777"/>
    <w:rsid w:val="00891EB6"/>
    <w:rsid w:val="0089286A"/>
    <w:rsid w:val="00893461"/>
    <w:rsid w:val="00893609"/>
    <w:rsid w:val="00893799"/>
    <w:rsid w:val="00893989"/>
    <w:rsid w:val="00893E92"/>
    <w:rsid w:val="00893F94"/>
    <w:rsid w:val="008942C5"/>
    <w:rsid w:val="00894645"/>
    <w:rsid w:val="00894E72"/>
    <w:rsid w:val="00894F99"/>
    <w:rsid w:val="0089509A"/>
    <w:rsid w:val="008952C5"/>
    <w:rsid w:val="008955BF"/>
    <w:rsid w:val="00895738"/>
    <w:rsid w:val="008965C3"/>
    <w:rsid w:val="00896A01"/>
    <w:rsid w:val="00896CD7"/>
    <w:rsid w:val="00896F5E"/>
    <w:rsid w:val="00897794"/>
    <w:rsid w:val="00897CA9"/>
    <w:rsid w:val="008A0374"/>
    <w:rsid w:val="008A0672"/>
    <w:rsid w:val="008A06D2"/>
    <w:rsid w:val="008A0755"/>
    <w:rsid w:val="008A1A10"/>
    <w:rsid w:val="008A2883"/>
    <w:rsid w:val="008A29F3"/>
    <w:rsid w:val="008A37F6"/>
    <w:rsid w:val="008A386B"/>
    <w:rsid w:val="008A3BF4"/>
    <w:rsid w:val="008A4120"/>
    <w:rsid w:val="008A41CA"/>
    <w:rsid w:val="008A4A04"/>
    <w:rsid w:val="008A52F6"/>
    <w:rsid w:val="008A5EB0"/>
    <w:rsid w:val="008A6187"/>
    <w:rsid w:val="008A79F5"/>
    <w:rsid w:val="008B0070"/>
    <w:rsid w:val="008B06C7"/>
    <w:rsid w:val="008B0756"/>
    <w:rsid w:val="008B08A6"/>
    <w:rsid w:val="008B0B4E"/>
    <w:rsid w:val="008B122E"/>
    <w:rsid w:val="008B1286"/>
    <w:rsid w:val="008B1EBC"/>
    <w:rsid w:val="008B1EFC"/>
    <w:rsid w:val="008B1FDB"/>
    <w:rsid w:val="008B2647"/>
    <w:rsid w:val="008B26F5"/>
    <w:rsid w:val="008B28DF"/>
    <w:rsid w:val="008B2FC4"/>
    <w:rsid w:val="008B3A96"/>
    <w:rsid w:val="008B3A9F"/>
    <w:rsid w:val="008B3B08"/>
    <w:rsid w:val="008B3D14"/>
    <w:rsid w:val="008B3EE0"/>
    <w:rsid w:val="008B4314"/>
    <w:rsid w:val="008B45DE"/>
    <w:rsid w:val="008B493E"/>
    <w:rsid w:val="008B4973"/>
    <w:rsid w:val="008B4B0A"/>
    <w:rsid w:val="008B4EC7"/>
    <w:rsid w:val="008B523B"/>
    <w:rsid w:val="008B5C15"/>
    <w:rsid w:val="008B5D6A"/>
    <w:rsid w:val="008B5E8E"/>
    <w:rsid w:val="008B60EE"/>
    <w:rsid w:val="008B667A"/>
    <w:rsid w:val="008B67ED"/>
    <w:rsid w:val="008B6868"/>
    <w:rsid w:val="008B6BC4"/>
    <w:rsid w:val="008B6C3D"/>
    <w:rsid w:val="008B6D06"/>
    <w:rsid w:val="008B6F26"/>
    <w:rsid w:val="008B70E6"/>
    <w:rsid w:val="008B765D"/>
    <w:rsid w:val="008B7B5B"/>
    <w:rsid w:val="008B7BD0"/>
    <w:rsid w:val="008C022E"/>
    <w:rsid w:val="008C0A5A"/>
    <w:rsid w:val="008C0E7B"/>
    <w:rsid w:val="008C23F9"/>
    <w:rsid w:val="008C2C96"/>
    <w:rsid w:val="008C2DE6"/>
    <w:rsid w:val="008C3522"/>
    <w:rsid w:val="008C3C58"/>
    <w:rsid w:val="008C3EC6"/>
    <w:rsid w:val="008C4330"/>
    <w:rsid w:val="008C4354"/>
    <w:rsid w:val="008C4D8A"/>
    <w:rsid w:val="008C4F25"/>
    <w:rsid w:val="008C5204"/>
    <w:rsid w:val="008C6317"/>
    <w:rsid w:val="008C7445"/>
    <w:rsid w:val="008C7617"/>
    <w:rsid w:val="008C7663"/>
    <w:rsid w:val="008C7A94"/>
    <w:rsid w:val="008C7AE2"/>
    <w:rsid w:val="008C7C73"/>
    <w:rsid w:val="008C7E20"/>
    <w:rsid w:val="008D0123"/>
    <w:rsid w:val="008D0413"/>
    <w:rsid w:val="008D06C8"/>
    <w:rsid w:val="008D0A87"/>
    <w:rsid w:val="008D15E5"/>
    <w:rsid w:val="008D1859"/>
    <w:rsid w:val="008D19A0"/>
    <w:rsid w:val="008D1CD7"/>
    <w:rsid w:val="008D1D93"/>
    <w:rsid w:val="008D1FE5"/>
    <w:rsid w:val="008D2095"/>
    <w:rsid w:val="008D2141"/>
    <w:rsid w:val="008D26ED"/>
    <w:rsid w:val="008D33B6"/>
    <w:rsid w:val="008D370F"/>
    <w:rsid w:val="008D3B78"/>
    <w:rsid w:val="008D3C0D"/>
    <w:rsid w:val="008D408D"/>
    <w:rsid w:val="008D47D7"/>
    <w:rsid w:val="008D4FF5"/>
    <w:rsid w:val="008D5505"/>
    <w:rsid w:val="008D629E"/>
    <w:rsid w:val="008D6958"/>
    <w:rsid w:val="008D6C51"/>
    <w:rsid w:val="008D799A"/>
    <w:rsid w:val="008D7E05"/>
    <w:rsid w:val="008E0233"/>
    <w:rsid w:val="008E026C"/>
    <w:rsid w:val="008E03DE"/>
    <w:rsid w:val="008E0944"/>
    <w:rsid w:val="008E137D"/>
    <w:rsid w:val="008E22C6"/>
    <w:rsid w:val="008E2767"/>
    <w:rsid w:val="008E278D"/>
    <w:rsid w:val="008E2A13"/>
    <w:rsid w:val="008E31D0"/>
    <w:rsid w:val="008E3280"/>
    <w:rsid w:val="008E340F"/>
    <w:rsid w:val="008E3427"/>
    <w:rsid w:val="008E3657"/>
    <w:rsid w:val="008E373B"/>
    <w:rsid w:val="008E38D1"/>
    <w:rsid w:val="008E39D3"/>
    <w:rsid w:val="008E3F5F"/>
    <w:rsid w:val="008E698E"/>
    <w:rsid w:val="008E6FB6"/>
    <w:rsid w:val="008E7124"/>
    <w:rsid w:val="008E770B"/>
    <w:rsid w:val="008E7765"/>
    <w:rsid w:val="008E79D1"/>
    <w:rsid w:val="008E79D7"/>
    <w:rsid w:val="008E7BD6"/>
    <w:rsid w:val="008E7C27"/>
    <w:rsid w:val="008E7DFF"/>
    <w:rsid w:val="008F0086"/>
    <w:rsid w:val="008F0543"/>
    <w:rsid w:val="008F0681"/>
    <w:rsid w:val="008F0E8F"/>
    <w:rsid w:val="008F1C8C"/>
    <w:rsid w:val="008F2B14"/>
    <w:rsid w:val="008F2CA1"/>
    <w:rsid w:val="008F4175"/>
    <w:rsid w:val="008F4B71"/>
    <w:rsid w:val="008F4B9F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CCB"/>
    <w:rsid w:val="00901F42"/>
    <w:rsid w:val="0090218C"/>
    <w:rsid w:val="00902295"/>
    <w:rsid w:val="0090247F"/>
    <w:rsid w:val="00902B6F"/>
    <w:rsid w:val="00902BBC"/>
    <w:rsid w:val="00902C2D"/>
    <w:rsid w:val="009033FE"/>
    <w:rsid w:val="009049E2"/>
    <w:rsid w:val="00904AA6"/>
    <w:rsid w:val="00905ACD"/>
    <w:rsid w:val="00905E9F"/>
    <w:rsid w:val="00905F8B"/>
    <w:rsid w:val="00905FC3"/>
    <w:rsid w:val="00906113"/>
    <w:rsid w:val="009064E9"/>
    <w:rsid w:val="00906628"/>
    <w:rsid w:val="00906658"/>
    <w:rsid w:val="00907238"/>
    <w:rsid w:val="0090731E"/>
    <w:rsid w:val="00907455"/>
    <w:rsid w:val="00907493"/>
    <w:rsid w:val="0090759E"/>
    <w:rsid w:val="009075D4"/>
    <w:rsid w:val="009076E6"/>
    <w:rsid w:val="00910665"/>
    <w:rsid w:val="00910C9B"/>
    <w:rsid w:val="00911BA8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3A7"/>
    <w:rsid w:val="009153BC"/>
    <w:rsid w:val="009158CC"/>
    <w:rsid w:val="009160EF"/>
    <w:rsid w:val="00916EA4"/>
    <w:rsid w:val="00917562"/>
    <w:rsid w:val="00917EE2"/>
    <w:rsid w:val="00920224"/>
    <w:rsid w:val="00920616"/>
    <w:rsid w:val="00920627"/>
    <w:rsid w:val="00920720"/>
    <w:rsid w:val="0092140C"/>
    <w:rsid w:val="00921818"/>
    <w:rsid w:val="00921AE6"/>
    <w:rsid w:val="00921B2A"/>
    <w:rsid w:val="00921D7F"/>
    <w:rsid w:val="00921F6B"/>
    <w:rsid w:val="00922309"/>
    <w:rsid w:val="009229DB"/>
    <w:rsid w:val="00922AED"/>
    <w:rsid w:val="00922DC1"/>
    <w:rsid w:val="00922F24"/>
    <w:rsid w:val="0092456D"/>
    <w:rsid w:val="00924A2E"/>
    <w:rsid w:val="00924CF0"/>
    <w:rsid w:val="00924D34"/>
    <w:rsid w:val="00925415"/>
    <w:rsid w:val="00925894"/>
    <w:rsid w:val="009261E9"/>
    <w:rsid w:val="00926767"/>
    <w:rsid w:val="00926FB9"/>
    <w:rsid w:val="009276DF"/>
    <w:rsid w:val="00927CDF"/>
    <w:rsid w:val="0093036B"/>
    <w:rsid w:val="009303DF"/>
    <w:rsid w:val="00930895"/>
    <w:rsid w:val="00930BFB"/>
    <w:rsid w:val="00930C1D"/>
    <w:rsid w:val="00930D6F"/>
    <w:rsid w:val="00930E04"/>
    <w:rsid w:val="00931993"/>
    <w:rsid w:val="0093199E"/>
    <w:rsid w:val="00932016"/>
    <w:rsid w:val="009327C2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77C9"/>
    <w:rsid w:val="00937AB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CB7"/>
    <w:rsid w:val="00944EFD"/>
    <w:rsid w:val="009458DE"/>
    <w:rsid w:val="00945B97"/>
    <w:rsid w:val="00945F5E"/>
    <w:rsid w:val="009468C1"/>
    <w:rsid w:val="00946D66"/>
    <w:rsid w:val="00947643"/>
    <w:rsid w:val="00947F64"/>
    <w:rsid w:val="00950117"/>
    <w:rsid w:val="00950763"/>
    <w:rsid w:val="009507EF"/>
    <w:rsid w:val="009509A7"/>
    <w:rsid w:val="00950A62"/>
    <w:rsid w:val="00950E31"/>
    <w:rsid w:val="0095109E"/>
    <w:rsid w:val="00951291"/>
    <w:rsid w:val="009512B5"/>
    <w:rsid w:val="009513E7"/>
    <w:rsid w:val="00951A61"/>
    <w:rsid w:val="00952434"/>
    <w:rsid w:val="00952652"/>
    <w:rsid w:val="00952797"/>
    <w:rsid w:val="0095321D"/>
    <w:rsid w:val="00953895"/>
    <w:rsid w:val="00953CBD"/>
    <w:rsid w:val="009540E3"/>
    <w:rsid w:val="0095456A"/>
    <w:rsid w:val="00954AF5"/>
    <w:rsid w:val="009551FD"/>
    <w:rsid w:val="009558DA"/>
    <w:rsid w:val="00955A8E"/>
    <w:rsid w:val="00955CDB"/>
    <w:rsid w:val="00956236"/>
    <w:rsid w:val="00956F78"/>
    <w:rsid w:val="009604BC"/>
    <w:rsid w:val="0096052B"/>
    <w:rsid w:val="00961159"/>
    <w:rsid w:val="00961176"/>
    <w:rsid w:val="00961C66"/>
    <w:rsid w:val="00961E82"/>
    <w:rsid w:val="009627AB"/>
    <w:rsid w:val="009639B8"/>
    <w:rsid w:val="00963A53"/>
    <w:rsid w:val="009642F2"/>
    <w:rsid w:val="0096449B"/>
    <w:rsid w:val="00964939"/>
    <w:rsid w:val="00964A5D"/>
    <w:rsid w:val="00964B84"/>
    <w:rsid w:val="00964DF6"/>
    <w:rsid w:val="00964EBD"/>
    <w:rsid w:val="00964F60"/>
    <w:rsid w:val="00965261"/>
    <w:rsid w:val="0096548C"/>
    <w:rsid w:val="00965F1D"/>
    <w:rsid w:val="0096617C"/>
    <w:rsid w:val="009667EC"/>
    <w:rsid w:val="00966917"/>
    <w:rsid w:val="0096695B"/>
    <w:rsid w:val="00966A8A"/>
    <w:rsid w:val="00967007"/>
    <w:rsid w:val="009672A1"/>
    <w:rsid w:val="00967635"/>
    <w:rsid w:val="00970A9E"/>
    <w:rsid w:val="009719FC"/>
    <w:rsid w:val="00971C94"/>
    <w:rsid w:val="00971E46"/>
    <w:rsid w:val="009720DD"/>
    <w:rsid w:val="00972D80"/>
    <w:rsid w:val="00972FB7"/>
    <w:rsid w:val="0097341F"/>
    <w:rsid w:val="00973EA2"/>
    <w:rsid w:val="009762CA"/>
    <w:rsid w:val="0097630F"/>
    <w:rsid w:val="009766C6"/>
    <w:rsid w:val="00976940"/>
    <w:rsid w:val="009778BB"/>
    <w:rsid w:val="009779AC"/>
    <w:rsid w:val="00977A8C"/>
    <w:rsid w:val="00977CDA"/>
    <w:rsid w:val="0098015A"/>
    <w:rsid w:val="009804C9"/>
    <w:rsid w:val="00980667"/>
    <w:rsid w:val="00980668"/>
    <w:rsid w:val="00980CB0"/>
    <w:rsid w:val="00980F79"/>
    <w:rsid w:val="00981839"/>
    <w:rsid w:val="0098193A"/>
    <w:rsid w:val="0098195B"/>
    <w:rsid w:val="009822C9"/>
    <w:rsid w:val="00982429"/>
    <w:rsid w:val="00982A48"/>
    <w:rsid w:val="00982D5D"/>
    <w:rsid w:val="00983577"/>
    <w:rsid w:val="009839A0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514"/>
    <w:rsid w:val="0098665C"/>
    <w:rsid w:val="00986DD8"/>
    <w:rsid w:val="00987CDC"/>
    <w:rsid w:val="00987CE9"/>
    <w:rsid w:val="009903E5"/>
    <w:rsid w:val="009905F2"/>
    <w:rsid w:val="0099097D"/>
    <w:rsid w:val="00990DD4"/>
    <w:rsid w:val="00991DD8"/>
    <w:rsid w:val="009922B2"/>
    <w:rsid w:val="00992339"/>
    <w:rsid w:val="00992366"/>
    <w:rsid w:val="0099244B"/>
    <w:rsid w:val="00992E04"/>
    <w:rsid w:val="00993539"/>
    <w:rsid w:val="00993769"/>
    <w:rsid w:val="00993E36"/>
    <w:rsid w:val="00993F94"/>
    <w:rsid w:val="00994535"/>
    <w:rsid w:val="0099454D"/>
    <w:rsid w:val="00994656"/>
    <w:rsid w:val="00994CD1"/>
    <w:rsid w:val="009958D3"/>
    <w:rsid w:val="00996C21"/>
    <w:rsid w:val="00997196"/>
    <w:rsid w:val="009978CF"/>
    <w:rsid w:val="00997ACE"/>
    <w:rsid w:val="00997E5C"/>
    <w:rsid w:val="009A076A"/>
    <w:rsid w:val="009A17CB"/>
    <w:rsid w:val="009A1F10"/>
    <w:rsid w:val="009A2305"/>
    <w:rsid w:val="009A340E"/>
    <w:rsid w:val="009A344D"/>
    <w:rsid w:val="009A366E"/>
    <w:rsid w:val="009A3982"/>
    <w:rsid w:val="009A39F3"/>
    <w:rsid w:val="009A41CC"/>
    <w:rsid w:val="009A437C"/>
    <w:rsid w:val="009A458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675"/>
    <w:rsid w:val="009B196A"/>
    <w:rsid w:val="009B1A27"/>
    <w:rsid w:val="009B2293"/>
    <w:rsid w:val="009B24D5"/>
    <w:rsid w:val="009B2E4E"/>
    <w:rsid w:val="009B2E92"/>
    <w:rsid w:val="009B32EE"/>
    <w:rsid w:val="009B3405"/>
    <w:rsid w:val="009B382A"/>
    <w:rsid w:val="009B3C0F"/>
    <w:rsid w:val="009B415C"/>
    <w:rsid w:val="009B47A2"/>
    <w:rsid w:val="009B5AAF"/>
    <w:rsid w:val="009B5D58"/>
    <w:rsid w:val="009B5F75"/>
    <w:rsid w:val="009B5F79"/>
    <w:rsid w:val="009B70B8"/>
    <w:rsid w:val="009B7BD5"/>
    <w:rsid w:val="009B7C3D"/>
    <w:rsid w:val="009B7D14"/>
    <w:rsid w:val="009C097D"/>
    <w:rsid w:val="009C103A"/>
    <w:rsid w:val="009C11B5"/>
    <w:rsid w:val="009C131B"/>
    <w:rsid w:val="009C19EE"/>
    <w:rsid w:val="009C1B1A"/>
    <w:rsid w:val="009C1EF3"/>
    <w:rsid w:val="009C266E"/>
    <w:rsid w:val="009C2723"/>
    <w:rsid w:val="009C34AE"/>
    <w:rsid w:val="009C3684"/>
    <w:rsid w:val="009C388D"/>
    <w:rsid w:val="009C46AB"/>
    <w:rsid w:val="009C4CF2"/>
    <w:rsid w:val="009C53EC"/>
    <w:rsid w:val="009C54AD"/>
    <w:rsid w:val="009C5F17"/>
    <w:rsid w:val="009C606A"/>
    <w:rsid w:val="009C651F"/>
    <w:rsid w:val="009C65F5"/>
    <w:rsid w:val="009C6EED"/>
    <w:rsid w:val="009C7244"/>
    <w:rsid w:val="009C7268"/>
    <w:rsid w:val="009C79DD"/>
    <w:rsid w:val="009C7A45"/>
    <w:rsid w:val="009C7B1A"/>
    <w:rsid w:val="009D017C"/>
    <w:rsid w:val="009D0DCE"/>
    <w:rsid w:val="009D0F17"/>
    <w:rsid w:val="009D1D46"/>
    <w:rsid w:val="009D230C"/>
    <w:rsid w:val="009D2415"/>
    <w:rsid w:val="009D28B6"/>
    <w:rsid w:val="009D2986"/>
    <w:rsid w:val="009D2BBB"/>
    <w:rsid w:val="009D3499"/>
    <w:rsid w:val="009D3737"/>
    <w:rsid w:val="009D382E"/>
    <w:rsid w:val="009D3D9B"/>
    <w:rsid w:val="009D43FE"/>
    <w:rsid w:val="009D4866"/>
    <w:rsid w:val="009D48E6"/>
    <w:rsid w:val="009D5281"/>
    <w:rsid w:val="009D542D"/>
    <w:rsid w:val="009D57CC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DEB"/>
    <w:rsid w:val="009E0ED6"/>
    <w:rsid w:val="009E1248"/>
    <w:rsid w:val="009E1755"/>
    <w:rsid w:val="009E1984"/>
    <w:rsid w:val="009E1F70"/>
    <w:rsid w:val="009E2112"/>
    <w:rsid w:val="009E232E"/>
    <w:rsid w:val="009E2408"/>
    <w:rsid w:val="009E298F"/>
    <w:rsid w:val="009E2D29"/>
    <w:rsid w:val="009E2ED8"/>
    <w:rsid w:val="009E3068"/>
    <w:rsid w:val="009E3CF1"/>
    <w:rsid w:val="009E4060"/>
    <w:rsid w:val="009E4479"/>
    <w:rsid w:val="009E46A1"/>
    <w:rsid w:val="009E48A3"/>
    <w:rsid w:val="009E4BA9"/>
    <w:rsid w:val="009E5761"/>
    <w:rsid w:val="009E5AEE"/>
    <w:rsid w:val="009E6061"/>
    <w:rsid w:val="009E68D8"/>
    <w:rsid w:val="009E70A4"/>
    <w:rsid w:val="009E764D"/>
    <w:rsid w:val="009F0492"/>
    <w:rsid w:val="009F0577"/>
    <w:rsid w:val="009F0751"/>
    <w:rsid w:val="009F0B84"/>
    <w:rsid w:val="009F0DCC"/>
    <w:rsid w:val="009F1C1A"/>
    <w:rsid w:val="009F1EDB"/>
    <w:rsid w:val="009F2701"/>
    <w:rsid w:val="009F28A0"/>
    <w:rsid w:val="009F32FC"/>
    <w:rsid w:val="009F41BF"/>
    <w:rsid w:val="009F423A"/>
    <w:rsid w:val="009F4576"/>
    <w:rsid w:val="009F462E"/>
    <w:rsid w:val="009F46E4"/>
    <w:rsid w:val="009F538F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0FBF"/>
    <w:rsid w:val="00A0131B"/>
    <w:rsid w:val="00A01347"/>
    <w:rsid w:val="00A0251E"/>
    <w:rsid w:val="00A02616"/>
    <w:rsid w:val="00A02640"/>
    <w:rsid w:val="00A029EC"/>
    <w:rsid w:val="00A02ACF"/>
    <w:rsid w:val="00A02DEA"/>
    <w:rsid w:val="00A031B5"/>
    <w:rsid w:val="00A03E31"/>
    <w:rsid w:val="00A048D7"/>
    <w:rsid w:val="00A053FC"/>
    <w:rsid w:val="00A05BD3"/>
    <w:rsid w:val="00A05FB6"/>
    <w:rsid w:val="00A05FE2"/>
    <w:rsid w:val="00A066CE"/>
    <w:rsid w:val="00A0696D"/>
    <w:rsid w:val="00A07049"/>
    <w:rsid w:val="00A0728C"/>
    <w:rsid w:val="00A07789"/>
    <w:rsid w:val="00A077DB"/>
    <w:rsid w:val="00A1012D"/>
    <w:rsid w:val="00A10AE2"/>
    <w:rsid w:val="00A10E55"/>
    <w:rsid w:val="00A110D4"/>
    <w:rsid w:val="00A1111C"/>
    <w:rsid w:val="00A1122B"/>
    <w:rsid w:val="00A11AD4"/>
    <w:rsid w:val="00A11B66"/>
    <w:rsid w:val="00A11BA9"/>
    <w:rsid w:val="00A12248"/>
    <w:rsid w:val="00A126FC"/>
    <w:rsid w:val="00A12913"/>
    <w:rsid w:val="00A13113"/>
    <w:rsid w:val="00A13214"/>
    <w:rsid w:val="00A135EF"/>
    <w:rsid w:val="00A13706"/>
    <w:rsid w:val="00A1380E"/>
    <w:rsid w:val="00A138EE"/>
    <w:rsid w:val="00A13B36"/>
    <w:rsid w:val="00A14DDB"/>
    <w:rsid w:val="00A15155"/>
    <w:rsid w:val="00A1537E"/>
    <w:rsid w:val="00A154EB"/>
    <w:rsid w:val="00A15521"/>
    <w:rsid w:val="00A158BC"/>
    <w:rsid w:val="00A15DC3"/>
    <w:rsid w:val="00A15E84"/>
    <w:rsid w:val="00A16DAC"/>
    <w:rsid w:val="00A171E9"/>
    <w:rsid w:val="00A1740A"/>
    <w:rsid w:val="00A17789"/>
    <w:rsid w:val="00A1786A"/>
    <w:rsid w:val="00A17FEF"/>
    <w:rsid w:val="00A2085B"/>
    <w:rsid w:val="00A20C83"/>
    <w:rsid w:val="00A20EB2"/>
    <w:rsid w:val="00A214D9"/>
    <w:rsid w:val="00A216AD"/>
    <w:rsid w:val="00A21FE5"/>
    <w:rsid w:val="00A2272E"/>
    <w:rsid w:val="00A227BB"/>
    <w:rsid w:val="00A23458"/>
    <w:rsid w:val="00A23980"/>
    <w:rsid w:val="00A23A63"/>
    <w:rsid w:val="00A2421C"/>
    <w:rsid w:val="00A245A4"/>
    <w:rsid w:val="00A24E3A"/>
    <w:rsid w:val="00A25480"/>
    <w:rsid w:val="00A25CFB"/>
    <w:rsid w:val="00A26349"/>
    <w:rsid w:val="00A26C4E"/>
    <w:rsid w:val="00A26DC9"/>
    <w:rsid w:val="00A26F63"/>
    <w:rsid w:val="00A27113"/>
    <w:rsid w:val="00A2715F"/>
    <w:rsid w:val="00A30067"/>
    <w:rsid w:val="00A303D7"/>
    <w:rsid w:val="00A303DA"/>
    <w:rsid w:val="00A30516"/>
    <w:rsid w:val="00A316CA"/>
    <w:rsid w:val="00A316E5"/>
    <w:rsid w:val="00A31857"/>
    <w:rsid w:val="00A32077"/>
    <w:rsid w:val="00A320B4"/>
    <w:rsid w:val="00A328BF"/>
    <w:rsid w:val="00A34027"/>
    <w:rsid w:val="00A3477C"/>
    <w:rsid w:val="00A354D8"/>
    <w:rsid w:val="00A3600F"/>
    <w:rsid w:val="00A36318"/>
    <w:rsid w:val="00A36960"/>
    <w:rsid w:val="00A373C0"/>
    <w:rsid w:val="00A376ED"/>
    <w:rsid w:val="00A37811"/>
    <w:rsid w:val="00A378CE"/>
    <w:rsid w:val="00A407DF"/>
    <w:rsid w:val="00A41929"/>
    <w:rsid w:val="00A41E78"/>
    <w:rsid w:val="00A42A49"/>
    <w:rsid w:val="00A42CFA"/>
    <w:rsid w:val="00A42E17"/>
    <w:rsid w:val="00A4312A"/>
    <w:rsid w:val="00A43184"/>
    <w:rsid w:val="00A43341"/>
    <w:rsid w:val="00A43590"/>
    <w:rsid w:val="00A436EA"/>
    <w:rsid w:val="00A43900"/>
    <w:rsid w:val="00A439F6"/>
    <w:rsid w:val="00A43B30"/>
    <w:rsid w:val="00A43EB8"/>
    <w:rsid w:val="00A43F54"/>
    <w:rsid w:val="00A43FFF"/>
    <w:rsid w:val="00A44054"/>
    <w:rsid w:val="00A4499A"/>
    <w:rsid w:val="00A459D8"/>
    <w:rsid w:val="00A46315"/>
    <w:rsid w:val="00A46584"/>
    <w:rsid w:val="00A478C4"/>
    <w:rsid w:val="00A47BBD"/>
    <w:rsid w:val="00A47F3A"/>
    <w:rsid w:val="00A5007A"/>
    <w:rsid w:val="00A50BD2"/>
    <w:rsid w:val="00A50C71"/>
    <w:rsid w:val="00A50E40"/>
    <w:rsid w:val="00A50F42"/>
    <w:rsid w:val="00A514E1"/>
    <w:rsid w:val="00A51D4F"/>
    <w:rsid w:val="00A526A2"/>
    <w:rsid w:val="00A52762"/>
    <w:rsid w:val="00A52BE6"/>
    <w:rsid w:val="00A53FBD"/>
    <w:rsid w:val="00A54154"/>
    <w:rsid w:val="00A543C5"/>
    <w:rsid w:val="00A54448"/>
    <w:rsid w:val="00A54522"/>
    <w:rsid w:val="00A54EDC"/>
    <w:rsid w:val="00A555A7"/>
    <w:rsid w:val="00A56375"/>
    <w:rsid w:val="00A56555"/>
    <w:rsid w:val="00A5670B"/>
    <w:rsid w:val="00A56C1A"/>
    <w:rsid w:val="00A56F28"/>
    <w:rsid w:val="00A57401"/>
    <w:rsid w:val="00A57A1C"/>
    <w:rsid w:val="00A603EF"/>
    <w:rsid w:val="00A607B4"/>
    <w:rsid w:val="00A60BE1"/>
    <w:rsid w:val="00A60C07"/>
    <w:rsid w:val="00A61C3F"/>
    <w:rsid w:val="00A61D01"/>
    <w:rsid w:val="00A6241E"/>
    <w:rsid w:val="00A6249E"/>
    <w:rsid w:val="00A62D2E"/>
    <w:rsid w:val="00A62FEF"/>
    <w:rsid w:val="00A634A9"/>
    <w:rsid w:val="00A635EB"/>
    <w:rsid w:val="00A63670"/>
    <w:rsid w:val="00A638B2"/>
    <w:rsid w:val="00A63C5D"/>
    <w:rsid w:val="00A64551"/>
    <w:rsid w:val="00A647B9"/>
    <w:rsid w:val="00A64FCB"/>
    <w:rsid w:val="00A6524F"/>
    <w:rsid w:val="00A65549"/>
    <w:rsid w:val="00A65550"/>
    <w:rsid w:val="00A65778"/>
    <w:rsid w:val="00A673FE"/>
    <w:rsid w:val="00A679F7"/>
    <w:rsid w:val="00A70122"/>
    <w:rsid w:val="00A706D6"/>
    <w:rsid w:val="00A70E5C"/>
    <w:rsid w:val="00A70F59"/>
    <w:rsid w:val="00A71B38"/>
    <w:rsid w:val="00A71F0F"/>
    <w:rsid w:val="00A72274"/>
    <w:rsid w:val="00A72B33"/>
    <w:rsid w:val="00A72FB0"/>
    <w:rsid w:val="00A7354B"/>
    <w:rsid w:val="00A7375A"/>
    <w:rsid w:val="00A73C02"/>
    <w:rsid w:val="00A73F2E"/>
    <w:rsid w:val="00A73F7B"/>
    <w:rsid w:val="00A746DB"/>
    <w:rsid w:val="00A749F2"/>
    <w:rsid w:val="00A74AD8"/>
    <w:rsid w:val="00A753E3"/>
    <w:rsid w:val="00A75469"/>
    <w:rsid w:val="00A75F00"/>
    <w:rsid w:val="00A76425"/>
    <w:rsid w:val="00A76CF8"/>
    <w:rsid w:val="00A76F74"/>
    <w:rsid w:val="00A77325"/>
    <w:rsid w:val="00A77459"/>
    <w:rsid w:val="00A7759D"/>
    <w:rsid w:val="00A80094"/>
    <w:rsid w:val="00A80097"/>
    <w:rsid w:val="00A808B1"/>
    <w:rsid w:val="00A80B53"/>
    <w:rsid w:val="00A80BD4"/>
    <w:rsid w:val="00A80C49"/>
    <w:rsid w:val="00A8129E"/>
    <w:rsid w:val="00A814C6"/>
    <w:rsid w:val="00A816B5"/>
    <w:rsid w:val="00A81841"/>
    <w:rsid w:val="00A819B9"/>
    <w:rsid w:val="00A81A14"/>
    <w:rsid w:val="00A81E50"/>
    <w:rsid w:val="00A82961"/>
    <w:rsid w:val="00A83321"/>
    <w:rsid w:val="00A83400"/>
    <w:rsid w:val="00A841EA"/>
    <w:rsid w:val="00A846FC"/>
    <w:rsid w:val="00A85779"/>
    <w:rsid w:val="00A85A59"/>
    <w:rsid w:val="00A85E5E"/>
    <w:rsid w:val="00A86383"/>
    <w:rsid w:val="00A8674F"/>
    <w:rsid w:val="00A86B63"/>
    <w:rsid w:val="00A86CE1"/>
    <w:rsid w:val="00A86D32"/>
    <w:rsid w:val="00A872C2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67C"/>
    <w:rsid w:val="00A91E0B"/>
    <w:rsid w:val="00A92562"/>
    <w:rsid w:val="00A92F37"/>
    <w:rsid w:val="00A93623"/>
    <w:rsid w:val="00A9388F"/>
    <w:rsid w:val="00A93C15"/>
    <w:rsid w:val="00A93CD1"/>
    <w:rsid w:val="00A94141"/>
    <w:rsid w:val="00A944CA"/>
    <w:rsid w:val="00A94A90"/>
    <w:rsid w:val="00A94F20"/>
    <w:rsid w:val="00A9536F"/>
    <w:rsid w:val="00A953AD"/>
    <w:rsid w:val="00A95434"/>
    <w:rsid w:val="00A958B1"/>
    <w:rsid w:val="00A95C6B"/>
    <w:rsid w:val="00A95DE3"/>
    <w:rsid w:val="00A96001"/>
    <w:rsid w:val="00A96040"/>
    <w:rsid w:val="00A9634A"/>
    <w:rsid w:val="00A963F0"/>
    <w:rsid w:val="00A96419"/>
    <w:rsid w:val="00A96487"/>
    <w:rsid w:val="00A964F4"/>
    <w:rsid w:val="00A96CDC"/>
    <w:rsid w:val="00A97065"/>
    <w:rsid w:val="00AA00CF"/>
    <w:rsid w:val="00AA040B"/>
    <w:rsid w:val="00AA1488"/>
    <w:rsid w:val="00AA17A3"/>
    <w:rsid w:val="00AA278D"/>
    <w:rsid w:val="00AA29D4"/>
    <w:rsid w:val="00AA2A55"/>
    <w:rsid w:val="00AA2DDE"/>
    <w:rsid w:val="00AA377D"/>
    <w:rsid w:val="00AA3BE5"/>
    <w:rsid w:val="00AA426A"/>
    <w:rsid w:val="00AA439B"/>
    <w:rsid w:val="00AA48B5"/>
    <w:rsid w:val="00AA4A52"/>
    <w:rsid w:val="00AA5340"/>
    <w:rsid w:val="00AA53F0"/>
    <w:rsid w:val="00AA5523"/>
    <w:rsid w:val="00AA5780"/>
    <w:rsid w:val="00AA5E11"/>
    <w:rsid w:val="00AA6583"/>
    <w:rsid w:val="00AA6613"/>
    <w:rsid w:val="00AA683E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3E1E"/>
    <w:rsid w:val="00AB4524"/>
    <w:rsid w:val="00AB4689"/>
    <w:rsid w:val="00AB4C07"/>
    <w:rsid w:val="00AB4D69"/>
    <w:rsid w:val="00AB5C7F"/>
    <w:rsid w:val="00AB5F2C"/>
    <w:rsid w:val="00AB61FC"/>
    <w:rsid w:val="00AB6290"/>
    <w:rsid w:val="00AB6473"/>
    <w:rsid w:val="00AB740A"/>
    <w:rsid w:val="00AB7C49"/>
    <w:rsid w:val="00AC076A"/>
    <w:rsid w:val="00AC10FB"/>
    <w:rsid w:val="00AC146F"/>
    <w:rsid w:val="00AC190E"/>
    <w:rsid w:val="00AC2060"/>
    <w:rsid w:val="00AC226A"/>
    <w:rsid w:val="00AC2F0D"/>
    <w:rsid w:val="00AC4879"/>
    <w:rsid w:val="00AC4CA6"/>
    <w:rsid w:val="00AC517E"/>
    <w:rsid w:val="00AC5EAF"/>
    <w:rsid w:val="00AC5EB1"/>
    <w:rsid w:val="00AC6833"/>
    <w:rsid w:val="00AC7162"/>
    <w:rsid w:val="00AC7833"/>
    <w:rsid w:val="00AC7914"/>
    <w:rsid w:val="00AD005E"/>
    <w:rsid w:val="00AD01DA"/>
    <w:rsid w:val="00AD03E2"/>
    <w:rsid w:val="00AD06C5"/>
    <w:rsid w:val="00AD1079"/>
    <w:rsid w:val="00AD174E"/>
    <w:rsid w:val="00AD1761"/>
    <w:rsid w:val="00AD1CB6"/>
    <w:rsid w:val="00AD232F"/>
    <w:rsid w:val="00AD25DE"/>
    <w:rsid w:val="00AD2D11"/>
    <w:rsid w:val="00AD3277"/>
    <w:rsid w:val="00AD3553"/>
    <w:rsid w:val="00AD3605"/>
    <w:rsid w:val="00AD3ADE"/>
    <w:rsid w:val="00AD4180"/>
    <w:rsid w:val="00AD422E"/>
    <w:rsid w:val="00AD5034"/>
    <w:rsid w:val="00AD5A2B"/>
    <w:rsid w:val="00AD61DC"/>
    <w:rsid w:val="00AD6486"/>
    <w:rsid w:val="00AD64E8"/>
    <w:rsid w:val="00AD67EF"/>
    <w:rsid w:val="00AD69D6"/>
    <w:rsid w:val="00AD6F44"/>
    <w:rsid w:val="00AD74F6"/>
    <w:rsid w:val="00AE02DC"/>
    <w:rsid w:val="00AE0697"/>
    <w:rsid w:val="00AE0AE4"/>
    <w:rsid w:val="00AE0FE4"/>
    <w:rsid w:val="00AE13E1"/>
    <w:rsid w:val="00AE17A7"/>
    <w:rsid w:val="00AE1B94"/>
    <w:rsid w:val="00AE2014"/>
    <w:rsid w:val="00AE2074"/>
    <w:rsid w:val="00AE20FC"/>
    <w:rsid w:val="00AE2199"/>
    <w:rsid w:val="00AE25E5"/>
    <w:rsid w:val="00AE3941"/>
    <w:rsid w:val="00AE3B37"/>
    <w:rsid w:val="00AE4641"/>
    <w:rsid w:val="00AE46EC"/>
    <w:rsid w:val="00AE4830"/>
    <w:rsid w:val="00AE4D33"/>
    <w:rsid w:val="00AE557C"/>
    <w:rsid w:val="00AE574D"/>
    <w:rsid w:val="00AE6349"/>
    <w:rsid w:val="00AE7780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1D05"/>
    <w:rsid w:val="00AF2AAA"/>
    <w:rsid w:val="00AF2D11"/>
    <w:rsid w:val="00AF2E29"/>
    <w:rsid w:val="00AF2FEA"/>
    <w:rsid w:val="00AF314E"/>
    <w:rsid w:val="00AF35BB"/>
    <w:rsid w:val="00AF36C9"/>
    <w:rsid w:val="00AF3B63"/>
    <w:rsid w:val="00AF47F2"/>
    <w:rsid w:val="00AF493D"/>
    <w:rsid w:val="00AF4C68"/>
    <w:rsid w:val="00AF649C"/>
    <w:rsid w:val="00AF6507"/>
    <w:rsid w:val="00AF6581"/>
    <w:rsid w:val="00AF666D"/>
    <w:rsid w:val="00AF6BF1"/>
    <w:rsid w:val="00AF6C22"/>
    <w:rsid w:val="00AF6EF6"/>
    <w:rsid w:val="00AF71E9"/>
    <w:rsid w:val="00AF769F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1404"/>
    <w:rsid w:val="00B01591"/>
    <w:rsid w:val="00B015AE"/>
    <w:rsid w:val="00B02094"/>
    <w:rsid w:val="00B025A5"/>
    <w:rsid w:val="00B033ED"/>
    <w:rsid w:val="00B03443"/>
    <w:rsid w:val="00B04303"/>
    <w:rsid w:val="00B0460E"/>
    <w:rsid w:val="00B04B64"/>
    <w:rsid w:val="00B04F9E"/>
    <w:rsid w:val="00B05560"/>
    <w:rsid w:val="00B05E89"/>
    <w:rsid w:val="00B05FD6"/>
    <w:rsid w:val="00B06F12"/>
    <w:rsid w:val="00B075B1"/>
    <w:rsid w:val="00B07E27"/>
    <w:rsid w:val="00B100D7"/>
    <w:rsid w:val="00B10DBA"/>
    <w:rsid w:val="00B113F4"/>
    <w:rsid w:val="00B11649"/>
    <w:rsid w:val="00B11806"/>
    <w:rsid w:val="00B11A80"/>
    <w:rsid w:val="00B11B1C"/>
    <w:rsid w:val="00B11CCA"/>
    <w:rsid w:val="00B11DF6"/>
    <w:rsid w:val="00B1209B"/>
    <w:rsid w:val="00B121C2"/>
    <w:rsid w:val="00B12AB2"/>
    <w:rsid w:val="00B13511"/>
    <w:rsid w:val="00B14104"/>
    <w:rsid w:val="00B143D4"/>
    <w:rsid w:val="00B1454D"/>
    <w:rsid w:val="00B15A30"/>
    <w:rsid w:val="00B166F3"/>
    <w:rsid w:val="00B16757"/>
    <w:rsid w:val="00B1690E"/>
    <w:rsid w:val="00B16BDC"/>
    <w:rsid w:val="00B171CA"/>
    <w:rsid w:val="00B178ED"/>
    <w:rsid w:val="00B17AA8"/>
    <w:rsid w:val="00B17D5A"/>
    <w:rsid w:val="00B20416"/>
    <w:rsid w:val="00B206EE"/>
    <w:rsid w:val="00B2086F"/>
    <w:rsid w:val="00B216D9"/>
    <w:rsid w:val="00B21D35"/>
    <w:rsid w:val="00B21EF0"/>
    <w:rsid w:val="00B22B45"/>
    <w:rsid w:val="00B22BFB"/>
    <w:rsid w:val="00B22D3D"/>
    <w:rsid w:val="00B22DE9"/>
    <w:rsid w:val="00B22FF3"/>
    <w:rsid w:val="00B23506"/>
    <w:rsid w:val="00B236A3"/>
    <w:rsid w:val="00B23A98"/>
    <w:rsid w:val="00B24010"/>
    <w:rsid w:val="00B24FA6"/>
    <w:rsid w:val="00B25770"/>
    <w:rsid w:val="00B25EE7"/>
    <w:rsid w:val="00B2604A"/>
    <w:rsid w:val="00B260D0"/>
    <w:rsid w:val="00B26B93"/>
    <w:rsid w:val="00B26E6D"/>
    <w:rsid w:val="00B26FE5"/>
    <w:rsid w:val="00B279C1"/>
    <w:rsid w:val="00B27A36"/>
    <w:rsid w:val="00B300AC"/>
    <w:rsid w:val="00B30231"/>
    <w:rsid w:val="00B30394"/>
    <w:rsid w:val="00B30CAD"/>
    <w:rsid w:val="00B30D66"/>
    <w:rsid w:val="00B316B8"/>
    <w:rsid w:val="00B31E5C"/>
    <w:rsid w:val="00B31F08"/>
    <w:rsid w:val="00B3232A"/>
    <w:rsid w:val="00B3253D"/>
    <w:rsid w:val="00B327E6"/>
    <w:rsid w:val="00B32AAE"/>
    <w:rsid w:val="00B32F30"/>
    <w:rsid w:val="00B32FB3"/>
    <w:rsid w:val="00B330F9"/>
    <w:rsid w:val="00B337FC"/>
    <w:rsid w:val="00B33AB5"/>
    <w:rsid w:val="00B33C5C"/>
    <w:rsid w:val="00B33DBC"/>
    <w:rsid w:val="00B34250"/>
    <w:rsid w:val="00B3448A"/>
    <w:rsid w:val="00B34816"/>
    <w:rsid w:val="00B34A01"/>
    <w:rsid w:val="00B34A72"/>
    <w:rsid w:val="00B34E16"/>
    <w:rsid w:val="00B351DC"/>
    <w:rsid w:val="00B35440"/>
    <w:rsid w:val="00B35E0C"/>
    <w:rsid w:val="00B35E5E"/>
    <w:rsid w:val="00B36090"/>
    <w:rsid w:val="00B364C8"/>
    <w:rsid w:val="00B36A90"/>
    <w:rsid w:val="00B36B6B"/>
    <w:rsid w:val="00B3711D"/>
    <w:rsid w:val="00B37CD0"/>
    <w:rsid w:val="00B37E03"/>
    <w:rsid w:val="00B40804"/>
    <w:rsid w:val="00B40981"/>
    <w:rsid w:val="00B40CA2"/>
    <w:rsid w:val="00B41D31"/>
    <w:rsid w:val="00B41E53"/>
    <w:rsid w:val="00B41F83"/>
    <w:rsid w:val="00B422D2"/>
    <w:rsid w:val="00B42E72"/>
    <w:rsid w:val="00B43058"/>
    <w:rsid w:val="00B434A3"/>
    <w:rsid w:val="00B4355C"/>
    <w:rsid w:val="00B4388A"/>
    <w:rsid w:val="00B43E9D"/>
    <w:rsid w:val="00B443DD"/>
    <w:rsid w:val="00B448EA"/>
    <w:rsid w:val="00B44AA5"/>
    <w:rsid w:val="00B4532B"/>
    <w:rsid w:val="00B45457"/>
    <w:rsid w:val="00B45A01"/>
    <w:rsid w:val="00B45B24"/>
    <w:rsid w:val="00B45BAC"/>
    <w:rsid w:val="00B45F8C"/>
    <w:rsid w:val="00B46466"/>
    <w:rsid w:val="00B467AD"/>
    <w:rsid w:val="00B46C03"/>
    <w:rsid w:val="00B47460"/>
    <w:rsid w:val="00B4763B"/>
    <w:rsid w:val="00B47773"/>
    <w:rsid w:val="00B47C40"/>
    <w:rsid w:val="00B50432"/>
    <w:rsid w:val="00B5074E"/>
    <w:rsid w:val="00B50E04"/>
    <w:rsid w:val="00B50F4A"/>
    <w:rsid w:val="00B510DC"/>
    <w:rsid w:val="00B5190A"/>
    <w:rsid w:val="00B51AED"/>
    <w:rsid w:val="00B51B59"/>
    <w:rsid w:val="00B5237E"/>
    <w:rsid w:val="00B5282A"/>
    <w:rsid w:val="00B52B20"/>
    <w:rsid w:val="00B52B7C"/>
    <w:rsid w:val="00B5313D"/>
    <w:rsid w:val="00B532AD"/>
    <w:rsid w:val="00B53312"/>
    <w:rsid w:val="00B5332E"/>
    <w:rsid w:val="00B5389B"/>
    <w:rsid w:val="00B53A03"/>
    <w:rsid w:val="00B5405B"/>
    <w:rsid w:val="00B5443E"/>
    <w:rsid w:val="00B5462E"/>
    <w:rsid w:val="00B54FC4"/>
    <w:rsid w:val="00B550E4"/>
    <w:rsid w:val="00B552C2"/>
    <w:rsid w:val="00B55481"/>
    <w:rsid w:val="00B558E8"/>
    <w:rsid w:val="00B55DDD"/>
    <w:rsid w:val="00B5680C"/>
    <w:rsid w:val="00B56A7F"/>
    <w:rsid w:val="00B56EB2"/>
    <w:rsid w:val="00B57525"/>
    <w:rsid w:val="00B57877"/>
    <w:rsid w:val="00B57BEF"/>
    <w:rsid w:val="00B601B9"/>
    <w:rsid w:val="00B60615"/>
    <w:rsid w:val="00B60720"/>
    <w:rsid w:val="00B60821"/>
    <w:rsid w:val="00B61004"/>
    <w:rsid w:val="00B6259A"/>
    <w:rsid w:val="00B627FA"/>
    <w:rsid w:val="00B62D69"/>
    <w:rsid w:val="00B6302A"/>
    <w:rsid w:val="00B630C9"/>
    <w:rsid w:val="00B6316D"/>
    <w:rsid w:val="00B63E9B"/>
    <w:rsid w:val="00B6454C"/>
    <w:rsid w:val="00B64A47"/>
    <w:rsid w:val="00B64B63"/>
    <w:rsid w:val="00B64BC6"/>
    <w:rsid w:val="00B64D87"/>
    <w:rsid w:val="00B659C5"/>
    <w:rsid w:val="00B66525"/>
    <w:rsid w:val="00B669BF"/>
    <w:rsid w:val="00B66C9A"/>
    <w:rsid w:val="00B671AB"/>
    <w:rsid w:val="00B671F5"/>
    <w:rsid w:val="00B6792D"/>
    <w:rsid w:val="00B67B18"/>
    <w:rsid w:val="00B67C8A"/>
    <w:rsid w:val="00B67CA1"/>
    <w:rsid w:val="00B719B7"/>
    <w:rsid w:val="00B72A0B"/>
    <w:rsid w:val="00B72AF1"/>
    <w:rsid w:val="00B7454D"/>
    <w:rsid w:val="00B74704"/>
    <w:rsid w:val="00B74787"/>
    <w:rsid w:val="00B74884"/>
    <w:rsid w:val="00B74A8F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265"/>
    <w:rsid w:val="00B77521"/>
    <w:rsid w:val="00B7762F"/>
    <w:rsid w:val="00B7786D"/>
    <w:rsid w:val="00B8011C"/>
    <w:rsid w:val="00B81C44"/>
    <w:rsid w:val="00B834EF"/>
    <w:rsid w:val="00B83873"/>
    <w:rsid w:val="00B83A2D"/>
    <w:rsid w:val="00B83C21"/>
    <w:rsid w:val="00B83FBF"/>
    <w:rsid w:val="00B8404D"/>
    <w:rsid w:val="00B84369"/>
    <w:rsid w:val="00B8467A"/>
    <w:rsid w:val="00B84D2A"/>
    <w:rsid w:val="00B84D3A"/>
    <w:rsid w:val="00B8504D"/>
    <w:rsid w:val="00B851B4"/>
    <w:rsid w:val="00B852C5"/>
    <w:rsid w:val="00B85463"/>
    <w:rsid w:val="00B866A5"/>
    <w:rsid w:val="00B867C1"/>
    <w:rsid w:val="00B87329"/>
    <w:rsid w:val="00B874B2"/>
    <w:rsid w:val="00B87D5E"/>
    <w:rsid w:val="00B87E5F"/>
    <w:rsid w:val="00B901C4"/>
    <w:rsid w:val="00B9059A"/>
    <w:rsid w:val="00B90EDA"/>
    <w:rsid w:val="00B9122A"/>
    <w:rsid w:val="00B91249"/>
    <w:rsid w:val="00B918AC"/>
    <w:rsid w:val="00B91AD7"/>
    <w:rsid w:val="00B92D1B"/>
    <w:rsid w:val="00B93440"/>
    <w:rsid w:val="00B937A8"/>
    <w:rsid w:val="00B938C8"/>
    <w:rsid w:val="00B93B97"/>
    <w:rsid w:val="00B9414F"/>
    <w:rsid w:val="00B949D5"/>
    <w:rsid w:val="00B9515D"/>
    <w:rsid w:val="00B951B8"/>
    <w:rsid w:val="00B95CB2"/>
    <w:rsid w:val="00B95D60"/>
    <w:rsid w:val="00B967FC"/>
    <w:rsid w:val="00B96A9A"/>
    <w:rsid w:val="00B9771D"/>
    <w:rsid w:val="00B979E3"/>
    <w:rsid w:val="00B97A48"/>
    <w:rsid w:val="00BA0184"/>
    <w:rsid w:val="00BA02BE"/>
    <w:rsid w:val="00BA041E"/>
    <w:rsid w:val="00BA0B6C"/>
    <w:rsid w:val="00BA1221"/>
    <w:rsid w:val="00BA1558"/>
    <w:rsid w:val="00BA1647"/>
    <w:rsid w:val="00BA16B2"/>
    <w:rsid w:val="00BA17C8"/>
    <w:rsid w:val="00BA2156"/>
    <w:rsid w:val="00BA2360"/>
    <w:rsid w:val="00BA2742"/>
    <w:rsid w:val="00BA299E"/>
    <w:rsid w:val="00BA352C"/>
    <w:rsid w:val="00BA36A5"/>
    <w:rsid w:val="00BA4E16"/>
    <w:rsid w:val="00BA4FD3"/>
    <w:rsid w:val="00BA56E2"/>
    <w:rsid w:val="00BA6311"/>
    <w:rsid w:val="00BA63E6"/>
    <w:rsid w:val="00BA64FC"/>
    <w:rsid w:val="00BA6565"/>
    <w:rsid w:val="00BA6791"/>
    <w:rsid w:val="00BA71AE"/>
    <w:rsid w:val="00BA7466"/>
    <w:rsid w:val="00BA7539"/>
    <w:rsid w:val="00BA757C"/>
    <w:rsid w:val="00BA7C79"/>
    <w:rsid w:val="00BB000D"/>
    <w:rsid w:val="00BB0043"/>
    <w:rsid w:val="00BB138E"/>
    <w:rsid w:val="00BB15D8"/>
    <w:rsid w:val="00BB1782"/>
    <w:rsid w:val="00BB1F5B"/>
    <w:rsid w:val="00BB25A4"/>
    <w:rsid w:val="00BB2A0E"/>
    <w:rsid w:val="00BB33A3"/>
    <w:rsid w:val="00BB3415"/>
    <w:rsid w:val="00BB4CCC"/>
    <w:rsid w:val="00BB5385"/>
    <w:rsid w:val="00BB53E5"/>
    <w:rsid w:val="00BB54AF"/>
    <w:rsid w:val="00BB5815"/>
    <w:rsid w:val="00BB58A0"/>
    <w:rsid w:val="00BB5D7C"/>
    <w:rsid w:val="00BB5F87"/>
    <w:rsid w:val="00BB6D58"/>
    <w:rsid w:val="00BB717B"/>
    <w:rsid w:val="00BB7978"/>
    <w:rsid w:val="00BC026C"/>
    <w:rsid w:val="00BC0C07"/>
    <w:rsid w:val="00BC0C31"/>
    <w:rsid w:val="00BC0F3B"/>
    <w:rsid w:val="00BC1516"/>
    <w:rsid w:val="00BC1536"/>
    <w:rsid w:val="00BC2C5A"/>
    <w:rsid w:val="00BC2C9B"/>
    <w:rsid w:val="00BC2DB0"/>
    <w:rsid w:val="00BC2DC2"/>
    <w:rsid w:val="00BC2FDD"/>
    <w:rsid w:val="00BC3AB1"/>
    <w:rsid w:val="00BC3C30"/>
    <w:rsid w:val="00BC3CE4"/>
    <w:rsid w:val="00BC4312"/>
    <w:rsid w:val="00BC4731"/>
    <w:rsid w:val="00BC47B7"/>
    <w:rsid w:val="00BC4B09"/>
    <w:rsid w:val="00BC590E"/>
    <w:rsid w:val="00BC5959"/>
    <w:rsid w:val="00BC5D36"/>
    <w:rsid w:val="00BC5E0D"/>
    <w:rsid w:val="00BC5F70"/>
    <w:rsid w:val="00BC66F8"/>
    <w:rsid w:val="00BC6D68"/>
    <w:rsid w:val="00BC7172"/>
    <w:rsid w:val="00BC7197"/>
    <w:rsid w:val="00BC7D77"/>
    <w:rsid w:val="00BD08C8"/>
    <w:rsid w:val="00BD0952"/>
    <w:rsid w:val="00BD1CD0"/>
    <w:rsid w:val="00BD27E7"/>
    <w:rsid w:val="00BD29A4"/>
    <w:rsid w:val="00BD31B8"/>
    <w:rsid w:val="00BD3505"/>
    <w:rsid w:val="00BD368B"/>
    <w:rsid w:val="00BD4C93"/>
    <w:rsid w:val="00BD4E62"/>
    <w:rsid w:val="00BD5CDF"/>
    <w:rsid w:val="00BD6050"/>
    <w:rsid w:val="00BD6193"/>
    <w:rsid w:val="00BD6703"/>
    <w:rsid w:val="00BD71FD"/>
    <w:rsid w:val="00BD74F8"/>
    <w:rsid w:val="00BD7596"/>
    <w:rsid w:val="00BD7616"/>
    <w:rsid w:val="00BD765B"/>
    <w:rsid w:val="00BD7804"/>
    <w:rsid w:val="00BD7CAA"/>
    <w:rsid w:val="00BE02F3"/>
    <w:rsid w:val="00BE090F"/>
    <w:rsid w:val="00BE149C"/>
    <w:rsid w:val="00BE15C6"/>
    <w:rsid w:val="00BE191E"/>
    <w:rsid w:val="00BE198A"/>
    <w:rsid w:val="00BE1C46"/>
    <w:rsid w:val="00BE1CCA"/>
    <w:rsid w:val="00BE2975"/>
    <w:rsid w:val="00BE3228"/>
    <w:rsid w:val="00BE35C8"/>
    <w:rsid w:val="00BE3CB2"/>
    <w:rsid w:val="00BE47AB"/>
    <w:rsid w:val="00BE4A75"/>
    <w:rsid w:val="00BE5756"/>
    <w:rsid w:val="00BE58CC"/>
    <w:rsid w:val="00BE5E65"/>
    <w:rsid w:val="00BE5FE9"/>
    <w:rsid w:val="00BE6023"/>
    <w:rsid w:val="00BE60C7"/>
    <w:rsid w:val="00BE6303"/>
    <w:rsid w:val="00BE6CAC"/>
    <w:rsid w:val="00BE764E"/>
    <w:rsid w:val="00BE792D"/>
    <w:rsid w:val="00BE7B1E"/>
    <w:rsid w:val="00BE7B29"/>
    <w:rsid w:val="00BF05C9"/>
    <w:rsid w:val="00BF0619"/>
    <w:rsid w:val="00BF0774"/>
    <w:rsid w:val="00BF0DA0"/>
    <w:rsid w:val="00BF1AD9"/>
    <w:rsid w:val="00BF2AE4"/>
    <w:rsid w:val="00BF2B17"/>
    <w:rsid w:val="00BF2EED"/>
    <w:rsid w:val="00BF3846"/>
    <w:rsid w:val="00BF42AB"/>
    <w:rsid w:val="00BF4843"/>
    <w:rsid w:val="00BF491D"/>
    <w:rsid w:val="00BF4C7F"/>
    <w:rsid w:val="00BF56FB"/>
    <w:rsid w:val="00BF588F"/>
    <w:rsid w:val="00BF5980"/>
    <w:rsid w:val="00BF5986"/>
    <w:rsid w:val="00BF5B1F"/>
    <w:rsid w:val="00BF68D9"/>
    <w:rsid w:val="00BF696F"/>
    <w:rsid w:val="00BF6D9F"/>
    <w:rsid w:val="00BF7022"/>
    <w:rsid w:val="00BF70DE"/>
    <w:rsid w:val="00C005A5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34A3"/>
    <w:rsid w:val="00C038C1"/>
    <w:rsid w:val="00C03ED4"/>
    <w:rsid w:val="00C041AD"/>
    <w:rsid w:val="00C0508F"/>
    <w:rsid w:val="00C058FE"/>
    <w:rsid w:val="00C060F8"/>
    <w:rsid w:val="00C06654"/>
    <w:rsid w:val="00C06B64"/>
    <w:rsid w:val="00C07BFC"/>
    <w:rsid w:val="00C10391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87B"/>
    <w:rsid w:val="00C14994"/>
    <w:rsid w:val="00C14E2E"/>
    <w:rsid w:val="00C14EFC"/>
    <w:rsid w:val="00C14F9B"/>
    <w:rsid w:val="00C15A67"/>
    <w:rsid w:val="00C15A95"/>
    <w:rsid w:val="00C16702"/>
    <w:rsid w:val="00C16E1B"/>
    <w:rsid w:val="00C17088"/>
    <w:rsid w:val="00C170A0"/>
    <w:rsid w:val="00C17507"/>
    <w:rsid w:val="00C17517"/>
    <w:rsid w:val="00C17840"/>
    <w:rsid w:val="00C1798D"/>
    <w:rsid w:val="00C17A39"/>
    <w:rsid w:val="00C17F00"/>
    <w:rsid w:val="00C17FE4"/>
    <w:rsid w:val="00C201F8"/>
    <w:rsid w:val="00C203DC"/>
    <w:rsid w:val="00C2059D"/>
    <w:rsid w:val="00C20B22"/>
    <w:rsid w:val="00C20CC4"/>
    <w:rsid w:val="00C213CE"/>
    <w:rsid w:val="00C216D6"/>
    <w:rsid w:val="00C21D26"/>
    <w:rsid w:val="00C2217D"/>
    <w:rsid w:val="00C24072"/>
    <w:rsid w:val="00C24413"/>
    <w:rsid w:val="00C24DB2"/>
    <w:rsid w:val="00C2555B"/>
    <w:rsid w:val="00C27A43"/>
    <w:rsid w:val="00C27E90"/>
    <w:rsid w:val="00C27FF6"/>
    <w:rsid w:val="00C300F4"/>
    <w:rsid w:val="00C30156"/>
    <w:rsid w:val="00C30A3A"/>
    <w:rsid w:val="00C30F00"/>
    <w:rsid w:val="00C31072"/>
    <w:rsid w:val="00C31183"/>
    <w:rsid w:val="00C3132D"/>
    <w:rsid w:val="00C31493"/>
    <w:rsid w:val="00C31B37"/>
    <w:rsid w:val="00C3223B"/>
    <w:rsid w:val="00C3252C"/>
    <w:rsid w:val="00C3276C"/>
    <w:rsid w:val="00C32CB3"/>
    <w:rsid w:val="00C33335"/>
    <w:rsid w:val="00C3356D"/>
    <w:rsid w:val="00C33AB0"/>
    <w:rsid w:val="00C3458E"/>
    <w:rsid w:val="00C347A1"/>
    <w:rsid w:val="00C348AB"/>
    <w:rsid w:val="00C34985"/>
    <w:rsid w:val="00C34ADD"/>
    <w:rsid w:val="00C3526F"/>
    <w:rsid w:val="00C355C0"/>
    <w:rsid w:val="00C359B9"/>
    <w:rsid w:val="00C35FE8"/>
    <w:rsid w:val="00C368DD"/>
    <w:rsid w:val="00C36BA0"/>
    <w:rsid w:val="00C36D07"/>
    <w:rsid w:val="00C3793D"/>
    <w:rsid w:val="00C37E15"/>
    <w:rsid w:val="00C4067E"/>
    <w:rsid w:val="00C408C8"/>
    <w:rsid w:val="00C40D6B"/>
    <w:rsid w:val="00C41D15"/>
    <w:rsid w:val="00C42507"/>
    <w:rsid w:val="00C42831"/>
    <w:rsid w:val="00C42850"/>
    <w:rsid w:val="00C435F6"/>
    <w:rsid w:val="00C43747"/>
    <w:rsid w:val="00C43798"/>
    <w:rsid w:val="00C43999"/>
    <w:rsid w:val="00C43A84"/>
    <w:rsid w:val="00C445D7"/>
    <w:rsid w:val="00C4476E"/>
    <w:rsid w:val="00C45051"/>
    <w:rsid w:val="00C45319"/>
    <w:rsid w:val="00C45635"/>
    <w:rsid w:val="00C45B0A"/>
    <w:rsid w:val="00C45D51"/>
    <w:rsid w:val="00C466AF"/>
    <w:rsid w:val="00C46944"/>
    <w:rsid w:val="00C46A39"/>
    <w:rsid w:val="00C46EA4"/>
    <w:rsid w:val="00C4705D"/>
    <w:rsid w:val="00C47111"/>
    <w:rsid w:val="00C478F7"/>
    <w:rsid w:val="00C50370"/>
    <w:rsid w:val="00C50600"/>
    <w:rsid w:val="00C50AEF"/>
    <w:rsid w:val="00C50EDA"/>
    <w:rsid w:val="00C50EFE"/>
    <w:rsid w:val="00C52047"/>
    <w:rsid w:val="00C5209C"/>
    <w:rsid w:val="00C521FA"/>
    <w:rsid w:val="00C52514"/>
    <w:rsid w:val="00C5271B"/>
    <w:rsid w:val="00C52BB8"/>
    <w:rsid w:val="00C53329"/>
    <w:rsid w:val="00C53DC5"/>
    <w:rsid w:val="00C53E50"/>
    <w:rsid w:val="00C54183"/>
    <w:rsid w:val="00C5419B"/>
    <w:rsid w:val="00C5469E"/>
    <w:rsid w:val="00C54915"/>
    <w:rsid w:val="00C54CD5"/>
    <w:rsid w:val="00C55040"/>
    <w:rsid w:val="00C55209"/>
    <w:rsid w:val="00C5543D"/>
    <w:rsid w:val="00C55604"/>
    <w:rsid w:val="00C55D95"/>
    <w:rsid w:val="00C5614B"/>
    <w:rsid w:val="00C56DE8"/>
    <w:rsid w:val="00C56E40"/>
    <w:rsid w:val="00C571BA"/>
    <w:rsid w:val="00C57302"/>
    <w:rsid w:val="00C574C0"/>
    <w:rsid w:val="00C577DC"/>
    <w:rsid w:val="00C57922"/>
    <w:rsid w:val="00C57FC1"/>
    <w:rsid w:val="00C60233"/>
    <w:rsid w:val="00C606E0"/>
    <w:rsid w:val="00C608E4"/>
    <w:rsid w:val="00C62C50"/>
    <w:rsid w:val="00C6318C"/>
    <w:rsid w:val="00C632CD"/>
    <w:rsid w:val="00C63418"/>
    <w:rsid w:val="00C63832"/>
    <w:rsid w:val="00C63CAA"/>
    <w:rsid w:val="00C64924"/>
    <w:rsid w:val="00C64BD0"/>
    <w:rsid w:val="00C65650"/>
    <w:rsid w:val="00C65BA1"/>
    <w:rsid w:val="00C65FAB"/>
    <w:rsid w:val="00C65FF3"/>
    <w:rsid w:val="00C66493"/>
    <w:rsid w:val="00C66F46"/>
    <w:rsid w:val="00C67115"/>
    <w:rsid w:val="00C674E1"/>
    <w:rsid w:val="00C6776D"/>
    <w:rsid w:val="00C67CA1"/>
    <w:rsid w:val="00C71450"/>
    <w:rsid w:val="00C71479"/>
    <w:rsid w:val="00C71D3D"/>
    <w:rsid w:val="00C71F3F"/>
    <w:rsid w:val="00C720B2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F11"/>
    <w:rsid w:val="00C8001D"/>
    <w:rsid w:val="00C80166"/>
    <w:rsid w:val="00C8044F"/>
    <w:rsid w:val="00C80802"/>
    <w:rsid w:val="00C80CF0"/>
    <w:rsid w:val="00C81B7A"/>
    <w:rsid w:val="00C81DCE"/>
    <w:rsid w:val="00C81EBD"/>
    <w:rsid w:val="00C820E4"/>
    <w:rsid w:val="00C82479"/>
    <w:rsid w:val="00C824CA"/>
    <w:rsid w:val="00C82A52"/>
    <w:rsid w:val="00C82AA0"/>
    <w:rsid w:val="00C834B8"/>
    <w:rsid w:val="00C835FA"/>
    <w:rsid w:val="00C83C65"/>
    <w:rsid w:val="00C83D48"/>
    <w:rsid w:val="00C84EF3"/>
    <w:rsid w:val="00C85081"/>
    <w:rsid w:val="00C852BE"/>
    <w:rsid w:val="00C8559D"/>
    <w:rsid w:val="00C8582F"/>
    <w:rsid w:val="00C858BD"/>
    <w:rsid w:val="00C86243"/>
    <w:rsid w:val="00C86ADD"/>
    <w:rsid w:val="00C86BB1"/>
    <w:rsid w:val="00C872CC"/>
    <w:rsid w:val="00C90780"/>
    <w:rsid w:val="00C90E21"/>
    <w:rsid w:val="00C915F8"/>
    <w:rsid w:val="00C91789"/>
    <w:rsid w:val="00C91913"/>
    <w:rsid w:val="00C91987"/>
    <w:rsid w:val="00C926CC"/>
    <w:rsid w:val="00C9295D"/>
    <w:rsid w:val="00C92BEA"/>
    <w:rsid w:val="00C9348D"/>
    <w:rsid w:val="00C9354D"/>
    <w:rsid w:val="00C93726"/>
    <w:rsid w:val="00C93E7B"/>
    <w:rsid w:val="00C941D2"/>
    <w:rsid w:val="00C9440B"/>
    <w:rsid w:val="00C94A42"/>
    <w:rsid w:val="00C94BBA"/>
    <w:rsid w:val="00C95371"/>
    <w:rsid w:val="00C96507"/>
    <w:rsid w:val="00C96530"/>
    <w:rsid w:val="00C965C0"/>
    <w:rsid w:val="00C968B0"/>
    <w:rsid w:val="00C96A7F"/>
    <w:rsid w:val="00C96F8B"/>
    <w:rsid w:val="00C96FF1"/>
    <w:rsid w:val="00C973A3"/>
    <w:rsid w:val="00C97815"/>
    <w:rsid w:val="00C97954"/>
    <w:rsid w:val="00C97F43"/>
    <w:rsid w:val="00CA00DD"/>
    <w:rsid w:val="00CA0708"/>
    <w:rsid w:val="00CA081F"/>
    <w:rsid w:val="00CA0BD2"/>
    <w:rsid w:val="00CA0FCF"/>
    <w:rsid w:val="00CA0FDB"/>
    <w:rsid w:val="00CA147F"/>
    <w:rsid w:val="00CA1D37"/>
    <w:rsid w:val="00CA1FA8"/>
    <w:rsid w:val="00CA2884"/>
    <w:rsid w:val="00CA4499"/>
    <w:rsid w:val="00CA4695"/>
    <w:rsid w:val="00CA483E"/>
    <w:rsid w:val="00CA4AE6"/>
    <w:rsid w:val="00CA4F99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A768A"/>
    <w:rsid w:val="00CA775A"/>
    <w:rsid w:val="00CB0011"/>
    <w:rsid w:val="00CB0C19"/>
    <w:rsid w:val="00CB0D1C"/>
    <w:rsid w:val="00CB1258"/>
    <w:rsid w:val="00CB15CD"/>
    <w:rsid w:val="00CB1834"/>
    <w:rsid w:val="00CB18E1"/>
    <w:rsid w:val="00CB18FE"/>
    <w:rsid w:val="00CB198E"/>
    <w:rsid w:val="00CB331F"/>
    <w:rsid w:val="00CB3480"/>
    <w:rsid w:val="00CB425D"/>
    <w:rsid w:val="00CB4664"/>
    <w:rsid w:val="00CB4681"/>
    <w:rsid w:val="00CB523D"/>
    <w:rsid w:val="00CB5583"/>
    <w:rsid w:val="00CB564A"/>
    <w:rsid w:val="00CB6059"/>
    <w:rsid w:val="00CB6424"/>
    <w:rsid w:val="00CB6A3C"/>
    <w:rsid w:val="00CB6D68"/>
    <w:rsid w:val="00CB7435"/>
    <w:rsid w:val="00CB76EB"/>
    <w:rsid w:val="00CB780B"/>
    <w:rsid w:val="00CB7856"/>
    <w:rsid w:val="00CB7A26"/>
    <w:rsid w:val="00CB7C0E"/>
    <w:rsid w:val="00CC01B2"/>
    <w:rsid w:val="00CC083F"/>
    <w:rsid w:val="00CC0B7B"/>
    <w:rsid w:val="00CC0C62"/>
    <w:rsid w:val="00CC1538"/>
    <w:rsid w:val="00CC1CF0"/>
    <w:rsid w:val="00CC23DD"/>
    <w:rsid w:val="00CC27F7"/>
    <w:rsid w:val="00CC2C46"/>
    <w:rsid w:val="00CC34F3"/>
    <w:rsid w:val="00CC359A"/>
    <w:rsid w:val="00CC3835"/>
    <w:rsid w:val="00CC3837"/>
    <w:rsid w:val="00CC3AF4"/>
    <w:rsid w:val="00CC3C6A"/>
    <w:rsid w:val="00CC3D21"/>
    <w:rsid w:val="00CC3EBB"/>
    <w:rsid w:val="00CC3FBB"/>
    <w:rsid w:val="00CC4FE2"/>
    <w:rsid w:val="00CC5C15"/>
    <w:rsid w:val="00CC5DDF"/>
    <w:rsid w:val="00CC5E53"/>
    <w:rsid w:val="00CC6905"/>
    <w:rsid w:val="00CC6D79"/>
    <w:rsid w:val="00CC72CB"/>
    <w:rsid w:val="00CC75DE"/>
    <w:rsid w:val="00CC75E0"/>
    <w:rsid w:val="00CC7911"/>
    <w:rsid w:val="00CC7C3E"/>
    <w:rsid w:val="00CC7F93"/>
    <w:rsid w:val="00CD03CF"/>
    <w:rsid w:val="00CD0603"/>
    <w:rsid w:val="00CD0C23"/>
    <w:rsid w:val="00CD0E15"/>
    <w:rsid w:val="00CD199E"/>
    <w:rsid w:val="00CD1D8D"/>
    <w:rsid w:val="00CD1EB8"/>
    <w:rsid w:val="00CD290D"/>
    <w:rsid w:val="00CD2A29"/>
    <w:rsid w:val="00CD2A96"/>
    <w:rsid w:val="00CD2DF4"/>
    <w:rsid w:val="00CD3E99"/>
    <w:rsid w:val="00CD49CD"/>
    <w:rsid w:val="00CD4AD0"/>
    <w:rsid w:val="00CD4C00"/>
    <w:rsid w:val="00CD510F"/>
    <w:rsid w:val="00CD5155"/>
    <w:rsid w:val="00CD53F0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6E8"/>
    <w:rsid w:val="00CE1725"/>
    <w:rsid w:val="00CE241B"/>
    <w:rsid w:val="00CE2BEA"/>
    <w:rsid w:val="00CE2D7D"/>
    <w:rsid w:val="00CE3F79"/>
    <w:rsid w:val="00CE4A7E"/>
    <w:rsid w:val="00CE503F"/>
    <w:rsid w:val="00CE5084"/>
    <w:rsid w:val="00CE5654"/>
    <w:rsid w:val="00CE5B44"/>
    <w:rsid w:val="00CE5BC5"/>
    <w:rsid w:val="00CE5CAB"/>
    <w:rsid w:val="00CE5D59"/>
    <w:rsid w:val="00CE611E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1923"/>
    <w:rsid w:val="00CF21BB"/>
    <w:rsid w:val="00CF21E6"/>
    <w:rsid w:val="00CF2230"/>
    <w:rsid w:val="00CF28A6"/>
    <w:rsid w:val="00CF28F4"/>
    <w:rsid w:val="00CF2C4E"/>
    <w:rsid w:val="00CF382F"/>
    <w:rsid w:val="00CF3943"/>
    <w:rsid w:val="00CF3E8F"/>
    <w:rsid w:val="00CF4976"/>
    <w:rsid w:val="00CF49ED"/>
    <w:rsid w:val="00CF4A8C"/>
    <w:rsid w:val="00CF512D"/>
    <w:rsid w:val="00CF5262"/>
    <w:rsid w:val="00CF531C"/>
    <w:rsid w:val="00CF5F9A"/>
    <w:rsid w:val="00CF609D"/>
    <w:rsid w:val="00CF62A0"/>
    <w:rsid w:val="00CF63FA"/>
    <w:rsid w:val="00CF68C6"/>
    <w:rsid w:val="00CF7374"/>
    <w:rsid w:val="00CF78E0"/>
    <w:rsid w:val="00CF7BF0"/>
    <w:rsid w:val="00CF7CA2"/>
    <w:rsid w:val="00D001E1"/>
    <w:rsid w:val="00D00D72"/>
    <w:rsid w:val="00D0156A"/>
    <w:rsid w:val="00D017E2"/>
    <w:rsid w:val="00D01D2F"/>
    <w:rsid w:val="00D020E7"/>
    <w:rsid w:val="00D025AF"/>
    <w:rsid w:val="00D02E98"/>
    <w:rsid w:val="00D0306D"/>
    <w:rsid w:val="00D031C3"/>
    <w:rsid w:val="00D03A39"/>
    <w:rsid w:val="00D03BF4"/>
    <w:rsid w:val="00D03F14"/>
    <w:rsid w:val="00D03FAA"/>
    <w:rsid w:val="00D04091"/>
    <w:rsid w:val="00D0420E"/>
    <w:rsid w:val="00D0435A"/>
    <w:rsid w:val="00D051C3"/>
    <w:rsid w:val="00D059E1"/>
    <w:rsid w:val="00D059F5"/>
    <w:rsid w:val="00D05A42"/>
    <w:rsid w:val="00D05B70"/>
    <w:rsid w:val="00D06793"/>
    <w:rsid w:val="00D07E35"/>
    <w:rsid w:val="00D07E9C"/>
    <w:rsid w:val="00D100DD"/>
    <w:rsid w:val="00D10390"/>
    <w:rsid w:val="00D11B57"/>
    <w:rsid w:val="00D11CF3"/>
    <w:rsid w:val="00D12329"/>
    <w:rsid w:val="00D124D3"/>
    <w:rsid w:val="00D13458"/>
    <w:rsid w:val="00D1347A"/>
    <w:rsid w:val="00D1362B"/>
    <w:rsid w:val="00D1395D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6B53"/>
    <w:rsid w:val="00D1734E"/>
    <w:rsid w:val="00D17530"/>
    <w:rsid w:val="00D17733"/>
    <w:rsid w:val="00D17B2B"/>
    <w:rsid w:val="00D2059E"/>
    <w:rsid w:val="00D20B35"/>
    <w:rsid w:val="00D214B4"/>
    <w:rsid w:val="00D21CB5"/>
    <w:rsid w:val="00D2234E"/>
    <w:rsid w:val="00D2246A"/>
    <w:rsid w:val="00D22586"/>
    <w:rsid w:val="00D2438E"/>
    <w:rsid w:val="00D2483C"/>
    <w:rsid w:val="00D2490C"/>
    <w:rsid w:val="00D24FA3"/>
    <w:rsid w:val="00D25440"/>
    <w:rsid w:val="00D255A6"/>
    <w:rsid w:val="00D257E9"/>
    <w:rsid w:val="00D25A3B"/>
    <w:rsid w:val="00D25A89"/>
    <w:rsid w:val="00D2764B"/>
    <w:rsid w:val="00D2774B"/>
    <w:rsid w:val="00D301F2"/>
    <w:rsid w:val="00D3115C"/>
    <w:rsid w:val="00D31D4F"/>
    <w:rsid w:val="00D31F98"/>
    <w:rsid w:val="00D328F1"/>
    <w:rsid w:val="00D33331"/>
    <w:rsid w:val="00D337CC"/>
    <w:rsid w:val="00D33F0F"/>
    <w:rsid w:val="00D33F2B"/>
    <w:rsid w:val="00D3415D"/>
    <w:rsid w:val="00D344A9"/>
    <w:rsid w:val="00D346AC"/>
    <w:rsid w:val="00D34D5C"/>
    <w:rsid w:val="00D35E4D"/>
    <w:rsid w:val="00D36A8C"/>
    <w:rsid w:val="00D36B2A"/>
    <w:rsid w:val="00D36B36"/>
    <w:rsid w:val="00D36B6B"/>
    <w:rsid w:val="00D378DF"/>
    <w:rsid w:val="00D379D0"/>
    <w:rsid w:val="00D37A2F"/>
    <w:rsid w:val="00D40393"/>
    <w:rsid w:val="00D4056E"/>
    <w:rsid w:val="00D40633"/>
    <w:rsid w:val="00D406A3"/>
    <w:rsid w:val="00D40A32"/>
    <w:rsid w:val="00D41862"/>
    <w:rsid w:val="00D4198D"/>
    <w:rsid w:val="00D41AF5"/>
    <w:rsid w:val="00D42983"/>
    <w:rsid w:val="00D4383D"/>
    <w:rsid w:val="00D440C8"/>
    <w:rsid w:val="00D440F2"/>
    <w:rsid w:val="00D44675"/>
    <w:rsid w:val="00D448FD"/>
    <w:rsid w:val="00D44B0B"/>
    <w:rsid w:val="00D44CEE"/>
    <w:rsid w:val="00D44E9F"/>
    <w:rsid w:val="00D45140"/>
    <w:rsid w:val="00D45CF1"/>
    <w:rsid w:val="00D461D1"/>
    <w:rsid w:val="00D46741"/>
    <w:rsid w:val="00D4748D"/>
    <w:rsid w:val="00D477E4"/>
    <w:rsid w:val="00D47D4F"/>
    <w:rsid w:val="00D501F2"/>
    <w:rsid w:val="00D5048F"/>
    <w:rsid w:val="00D50600"/>
    <w:rsid w:val="00D5097C"/>
    <w:rsid w:val="00D50C1D"/>
    <w:rsid w:val="00D5135E"/>
    <w:rsid w:val="00D51363"/>
    <w:rsid w:val="00D51696"/>
    <w:rsid w:val="00D52074"/>
    <w:rsid w:val="00D5284C"/>
    <w:rsid w:val="00D52C63"/>
    <w:rsid w:val="00D53CF6"/>
    <w:rsid w:val="00D53E09"/>
    <w:rsid w:val="00D5404F"/>
    <w:rsid w:val="00D5444E"/>
    <w:rsid w:val="00D547A6"/>
    <w:rsid w:val="00D552C5"/>
    <w:rsid w:val="00D555A6"/>
    <w:rsid w:val="00D56109"/>
    <w:rsid w:val="00D56414"/>
    <w:rsid w:val="00D566F5"/>
    <w:rsid w:val="00D56EEC"/>
    <w:rsid w:val="00D574E7"/>
    <w:rsid w:val="00D57C77"/>
    <w:rsid w:val="00D602A7"/>
    <w:rsid w:val="00D60B7A"/>
    <w:rsid w:val="00D6160F"/>
    <w:rsid w:val="00D61906"/>
    <w:rsid w:val="00D62179"/>
    <w:rsid w:val="00D6251B"/>
    <w:rsid w:val="00D6270D"/>
    <w:rsid w:val="00D62D26"/>
    <w:rsid w:val="00D63235"/>
    <w:rsid w:val="00D6344A"/>
    <w:rsid w:val="00D63FBD"/>
    <w:rsid w:val="00D64013"/>
    <w:rsid w:val="00D64240"/>
    <w:rsid w:val="00D645BE"/>
    <w:rsid w:val="00D6518E"/>
    <w:rsid w:val="00D65510"/>
    <w:rsid w:val="00D65668"/>
    <w:rsid w:val="00D6592E"/>
    <w:rsid w:val="00D66323"/>
    <w:rsid w:val="00D664E0"/>
    <w:rsid w:val="00D66766"/>
    <w:rsid w:val="00D668C7"/>
    <w:rsid w:val="00D66C4E"/>
    <w:rsid w:val="00D671F4"/>
    <w:rsid w:val="00D67680"/>
    <w:rsid w:val="00D6776A"/>
    <w:rsid w:val="00D67FD8"/>
    <w:rsid w:val="00D70F34"/>
    <w:rsid w:val="00D70F8D"/>
    <w:rsid w:val="00D71994"/>
    <w:rsid w:val="00D71ECC"/>
    <w:rsid w:val="00D72080"/>
    <w:rsid w:val="00D720CB"/>
    <w:rsid w:val="00D72347"/>
    <w:rsid w:val="00D72615"/>
    <w:rsid w:val="00D72A5B"/>
    <w:rsid w:val="00D72BB4"/>
    <w:rsid w:val="00D72FEC"/>
    <w:rsid w:val="00D733DC"/>
    <w:rsid w:val="00D734CB"/>
    <w:rsid w:val="00D73602"/>
    <w:rsid w:val="00D7378A"/>
    <w:rsid w:val="00D73D40"/>
    <w:rsid w:val="00D73DCF"/>
    <w:rsid w:val="00D73EC7"/>
    <w:rsid w:val="00D740BB"/>
    <w:rsid w:val="00D74313"/>
    <w:rsid w:val="00D74320"/>
    <w:rsid w:val="00D7483E"/>
    <w:rsid w:val="00D75315"/>
    <w:rsid w:val="00D75C16"/>
    <w:rsid w:val="00D75E2A"/>
    <w:rsid w:val="00D76041"/>
    <w:rsid w:val="00D7619E"/>
    <w:rsid w:val="00D76272"/>
    <w:rsid w:val="00D7631B"/>
    <w:rsid w:val="00D76508"/>
    <w:rsid w:val="00D76A9C"/>
    <w:rsid w:val="00D76CC1"/>
    <w:rsid w:val="00D76F0C"/>
    <w:rsid w:val="00D77567"/>
    <w:rsid w:val="00D77665"/>
    <w:rsid w:val="00D77884"/>
    <w:rsid w:val="00D77EF0"/>
    <w:rsid w:val="00D80CE3"/>
    <w:rsid w:val="00D81213"/>
    <w:rsid w:val="00D816CB"/>
    <w:rsid w:val="00D8191E"/>
    <w:rsid w:val="00D81A35"/>
    <w:rsid w:val="00D82762"/>
    <w:rsid w:val="00D82C2B"/>
    <w:rsid w:val="00D82F42"/>
    <w:rsid w:val="00D831B9"/>
    <w:rsid w:val="00D832B7"/>
    <w:rsid w:val="00D835A7"/>
    <w:rsid w:val="00D840E3"/>
    <w:rsid w:val="00D841C0"/>
    <w:rsid w:val="00D84419"/>
    <w:rsid w:val="00D84ACB"/>
    <w:rsid w:val="00D84C45"/>
    <w:rsid w:val="00D85278"/>
    <w:rsid w:val="00D85921"/>
    <w:rsid w:val="00D85E65"/>
    <w:rsid w:val="00D86CB3"/>
    <w:rsid w:val="00D8729E"/>
    <w:rsid w:val="00D872E8"/>
    <w:rsid w:val="00D8754B"/>
    <w:rsid w:val="00D87BF2"/>
    <w:rsid w:val="00D902A4"/>
    <w:rsid w:val="00D90601"/>
    <w:rsid w:val="00D9072B"/>
    <w:rsid w:val="00D913B6"/>
    <w:rsid w:val="00D9148F"/>
    <w:rsid w:val="00D915C6"/>
    <w:rsid w:val="00D91F9F"/>
    <w:rsid w:val="00D921B5"/>
    <w:rsid w:val="00D92377"/>
    <w:rsid w:val="00D92C3E"/>
    <w:rsid w:val="00D9342D"/>
    <w:rsid w:val="00D936EC"/>
    <w:rsid w:val="00D93AD7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C36"/>
    <w:rsid w:val="00D97E75"/>
    <w:rsid w:val="00DA18A5"/>
    <w:rsid w:val="00DA218A"/>
    <w:rsid w:val="00DA22EE"/>
    <w:rsid w:val="00DA264A"/>
    <w:rsid w:val="00DA2AB4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237"/>
    <w:rsid w:val="00DB0BA7"/>
    <w:rsid w:val="00DB0C04"/>
    <w:rsid w:val="00DB18BF"/>
    <w:rsid w:val="00DB275C"/>
    <w:rsid w:val="00DB292E"/>
    <w:rsid w:val="00DB2AB3"/>
    <w:rsid w:val="00DB30DE"/>
    <w:rsid w:val="00DB31A5"/>
    <w:rsid w:val="00DB3FFC"/>
    <w:rsid w:val="00DB4071"/>
    <w:rsid w:val="00DB40C4"/>
    <w:rsid w:val="00DB4AC8"/>
    <w:rsid w:val="00DB4EB1"/>
    <w:rsid w:val="00DB56B4"/>
    <w:rsid w:val="00DB56D4"/>
    <w:rsid w:val="00DB5FEB"/>
    <w:rsid w:val="00DB637B"/>
    <w:rsid w:val="00DB6530"/>
    <w:rsid w:val="00DB693B"/>
    <w:rsid w:val="00DB6AC6"/>
    <w:rsid w:val="00DB701D"/>
    <w:rsid w:val="00DB733F"/>
    <w:rsid w:val="00DB7438"/>
    <w:rsid w:val="00DB7735"/>
    <w:rsid w:val="00DB7BA8"/>
    <w:rsid w:val="00DC08BD"/>
    <w:rsid w:val="00DC0E1D"/>
    <w:rsid w:val="00DC1294"/>
    <w:rsid w:val="00DC16B1"/>
    <w:rsid w:val="00DC1BB3"/>
    <w:rsid w:val="00DC225C"/>
    <w:rsid w:val="00DC2281"/>
    <w:rsid w:val="00DC2633"/>
    <w:rsid w:val="00DC2A27"/>
    <w:rsid w:val="00DC3502"/>
    <w:rsid w:val="00DC3508"/>
    <w:rsid w:val="00DC3561"/>
    <w:rsid w:val="00DC35B1"/>
    <w:rsid w:val="00DC36E9"/>
    <w:rsid w:val="00DC3938"/>
    <w:rsid w:val="00DC3C77"/>
    <w:rsid w:val="00DC3F6A"/>
    <w:rsid w:val="00DC3F96"/>
    <w:rsid w:val="00DC4255"/>
    <w:rsid w:val="00DC4361"/>
    <w:rsid w:val="00DC4674"/>
    <w:rsid w:val="00DC47AF"/>
    <w:rsid w:val="00DC47BC"/>
    <w:rsid w:val="00DC48D1"/>
    <w:rsid w:val="00DC4E97"/>
    <w:rsid w:val="00DC4FC3"/>
    <w:rsid w:val="00DC5295"/>
    <w:rsid w:val="00DC5B7C"/>
    <w:rsid w:val="00DC6260"/>
    <w:rsid w:val="00DC6BF1"/>
    <w:rsid w:val="00DC709D"/>
    <w:rsid w:val="00DC7BB6"/>
    <w:rsid w:val="00DD0C58"/>
    <w:rsid w:val="00DD144B"/>
    <w:rsid w:val="00DD169E"/>
    <w:rsid w:val="00DD1B0C"/>
    <w:rsid w:val="00DD1BA1"/>
    <w:rsid w:val="00DD1DC0"/>
    <w:rsid w:val="00DD30AF"/>
    <w:rsid w:val="00DD3A7D"/>
    <w:rsid w:val="00DD3F2D"/>
    <w:rsid w:val="00DD42E2"/>
    <w:rsid w:val="00DD4A2F"/>
    <w:rsid w:val="00DD55AB"/>
    <w:rsid w:val="00DD5722"/>
    <w:rsid w:val="00DD597B"/>
    <w:rsid w:val="00DD59FD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279"/>
    <w:rsid w:val="00DE03AD"/>
    <w:rsid w:val="00DE0487"/>
    <w:rsid w:val="00DE1042"/>
    <w:rsid w:val="00DE1241"/>
    <w:rsid w:val="00DE1A8C"/>
    <w:rsid w:val="00DE1E5B"/>
    <w:rsid w:val="00DE31B7"/>
    <w:rsid w:val="00DE329A"/>
    <w:rsid w:val="00DE358C"/>
    <w:rsid w:val="00DE3CC9"/>
    <w:rsid w:val="00DE3EF3"/>
    <w:rsid w:val="00DE41CE"/>
    <w:rsid w:val="00DE4360"/>
    <w:rsid w:val="00DE4778"/>
    <w:rsid w:val="00DE5013"/>
    <w:rsid w:val="00DE5124"/>
    <w:rsid w:val="00DE5D97"/>
    <w:rsid w:val="00DE5F50"/>
    <w:rsid w:val="00DE616F"/>
    <w:rsid w:val="00DE746E"/>
    <w:rsid w:val="00DE7B33"/>
    <w:rsid w:val="00DF00B1"/>
    <w:rsid w:val="00DF18FD"/>
    <w:rsid w:val="00DF1E05"/>
    <w:rsid w:val="00DF2665"/>
    <w:rsid w:val="00DF270F"/>
    <w:rsid w:val="00DF2EEE"/>
    <w:rsid w:val="00DF2EFE"/>
    <w:rsid w:val="00DF3084"/>
    <w:rsid w:val="00DF3607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6E66"/>
    <w:rsid w:val="00DF6E6E"/>
    <w:rsid w:val="00DF74E8"/>
    <w:rsid w:val="00DF750C"/>
    <w:rsid w:val="00DF786F"/>
    <w:rsid w:val="00E001E3"/>
    <w:rsid w:val="00E0034A"/>
    <w:rsid w:val="00E005A1"/>
    <w:rsid w:val="00E00B0A"/>
    <w:rsid w:val="00E00B57"/>
    <w:rsid w:val="00E00CED"/>
    <w:rsid w:val="00E00CF3"/>
    <w:rsid w:val="00E00DD4"/>
    <w:rsid w:val="00E01A2D"/>
    <w:rsid w:val="00E01E86"/>
    <w:rsid w:val="00E02694"/>
    <w:rsid w:val="00E02717"/>
    <w:rsid w:val="00E032DF"/>
    <w:rsid w:val="00E04A3B"/>
    <w:rsid w:val="00E04DBF"/>
    <w:rsid w:val="00E05484"/>
    <w:rsid w:val="00E059DC"/>
    <w:rsid w:val="00E05DA7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0F1C"/>
    <w:rsid w:val="00E11115"/>
    <w:rsid w:val="00E11214"/>
    <w:rsid w:val="00E1158F"/>
    <w:rsid w:val="00E11666"/>
    <w:rsid w:val="00E12109"/>
    <w:rsid w:val="00E1347B"/>
    <w:rsid w:val="00E13B62"/>
    <w:rsid w:val="00E14137"/>
    <w:rsid w:val="00E145E9"/>
    <w:rsid w:val="00E14C28"/>
    <w:rsid w:val="00E151B3"/>
    <w:rsid w:val="00E154BB"/>
    <w:rsid w:val="00E155D0"/>
    <w:rsid w:val="00E15983"/>
    <w:rsid w:val="00E15A70"/>
    <w:rsid w:val="00E16A3B"/>
    <w:rsid w:val="00E16FB8"/>
    <w:rsid w:val="00E1747F"/>
    <w:rsid w:val="00E1782E"/>
    <w:rsid w:val="00E17A9D"/>
    <w:rsid w:val="00E17C43"/>
    <w:rsid w:val="00E20779"/>
    <w:rsid w:val="00E21190"/>
    <w:rsid w:val="00E21A43"/>
    <w:rsid w:val="00E21B55"/>
    <w:rsid w:val="00E21FA3"/>
    <w:rsid w:val="00E222B5"/>
    <w:rsid w:val="00E22585"/>
    <w:rsid w:val="00E2269D"/>
    <w:rsid w:val="00E2349B"/>
    <w:rsid w:val="00E234F3"/>
    <w:rsid w:val="00E23946"/>
    <w:rsid w:val="00E23D13"/>
    <w:rsid w:val="00E2411F"/>
    <w:rsid w:val="00E24576"/>
    <w:rsid w:val="00E248FC"/>
    <w:rsid w:val="00E24A4A"/>
    <w:rsid w:val="00E24ABD"/>
    <w:rsid w:val="00E24F78"/>
    <w:rsid w:val="00E2518F"/>
    <w:rsid w:val="00E2531A"/>
    <w:rsid w:val="00E25D67"/>
    <w:rsid w:val="00E260F2"/>
    <w:rsid w:val="00E26474"/>
    <w:rsid w:val="00E2684B"/>
    <w:rsid w:val="00E26996"/>
    <w:rsid w:val="00E273DF"/>
    <w:rsid w:val="00E27D6C"/>
    <w:rsid w:val="00E30932"/>
    <w:rsid w:val="00E30CB1"/>
    <w:rsid w:val="00E30D18"/>
    <w:rsid w:val="00E30E0E"/>
    <w:rsid w:val="00E31046"/>
    <w:rsid w:val="00E31153"/>
    <w:rsid w:val="00E312C5"/>
    <w:rsid w:val="00E31334"/>
    <w:rsid w:val="00E316F1"/>
    <w:rsid w:val="00E327DD"/>
    <w:rsid w:val="00E330B0"/>
    <w:rsid w:val="00E33403"/>
    <w:rsid w:val="00E345EA"/>
    <w:rsid w:val="00E34CC3"/>
    <w:rsid w:val="00E35505"/>
    <w:rsid w:val="00E35A56"/>
    <w:rsid w:val="00E35D6B"/>
    <w:rsid w:val="00E360AC"/>
    <w:rsid w:val="00E360D8"/>
    <w:rsid w:val="00E367E9"/>
    <w:rsid w:val="00E40825"/>
    <w:rsid w:val="00E412FF"/>
    <w:rsid w:val="00E413C5"/>
    <w:rsid w:val="00E41529"/>
    <w:rsid w:val="00E416FB"/>
    <w:rsid w:val="00E41C66"/>
    <w:rsid w:val="00E423D3"/>
    <w:rsid w:val="00E4373C"/>
    <w:rsid w:val="00E43A5C"/>
    <w:rsid w:val="00E43EF4"/>
    <w:rsid w:val="00E440B3"/>
    <w:rsid w:val="00E440BF"/>
    <w:rsid w:val="00E442A6"/>
    <w:rsid w:val="00E44957"/>
    <w:rsid w:val="00E44B58"/>
    <w:rsid w:val="00E4553F"/>
    <w:rsid w:val="00E45A25"/>
    <w:rsid w:val="00E4630C"/>
    <w:rsid w:val="00E4662E"/>
    <w:rsid w:val="00E46BF7"/>
    <w:rsid w:val="00E46C76"/>
    <w:rsid w:val="00E46E3D"/>
    <w:rsid w:val="00E471E0"/>
    <w:rsid w:val="00E4769D"/>
    <w:rsid w:val="00E479A6"/>
    <w:rsid w:val="00E47B86"/>
    <w:rsid w:val="00E50495"/>
    <w:rsid w:val="00E50ECE"/>
    <w:rsid w:val="00E51208"/>
    <w:rsid w:val="00E51533"/>
    <w:rsid w:val="00E522D5"/>
    <w:rsid w:val="00E526BD"/>
    <w:rsid w:val="00E52ACC"/>
    <w:rsid w:val="00E52D59"/>
    <w:rsid w:val="00E53D2A"/>
    <w:rsid w:val="00E53E94"/>
    <w:rsid w:val="00E53FAA"/>
    <w:rsid w:val="00E5467C"/>
    <w:rsid w:val="00E54FBD"/>
    <w:rsid w:val="00E556E1"/>
    <w:rsid w:val="00E55832"/>
    <w:rsid w:val="00E55881"/>
    <w:rsid w:val="00E558A1"/>
    <w:rsid w:val="00E5604D"/>
    <w:rsid w:val="00E56179"/>
    <w:rsid w:val="00E56B9C"/>
    <w:rsid w:val="00E56EAD"/>
    <w:rsid w:val="00E57324"/>
    <w:rsid w:val="00E5734D"/>
    <w:rsid w:val="00E600DE"/>
    <w:rsid w:val="00E607B2"/>
    <w:rsid w:val="00E6084D"/>
    <w:rsid w:val="00E60D55"/>
    <w:rsid w:val="00E62334"/>
    <w:rsid w:val="00E62984"/>
    <w:rsid w:val="00E6306A"/>
    <w:rsid w:val="00E631D3"/>
    <w:rsid w:val="00E63227"/>
    <w:rsid w:val="00E6344F"/>
    <w:rsid w:val="00E63B6F"/>
    <w:rsid w:val="00E640FB"/>
    <w:rsid w:val="00E64978"/>
    <w:rsid w:val="00E65095"/>
    <w:rsid w:val="00E652E4"/>
    <w:rsid w:val="00E65638"/>
    <w:rsid w:val="00E659A3"/>
    <w:rsid w:val="00E65C9D"/>
    <w:rsid w:val="00E66770"/>
    <w:rsid w:val="00E66780"/>
    <w:rsid w:val="00E66C8E"/>
    <w:rsid w:val="00E66D3C"/>
    <w:rsid w:val="00E66F01"/>
    <w:rsid w:val="00E676D3"/>
    <w:rsid w:val="00E7046E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796"/>
    <w:rsid w:val="00E739D2"/>
    <w:rsid w:val="00E739F4"/>
    <w:rsid w:val="00E73CB4"/>
    <w:rsid w:val="00E73CDB"/>
    <w:rsid w:val="00E73D50"/>
    <w:rsid w:val="00E7496F"/>
    <w:rsid w:val="00E74C09"/>
    <w:rsid w:val="00E74D58"/>
    <w:rsid w:val="00E74F87"/>
    <w:rsid w:val="00E761A4"/>
    <w:rsid w:val="00E76361"/>
    <w:rsid w:val="00E76504"/>
    <w:rsid w:val="00E7677E"/>
    <w:rsid w:val="00E7711E"/>
    <w:rsid w:val="00E7721B"/>
    <w:rsid w:val="00E775B1"/>
    <w:rsid w:val="00E77786"/>
    <w:rsid w:val="00E77CED"/>
    <w:rsid w:val="00E80105"/>
    <w:rsid w:val="00E80210"/>
    <w:rsid w:val="00E80E3C"/>
    <w:rsid w:val="00E81155"/>
    <w:rsid w:val="00E81168"/>
    <w:rsid w:val="00E81B8D"/>
    <w:rsid w:val="00E81C59"/>
    <w:rsid w:val="00E81E6B"/>
    <w:rsid w:val="00E81FCC"/>
    <w:rsid w:val="00E83067"/>
    <w:rsid w:val="00E83291"/>
    <w:rsid w:val="00E8330E"/>
    <w:rsid w:val="00E836CE"/>
    <w:rsid w:val="00E8429E"/>
    <w:rsid w:val="00E8445E"/>
    <w:rsid w:val="00E84510"/>
    <w:rsid w:val="00E846A6"/>
    <w:rsid w:val="00E847D6"/>
    <w:rsid w:val="00E861D6"/>
    <w:rsid w:val="00E864DC"/>
    <w:rsid w:val="00E864FD"/>
    <w:rsid w:val="00E865A1"/>
    <w:rsid w:val="00E86955"/>
    <w:rsid w:val="00E869C0"/>
    <w:rsid w:val="00E8785F"/>
    <w:rsid w:val="00E90037"/>
    <w:rsid w:val="00E9027B"/>
    <w:rsid w:val="00E903C9"/>
    <w:rsid w:val="00E90D35"/>
    <w:rsid w:val="00E911F6"/>
    <w:rsid w:val="00E91D3D"/>
    <w:rsid w:val="00E92629"/>
    <w:rsid w:val="00E92D68"/>
    <w:rsid w:val="00E92F38"/>
    <w:rsid w:val="00E9345F"/>
    <w:rsid w:val="00E93ADC"/>
    <w:rsid w:val="00E93BDB"/>
    <w:rsid w:val="00E944CD"/>
    <w:rsid w:val="00E94566"/>
    <w:rsid w:val="00E95E04"/>
    <w:rsid w:val="00E96309"/>
    <w:rsid w:val="00E96C73"/>
    <w:rsid w:val="00E96D2F"/>
    <w:rsid w:val="00E971A7"/>
    <w:rsid w:val="00E9764D"/>
    <w:rsid w:val="00E97840"/>
    <w:rsid w:val="00EA02DA"/>
    <w:rsid w:val="00EA0337"/>
    <w:rsid w:val="00EA035A"/>
    <w:rsid w:val="00EA0361"/>
    <w:rsid w:val="00EA093C"/>
    <w:rsid w:val="00EA0DA2"/>
    <w:rsid w:val="00EA12C6"/>
    <w:rsid w:val="00EA1428"/>
    <w:rsid w:val="00EA14B0"/>
    <w:rsid w:val="00EA16CD"/>
    <w:rsid w:val="00EA2435"/>
    <w:rsid w:val="00EA2881"/>
    <w:rsid w:val="00EA2D5F"/>
    <w:rsid w:val="00EA35F2"/>
    <w:rsid w:val="00EA376B"/>
    <w:rsid w:val="00EA3AC9"/>
    <w:rsid w:val="00EA3AEE"/>
    <w:rsid w:val="00EA3CBF"/>
    <w:rsid w:val="00EA3CD3"/>
    <w:rsid w:val="00EA3D3C"/>
    <w:rsid w:val="00EA43CC"/>
    <w:rsid w:val="00EA4786"/>
    <w:rsid w:val="00EA4BF2"/>
    <w:rsid w:val="00EA4E24"/>
    <w:rsid w:val="00EA4EC5"/>
    <w:rsid w:val="00EA4F72"/>
    <w:rsid w:val="00EA5387"/>
    <w:rsid w:val="00EA5A1F"/>
    <w:rsid w:val="00EA6111"/>
    <w:rsid w:val="00EA66E6"/>
    <w:rsid w:val="00EA672A"/>
    <w:rsid w:val="00EA6C33"/>
    <w:rsid w:val="00EA71E3"/>
    <w:rsid w:val="00EA7560"/>
    <w:rsid w:val="00EA7D3D"/>
    <w:rsid w:val="00EA7D4E"/>
    <w:rsid w:val="00EB070C"/>
    <w:rsid w:val="00EB0BEE"/>
    <w:rsid w:val="00EB1706"/>
    <w:rsid w:val="00EB180D"/>
    <w:rsid w:val="00EB1966"/>
    <w:rsid w:val="00EB1A76"/>
    <w:rsid w:val="00EB1D07"/>
    <w:rsid w:val="00EB273A"/>
    <w:rsid w:val="00EB2AEE"/>
    <w:rsid w:val="00EB2DC2"/>
    <w:rsid w:val="00EB2FD0"/>
    <w:rsid w:val="00EB33D6"/>
    <w:rsid w:val="00EB4402"/>
    <w:rsid w:val="00EB4E0C"/>
    <w:rsid w:val="00EB5239"/>
    <w:rsid w:val="00EB54CC"/>
    <w:rsid w:val="00EB5D4A"/>
    <w:rsid w:val="00EB62E3"/>
    <w:rsid w:val="00EB67D3"/>
    <w:rsid w:val="00EB6803"/>
    <w:rsid w:val="00EB6C29"/>
    <w:rsid w:val="00EB78EC"/>
    <w:rsid w:val="00EB7CEA"/>
    <w:rsid w:val="00EC0092"/>
    <w:rsid w:val="00EC0329"/>
    <w:rsid w:val="00EC088D"/>
    <w:rsid w:val="00EC0F0D"/>
    <w:rsid w:val="00EC2ADE"/>
    <w:rsid w:val="00EC2C3B"/>
    <w:rsid w:val="00EC2FC4"/>
    <w:rsid w:val="00EC3428"/>
    <w:rsid w:val="00EC3547"/>
    <w:rsid w:val="00EC3739"/>
    <w:rsid w:val="00EC3B89"/>
    <w:rsid w:val="00EC3BD1"/>
    <w:rsid w:val="00EC4587"/>
    <w:rsid w:val="00EC4CD7"/>
    <w:rsid w:val="00EC5FDE"/>
    <w:rsid w:val="00EC6202"/>
    <w:rsid w:val="00EC6324"/>
    <w:rsid w:val="00EC6425"/>
    <w:rsid w:val="00EC69DC"/>
    <w:rsid w:val="00EC6A99"/>
    <w:rsid w:val="00EC6B65"/>
    <w:rsid w:val="00EC7223"/>
    <w:rsid w:val="00EC72EE"/>
    <w:rsid w:val="00EC74A6"/>
    <w:rsid w:val="00EC75CC"/>
    <w:rsid w:val="00EC7BDF"/>
    <w:rsid w:val="00EC7C22"/>
    <w:rsid w:val="00ED0773"/>
    <w:rsid w:val="00ED08F5"/>
    <w:rsid w:val="00ED0A2E"/>
    <w:rsid w:val="00ED0A38"/>
    <w:rsid w:val="00ED0D09"/>
    <w:rsid w:val="00ED102D"/>
    <w:rsid w:val="00ED11DC"/>
    <w:rsid w:val="00ED125A"/>
    <w:rsid w:val="00ED1627"/>
    <w:rsid w:val="00ED1773"/>
    <w:rsid w:val="00ED1AC7"/>
    <w:rsid w:val="00ED2184"/>
    <w:rsid w:val="00ED235F"/>
    <w:rsid w:val="00ED294F"/>
    <w:rsid w:val="00ED30CF"/>
    <w:rsid w:val="00ED31C7"/>
    <w:rsid w:val="00ED34DE"/>
    <w:rsid w:val="00ED3B6F"/>
    <w:rsid w:val="00ED44E7"/>
    <w:rsid w:val="00ED4CDB"/>
    <w:rsid w:val="00ED4DCB"/>
    <w:rsid w:val="00ED5273"/>
    <w:rsid w:val="00ED5822"/>
    <w:rsid w:val="00ED5F94"/>
    <w:rsid w:val="00ED66D3"/>
    <w:rsid w:val="00ED6751"/>
    <w:rsid w:val="00ED677F"/>
    <w:rsid w:val="00ED69AC"/>
    <w:rsid w:val="00ED76A6"/>
    <w:rsid w:val="00ED7BCB"/>
    <w:rsid w:val="00EE06C2"/>
    <w:rsid w:val="00EE08F1"/>
    <w:rsid w:val="00EE09AE"/>
    <w:rsid w:val="00EE0AEC"/>
    <w:rsid w:val="00EE0BBB"/>
    <w:rsid w:val="00EE0BF3"/>
    <w:rsid w:val="00EE11BF"/>
    <w:rsid w:val="00EE1D81"/>
    <w:rsid w:val="00EE1D9E"/>
    <w:rsid w:val="00EE1DCD"/>
    <w:rsid w:val="00EE1F2C"/>
    <w:rsid w:val="00EE1F83"/>
    <w:rsid w:val="00EE245B"/>
    <w:rsid w:val="00EE33E8"/>
    <w:rsid w:val="00EE3A66"/>
    <w:rsid w:val="00EE401A"/>
    <w:rsid w:val="00EE432C"/>
    <w:rsid w:val="00EE4FDC"/>
    <w:rsid w:val="00EE51ED"/>
    <w:rsid w:val="00EE53EC"/>
    <w:rsid w:val="00EE5B0E"/>
    <w:rsid w:val="00EE5CA9"/>
    <w:rsid w:val="00EE63F7"/>
    <w:rsid w:val="00EE70A2"/>
    <w:rsid w:val="00EE70E2"/>
    <w:rsid w:val="00EF015D"/>
    <w:rsid w:val="00EF0235"/>
    <w:rsid w:val="00EF033A"/>
    <w:rsid w:val="00EF0587"/>
    <w:rsid w:val="00EF0639"/>
    <w:rsid w:val="00EF06A5"/>
    <w:rsid w:val="00EF0BC3"/>
    <w:rsid w:val="00EF1158"/>
    <w:rsid w:val="00EF1181"/>
    <w:rsid w:val="00EF13D6"/>
    <w:rsid w:val="00EF18F3"/>
    <w:rsid w:val="00EF236F"/>
    <w:rsid w:val="00EF2D1C"/>
    <w:rsid w:val="00EF3410"/>
    <w:rsid w:val="00EF3B62"/>
    <w:rsid w:val="00EF4042"/>
    <w:rsid w:val="00EF40EF"/>
    <w:rsid w:val="00EF416F"/>
    <w:rsid w:val="00EF4B89"/>
    <w:rsid w:val="00EF5445"/>
    <w:rsid w:val="00EF54EA"/>
    <w:rsid w:val="00EF5997"/>
    <w:rsid w:val="00EF59FB"/>
    <w:rsid w:val="00EF5B09"/>
    <w:rsid w:val="00EF5D56"/>
    <w:rsid w:val="00EF5E6E"/>
    <w:rsid w:val="00EF6222"/>
    <w:rsid w:val="00EF6A8D"/>
    <w:rsid w:val="00EF6D8C"/>
    <w:rsid w:val="00EF7407"/>
    <w:rsid w:val="00EF7552"/>
    <w:rsid w:val="00EF7799"/>
    <w:rsid w:val="00EF7B84"/>
    <w:rsid w:val="00F0028A"/>
    <w:rsid w:val="00F006F0"/>
    <w:rsid w:val="00F00911"/>
    <w:rsid w:val="00F014AE"/>
    <w:rsid w:val="00F01698"/>
    <w:rsid w:val="00F01B78"/>
    <w:rsid w:val="00F01D83"/>
    <w:rsid w:val="00F01FBD"/>
    <w:rsid w:val="00F023D2"/>
    <w:rsid w:val="00F0271D"/>
    <w:rsid w:val="00F02FDE"/>
    <w:rsid w:val="00F030CC"/>
    <w:rsid w:val="00F03421"/>
    <w:rsid w:val="00F04066"/>
    <w:rsid w:val="00F04C8F"/>
    <w:rsid w:val="00F05567"/>
    <w:rsid w:val="00F0680A"/>
    <w:rsid w:val="00F06B08"/>
    <w:rsid w:val="00F07128"/>
    <w:rsid w:val="00F072F7"/>
    <w:rsid w:val="00F076B7"/>
    <w:rsid w:val="00F10137"/>
    <w:rsid w:val="00F10D52"/>
    <w:rsid w:val="00F10DB7"/>
    <w:rsid w:val="00F110F6"/>
    <w:rsid w:val="00F11677"/>
    <w:rsid w:val="00F1201C"/>
    <w:rsid w:val="00F12073"/>
    <w:rsid w:val="00F126F0"/>
    <w:rsid w:val="00F13863"/>
    <w:rsid w:val="00F13CBC"/>
    <w:rsid w:val="00F14BEE"/>
    <w:rsid w:val="00F151B6"/>
    <w:rsid w:val="00F15439"/>
    <w:rsid w:val="00F15B22"/>
    <w:rsid w:val="00F15C1E"/>
    <w:rsid w:val="00F15C60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27B"/>
    <w:rsid w:val="00F23424"/>
    <w:rsid w:val="00F23A9B"/>
    <w:rsid w:val="00F241E7"/>
    <w:rsid w:val="00F24550"/>
    <w:rsid w:val="00F2483C"/>
    <w:rsid w:val="00F24C7C"/>
    <w:rsid w:val="00F24E2E"/>
    <w:rsid w:val="00F24FC4"/>
    <w:rsid w:val="00F24FCA"/>
    <w:rsid w:val="00F25C77"/>
    <w:rsid w:val="00F25D1D"/>
    <w:rsid w:val="00F273ED"/>
    <w:rsid w:val="00F30352"/>
    <w:rsid w:val="00F3046F"/>
    <w:rsid w:val="00F30EBD"/>
    <w:rsid w:val="00F31106"/>
    <w:rsid w:val="00F31807"/>
    <w:rsid w:val="00F31990"/>
    <w:rsid w:val="00F31A55"/>
    <w:rsid w:val="00F32629"/>
    <w:rsid w:val="00F32A33"/>
    <w:rsid w:val="00F32E16"/>
    <w:rsid w:val="00F336DC"/>
    <w:rsid w:val="00F3458E"/>
    <w:rsid w:val="00F34771"/>
    <w:rsid w:val="00F347DF"/>
    <w:rsid w:val="00F353CC"/>
    <w:rsid w:val="00F35627"/>
    <w:rsid w:val="00F3576F"/>
    <w:rsid w:val="00F360D5"/>
    <w:rsid w:val="00F363E0"/>
    <w:rsid w:val="00F36C1D"/>
    <w:rsid w:val="00F40167"/>
    <w:rsid w:val="00F405AA"/>
    <w:rsid w:val="00F421A5"/>
    <w:rsid w:val="00F42861"/>
    <w:rsid w:val="00F428B4"/>
    <w:rsid w:val="00F42B97"/>
    <w:rsid w:val="00F42F6F"/>
    <w:rsid w:val="00F4370B"/>
    <w:rsid w:val="00F43B7C"/>
    <w:rsid w:val="00F44017"/>
    <w:rsid w:val="00F442A4"/>
    <w:rsid w:val="00F44627"/>
    <w:rsid w:val="00F44B40"/>
    <w:rsid w:val="00F44C8E"/>
    <w:rsid w:val="00F44E11"/>
    <w:rsid w:val="00F45347"/>
    <w:rsid w:val="00F45537"/>
    <w:rsid w:val="00F45BA6"/>
    <w:rsid w:val="00F45CAD"/>
    <w:rsid w:val="00F45F51"/>
    <w:rsid w:val="00F46334"/>
    <w:rsid w:val="00F46AC2"/>
    <w:rsid w:val="00F46F7F"/>
    <w:rsid w:val="00F4738D"/>
    <w:rsid w:val="00F47F01"/>
    <w:rsid w:val="00F500EE"/>
    <w:rsid w:val="00F502F6"/>
    <w:rsid w:val="00F50703"/>
    <w:rsid w:val="00F50CBA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42DF"/>
    <w:rsid w:val="00F542F5"/>
    <w:rsid w:val="00F548DF"/>
    <w:rsid w:val="00F5524F"/>
    <w:rsid w:val="00F55AE7"/>
    <w:rsid w:val="00F55BD4"/>
    <w:rsid w:val="00F55C6E"/>
    <w:rsid w:val="00F55F8A"/>
    <w:rsid w:val="00F56E82"/>
    <w:rsid w:val="00F5716E"/>
    <w:rsid w:val="00F57876"/>
    <w:rsid w:val="00F578FF"/>
    <w:rsid w:val="00F57BB4"/>
    <w:rsid w:val="00F57DF6"/>
    <w:rsid w:val="00F6007E"/>
    <w:rsid w:val="00F60DB0"/>
    <w:rsid w:val="00F616B7"/>
    <w:rsid w:val="00F61B44"/>
    <w:rsid w:val="00F61C5C"/>
    <w:rsid w:val="00F61D59"/>
    <w:rsid w:val="00F61DD9"/>
    <w:rsid w:val="00F624CC"/>
    <w:rsid w:val="00F62950"/>
    <w:rsid w:val="00F62A2B"/>
    <w:rsid w:val="00F6311D"/>
    <w:rsid w:val="00F63332"/>
    <w:rsid w:val="00F6390C"/>
    <w:rsid w:val="00F63A4C"/>
    <w:rsid w:val="00F63B6C"/>
    <w:rsid w:val="00F64098"/>
    <w:rsid w:val="00F64DE7"/>
    <w:rsid w:val="00F65177"/>
    <w:rsid w:val="00F65275"/>
    <w:rsid w:val="00F66A0B"/>
    <w:rsid w:val="00F66A48"/>
    <w:rsid w:val="00F672EC"/>
    <w:rsid w:val="00F6792D"/>
    <w:rsid w:val="00F679BB"/>
    <w:rsid w:val="00F67A14"/>
    <w:rsid w:val="00F67A38"/>
    <w:rsid w:val="00F67F27"/>
    <w:rsid w:val="00F7081A"/>
    <w:rsid w:val="00F70D14"/>
    <w:rsid w:val="00F71322"/>
    <w:rsid w:val="00F71C05"/>
    <w:rsid w:val="00F7287D"/>
    <w:rsid w:val="00F73503"/>
    <w:rsid w:val="00F7378F"/>
    <w:rsid w:val="00F7399C"/>
    <w:rsid w:val="00F73C48"/>
    <w:rsid w:val="00F73E48"/>
    <w:rsid w:val="00F7421C"/>
    <w:rsid w:val="00F745C0"/>
    <w:rsid w:val="00F74610"/>
    <w:rsid w:val="00F7471D"/>
    <w:rsid w:val="00F74B8D"/>
    <w:rsid w:val="00F74E0B"/>
    <w:rsid w:val="00F7505D"/>
    <w:rsid w:val="00F752D4"/>
    <w:rsid w:val="00F756F5"/>
    <w:rsid w:val="00F7580F"/>
    <w:rsid w:val="00F75E76"/>
    <w:rsid w:val="00F7650B"/>
    <w:rsid w:val="00F76598"/>
    <w:rsid w:val="00F76AA7"/>
    <w:rsid w:val="00F77082"/>
    <w:rsid w:val="00F77124"/>
    <w:rsid w:val="00F7738E"/>
    <w:rsid w:val="00F776EE"/>
    <w:rsid w:val="00F7773C"/>
    <w:rsid w:val="00F7778A"/>
    <w:rsid w:val="00F77BF3"/>
    <w:rsid w:val="00F80BA5"/>
    <w:rsid w:val="00F80EC1"/>
    <w:rsid w:val="00F81168"/>
    <w:rsid w:val="00F81582"/>
    <w:rsid w:val="00F81B43"/>
    <w:rsid w:val="00F82656"/>
    <w:rsid w:val="00F82935"/>
    <w:rsid w:val="00F82E99"/>
    <w:rsid w:val="00F8321B"/>
    <w:rsid w:val="00F833A8"/>
    <w:rsid w:val="00F83778"/>
    <w:rsid w:val="00F83864"/>
    <w:rsid w:val="00F83B54"/>
    <w:rsid w:val="00F84246"/>
    <w:rsid w:val="00F8443A"/>
    <w:rsid w:val="00F8498B"/>
    <w:rsid w:val="00F84C46"/>
    <w:rsid w:val="00F84D4A"/>
    <w:rsid w:val="00F84F84"/>
    <w:rsid w:val="00F85732"/>
    <w:rsid w:val="00F85ACB"/>
    <w:rsid w:val="00F8624F"/>
    <w:rsid w:val="00F864F6"/>
    <w:rsid w:val="00F86A91"/>
    <w:rsid w:val="00F86D74"/>
    <w:rsid w:val="00F86E21"/>
    <w:rsid w:val="00F87775"/>
    <w:rsid w:val="00F87BDF"/>
    <w:rsid w:val="00F9018C"/>
    <w:rsid w:val="00F908DD"/>
    <w:rsid w:val="00F9090F"/>
    <w:rsid w:val="00F90A23"/>
    <w:rsid w:val="00F90BDF"/>
    <w:rsid w:val="00F91322"/>
    <w:rsid w:val="00F91C30"/>
    <w:rsid w:val="00F920D0"/>
    <w:rsid w:val="00F9217F"/>
    <w:rsid w:val="00F927C5"/>
    <w:rsid w:val="00F92A3A"/>
    <w:rsid w:val="00F92B90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27D"/>
    <w:rsid w:val="00FA041D"/>
    <w:rsid w:val="00FA071A"/>
    <w:rsid w:val="00FA0B85"/>
    <w:rsid w:val="00FA1267"/>
    <w:rsid w:val="00FA1426"/>
    <w:rsid w:val="00FA15CC"/>
    <w:rsid w:val="00FA1995"/>
    <w:rsid w:val="00FA1A7E"/>
    <w:rsid w:val="00FA1F47"/>
    <w:rsid w:val="00FA20C1"/>
    <w:rsid w:val="00FA2E6D"/>
    <w:rsid w:val="00FA3AEE"/>
    <w:rsid w:val="00FA3C01"/>
    <w:rsid w:val="00FA3DDC"/>
    <w:rsid w:val="00FA3F05"/>
    <w:rsid w:val="00FA420A"/>
    <w:rsid w:val="00FA42EB"/>
    <w:rsid w:val="00FA459E"/>
    <w:rsid w:val="00FA4B7B"/>
    <w:rsid w:val="00FA4BDF"/>
    <w:rsid w:val="00FA4C04"/>
    <w:rsid w:val="00FA4DF2"/>
    <w:rsid w:val="00FA5409"/>
    <w:rsid w:val="00FA56F1"/>
    <w:rsid w:val="00FA5981"/>
    <w:rsid w:val="00FA5BE7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552"/>
    <w:rsid w:val="00FB17B2"/>
    <w:rsid w:val="00FB185B"/>
    <w:rsid w:val="00FB1E48"/>
    <w:rsid w:val="00FB2001"/>
    <w:rsid w:val="00FB25BC"/>
    <w:rsid w:val="00FB37E7"/>
    <w:rsid w:val="00FB3B17"/>
    <w:rsid w:val="00FB3DDA"/>
    <w:rsid w:val="00FB4E5E"/>
    <w:rsid w:val="00FB514C"/>
    <w:rsid w:val="00FB58D8"/>
    <w:rsid w:val="00FB59B2"/>
    <w:rsid w:val="00FB5F05"/>
    <w:rsid w:val="00FB6404"/>
    <w:rsid w:val="00FB703D"/>
    <w:rsid w:val="00FB7537"/>
    <w:rsid w:val="00FB7629"/>
    <w:rsid w:val="00FB7B9A"/>
    <w:rsid w:val="00FB7E2D"/>
    <w:rsid w:val="00FC0042"/>
    <w:rsid w:val="00FC0653"/>
    <w:rsid w:val="00FC097F"/>
    <w:rsid w:val="00FC0BC1"/>
    <w:rsid w:val="00FC1152"/>
    <w:rsid w:val="00FC148C"/>
    <w:rsid w:val="00FC1CEA"/>
    <w:rsid w:val="00FC2C0C"/>
    <w:rsid w:val="00FC324C"/>
    <w:rsid w:val="00FC3C4E"/>
    <w:rsid w:val="00FC3EB5"/>
    <w:rsid w:val="00FC3EC6"/>
    <w:rsid w:val="00FC3EE9"/>
    <w:rsid w:val="00FC4918"/>
    <w:rsid w:val="00FC4ABE"/>
    <w:rsid w:val="00FC4CD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0A19"/>
    <w:rsid w:val="00FD11DA"/>
    <w:rsid w:val="00FD1300"/>
    <w:rsid w:val="00FD131A"/>
    <w:rsid w:val="00FD273A"/>
    <w:rsid w:val="00FD2C17"/>
    <w:rsid w:val="00FD3BB6"/>
    <w:rsid w:val="00FD3BF0"/>
    <w:rsid w:val="00FD452E"/>
    <w:rsid w:val="00FD4877"/>
    <w:rsid w:val="00FD4934"/>
    <w:rsid w:val="00FD573D"/>
    <w:rsid w:val="00FD5EC9"/>
    <w:rsid w:val="00FD5FFE"/>
    <w:rsid w:val="00FD651B"/>
    <w:rsid w:val="00FD6E25"/>
    <w:rsid w:val="00FD75D1"/>
    <w:rsid w:val="00FE0578"/>
    <w:rsid w:val="00FE0A05"/>
    <w:rsid w:val="00FE0CCF"/>
    <w:rsid w:val="00FE1019"/>
    <w:rsid w:val="00FE1CCA"/>
    <w:rsid w:val="00FE1D63"/>
    <w:rsid w:val="00FE2250"/>
    <w:rsid w:val="00FE23AE"/>
    <w:rsid w:val="00FE256F"/>
    <w:rsid w:val="00FE28E8"/>
    <w:rsid w:val="00FE3450"/>
    <w:rsid w:val="00FE353E"/>
    <w:rsid w:val="00FE3A69"/>
    <w:rsid w:val="00FE3B4F"/>
    <w:rsid w:val="00FE3C46"/>
    <w:rsid w:val="00FE3EAC"/>
    <w:rsid w:val="00FE459C"/>
    <w:rsid w:val="00FE559E"/>
    <w:rsid w:val="00FE5B31"/>
    <w:rsid w:val="00FE61DF"/>
    <w:rsid w:val="00FE7129"/>
    <w:rsid w:val="00FE714F"/>
    <w:rsid w:val="00FE781B"/>
    <w:rsid w:val="00FE7ECC"/>
    <w:rsid w:val="00FF0495"/>
    <w:rsid w:val="00FF04C9"/>
    <w:rsid w:val="00FF05E0"/>
    <w:rsid w:val="00FF106F"/>
    <w:rsid w:val="00FF14C0"/>
    <w:rsid w:val="00FF156A"/>
    <w:rsid w:val="00FF1869"/>
    <w:rsid w:val="00FF1A21"/>
    <w:rsid w:val="00FF26F6"/>
    <w:rsid w:val="00FF2D26"/>
    <w:rsid w:val="00FF37EA"/>
    <w:rsid w:val="00FF38B6"/>
    <w:rsid w:val="00FF3F5C"/>
    <w:rsid w:val="00FF3FDB"/>
    <w:rsid w:val="00FF42AD"/>
    <w:rsid w:val="00FF4434"/>
    <w:rsid w:val="00FF4AF6"/>
    <w:rsid w:val="00FF4DE4"/>
    <w:rsid w:val="00FF54FF"/>
    <w:rsid w:val="00FF5512"/>
    <w:rsid w:val="00FF5E72"/>
    <w:rsid w:val="00FF6302"/>
    <w:rsid w:val="00FF6545"/>
    <w:rsid w:val="00FF6E87"/>
    <w:rsid w:val="00FF725E"/>
    <w:rsid w:val="00FF74F8"/>
    <w:rsid w:val="00FF78F3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6D"/>
    <w:pPr>
      <w:suppressAutoHyphens/>
      <w:spacing w:before="240" w:after="60"/>
      <w:outlineLvl w:val="6"/>
    </w:pPr>
    <w:rPr>
      <w:rFonts w:eastAsia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uiPriority w:val="1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4514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TimesNewRoman">
    <w:name w:val="ConsNormal + Times New Roman"/>
    <w:basedOn w:val="a"/>
    <w:rsid w:val="00251AAA"/>
    <w:pPr>
      <w:widowControl w:val="0"/>
      <w:suppressAutoHyphens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paragraph" w:customStyle="1" w:styleId="11">
    <w:name w:val="Абзац списка1"/>
    <w:basedOn w:val="a"/>
    <w:rsid w:val="00514E6A"/>
    <w:pPr>
      <w:suppressAutoHyphens/>
      <w:ind w:left="720"/>
      <w:contextualSpacing/>
    </w:pPr>
    <w:rPr>
      <w:kern w:val="1"/>
    </w:rPr>
  </w:style>
  <w:style w:type="character" w:customStyle="1" w:styleId="70">
    <w:name w:val="Заголовок 7 Знак"/>
    <w:link w:val="7"/>
    <w:uiPriority w:val="9"/>
    <w:semiHidden/>
    <w:rsid w:val="0006616D"/>
    <w:rPr>
      <w:rFonts w:eastAsia="Times New Roman"/>
      <w:kern w:val="1"/>
      <w:sz w:val="24"/>
      <w:szCs w:val="24"/>
      <w:lang w:eastAsia="en-US"/>
    </w:rPr>
  </w:style>
  <w:style w:type="character" w:customStyle="1" w:styleId="af">
    <w:name w:val="Основной текст Знак"/>
    <w:link w:val="af0"/>
    <w:rsid w:val="0006616D"/>
    <w:rPr>
      <w:kern w:val="1"/>
      <w:lang/>
    </w:rPr>
  </w:style>
  <w:style w:type="paragraph" w:styleId="af0">
    <w:name w:val="Body Text"/>
    <w:basedOn w:val="a"/>
    <w:link w:val="af"/>
    <w:rsid w:val="0006616D"/>
    <w:pPr>
      <w:suppressAutoHyphens/>
      <w:spacing w:after="140" w:line="288" w:lineRule="auto"/>
    </w:pPr>
    <w:rPr>
      <w:kern w:val="1"/>
      <w:sz w:val="20"/>
      <w:szCs w:val="20"/>
      <w:lang/>
    </w:rPr>
  </w:style>
  <w:style w:type="character" w:customStyle="1" w:styleId="12">
    <w:name w:val="Текст выноски Знак1"/>
    <w:uiPriority w:val="99"/>
    <w:semiHidden/>
    <w:rsid w:val="0006616D"/>
    <w:rPr>
      <w:rFonts w:ascii="Tahoma" w:eastAsia="Calibri" w:hAnsi="Tahoma" w:cs="Tahoma"/>
      <w:kern w:val="1"/>
      <w:sz w:val="16"/>
      <w:szCs w:val="16"/>
    </w:rPr>
  </w:style>
  <w:style w:type="character" w:customStyle="1" w:styleId="13">
    <w:name w:val="Основной шрифт абзаца1"/>
    <w:rsid w:val="0006616D"/>
  </w:style>
  <w:style w:type="character" w:customStyle="1" w:styleId="HTML1">
    <w:name w:val="Стандартный HTML Знак1"/>
    <w:uiPriority w:val="99"/>
    <w:semiHidden/>
    <w:rsid w:val="0006616D"/>
    <w:rPr>
      <w:rFonts w:ascii="Consolas" w:eastAsia="Calibri" w:hAnsi="Consolas" w:cs="Consolas"/>
      <w:kern w:val="1"/>
      <w:sz w:val="20"/>
      <w:szCs w:val="20"/>
    </w:rPr>
  </w:style>
  <w:style w:type="character" w:customStyle="1" w:styleId="14">
    <w:name w:val="Текст Знак1"/>
    <w:uiPriority w:val="99"/>
    <w:semiHidden/>
    <w:rsid w:val="0006616D"/>
    <w:rPr>
      <w:rFonts w:ascii="Consolas" w:eastAsia="Calibri" w:hAnsi="Consolas" w:cs="Consolas"/>
      <w:kern w:val="1"/>
      <w:sz w:val="21"/>
      <w:szCs w:val="21"/>
    </w:rPr>
  </w:style>
  <w:style w:type="character" w:customStyle="1" w:styleId="ListLabel1">
    <w:name w:val="ListLabel 1"/>
    <w:rsid w:val="0006616D"/>
    <w:rPr>
      <w:rFonts w:ascii="Times New Roman" w:hAnsi="Times New Roman"/>
      <w:color w:val="00000A"/>
      <w:sz w:val="28"/>
    </w:rPr>
  </w:style>
  <w:style w:type="character" w:styleId="af1">
    <w:name w:val="Hyperlink"/>
    <w:uiPriority w:val="99"/>
    <w:rsid w:val="0006616D"/>
    <w:rPr>
      <w:color w:val="000080"/>
      <w:u w:val="single"/>
    </w:rPr>
  </w:style>
  <w:style w:type="paragraph" w:customStyle="1" w:styleId="15">
    <w:name w:val="Без интервала1"/>
    <w:rsid w:val="0006616D"/>
    <w:pPr>
      <w:suppressAutoHyphens/>
    </w:pPr>
    <w:rPr>
      <w:kern w:val="1"/>
      <w:sz w:val="22"/>
      <w:szCs w:val="22"/>
      <w:lang w:eastAsia="en-US"/>
    </w:rPr>
  </w:style>
  <w:style w:type="character" w:customStyle="1" w:styleId="16">
    <w:name w:val="Верхний колонтитул Знак1"/>
    <w:uiPriority w:val="99"/>
    <w:rsid w:val="0006616D"/>
    <w:rPr>
      <w:rFonts w:ascii="Calibri" w:eastAsia="Calibri" w:hAnsi="Calibri" w:cs="Times New Roman"/>
      <w:kern w:val="1"/>
    </w:rPr>
  </w:style>
  <w:style w:type="character" w:customStyle="1" w:styleId="17">
    <w:name w:val="Нижний колонтитул Знак1"/>
    <w:uiPriority w:val="99"/>
    <w:rsid w:val="0006616D"/>
    <w:rPr>
      <w:rFonts w:ascii="Calibri" w:eastAsia="Calibri" w:hAnsi="Calibri" w:cs="Times New Roman"/>
      <w:kern w:val="1"/>
    </w:rPr>
  </w:style>
  <w:style w:type="character" w:customStyle="1" w:styleId="21">
    <w:name w:val="Основной текст с отступом 2 Знак"/>
    <w:link w:val="22"/>
    <w:rsid w:val="0006616D"/>
    <w:rPr>
      <w:rFonts w:ascii="Times New Roman" w:eastAsia="Times New Roman" w:hAnsi="Times New Roman"/>
      <w:sz w:val="24"/>
      <w:szCs w:val="24"/>
      <w:lang/>
    </w:rPr>
  </w:style>
  <w:style w:type="paragraph" w:styleId="22">
    <w:name w:val="Body Text Indent 2"/>
    <w:basedOn w:val="a"/>
    <w:link w:val="21"/>
    <w:rsid w:val="000661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styleId="af2">
    <w:name w:val="FollowedHyperlink"/>
    <w:uiPriority w:val="99"/>
    <w:semiHidden/>
    <w:unhideWhenUsed/>
    <w:rsid w:val="0006616D"/>
    <w:rPr>
      <w:color w:val="800080"/>
      <w:u w:val="single"/>
    </w:rPr>
  </w:style>
  <w:style w:type="character" w:styleId="af3">
    <w:name w:val="Strong"/>
    <w:uiPriority w:val="22"/>
    <w:qFormat/>
    <w:rsid w:val="00360A3D"/>
    <w:rPr>
      <w:b/>
      <w:bCs/>
    </w:rPr>
  </w:style>
  <w:style w:type="character" w:customStyle="1" w:styleId="extended-textshort">
    <w:name w:val="extended-text__short"/>
    <w:basedOn w:val="a0"/>
    <w:rsid w:val="00360A3D"/>
  </w:style>
  <w:style w:type="paragraph" w:styleId="af4">
    <w:name w:val="Body Text Indent"/>
    <w:basedOn w:val="a"/>
    <w:link w:val="af5"/>
    <w:uiPriority w:val="99"/>
    <w:semiHidden/>
    <w:unhideWhenUsed/>
    <w:rsid w:val="005F6B22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link w:val="af4"/>
    <w:uiPriority w:val="99"/>
    <w:semiHidden/>
    <w:rsid w:val="005F6B2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3CF4-F198-445E-BF47-C98E2EE7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8464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56602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Горбунов</cp:lastModifiedBy>
  <cp:revision>2</cp:revision>
  <cp:lastPrinted>2021-03-31T09:10:00Z</cp:lastPrinted>
  <dcterms:created xsi:type="dcterms:W3CDTF">2022-05-13T13:27:00Z</dcterms:created>
  <dcterms:modified xsi:type="dcterms:W3CDTF">2022-05-13T13:27:00Z</dcterms:modified>
</cp:coreProperties>
</file>