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1D" w:rsidRPr="0093771B" w:rsidRDefault="0023171D" w:rsidP="00066E42">
      <w:pPr>
        <w:keepNext/>
        <w:keepLines/>
        <w:widowControl w:val="0"/>
        <w:autoSpaceDE w:val="0"/>
        <w:autoSpaceDN w:val="0"/>
        <w:adjustRightInd w:val="0"/>
        <w:ind w:firstLine="284"/>
        <w:jc w:val="right"/>
      </w:pPr>
      <w:r w:rsidRPr="0093771B">
        <w:t xml:space="preserve">Таблица </w:t>
      </w:r>
      <w:r>
        <w:t>10</w:t>
      </w:r>
    </w:p>
    <w:p w:rsidR="0023171D" w:rsidRPr="00B73664" w:rsidRDefault="0023171D" w:rsidP="00066E42">
      <w:pPr>
        <w:keepNext/>
        <w:keepLines/>
        <w:widowControl w:val="0"/>
        <w:rPr>
          <w:sz w:val="10"/>
          <w:szCs w:val="10"/>
        </w:rPr>
      </w:pPr>
      <w:bookmarkStart w:id="0" w:name="Par1326"/>
      <w:bookmarkStart w:id="1" w:name="Par1413"/>
      <w:bookmarkEnd w:id="0"/>
      <w:bookmarkEnd w:id="1"/>
    </w:p>
    <w:p w:rsidR="0023171D" w:rsidRDefault="0023171D" w:rsidP="00066E42">
      <w:pPr>
        <w:keepNext/>
        <w:keepLines/>
        <w:widowControl w:val="0"/>
        <w:autoSpaceDE w:val="0"/>
        <w:autoSpaceDN w:val="0"/>
        <w:adjustRightInd w:val="0"/>
        <w:jc w:val="center"/>
      </w:pPr>
      <w:r w:rsidRPr="005E6B44">
        <w:t>ОТЧЕТ</w:t>
      </w:r>
    </w:p>
    <w:p w:rsidR="0023171D" w:rsidRDefault="0023171D" w:rsidP="00066E42">
      <w:pPr>
        <w:keepNext/>
        <w:keepLines/>
        <w:widowControl w:val="0"/>
        <w:autoSpaceDE w:val="0"/>
        <w:autoSpaceDN w:val="0"/>
        <w:adjustRightInd w:val="0"/>
        <w:jc w:val="center"/>
      </w:pPr>
      <w:r w:rsidRPr="005E6B44">
        <w:t xml:space="preserve">об исполнении </w:t>
      </w:r>
      <w:proofErr w:type="gramStart"/>
      <w:r w:rsidRPr="005E6B44">
        <w:t>плана реализации муниципальной программы города Волгодонска</w:t>
      </w:r>
      <w:proofErr w:type="gramEnd"/>
      <w:r w:rsidRPr="005E6B44">
        <w:t xml:space="preserve"> </w:t>
      </w:r>
    </w:p>
    <w:p w:rsidR="0023171D" w:rsidRDefault="0023171D" w:rsidP="00066E42">
      <w:pPr>
        <w:keepNext/>
        <w:keepLines/>
        <w:widowControl w:val="0"/>
        <w:autoSpaceDE w:val="0"/>
        <w:autoSpaceDN w:val="0"/>
        <w:adjustRightInd w:val="0"/>
        <w:jc w:val="center"/>
      </w:pPr>
      <w:r w:rsidRPr="005E6B44">
        <w:t xml:space="preserve">«Управление муниципальными финансами» за отчетный период </w:t>
      </w:r>
      <w:r w:rsidR="00F71031">
        <w:t>9</w:t>
      </w:r>
      <w:r w:rsidR="00AD53C9">
        <w:t xml:space="preserve"> месяцев</w:t>
      </w:r>
      <w:r w:rsidRPr="005E6B44">
        <w:t xml:space="preserve"> 2020 года</w:t>
      </w:r>
    </w:p>
    <w:tbl>
      <w:tblPr>
        <w:tblW w:w="1564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47"/>
        <w:gridCol w:w="2106"/>
        <w:gridCol w:w="3260"/>
        <w:gridCol w:w="2835"/>
        <w:gridCol w:w="1134"/>
        <w:gridCol w:w="1134"/>
        <w:gridCol w:w="851"/>
        <w:gridCol w:w="992"/>
        <w:gridCol w:w="993"/>
        <w:gridCol w:w="1053"/>
        <w:gridCol w:w="842"/>
      </w:tblGrid>
      <w:tr w:rsidR="00FE54BA" w:rsidRPr="0034041F" w:rsidTr="00521ADF">
        <w:trPr>
          <w:trHeight w:val="854"/>
          <w:tblCellSpacing w:w="5" w:type="nil"/>
        </w:trPr>
        <w:tc>
          <w:tcPr>
            <w:tcW w:w="447" w:type="dxa"/>
            <w:vMerge w:val="restart"/>
          </w:tcPr>
          <w:p w:rsidR="004C7612" w:rsidRPr="0034041F" w:rsidRDefault="004C7612" w:rsidP="00066E42">
            <w:pPr>
              <w:pStyle w:val="ConsPlusCell"/>
              <w:keepNext/>
              <w:keepLines/>
              <w:rPr>
                <w:rFonts w:ascii="Times New Roman" w:hAnsi="Times New Roman" w:cs="Times New Roman"/>
              </w:rPr>
            </w:pPr>
            <w:r w:rsidRPr="0034041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4041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4041F">
              <w:rPr>
                <w:rFonts w:ascii="Times New Roman" w:hAnsi="Times New Roman" w:cs="Times New Roman"/>
              </w:rPr>
              <w:t>/</w:t>
            </w:r>
            <w:proofErr w:type="spellStart"/>
            <w:r w:rsidRPr="0034041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06" w:type="dxa"/>
            <w:vMerge w:val="restart"/>
          </w:tcPr>
          <w:p w:rsidR="004C7612" w:rsidRPr="0034041F" w:rsidRDefault="004C7612" w:rsidP="00066E42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4041F">
              <w:rPr>
                <w:rFonts w:ascii="Times New Roman" w:hAnsi="Times New Roman" w:cs="Times New Roman"/>
              </w:rPr>
              <w:t xml:space="preserve">Наименование и номер </w:t>
            </w:r>
          </w:p>
        </w:tc>
        <w:tc>
          <w:tcPr>
            <w:tcW w:w="3260" w:type="dxa"/>
            <w:vMerge w:val="restart"/>
          </w:tcPr>
          <w:p w:rsidR="004C7612" w:rsidRPr="0034041F" w:rsidRDefault="004C7612" w:rsidP="00066E42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4041F">
              <w:rPr>
                <w:rFonts w:ascii="Times New Roman" w:hAnsi="Times New Roman" w:cs="Times New Roman"/>
              </w:rPr>
              <w:t>Ответственный исполнитель, соисполнитель, участник</w:t>
            </w:r>
            <w:r w:rsidRPr="0034041F">
              <w:rPr>
                <w:rFonts w:ascii="Times New Roman" w:hAnsi="Times New Roman" w:cs="Times New Roman"/>
              </w:rPr>
              <w:br/>
              <w:t>(должность/</w:t>
            </w:r>
            <w:proofErr w:type="gramEnd"/>
          </w:p>
          <w:p w:rsidR="004C7612" w:rsidRPr="0034041F" w:rsidRDefault="004C7612" w:rsidP="00066E42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4041F">
              <w:rPr>
                <w:rFonts w:ascii="Times New Roman" w:hAnsi="Times New Roman" w:cs="Times New Roman"/>
              </w:rPr>
              <w:t>ФИО)</w:t>
            </w:r>
            <w:proofErr w:type="gramEnd"/>
          </w:p>
        </w:tc>
        <w:tc>
          <w:tcPr>
            <w:tcW w:w="2835" w:type="dxa"/>
            <w:vMerge w:val="restart"/>
          </w:tcPr>
          <w:p w:rsidR="004C7612" w:rsidRPr="0034041F" w:rsidRDefault="004C7612" w:rsidP="00066E42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4041F">
              <w:rPr>
                <w:rFonts w:ascii="Times New Roman" w:hAnsi="Times New Roman" w:cs="Times New Roman"/>
              </w:rPr>
              <w:t xml:space="preserve">Результат </w:t>
            </w:r>
          </w:p>
          <w:p w:rsidR="005A7002" w:rsidRPr="0034041F" w:rsidRDefault="004C7612" w:rsidP="00066E42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4041F">
              <w:rPr>
                <w:rFonts w:ascii="Times New Roman" w:hAnsi="Times New Roman" w:cs="Times New Roman"/>
              </w:rPr>
              <w:t xml:space="preserve">реализации </w:t>
            </w:r>
          </w:p>
          <w:p w:rsidR="004C7612" w:rsidRPr="0034041F" w:rsidRDefault="004C7612" w:rsidP="00066E42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4041F">
              <w:rPr>
                <w:rFonts w:ascii="Times New Roman" w:hAnsi="Times New Roman" w:cs="Times New Roman"/>
              </w:rPr>
              <w:t>(краткое описание)</w:t>
            </w:r>
          </w:p>
        </w:tc>
        <w:tc>
          <w:tcPr>
            <w:tcW w:w="1134" w:type="dxa"/>
            <w:vMerge w:val="restart"/>
          </w:tcPr>
          <w:p w:rsidR="004C7612" w:rsidRPr="0034041F" w:rsidRDefault="004C7612" w:rsidP="00066E42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4041F">
              <w:rPr>
                <w:rFonts w:ascii="Times New Roman" w:hAnsi="Times New Roman" w:cs="Times New Roman"/>
              </w:rPr>
              <w:t>Фактич</w:t>
            </w:r>
            <w:r w:rsidRPr="0034041F">
              <w:rPr>
                <w:rFonts w:ascii="Times New Roman" w:hAnsi="Times New Roman" w:cs="Times New Roman"/>
              </w:rPr>
              <w:t>е</w:t>
            </w:r>
            <w:r w:rsidRPr="0034041F">
              <w:rPr>
                <w:rFonts w:ascii="Times New Roman" w:hAnsi="Times New Roman" w:cs="Times New Roman"/>
              </w:rPr>
              <w:t>ская дата начала реализ</w:t>
            </w:r>
            <w:r w:rsidRPr="0034041F">
              <w:rPr>
                <w:rFonts w:ascii="Times New Roman" w:hAnsi="Times New Roman" w:cs="Times New Roman"/>
              </w:rPr>
              <w:t>а</w:t>
            </w:r>
            <w:r w:rsidRPr="0034041F">
              <w:rPr>
                <w:rFonts w:ascii="Times New Roman" w:hAnsi="Times New Roman" w:cs="Times New Roman"/>
              </w:rPr>
              <w:t xml:space="preserve">ции </w:t>
            </w:r>
          </w:p>
        </w:tc>
        <w:tc>
          <w:tcPr>
            <w:tcW w:w="1134" w:type="dxa"/>
            <w:vMerge w:val="restart"/>
          </w:tcPr>
          <w:p w:rsidR="004C7612" w:rsidRPr="0034041F" w:rsidRDefault="004C7612" w:rsidP="00066E42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4041F">
              <w:rPr>
                <w:rFonts w:ascii="Times New Roman" w:hAnsi="Times New Roman" w:cs="Times New Roman"/>
              </w:rPr>
              <w:t>Фактич</w:t>
            </w:r>
            <w:r w:rsidRPr="0034041F">
              <w:rPr>
                <w:rFonts w:ascii="Times New Roman" w:hAnsi="Times New Roman" w:cs="Times New Roman"/>
              </w:rPr>
              <w:t>е</w:t>
            </w:r>
            <w:r w:rsidRPr="0034041F">
              <w:rPr>
                <w:rFonts w:ascii="Times New Roman" w:hAnsi="Times New Roman" w:cs="Times New Roman"/>
              </w:rPr>
              <w:t>ская дата оконч</w:t>
            </w:r>
            <w:r w:rsidRPr="0034041F">
              <w:rPr>
                <w:rFonts w:ascii="Times New Roman" w:hAnsi="Times New Roman" w:cs="Times New Roman"/>
              </w:rPr>
              <w:t>а</w:t>
            </w:r>
            <w:r w:rsidRPr="0034041F">
              <w:rPr>
                <w:rFonts w:ascii="Times New Roman" w:hAnsi="Times New Roman" w:cs="Times New Roman"/>
              </w:rPr>
              <w:t>ния</w:t>
            </w:r>
            <w:r w:rsidRPr="0034041F">
              <w:rPr>
                <w:rFonts w:ascii="Times New Roman" w:hAnsi="Times New Roman" w:cs="Times New Roman"/>
              </w:rPr>
              <w:br/>
              <w:t>реализ</w:t>
            </w:r>
            <w:r w:rsidRPr="0034041F">
              <w:rPr>
                <w:rFonts w:ascii="Times New Roman" w:hAnsi="Times New Roman" w:cs="Times New Roman"/>
              </w:rPr>
              <w:t>а</w:t>
            </w:r>
            <w:r w:rsidRPr="0034041F">
              <w:rPr>
                <w:rFonts w:ascii="Times New Roman" w:hAnsi="Times New Roman" w:cs="Times New Roman"/>
              </w:rPr>
              <w:t xml:space="preserve">ции, </w:t>
            </w:r>
            <w:r w:rsidRPr="0034041F">
              <w:rPr>
                <w:rFonts w:ascii="Times New Roman" w:hAnsi="Times New Roman" w:cs="Times New Roman"/>
              </w:rPr>
              <w:br/>
              <w:t>наступл</w:t>
            </w:r>
            <w:r w:rsidRPr="0034041F">
              <w:rPr>
                <w:rFonts w:ascii="Times New Roman" w:hAnsi="Times New Roman" w:cs="Times New Roman"/>
              </w:rPr>
              <w:t>е</w:t>
            </w:r>
            <w:r w:rsidRPr="0034041F">
              <w:rPr>
                <w:rFonts w:ascii="Times New Roman" w:hAnsi="Times New Roman" w:cs="Times New Roman"/>
              </w:rPr>
              <w:t xml:space="preserve">ния  </w:t>
            </w:r>
            <w:r w:rsidRPr="0034041F">
              <w:rPr>
                <w:rFonts w:ascii="Times New Roman" w:hAnsi="Times New Roman" w:cs="Times New Roman"/>
              </w:rPr>
              <w:br/>
              <w:t>контрол</w:t>
            </w:r>
            <w:r w:rsidRPr="0034041F">
              <w:rPr>
                <w:rFonts w:ascii="Times New Roman" w:hAnsi="Times New Roman" w:cs="Times New Roman"/>
              </w:rPr>
              <w:t>ь</w:t>
            </w:r>
            <w:r w:rsidRPr="0034041F">
              <w:rPr>
                <w:rFonts w:ascii="Times New Roman" w:hAnsi="Times New Roman" w:cs="Times New Roman"/>
              </w:rPr>
              <w:t xml:space="preserve">ного </w:t>
            </w:r>
            <w:r w:rsidRPr="0034041F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851" w:type="dxa"/>
            <w:vMerge w:val="restart"/>
          </w:tcPr>
          <w:p w:rsidR="004C7612" w:rsidRPr="0034041F" w:rsidRDefault="004C7612" w:rsidP="00066E42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4041F">
              <w:rPr>
                <w:rFonts w:ascii="Times New Roman" w:hAnsi="Times New Roman" w:cs="Times New Roman"/>
              </w:rPr>
              <w:t>Исто</w:t>
            </w:r>
            <w:r w:rsidRPr="0034041F">
              <w:rPr>
                <w:rFonts w:ascii="Times New Roman" w:hAnsi="Times New Roman" w:cs="Times New Roman"/>
              </w:rPr>
              <w:t>ч</w:t>
            </w:r>
            <w:r w:rsidRPr="0034041F">
              <w:rPr>
                <w:rFonts w:ascii="Times New Roman" w:hAnsi="Times New Roman" w:cs="Times New Roman"/>
              </w:rPr>
              <w:t>ник фина</w:t>
            </w:r>
            <w:r w:rsidRPr="0034041F">
              <w:rPr>
                <w:rFonts w:ascii="Times New Roman" w:hAnsi="Times New Roman" w:cs="Times New Roman"/>
              </w:rPr>
              <w:t>н</w:t>
            </w:r>
            <w:r w:rsidRPr="0034041F">
              <w:rPr>
                <w:rFonts w:ascii="Times New Roman" w:hAnsi="Times New Roman" w:cs="Times New Roman"/>
              </w:rPr>
              <w:t>сир</w:t>
            </w:r>
            <w:r w:rsidRPr="0034041F">
              <w:rPr>
                <w:rFonts w:ascii="Times New Roman" w:hAnsi="Times New Roman" w:cs="Times New Roman"/>
              </w:rPr>
              <w:t>о</w:t>
            </w:r>
            <w:r w:rsidRPr="0034041F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3038" w:type="dxa"/>
            <w:gridSpan w:val="3"/>
          </w:tcPr>
          <w:p w:rsidR="005A7002" w:rsidRPr="0034041F" w:rsidRDefault="004C7612" w:rsidP="00066E42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4041F">
              <w:rPr>
                <w:rFonts w:ascii="Times New Roman" w:hAnsi="Times New Roman" w:cs="Times New Roman"/>
              </w:rPr>
              <w:t xml:space="preserve">Расходы бюджета </w:t>
            </w:r>
            <w:proofErr w:type="gramStart"/>
            <w:r w:rsidRPr="0034041F">
              <w:rPr>
                <w:rFonts w:ascii="Times New Roman" w:hAnsi="Times New Roman" w:cs="Times New Roman"/>
              </w:rPr>
              <w:t>на</w:t>
            </w:r>
            <w:proofErr w:type="gramEnd"/>
            <w:r w:rsidRPr="0034041F">
              <w:rPr>
                <w:rFonts w:ascii="Times New Roman" w:hAnsi="Times New Roman" w:cs="Times New Roman"/>
              </w:rPr>
              <w:t xml:space="preserve"> </w:t>
            </w:r>
          </w:p>
          <w:p w:rsidR="005A7002" w:rsidRPr="0034041F" w:rsidRDefault="004C7612" w:rsidP="00066E42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4041F">
              <w:rPr>
                <w:rFonts w:ascii="Times New Roman" w:hAnsi="Times New Roman" w:cs="Times New Roman"/>
              </w:rPr>
              <w:t xml:space="preserve">реализацию </w:t>
            </w:r>
            <w:proofErr w:type="gramStart"/>
            <w:r w:rsidRPr="0034041F">
              <w:rPr>
                <w:rFonts w:ascii="Times New Roman" w:hAnsi="Times New Roman" w:cs="Times New Roman"/>
              </w:rPr>
              <w:t>муниципальной</w:t>
            </w:r>
            <w:proofErr w:type="gramEnd"/>
            <w:r w:rsidRPr="0034041F">
              <w:rPr>
                <w:rFonts w:ascii="Times New Roman" w:hAnsi="Times New Roman" w:cs="Times New Roman"/>
              </w:rPr>
              <w:t xml:space="preserve"> </w:t>
            </w:r>
          </w:p>
          <w:p w:rsidR="004C7612" w:rsidRPr="0034041F" w:rsidRDefault="004C7612" w:rsidP="00066E42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4041F">
              <w:rPr>
                <w:rFonts w:ascii="Times New Roman" w:hAnsi="Times New Roman" w:cs="Times New Roman"/>
              </w:rPr>
              <w:t>программы, тыс. руб.</w:t>
            </w:r>
          </w:p>
        </w:tc>
        <w:tc>
          <w:tcPr>
            <w:tcW w:w="842" w:type="dxa"/>
            <w:vMerge w:val="restart"/>
          </w:tcPr>
          <w:p w:rsidR="004C7612" w:rsidRPr="0034041F" w:rsidRDefault="004C7612" w:rsidP="00066E42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4041F">
              <w:rPr>
                <w:rFonts w:ascii="Times New Roman" w:hAnsi="Times New Roman" w:cs="Times New Roman"/>
              </w:rPr>
              <w:t>Объ</w:t>
            </w:r>
            <w:r w:rsidRPr="0034041F">
              <w:rPr>
                <w:rFonts w:ascii="Times New Roman" w:hAnsi="Times New Roman" w:cs="Times New Roman"/>
              </w:rPr>
              <w:t>е</w:t>
            </w:r>
            <w:r w:rsidRPr="0034041F">
              <w:rPr>
                <w:rFonts w:ascii="Times New Roman" w:hAnsi="Times New Roman" w:cs="Times New Roman"/>
              </w:rPr>
              <w:t>мы нео</w:t>
            </w:r>
            <w:r w:rsidRPr="0034041F">
              <w:rPr>
                <w:rFonts w:ascii="Times New Roman" w:hAnsi="Times New Roman" w:cs="Times New Roman"/>
              </w:rPr>
              <w:t>с</w:t>
            </w:r>
            <w:r w:rsidRPr="0034041F">
              <w:rPr>
                <w:rFonts w:ascii="Times New Roman" w:hAnsi="Times New Roman" w:cs="Times New Roman"/>
              </w:rPr>
              <w:t>вое</w:t>
            </w:r>
            <w:r w:rsidRPr="0034041F">
              <w:rPr>
                <w:rFonts w:ascii="Times New Roman" w:hAnsi="Times New Roman" w:cs="Times New Roman"/>
              </w:rPr>
              <w:t>н</w:t>
            </w:r>
            <w:r w:rsidRPr="0034041F">
              <w:rPr>
                <w:rFonts w:ascii="Times New Roman" w:hAnsi="Times New Roman" w:cs="Times New Roman"/>
              </w:rPr>
              <w:t>ных средств и прич</w:t>
            </w:r>
            <w:r w:rsidRPr="0034041F">
              <w:rPr>
                <w:rFonts w:ascii="Times New Roman" w:hAnsi="Times New Roman" w:cs="Times New Roman"/>
              </w:rPr>
              <w:t>и</w:t>
            </w:r>
            <w:r w:rsidRPr="0034041F">
              <w:rPr>
                <w:rFonts w:ascii="Times New Roman" w:hAnsi="Times New Roman" w:cs="Times New Roman"/>
              </w:rPr>
              <w:t xml:space="preserve">ны их </w:t>
            </w:r>
            <w:proofErr w:type="spellStart"/>
            <w:r w:rsidRPr="0034041F">
              <w:rPr>
                <w:rFonts w:ascii="Times New Roman" w:hAnsi="Times New Roman" w:cs="Times New Roman"/>
              </w:rPr>
              <w:t>нео</w:t>
            </w:r>
            <w:r w:rsidRPr="0034041F">
              <w:rPr>
                <w:rFonts w:ascii="Times New Roman" w:hAnsi="Times New Roman" w:cs="Times New Roman"/>
              </w:rPr>
              <w:t>с</w:t>
            </w:r>
            <w:r w:rsidRPr="0034041F">
              <w:rPr>
                <w:rFonts w:ascii="Times New Roman" w:hAnsi="Times New Roman" w:cs="Times New Roman"/>
              </w:rPr>
              <w:t>воения</w:t>
            </w:r>
            <w:proofErr w:type="spellEnd"/>
          </w:p>
        </w:tc>
      </w:tr>
      <w:tr w:rsidR="00FE54BA" w:rsidRPr="0034041F" w:rsidTr="00521ADF">
        <w:trPr>
          <w:trHeight w:val="1969"/>
          <w:tblCellSpacing w:w="5" w:type="nil"/>
        </w:trPr>
        <w:tc>
          <w:tcPr>
            <w:tcW w:w="447" w:type="dxa"/>
            <w:vMerge/>
          </w:tcPr>
          <w:p w:rsidR="004C7612" w:rsidRPr="0034041F" w:rsidRDefault="004C7612" w:rsidP="00066E42">
            <w:pPr>
              <w:pStyle w:val="ConsPlusCell"/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4C7612" w:rsidRPr="0034041F" w:rsidRDefault="004C7612" w:rsidP="00066E42">
            <w:pPr>
              <w:pStyle w:val="ConsPlusCell"/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C7612" w:rsidRPr="0034041F" w:rsidRDefault="004C7612" w:rsidP="00066E42">
            <w:pPr>
              <w:pStyle w:val="ConsPlusCell"/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4C7612" w:rsidRPr="0034041F" w:rsidRDefault="004C7612" w:rsidP="00066E42">
            <w:pPr>
              <w:pStyle w:val="ConsPlusCell"/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C7612" w:rsidRPr="0034041F" w:rsidRDefault="004C7612" w:rsidP="00066E42">
            <w:pPr>
              <w:pStyle w:val="ConsPlusCell"/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C7612" w:rsidRPr="0034041F" w:rsidRDefault="004C7612" w:rsidP="00066E42">
            <w:pPr>
              <w:pStyle w:val="ConsPlusCell"/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4C7612" w:rsidRPr="0034041F" w:rsidRDefault="004C7612" w:rsidP="00066E42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C7612" w:rsidRPr="0034041F" w:rsidRDefault="004C7612" w:rsidP="00066E42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4041F">
              <w:rPr>
                <w:rFonts w:ascii="Times New Roman" w:hAnsi="Times New Roman" w:cs="Times New Roman"/>
              </w:rPr>
              <w:t>пред</w:t>
            </w:r>
            <w:r w:rsidRPr="0034041F">
              <w:rPr>
                <w:rFonts w:ascii="Times New Roman" w:hAnsi="Times New Roman" w:cs="Times New Roman"/>
              </w:rPr>
              <w:t>у</w:t>
            </w:r>
            <w:r w:rsidRPr="0034041F">
              <w:rPr>
                <w:rFonts w:ascii="Times New Roman" w:hAnsi="Times New Roman" w:cs="Times New Roman"/>
              </w:rPr>
              <w:t>смотр</w:t>
            </w:r>
            <w:r w:rsidRPr="0034041F">
              <w:rPr>
                <w:rFonts w:ascii="Times New Roman" w:hAnsi="Times New Roman" w:cs="Times New Roman"/>
              </w:rPr>
              <w:t>е</w:t>
            </w:r>
            <w:r w:rsidRPr="0034041F">
              <w:rPr>
                <w:rFonts w:ascii="Times New Roman" w:hAnsi="Times New Roman" w:cs="Times New Roman"/>
              </w:rPr>
              <w:t>но</w:t>
            </w:r>
          </w:p>
          <w:p w:rsidR="004C7612" w:rsidRPr="0034041F" w:rsidRDefault="004C7612" w:rsidP="00066E42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4041F">
              <w:rPr>
                <w:rFonts w:ascii="Times New Roman" w:hAnsi="Times New Roman" w:cs="Times New Roman"/>
              </w:rPr>
              <w:t>муниц</w:t>
            </w:r>
            <w:r w:rsidRPr="0034041F">
              <w:rPr>
                <w:rFonts w:ascii="Times New Roman" w:hAnsi="Times New Roman" w:cs="Times New Roman"/>
              </w:rPr>
              <w:t>и</w:t>
            </w:r>
            <w:r w:rsidRPr="0034041F">
              <w:rPr>
                <w:rFonts w:ascii="Times New Roman" w:hAnsi="Times New Roman" w:cs="Times New Roman"/>
              </w:rPr>
              <w:t>пальной пр</w:t>
            </w:r>
            <w:r w:rsidRPr="0034041F">
              <w:rPr>
                <w:rFonts w:ascii="Times New Roman" w:hAnsi="Times New Roman" w:cs="Times New Roman"/>
              </w:rPr>
              <w:t>о</w:t>
            </w:r>
            <w:r w:rsidRPr="0034041F">
              <w:rPr>
                <w:rFonts w:ascii="Times New Roman" w:hAnsi="Times New Roman" w:cs="Times New Roman"/>
              </w:rPr>
              <w:t>граммой</w:t>
            </w:r>
          </w:p>
        </w:tc>
        <w:tc>
          <w:tcPr>
            <w:tcW w:w="993" w:type="dxa"/>
          </w:tcPr>
          <w:p w:rsidR="004C7612" w:rsidRPr="0034041F" w:rsidRDefault="004C7612" w:rsidP="00066E42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4041F">
              <w:rPr>
                <w:rFonts w:ascii="Times New Roman" w:hAnsi="Times New Roman" w:cs="Times New Roman"/>
              </w:rPr>
              <w:t>пред</w:t>
            </w:r>
            <w:r w:rsidRPr="0034041F">
              <w:rPr>
                <w:rFonts w:ascii="Times New Roman" w:hAnsi="Times New Roman" w:cs="Times New Roman"/>
              </w:rPr>
              <w:t>у</w:t>
            </w:r>
            <w:r w:rsidRPr="0034041F">
              <w:rPr>
                <w:rFonts w:ascii="Times New Roman" w:hAnsi="Times New Roman" w:cs="Times New Roman"/>
              </w:rPr>
              <w:t>смотр</w:t>
            </w:r>
            <w:r w:rsidRPr="0034041F">
              <w:rPr>
                <w:rFonts w:ascii="Times New Roman" w:hAnsi="Times New Roman" w:cs="Times New Roman"/>
              </w:rPr>
              <w:t>е</w:t>
            </w:r>
            <w:r w:rsidRPr="0034041F">
              <w:rPr>
                <w:rFonts w:ascii="Times New Roman" w:hAnsi="Times New Roman" w:cs="Times New Roman"/>
              </w:rPr>
              <w:t>но сво</w:t>
            </w:r>
            <w:r w:rsidRPr="0034041F">
              <w:rPr>
                <w:rFonts w:ascii="Times New Roman" w:hAnsi="Times New Roman" w:cs="Times New Roman"/>
              </w:rPr>
              <w:t>д</w:t>
            </w:r>
            <w:r w:rsidRPr="0034041F">
              <w:rPr>
                <w:rFonts w:ascii="Times New Roman" w:hAnsi="Times New Roman" w:cs="Times New Roman"/>
              </w:rPr>
              <w:t>ной бю</w:t>
            </w:r>
            <w:r w:rsidRPr="0034041F">
              <w:rPr>
                <w:rFonts w:ascii="Times New Roman" w:hAnsi="Times New Roman" w:cs="Times New Roman"/>
              </w:rPr>
              <w:t>д</w:t>
            </w:r>
            <w:r w:rsidRPr="0034041F">
              <w:rPr>
                <w:rFonts w:ascii="Times New Roman" w:hAnsi="Times New Roman" w:cs="Times New Roman"/>
              </w:rPr>
              <w:t>жетной росп</w:t>
            </w:r>
            <w:r w:rsidRPr="0034041F">
              <w:rPr>
                <w:rFonts w:ascii="Times New Roman" w:hAnsi="Times New Roman" w:cs="Times New Roman"/>
              </w:rPr>
              <w:t>и</w:t>
            </w:r>
            <w:r w:rsidRPr="0034041F">
              <w:rPr>
                <w:rFonts w:ascii="Times New Roman" w:hAnsi="Times New Roman" w:cs="Times New Roman"/>
              </w:rPr>
              <w:t>сью</w:t>
            </w:r>
          </w:p>
        </w:tc>
        <w:tc>
          <w:tcPr>
            <w:tcW w:w="1053" w:type="dxa"/>
          </w:tcPr>
          <w:p w:rsidR="004C7612" w:rsidRPr="0034041F" w:rsidRDefault="004C7612" w:rsidP="00066E42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4041F">
              <w:rPr>
                <w:rFonts w:ascii="Times New Roman" w:hAnsi="Times New Roman" w:cs="Times New Roman"/>
              </w:rPr>
              <w:t>кассовый расход на отче</w:t>
            </w:r>
            <w:r w:rsidRPr="0034041F">
              <w:rPr>
                <w:rFonts w:ascii="Times New Roman" w:hAnsi="Times New Roman" w:cs="Times New Roman"/>
              </w:rPr>
              <w:t>т</w:t>
            </w:r>
            <w:r w:rsidRPr="0034041F">
              <w:rPr>
                <w:rFonts w:ascii="Times New Roman" w:hAnsi="Times New Roman" w:cs="Times New Roman"/>
              </w:rPr>
              <w:t>ную дату</w:t>
            </w:r>
          </w:p>
        </w:tc>
        <w:tc>
          <w:tcPr>
            <w:tcW w:w="842" w:type="dxa"/>
            <w:vMerge/>
          </w:tcPr>
          <w:p w:rsidR="004C7612" w:rsidRPr="0034041F" w:rsidRDefault="004C7612" w:rsidP="00066E42">
            <w:pPr>
              <w:pStyle w:val="ConsPlusCell"/>
              <w:keepNext/>
              <w:keepLines/>
              <w:rPr>
                <w:rFonts w:ascii="Times New Roman" w:hAnsi="Times New Roman" w:cs="Times New Roman"/>
              </w:rPr>
            </w:pPr>
          </w:p>
        </w:tc>
      </w:tr>
    </w:tbl>
    <w:p w:rsidR="00082CFA" w:rsidRPr="00082CFA" w:rsidRDefault="00082CFA" w:rsidP="00066E42">
      <w:pPr>
        <w:keepNext/>
        <w:keepLines/>
        <w:widowControl w:val="0"/>
        <w:ind w:firstLine="708"/>
        <w:rPr>
          <w:sz w:val="4"/>
          <w:szCs w:val="4"/>
        </w:rPr>
      </w:pPr>
    </w:p>
    <w:tbl>
      <w:tblPr>
        <w:tblW w:w="1564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47"/>
        <w:gridCol w:w="2106"/>
        <w:gridCol w:w="3260"/>
        <w:gridCol w:w="2835"/>
        <w:gridCol w:w="1134"/>
        <w:gridCol w:w="1134"/>
        <w:gridCol w:w="850"/>
        <w:gridCol w:w="993"/>
        <w:gridCol w:w="993"/>
        <w:gridCol w:w="1053"/>
        <w:gridCol w:w="842"/>
      </w:tblGrid>
      <w:tr w:rsidR="00FE54BA" w:rsidRPr="007516FF" w:rsidTr="00521ADF">
        <w:trPr>
          <w:trHeight w:val="283"/>
          <w:tblHeader/>
          <w:tblCellSpacing w:w="5" w:type="nil"/>
        </w:trPr>
        <w:tc>
          <w:tcPr>
            <w:tcW w:w="447" w:type="dxa"/>
          </w:tcPr>
          <w:p w:rsidR="004C7612" w:rsidRPr="007516FF" w:rsidRDefault="004C7612" w:rsidP="006272DF">
            <w:pPr>
              <w:keepNext/>
              <w:keepLines/>
              <w:contextualSpacing/>
              <w:jc w:val="center"/>
            </w:pPr>
            <w:r w:rsidRPr="007516FF">
              <w:rPr>
                <w:sz w:val="22"/>
                <w:szCs w:val="22"/>
              </w:rPr>
              <w:t>1</w:t>
            </w:r>
          </w:p>
        </w:tc>
        <w:tc>
          <w:tcPr>
            <w:tcW w:w="2106" w:type="dxa"/>
          </w:tcPr>
          <w:p w:rsidR="004C7612" w:rsidRPr="007516FF" w:rsidRDefault="004C7612" w:rsidP="006272DF">
            <w:pPr>
              <w:keepNext/>
              <w:keepLines/>
              <w:contextualSpacing/>
              <w:jc w:val="center"/>
            </w:pPr>
            <w:r w:rsidRPr="007516FF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4C7612" w:rsidRPr="007516FF" w:rsidRDefault="004C7612" w:rsidP="006272DF">
            <w:pPr>
              <w:keepNext/>
              <w:keepLines/>
              <w:contextualSpacing/>
              <w:jc w:val="center"/>
            </w:pPr>
            <w:r w:rsidRPr="007516FF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4C7612" w:rsidRPr="007516FF" w:rsidRDefault="004C7612" w:rsidP="006272DF">
            <w:pPr>
              <w:keepNext/>
              <w:keepLines/>
              <w:contextualSpacing/>
              <w:jc w:val="center"/>
            </w:pPr>
            <w:r w:rsidRPr="007516FF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4C7612" w:rsidRPr="007516FF" w:rsidRDefault="004C7612" w:rsidP="006272DF">
            <w:pPr>
              <w:keepNext/>
              <w:keepLines/>
              <w:contextualSpacing/>
              <w:jc w:val="center"/>
            </w:pPr>
            <w:r w:rsidRPr="007516FF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4C7612" w:rsidRPr="007516FF" w:rsidRDefault="004C7612" w:rsidP="006272DF">
            <w:pPr>
              <w:keepNext/>
              <w:keepLines/>
              <w:contextualSpacing/>
              <w:jc w:val="center"/>
            </w:pPr>
            <w:r w:rsidRPr="007516FF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4C7612" w:rsidRPr="007516FF" w:rsidRDefault="004C7612" w:rsidP="006272DF">
            <w:pPr>
              <w:keepNext/>
              <w:keepLines/>
              <w:contextualSpacing/>
              <w:jc w:val="center"/>
            </w:pPr>
            <w:r w:rsidRPr="007516FF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4C7612" w:rsidRPr="007516FF" w:rsidRDefault="004C7612" w:rsidP="006272DF">
            <w:pPr>
              <w:keepNext/>
              <w:keepLines/>
              <w:contextualSpacing/>
              <w:jc w:val="center"/>
            </w:pPr>
            <w:r w:rsidRPr="007516FF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4C7612" w:rsidRPr="007516FF" w:rsidRDefault="004C7612" w:rsidP="006272DF">
            <w:pPr>
              <w:keepNext/>
              <w:keepLines/>
              <w:contextualSpacing/>
              <w:jc w:val="center"/>
            </w:pPr>
            <w:r w:rsidRPr="007516FF">
              <w:rPr>
                <w:sz w:val="22"/>
                <w:szCs w:val="22"/>
              </w:rPr>
              <w:t>9</w:t>
            </w:r>
          </w:p>
        </w:tc>
        <w:tc>
          <w:tcPr>
            <w:tcW w:w="1053" w:type="dxa"/>
          </w:tcPr>
          <w:p w:rsidR="004C7612" w:rsidRPr="007516FF" w:rsidRDefault="004C7612" w:rsidP="006272DF">
            <w:pPr>
              <w:keepNext/>
              <w:keepLines/>
              <w:contextualSpacing/>
              <w:jc w:val="center"/>
            </w:pPr>
            <w:r w:rsidRPr="007516FF">
              <w:rPr>
                <w:sz w:val="22"/>
                <w:szCs w:val="22"/>
              </w:rPr>
              <w:t>10</w:t>
            </w:r>
          </w:p>
        </w:tc>
        <w:tc>
          <w:tcPr>
            <w:tcW w:w="842" w:type="dxa"/>
          </w:tcPr>
          <w:p w:rsidR="004C7612" w:rsidRPr="007516FF" w:rsidRDefault="004C7612" w:rsidP="006272DF">
            <w:pPr>
              <w:keepNext/>
              <w:keepLines/>
              <w:contextualSpacing/>
              <w:jc w:val="center"/>
            </w:pPr>
            <w:r w:rsidRPr="007516FF">
              <w:rPr>
                <w:sz w:val="22"/>
                <w:szCs w:val="22"/>
              </w:rPr>
              <w:t>11</w:t>
            </w:r>
          </w:p>
        </w:tc>
      </w:tr>
      <w:tr w:rsidR="00FE54BA" w:rsidRPr="007516FF" w:rsidTr="00521ADF">
        <w:trPr>
          <w:trHeight w:val="720"/>
          <w:tblCellSpacing w:w="5" w:type="nil"/>
        </w:trPr>
        <w:tc>
          <w:tcPr>
            <w:tcW w:w="447" w:type="dxa"/>
            <w:shd w:val="clear" w:color="auto" w:fill="auto"/>
          </w:tcPr>
          <w:p w:rsidR="00FD400C" w:rsidRPr="007516FF" w:rsidRDefault="00FD400C" w:rsidP="006272DF">
            <w:pPr>
              <w:pStyle w:val="ConsPlusCell"/>
              <w:keepNext/>
              <w:keepLines/>
              <w:widowControl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6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6" w:type="dxa"/>
            <w:shd w:val="clear" w:color="auto" w:fill="auto"/>
          </w:tcPr>
          <w:p w:rsidR="00FD400C" w:rsidRPr="007516FF" w:rsidRDefault="00FD400C" w:rsidP="006272DF">
            <w:pPr>
              <w:pStyle w:val="ConsPlusCell"/>
              <w:keepNext/>
              <w:keepLines/>
              <w:widowControl/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7516FF">
              <w:rPr>
                <w:rFonts w:ascii="Times New Roman" w:hAnsi="Times New Roman" w:cs="Times New Roman"/>
              </w:rPr>
              <w:t>Подпрограмма 1. Организация бю</w:t>
            </w:r>
            <w:r w:rsidRPr="007516FF">
              <w:rPr>
                <w:rFonts w:ascii="Times New Roman" w:hAnsi="Times New Roman" w:cs="Times New Roman"/>
              </w:rPr>
              <w:t>д</w:t>
            </w:r>
            <w:r w:rsidRPr="007516FF">
              <w:rPr>
                <w:rFonts w:ascii="Times New Roman" w:hAnsi="Times New Roman" w:cs="Times New Roman"/>
              </w:rPr>
              <w:t>жетного процесса в городе Волгодонске</w:t>
            </w:r>
          </w:p>
        </w:tc>
        <w:tc>
          <w:tcPr>
            <w:tcW w:w="3260" w:type="dxa"/>
            <w:shd w:val="clear" w:color="auto" w:fill="auto"/>
          </w:tcPr>
          <w:p w:rsidR="00FD400C" w:rsidRPr="007516FF" w:rsidRDefault="00FD400C" w:rsidP="006272DF">
            <w:pPr>
              <w:pStyle w:val="ConsPlusCell"/>
              <w:keepNext/>
              <w:keepLines/>
              <w:widowControl/>
              <w:ind w:left="-57" w:right="-57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7516FF">
              <w:rPr>
                <w:rFonts w:ascii="Times New Roman" w:hAnsi="Times New Roman" w:cs="Times New Roman"/>
              </w:rPr>
              <w:t>Начальник Финансового упра</w:t>
            </w:r>
            <w:r w:rsidRPr="007516FF">
              <w:rPr>
                <w:rFonts w:ascii="Times New Roman" w:hAnsi="Times New Roman" w:cs="Times New Roman"/>
              </w:rPr>
              <w:t>в</w:t>
            </w:r>
            <w:r w:rsidRPr="007516FF">
              <w:rPr>
                <w:rFonts w:ascii="Times New Roman" w:hAnsi="Times New Roman" w:cs="Times New Roman"/>
              </w:rPr>
              <w:t>ления города Волгодонска (далее –</w:t>
            </w:r>
            <w:r w:rsidR="00A96E94" w:rsidRPr="007516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16FF">
              <w:rPr>
                <w:rFonts w:ascii="Times New Roman" w:hAnsi="Times New Roman" w:cs="Times New Roman"/>
              </w:rPr>
              <w:t>Финуправление</w:t>
            </w:r>
            <w:proofErr w:type="spellEnd"/>
            <w:r w:rsidRPr="007516FF">
              <w:rPr>
                <w:rFonts w:ascii="Times New Roman" w:hAnsi="Times New Roman" w:cs="Times New Roman"/>
              </w:rPr>
              <w:t xml:space="preserve">) </w:t>
            </w:r>
            <w:r w:rsidRPr="007516FF">
              <w:rPr>
                <w:rFonts w:ascii="Times New Roman" w:hAnsi="Times New Roman" w:cs="Times New Roman"/>
              </w:rPr>
              <w:br/>
              <w:t>Вялых М.А.,</w:t>
            </w:r>
            <w:r w:rsidRPr="007516FF">
              <w:rPr>
                <w:rFonts w:ascii="Times New Roman" w:hAnsi="Times New Roman" w:cs="Times New Roman"/>
              </w:rPr>
              <w:br/>
              <w:t>Начальник отдела экономическ</w:t>
            </w:r>
            <w:r w:rsidRPr="007516FF">
              <w:rPr>
                <w:rFonts w:ascii="Times New Roman" w:hAnsi="Times New Roman" w:cs="Times New Roman"/>
              </w:rPr>
              <w:t>о</w:t>
            </w:r>
            <w:r w:rsidRPr="007516FF">
              <w:rPr>
                <w:rFonts w:ascii="Times New Roman" w:hAnsi="Times New Roman" w:cs="Times New Roman"/>
              </w:rPr>
              <w:t>го развития Администрации г</w:t>
            </w:r>
            <w:r w:rsidRPr="007516FF">
              <w:rPr>
                <w:rFonts w:ascii="Times New Roman" w:hAnsi="Times New Roman" w:cs="Times New Roman"/>
              </w:rPr>
              <w:t>о</w:t>
            </w:r>
            <w:r w:rsidRPr="007516FF">
              <w:rPr>
                <w:rFonts w:ascii="Times New Roman" w:hAnsi="Times New Roman" w:cs="Times New Roman"/>
              </w:rPr>
              <w:t>рода Волгодонска</w:t>
            </w:r>
            <w:r w:rsidRPr="007516FF">
              <w:rPr>
                <w:rFonts w:ascii="Times New Roman" w:hAnsi="Times New Roman" w:cs="Times New Roman"/>
              </w:rPr>
              <w:br/>
              <w:t>(далее – отдел экономики)</w:t>
            </w:r>
            <w:r w:rsidRPr="007516FF">
              <w:rPr>
                <w:rFonts w:ascii="Times New Roman" w:hAnsi="Times New Roman" w:cs="Times New Roman"/>
              </w:rPr>
              <w:br/>
              <w:t>Тищенко Н.И.,</w:t>
            </w:r>
            <w:r w:rsidRPr="007516FF">
              <w:rPr>
                <w:rFonts w:ascii="Times New Roman" w:hAnsi="Times New Roman" w:cs="Times New Roman"/>
              </w:rPr>
              <w:br/>
              <w:t>Председатель</w:t>
            </w:r>
            <w:r w:rsidRPr="007516FF">
              <w:rPr>
                <w:rFonts w:ascii="Times New Roman" w:hAnsi="Times New Roman" w:cs="Times New Roman"/>
              </w:rPr>
              <w:br/>
              <w:t>Комитета по управлению имущ</w:t>
            </w:r>
            <w:r w:rsidRPr="007516FF">
              <w:rPr>
                <w:rFonts w:ascii="Times New Roman" w:hAnsi="Times New Roman" w:cs="Times New Roman"/>
              </w:rPr>
              <w:t>е</w:t>
            </w:r>
            <w:r w:rsidRPr="007516FF">
              <w:rPr>
                <w:rFonts w:ascii="Times New Roman" w:hAnsi="Times New Roman" w:cs="Times New Roman"/>
              </w:rPr>
              <w:t xml:space="preserve">ством города Волгодонска (далее – </w:t>
            </w:r>
            <w:proofErr w:type="spellStart"/>
            <w:r w:rsidRPr="007516FF">
              <w:rPr>
                <w:rFonts w:ascii="Times New Roman" w:hAnsi="Times New Roman" w:cs="Times New Roman"/>
              </w:rPr>
              <w:t>КУИГ</w:t>
            </w:r>
            <w:proofErr w:type="spellEnd"/>
            <w:r w:rsidRPr="007516FF">
              <w:rPr>
                <w:rFonts w:ascii="Times New Roman" w:hAnsi="Times New Roman" w:cs="Times New Roman"/>
              </w:rPr>
              <w:t>)</w:t>
            </w:r>
            <w:r w:rsidRPr="007516FF">
              <w:rPr>
                <w:rFonts w:ascii="Times New Roman" w:hAnsi="Times New Roman" w:cs="Times New Roman"/>
              </w:rPr>
              <w:br/>
              <w:t>Кулеша В.И.,</w:t>
            </w:r>
            <w:r w:rsidRPr="007516FF">
              <w:rPr>
                <w:rFonts w:ascii="Times New Roman" w:hAnsi="Times New Roman" w:cs="Times New Roman"/>
              </w:rPr>
              <w:br/>
              <w:t>Заведующий сектором по оплате труда, уровню жизни и трудовым отношениям Администрации г</w:t>
            </w:r>
            <w:r w:rsidRPr="007516FF">
              <w:rPr>
                <w:rFonts w:ascii="Times New Roman" w:hAnsi="Times New Roman" w:cs="Times New Roman"/>
              </w:rPr>
              <w:t>о</w:t>
            </w:r>
            <w:r w:rsidRPr="007516FF">
              <w:rPr>
                <w:rFonts w:ascii="Times New Roman" w:hAnsi="Times New Roman" w:cs="Times New Roman"/>
              </w:rPr>
              <w:t>рода Волгодонска (далее – сектор по оплате труда)</w:t>
            </w:r>
            <w:r w:rsidRPr="007516FF">
              <w:rPr>
                <w:rFonts w:ascii="Times New Roman" w:hAnsi="Times New Roman" w:cs="Times New Roman"/>
              </w:rPr>
              <w:br/>
            </w:r>
            <w:proofErr w:type="spellStart"/>
            <w:r w:rsidRPr="007516FF">
              <w:rPr>
                <w:rFonts w:ascii="Times New Roman" w:hAnsi="Times New Roman" w:cs="Times New Roman"/>
              </w:rPr>
              <w:t>Лешко</w:t>
            </w:r>
            <w:proofErr w:type="spellEnd"/>
            <w:r w:rsidRPr="007516FF">
              <w:rPr>
                <w:rFonts w:ascii="Times New Roman" w:hAnsi="Times New Roman" w:cs="Times New Roman"/>
              </w:rPr>
              <w:t xml:space="preserve"> О.Ю.,</w:t>
            </w:r>
            <w:r w:rsidRPr="007516FF">
              <w:rPr>
                <w:rFonts w:ascii="Times New Roman" w:hAnsi="Times New Roman" w:cs="Times New Roman"/>
              </w:rPr>
              <w:br/>
            </w:r>
            <w:r w:rsidRPr="007516FF">
              <w:rPr>
                <w:rFonts w:ascii="Times New Roman" w:hAnsi="Times New Roman" w:cs="Times New Roman"/>
              </w:rPr>
              <w:lastRenderedPageBreak/>
              <w:t>Начальник отдела потребител</w:t>
            </w:r>
            <w:r w:rsidRPr="007516FF">
              <w:rPr>
                <w:rFonts w:ascii="Times New Roman" w:hAnsi="Times New Roman" w:cs="Times New Roman"/>
              </w:rPr>
              <w:t>ь</w:t>
            </w:r>
            <w:r w:rsidRPr="007516FF">
              <w:rPr>
                <w:rFonts w:ascii="Times New Roman" w:hAnsi="Times New Roman" w:cs="Times New Roman"/>
              </w:rPr>
              <w:t>ского рынка</w:t>
            </w:r>
            <w:proofErr w:type="gramEnd"/>
            <w:r w:rsidRPr="007516FF">
              <w:rPr>
                <w:rFonts w:ascii="Times New Roman" w:hAnsi="Times New Roman" w:cs="Times New Roman"/>
              </w:rPr>
              <w:t xml:space="preserve"> товаров, услуг и з</w:t>
            </w:r>
            <w:r w:rsidRPr="007516FF">
              <w:rPr>
                <w:rFonts w:ascii="Times New Roman" w:hAnsi="Times New Roman" w:cs="Times New Roman"/>
              </w:rPr>
              <w:t>а</w:t>
            </w:r>
            <w:r w:rsidRPr="007516FF">
              <w:rPr>
                <w:rFonts w:ascii="Times New Roman" w:hAnsi="Times New Roman" w:cs="Times New Roman"/>
              </w:rPr>
              <w:t>щиты прав потребителей Адм</w:t>
            </w:r>
            <w:r w:rsidRPr="007516FF">
              <w:rPr>
                <w:rFonts w:ascii="Times New Roman" w:hAnsi="Times New Roman" w:cs="Times New Roman"/>
              </w:rPr>
              <w:t>и</w:t>
            </w:r>
            <w:r w:rsidRPr="007516FF">
              <w:rPr>
                <w:rFonts w:ascii="Times New Roman" w:hAnsi="Times New Roman" w:cs="Times New Roman"/>
              </w:rPr>
              <w:t xml:space="preserve">нистрации города Волгодонска (далее – отдел </w:t>
            </w:r>
            <w:proofErr w:type="spellStart"/>
            <w:r w:rsidRPr="007516FF">
              <w:rPr>
                <w:rFonts w:ascii="Times New Roman" w:hAnsi="Times New Roman" w:cs="Times New Roman"/>
              </w:rPr>
              <w:t>ПРТУиЗПП</w:t>
            </w:r>
            <w:proofErr w:type="spellEnd"/>
            <w:r w:rsidRPr="007516FF">
              <w:rPr>
                <w:rFonts w:ascii="Times New Roman" w:hAnsi="Times New Roman" w:cs="Times New Roman"/>
              </w:rPr>
              <w:t>) Кал</w:t>
            </w:r>
            <w:r w:rsidRPr="007516FF">
              <w:rPr>
                <w:rFonts w:ascii="Times New Roman" w:hAnsi="Times New Roman" w:cs="Times New Roman"/>
              </w:rPr>
              <w:t>и</w:t>
            </w:r>
            <w:r w:rsidRPr="007516FF">
              <w:rPr>
                <w:rFonts w:ascii="Times New Roman" w:hAnsi="Times New Roman" w:cs="Times New Roman"/>
              </w:rPr>
              <w:t>нина В.Н.</w:t>
            </w:r>
          </w:p>
        </w:tc>
        <w:tc>
          <w:tcPr>
            <w:tcW w:w="2835" w:type="dxa"/>
            <w:shd w:val="clear" w:color="auto" w:fill="auto"/>
          </w:tcPr>
          <w:p w:rsidR="00FD400C" w:rsidRPr="007516FF" w:rsidRDefault="00FD400C" w:rsidP="006272DF">
            <w:pPr>
              <w:pStyle w:val="ConsPlusCell"/>
              <w:keepNext/>
              <w:keepLines/>
              <w:widowControl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16FF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134" w:type="dxa"/>
            <w:shd w:val="clear" w:color="auto" w:fill="auto"/>
          </w:tcPr>
          <w:p w:rsidR="00FD400C" w:rsidRPr="007516FF" w:rsidRDefault="00FD400C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FD400C" w:rsidRPr="007516FF" w:rsidRDefault="00FD400C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FD400C" w:rsidRPr="007516FF" w:rsidRDefault="0029174A" w:rsidP="006272DF">
            <w:pPr>
              <w:pStyle w:val="ConsPlusCell"/>
              <w:keepNext/>
              <w:keepLines/>
              <w:widowControl/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7516F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FD400C" w:rsidRPr="007516FF" w:rsidRDefault="00F71031" w:rsidP="006272DF">
            <w:pPr>
              <w:pStyle w:val="ConsPlusCell"/>
              <w:keepNext/>
              <w:keepLines/>
              <w:widowControl/>
              <w:ind w:left="-57" w:right="67"/>
              <w:contextualSpacing/>
              <w:jc w:val="right"/>
              <w:rPr>
                <w:rFonts w:ascii="Times New Roman" w:hAnsi="Times New Roman" w:cs="Times New Roman"/>
              </w:rPr>
            </w:pPr>
            <w:r w:rsidRPr="007516FF">
              <w:rPr>
                <w:rFonts w:ascii="Times New Roman" w:hAnsi="Times New Roman" w:cs="Times New Roman"/>
              </w:rPr>
              <w:t xml:space="preserve">18 049,6 </w:t>
            </w:r>
          </w:p>
        </w:tc>
        <w:tc>
          <w:tcPr>
            <w:tcW w:w="993" w:type="dxa"/>
            <w:shd w:val="clear" w:color="auto" w:fill="auto"/>
          </w:tcPr>
          <w:p w:rsidR="00FD400C" w:rsidRPr="007516FF" w:rsidRDefault="00D0169C" w:rsidP="006272DF">
            <w:pPr>
              <w:pStyle w:val="ConsPlusCell"/>
              <w:keepNext/>
              <w:keepLines/>
              <w:widowControl/>
              <w:ind w:left="-57" w:right="67"/>
              <w:contextualSpacing/>
              <w:jc w:val="right"/>
              <w:rPr>
                <w:rFonts w:ascii="Times New Roman" w:hAnsi="Times New Roman" w:cs="Times New Roman"/>
              </w:rPr>
            </w:pPr>
            <w:r w:rsidRPr="007516FF">
              <w:rPr>
                <w:rFonts w:ascii="Times New Roman" w:hAnsi="Times New Roman" w:cs="Times New Roman"/>
              </w:rPr>
              <w:t xml:space="preserve">18 049,6 </w:t>
            </w:r>
          </w:p>
        </w:tc>
        <w:tc>
          <w:tcPr>
            <w:tcW w:w="1053" w:type="dxa"/>
            <w:shd w:val="clear" w:color="auto" w:fill="auto"/>
          </w:tcPr>
          <w:p w:rsidR="00FD400C" w:rsidRPr="007516FF" w:rsidRDefault="00D0169C" w:rsidP="006272DF">
            <w:pPr>
              <w:pStyle w:val="ConsPlusCell"/>
              <w:keepNext/>
              <w:keepLines/>
              <w:widowControl/>
              <w:ind w:left="-57" w:right="67"/>
              <w:contextualSpacing/>
              <w:jc w:val="right"/>
              <w:rPr>
                <w:rFonts w:ascii="Times New Roman" w:hAnsi="Times New Roman" w:cs="Times New Roman"/>
              </w:rPr>
            </w:pPr>
            <w:r w:rsidRPr="007516FF">
              <w:rPr>
                <w:rFonts w:ascii="Times New Roman" w:hAnsi="Times New Roman" w:cs="Times New Roman"/>
              </w:rPr>
              <w:t>11 574,0</w:t>
            </w:r>
          </w:p>
        </w:tc>
        <w:tc>
          <w:tcPr>
            <w:tcW w:w="842" w:type="dxa"/>
            <w:shd w:val="clear" w:color="auto" w:fill="auto"/>
          </w:tcPr>
          <w:p w:rsidR="00FD400C" w:rsidRPr="007516FF" w:rsidRDefault="00FD400C" w:rsidP="006272DF">
            <w:pPr>
              <w:pStyle w:val="ConsPlusCell"/>
              <w:keepNext/>
              <w:keepLines/>
              <w:widowControl/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7516FF">
              <w:rPr>
                <w:rFonts w:ascii="Times New Roman" w:hAnsi="Times New Roman" w:cs="Times New Roman"/>
              </w:rPr>
              <w:t> </w:t>
            </w:r>
          </w:p>
        </w:tc>
      </w:tr>
      <w:tr w:rsidR="00FE54BA" w:rsidRPr="007516FF" w:rsidTr="00521ADF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975"/>
        </w:trPr>
        <w:tc>
          <w:tcPr>
            <w:tcW w:w="447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106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</w:pPr>
            <w:r w:rsidRPr="007516FF">
              <w:rPr>
                <w:sz w:val="22"/>
                <w:szCs w:val="22"/>
              </w:rPr>
              <w:t>Основное меропри</w:t>
            </w:r>
            <w:r w:rsidRPr="007516FF">
              <w:rPr>
                <w:sz w:val="22"/>
                <w:szCs w:val="22"/>
              </w:rPr>
              <w:t>я</w:t>
            </w:r>
            <w:r w:rsidRPr="007516FF">
              <w:rPr>
                <w:sz w:val="22"/>
                <w:szCs w:val="22"/>
              </w:rPr>
              <w:t xml:space="preserve">тие (далее ОМ) 1.1. </w:t>
            </w:r>
            <w:r w:rsidRPr="007516FF">
              <w:rPr>
                <w:sz w:val="22"/>
                <w:szCs w:val="22"/>
              </w:rPr>
              <w:br/>
              <w:t xml:space="preserve">Реализация мер по осуществлению </w:t>
            </w:r>
            <w:proofErr w:type="gramStart"/>
            <w:r w:rsidRPr="007516FF">
              <w:rPr>
                <w:sz w:val="22"/>
                <w:szCs w:val="22"/>
              </w:rPr>
              <w:t>ко</w:t>
            </w:r>
            <w:r w:rsidRPr="007516FF">
              <w:rPr>
                <w:sz w:val="22"/>
                <w:szCs w:val="22"/>
              </w:rPr>
              <w:t>н</w:t>
            </w:r>
            <w:r w:rsidRPr="007516FF">
              <w:rPr>
                <w:sz w:val="22"/>
                <w:szCs w:val="22"/>
              </w:rPr>
              <w:t>троля за</w:t>
            </w:r>
            <w:proofErr w:type="gramEnd"/>
            <w:r w:rsidRPr="007516FF">
              <w:rPr>
                <w:sz w:val="22"/>
                <w:szCs w:val="22"/>
              </w:rPr>
              <w:t xml:space="preserve"> исполнен</w:t>
            </w:r>
            <w:r w:rsidRPr="007516FF">
              <w:rPr>
                <w:sz w:val="22"/>
                <w:szCs w:val="22"/>
              </w:rPr>
              <w:t>и</w:t>
            </w:r>
            <w:r w:rsidRPr="007516FF">
              <w:rPr>
                <w:sz w:val="22"/>
                <w:szCs w:val="22"/>
              </w:rPr>
              <w:t>ем доходов бюджета города Волгодонска</w:t>
            </w:r>
          </w:p>
        </w:tc>
        <w:tc>
          <w:tcPr>
            <w:tcW w:w="3260" w:type="dxa"/>
            <w:shd w:val="clear" w:color="auto" w:fill="auto"/>
            <w:hideMark/>
          </w:tcPr>
          <w:p w:rsidR="004C7612" w:rsidRPr="00A558AE" w:rsidRDefault="004C7612" w:rsidP="006272DF">
            <w:pPr>
              <w:keepNext/>
              <w:keepLines/>
              <w:ind w:left="-57" w:right="-57"/>
              <w:contextualSpacing/>
            </w:pPr>
            <w:r w:rsidRPr="00A558AE">
              <w:rPr>
                <w:sz w:val="22"/>
                <w:szCs w:val="22"/>
              </w:rPr>
              <w:t xml:space="preserve">Начальник </w:t>
            </w:r>
            <w:proofErr w:type="spellStart"/>
            <w:r w:rsidRPr="00A558AE">
              <w:rPr>
                <w:sz w:val="22"/>
                <w:szCs w:val="22"/>
              </w:rPr>
              <w:t>Финуправления</w:t>
            </w:r>
            <w:proofErr w:type="spellEnd"/>
            <w:r w:rsidRPr="00A558AE">
              <w:rPr>
                <w:sz w:val="22"/>
                <w:szCs w:val="22"/>
              </w:rPr>
              <w:t xml:space="preserve"> В</w:t>
            </w:r>
            <w:r w:rsidRPr="00A558AE">
              <w:rPr>
                <w:sz w:val="22"/>
                <w:szCs w:val="22"/>
              </w:rPr>
              <w:t>я</w:t>
            </w:r>
            <w:r w:rsidRPr="00A558AE">
              <w:rPr>
                <w:sz w:val="22"/>
                <w:szCs w:val="22"/>
              </w:rPr>
              <w:t>лых М.А.,</w:t>
            </w:r>
            <w:r w:rsidRPr="00A558AE">
              <w:rPr>
                <w:sz w:val="22"/>
                <w:szCs w:val="22"/>
              </w:rPr>
              <w:br/>
              <w:t>Начальник отдела экономики Тищенко Н.И.,</w:t>
            </w:r>
            <w:r w:rsidRPr="00A558AE">
              <w:rPr>
                <w:sz w:val="22"/>
                <w:szCs w:val="22"/>
              </w:rPr>
              <w:br/>
              <w:t>Председатель КУИГ Кулеша В.И.,</w:t>
            </w:r>
            <w:r w:rsidRPr="00A558AE">
              <w:rPr>
                <w:sz w:val="22"/>
                <w:szCs w:val="22"/>
              </w:rPr>
              <w:br/>
              <w:t xml:space="preserve">Заведующий сектором по оплате труда </w:t>
            </w:r>
            <w:proofErr w:type="spellStart"/>
            <w:r w:rsidRPr="00A558AE">
              <w:rPr>
                <w:sz w:val="22"/>
                <w:szCs w:val="22"/>
              </w:rPr>
              <w:t>Лешко</w:t>
            </w:r>
            <w:proofErr w:type="spellEnd"/>
            <w:r w:rsidRPr="00A558AE">
              <w:rPr>
                <w:sz w:val="22"/>
                <w:szCs w:val="22"/>
              </w:rPr>
              <w:t xml:space="preserve"> О.Ю.,</w:t>
            </w:r>
            <w:r w:rsidRPr="00A558AE">
              <w:rPr>
                <w:sz w:val="22"/>
                <w:szCs w:val="22"/>
              </w:rPr>
              <w:br/>
              <w:t xml:space="preserve">Начальник отдела </w:t>
            </w:r>
            <w:proofErr w:type="spellStart"/>
            <w:r w:rsidRPr="00A558AE">
              <w:rPr>
                <w:sz w:val="22"/>
                <w:szCs w:val="22"/>
              </w:rPr>
              <w:t>ПРТУиЗПП</w:t>
            </w:r>
            <w:proofErr w:type="spellEnd"/>
            <w:r w:rsidRPr="00A558AE">
              <w:rPr>
                <w:sz w:val="22"/>
                <w:szCs w:val="22"/>
              </w:rPr>
              <w:t xml:space="preserve"> Калинина В.Н.</w:t>
            </w:r>
          </w:p>
        </w:tc>
        <w:tc>
          <w:tcPr>
            <w:tcW w:w="2835" w:type="dxa"/>
            <w:shd w:val="clear" w:color="auto" w:fill="auto"/>
            <w:hideMark/>
          </w:tcPr>
          <w:p w:rsidR="004C7612" w:rsidRPr="00A558AE" w:rsidRDefault="00676DDA" w:rsidP="00CB5EDC">
            <w:pPr>
              <w:keepNext/>
              <w:keepLines/>
              <w:ind w:left="-57" w:right="-57"/>
              <w:contextualSpacing/>
              <w:jc w:val="both"/>
            </w:pPr>
            <w:r w:rsidRPr="00A558AE">
              <w:rPr>
                <w:sz w:val="22"/>
                <w:szCs w:val="22"/>
              </w:rPr>
              <w:t>Планируемый  объем собс</w:t>
            </w:r>
            <w:r w:rsidRPr="00A558AE">
              <w:rPr>
                <w:sz w:val="22"/>
                <w:szCs w:val="22"/>
              </w:rPr>
              <w:t>т</w:t>
            </w:r>
            <w:r w:rsidRPr="00A558AE">
              <w:rPr>
                <w:sz w:val="22"/>
                <w:szCs w:val="22"/>
              </w:rPr>
              <w:t xml:space="preserve">венных доходов местного бюджета за </w:t>
            </w:r>
            <w:r w:rsidR="00195E66" w:rsidRPr="00A558AE">
              <w:rPr>
                <w:sz w:val="22"/>
                <w:szCs w:val="22"/>
              </w:rPr>
              <w:t>9 месяцев</w:t>
            </w:r>
            <w:r w:rsidRPr="00A558AE">
              <w:rPr>
                <w:sz w:val="22"/>
                <w:szCs w:val="22"/>
              </w:rPr>
              <w:t xml:space="preserve"> 2020 года исполнен на </w:t>
            </w:r>
            <w:r w:rsidR="006F687E" w:rsidRPr="00A558AE">
              <w:rPr>
                <w:sz w:val="22"/>
                <w:szCs w:val="22"/>
              </w:rPr>
              <w:t>98,9</w:t>
            </w:r>
            <w:r w:rsidRPr="00A558AE">
              <w:rPr>
                <w:sz w:val="22"/>
                <w:szCs w:val="22"/>
              </w:rPr>
              <w:t xml:space="preserve">%. </w:t>
            </w:r>
            <w:r w:rsidR="004C7612" w:rsidRPr="00A558AE">
              <w:rPr>
                <w:sz w:val="22"/>
                <w:szCs w:val="22"/>
              </w:rPr>
              <w:t xml:space="preserve"> При прогнозе поступлений в сумме </w:t>
            </w:r>
            <w:r w:rsidR="00195E66" w:rsidRPr="00A558AE">
              <w:rPr>
                <w:sz w:val="22"/>
                <w:szCs w:val="22"/>
              </w:rPr>
              <w:t xml:space="preserve">1 107,1 </w:t>
            </w:r>
            <w:proofErr w:type="spellStart"/>
            <w:proofErr w:type="gramStart"/>
            <w:r w:rsidR="004C7612" w:rsidRPr="00A558AE">
              <w:rPr>
                <w:sz w:val="22"/>
                <w:szCs w:val="22"/>
              </w:rPr>
              <w:t>млн</w:t>
            </w:r>
            <w:proofErr w:type="spellEnd"/>
            <w:proofErr w:type="gramEnd"/>
            <w:r w:rsidR="004C7612" w:rsidRPr="00A558AE">
              <w:rPr>
                <w:sz w:val="22"/>
                <w:szCs w:val="22"/>
              </w:rPr>
              <w:t xml:space="preserve"> рублей в местный бюджет</w:t>
            </w:r>
            <w:r w:rsidRPr="00A558AE">
              <w:rPr>
                <w:sz w:val="22"/>
                <w:szCs w:val="22"/>
              </w:rPr>
              <w:t xml:space="preserve"> поступило</w:t>
            </w:r>
            <w:r w:rsidR="004C7612" w:rsidRPr="00A558AE">
              <w:rPr>
                <w:sz w:val="22"/>
                <w:szCs w:val="22"/>
              </w:rPr>
              <w:t xml:space="preserve"> </w:t>
            </w:r>
            <w:r w:rsidR="006F687E" w:rsidRPr="00A558AE">
              <w:rPr>
                <w:sz w:val="22"/>
                <w:szCs w:val="22"/>
              </w:rPr>
              <w:t>1 094,7</w:t>
            </w:r>
            <w:r w:rsidR="004C7612" w:rsidRPr="00A558AE">
              <w:rPr>
                <w:sz w:val="22"/>
                <w:szCs w:val="22"/>
              </w:rPr>
              <w:t xml:space="preserve"> </w:t>
            </w:r>
            <w:proofErr w:type="spellStart"/>
            <w:r w:rsidR="004C7612" w:rsidRPr="00A558AE">
              <w:rPr>
                <w:sz w:val="22"/>
                <w:szCs w:val="22"/>
              </w:rPr>
              <w:t>млн</w:t>
            </w:r>
            <w:proofErr w:type="spellEnd"/>
            <w:r w:rsidR="004C7612" w:rsidRPr="00A558AE">
              <w:rPr>
                <w:sz w:val="22"/>
                <w:szCs w:val="22"/>
              </w:rPr>
              <w:t xml:space="preserve"> рублей, что н</w:t>
            </w:r>
            <w:r w:rsidR="004C7612" w:rsidRPr="00A558AE">
              <w:rPr>
                <w:sz w:val="22"/>
                <w:szCs w:val="22"/>
              </w:rPr>
              <w:t>и</w:t>
            </w:r>
            <w:r w:rsidR="004C7612" w:rsidRPr="00A558AE">
              <w:rPr>
                <w:sz w:val="22"/>
                <w:szCs w:val="22"/>
              </w:rPr>
              <w:t xml:space="preserve">же прогнозных показателей на </w:t>
            </w:r>
            <w:r w:rsidR="006F687E" w:rsidRPr="00A558AE">
              <w:rPr>
                <w:sz w:val="22"/>
                <w:szCs w:val="22"/>
              </w:rPr>
              <w:t>12,4</w:t>
            </w:r>
            <w:r w:rsidR="004C7612" w:rsidRPr="00A558AE">
              <w:rPr>
                <w:sz w:val="22"/>
                <w:szCs w:val="22"/>
              </w:rPr>
              <w:t xml:space="preserve"> </w:t>
            </w:r>
            <w:proofErr w:type="spellStart"/>
            <w:r w:rsidR="004C7612" w:rsidRPr="00A558AE">
              <w:rPr>
                <w:sz w:val="22"/>
                <w:szCs w:val="22"/>
              </w:rPr>
              <w:t>млн</w:t>
            </w:r>
            <w:proofErr w:type="spellEnd"/>
            <w:r w:rsidR="004C7612" w:rsidRPr="00A558AE">
              <w:rPr>
                <w:sz w:val="22"/>
                <w:szCs w:val="22"/>
              </w:rPr>
              <w:t xml:space="preserve"> рублей и </w:t>
            </w:r>
            <w:r w:rsidR="00E43414" w:rsidRPr="00A558AE">
              <w:rPr>
                <w:sz w:val="22"/>
                <w:szCs w:val="22"/>
              </w:rPr>
              <w:t xml:space="preserve">выше поступления </w:t>
            </w:r>
            <w:r w:rsidR="004C7612" w:rsidRPr="00A558AE">
              <w:rPr>
                <w:sz w:val="22"/>
                <w:szCs w:val="22"/>
              </w:rPr>
              <w:t xml:space="preserve">собственных доходов </w:t>
            </w:r>
            <w:r w:rsidR="00E43414" w:rsidRPr="00A558AE">
              <w:rPr>
                <w:sz w:val="22"/>
                <w:szCs w:val="22"/>
              </w:rPr>
              <w:t>9-ти месяцев</w:t>
            </w:r>
            <w:r w:rsidR="004C7612" w:rsidRPr="00A558AE">
              <w:rPr>
                <w:sz w:val="22"/>
                <w:szCs w:val="22"/>
              </w:rPr>
              <w:t xml:space="preserve"> 2019 года на </w:t>
            </w:r>
            <w:r w:rsidR="00E43414" w:rsidRPr="00A558AE">
              <w:rPr>
                <w:sz w:val="22"/>
                <w:szCs w:val="22"/>
              </w:rPr>
              <w:t>24,5</w:t>
            </w:r>
            <w:r w:rsidR="004C7612" w:rsidRPr="00A558AE">
              <w:rPr>
                <w:sz w:val="22"/>
                <w:szCs w:val="22"/>
              </w:rPr>
              <w:t xml:space="preserve"> </w:t>
            </w:r>
            <w:proofErr w:type="spellStart"/>
            <w:r w:rsidR="004C7612" w:rsidRPr="00A558AE">
              <w:rPr>
                <w:sz w:val="22"/>
                <w:szCs w:val="22"/>
              </w:rPr>
              <w:t>млн</w:t>
            </w:r>
            <w:proofErr w:type="spellEnd"/>
            <w:r w:rsidR="004C7612" w:rsidRPr="00A558AE">
              <w:rPr>
                <w:sz w:val="22"/>
                <w:szCs w:val="22"/>
              </w:rPr>
              <w:t xml:space="preserve"> рублей. </w:t>
            </w:r>
            <w:r w:rsidR="00E43414" w:rsidRPr="00A558AE">
              <w:rPr>
                <w:sz w:val="22"/>
                <w:szCs w:val="22"/>
              </w:rPr>
              <w:t xml:space="preserve">Невыполнение прогнозных показателей </w:t>
            </w:r>
            <w:r w:rsidR="007B0BDA" w:rsidRPr="00A558AE">
              <w:rPr>
                <w:sz w:val="22"/>
                <w:szCs w:val="22"/>
              </w:rPr>
              <w:t>обусловлено</w:t>
            </w:r>
            <w:r w:rsidR="004C7612" w:rsidRPr="00A558AE">
              <w:rPr>
                <w:sz w:val="22"/>
                <w:szCs w:val="22"/>
              </w:rPr>
              <w:t xml:space="preserve"> принятием мер по проф</w:t>
            </w:r>
            <w:r w:rsidR="004C7612" w:rsidRPr="00A558AE">
              <w:rPr>
                <w:sz w:val="22"/>
                <w:szCs w:val="22"/>
              </w:rPr>
              <w:t>и</w:t>
            </w:r>
            <w:r w:rsidR="004C7612" w:rsidRPr="00A558AE">
              <w:rPr>
                <w:sz w:val="22"/>
                <w:szCs w:val="22"/>
              </w:rPr>
              <w:t>лактике и устранению п</w:t>
            </w:r>
            <w:r w:rsidR="004C7612" w:rsidRPr="00A558AE">
              <w:rPr>
                <w:sz w:val="22"/>
                <w:szCs w:val="22"/>
              </w:rPr>
              <w:t>о</w:t>
            </w:r>
            <w:r w:rsidR="004C7612" w:rsidRPr="00A558AE">
              <w:rPr>
                <w:sz w:val="22"/>
                <w:szCs w:val="22"/>
              </w:rPr>
              <w:t xml:space="preserve">следствий распространения </w:t>
            </w:r>
            <w:proofErr w:type="spellStart"/>
            <w:r w:rsidR="004C7612" w:rsidRPr="00A558AE">
              <w:rPr>
                <w:sz w:val="22"/>
                <w:szCs w:val="22"/>
              </w:rPr>
              <w:t>коронавирусной</w:t>
            </w:r>
            <w:proofErr w:type="spellEnd"/>
            <w:r w:rsidR="004C7612" w:rsidRPr="00A558AE">
              <w:rPr>
                <w:sz w:val="22"/>
                <w:szCs w:val="22"/>
              </w:rPr>
              <w:t xml:space="preserve"> инфекци</w:t>
            </w:r>
            <w:r w:rsidR="00E43414" w:rsidRPr="00A558AE">
              <w:rPr>
                <w:sz w:val="22"/>
                <w:szCs w:val="22"/>
              </w:rPr>
              <w:t>и в соответствии с  Постановл</w:t>
            </w:r>
            <w:r w:rsidR="00E43414" w:rsidRPr="00A558AE">
              <w:rPr>
                <w:sz w:val="22"/>
                <w:szCs w:val="22"/>
              </w:rPr>
              <w:t>е</w:t>
            </w:r>
            <w:r w:rsidR="00E43414" w:rsidRPr="00A558AE">
              <w:rPr>
                <w:sz w:val="22"/>
                <w:szCs w:val="22"/>
              </w:rPr>
              <w:t>нием Правительства Росси</w:t>
            </w:r>
            <w:r w:rsidR="00E43414" w:rsidRPr="00A558AE">
              <w:rPr>
                <w:sz w:val="22"/>
                <w:szCs w:val="22"/>
              </w:rPr>
              <w:t>й</w:t>
            </w:r>
            <w:r w:rsidR="00E43414" w:rsidRPr="00A558AE">
              <w:rPr>
                <w:sz w:val="22"/>
                <w:szCs w:val="22"/>
              </w:rPr>
              <w:t>ской Федерации от 01.04.2020 № 409 «О мерах по обеспечению устойчив</w:t>
            </w:r>
            <w:r w:rsidR="00E43414" w:rsidRPr="00A558AE">
              <w:rPr>
                <w:sz w:val="22"/>
                <w:szCs w:val="22"/>
              </w:rPr>
              <w:t>о</w:t>
            </w:r>
            <w:r w:rsidR="00E43414" w:rsidRPr="00A558AE">
              <w:rPr>
                <w:sz w:val="22"/>
                <w:szCs w:val="22"/>
              </w:rPr>
              <w:t>го развития экономики»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558AE" w:rsidRDefault="004C7612" w:rsidP="006272DF">
            <w:pPr>
              <w:keepNext/>
              <w:keepLines/>
              <w:ind w:left="-57" w:right="-57"/>
              <w:contextualSpacing/>
              <w:jc w:val="both"/>
            </w:pPr>
            <w:r w:rsidRPr="00A558AE">
              <w:rPr>
                <w:sz w:val="22"/>
                <w:szCs w:val="22"/>
              </w:rPr>
              <w:t>01.01.2020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31.12.2020</w:t>
            </w:r>
          </w:p>
        </w:tc>
        <w:tc>
          <w:tcPr>
            <w:tcW w:w="850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мес</w:t>
            </w:r>
            <w:r w:rsidRPr="007516FF">
              <w:rPr>
                <w:sz w:val="22"/>
                <w:szCs w:val="22"/>
              </w:rPr>
              <w:t>т</w:t>
            </w:r>
            <w:r w:rsidRPr="007516FF">
              <w:rPr>
                <w:sz w:val="22"/>
                <w:szCs w:val="22"/>
              </w:rPr>
              <w:t>ный бюджет</w:t>
            </w:r>
          </w:p>
        </w:tc>
        <w:tc>
          <w:tcPr>
            <w:tcW w:w="3039" w:type="dxa"/>
            <w:gridSpan w:val="3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842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</w:pPr>
            <w:r w:rsidRPr="007516FF">
              <w:rPr>
                <w:sz w:val="22"/>
                <w:szCs w:val="22"/>
              </w:rPr>
              <w:t> </w:t>
            </w:r>
          </w:p>
        </w:tc>
      </w:tr>
      <w:tr w:rsidR="00FE54BA" w:rsidRPr="007516FF" w:rsidTr="00521ADF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2484"/>
        </w:trPr>
        <w:tc>
          <w:tcPr>
            <w:tcW w:w="447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106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</w:pPr>
            <w:r w:rsidRPr="007516FF">
              <w:rPr>
                <w:sz w:val="22"/>
                <w:szCs w:val="22"/>
              </w:rPr>
              <w:t>Мероприятие 1.1.1. Прогнозирование доходов местного бюджета на долг</w:t>
            </w:r>
            <w:r w:rsidRPr="007516FF">
              <w:rPr>
                <w:sz w:val="22"/>
                <w:szCs w:val="22"/>
              </w:rPr>
              <w:t>о</w:t>
            </w:r>
            <w:r w:rsidRPr="007516FF">
              <w:rPr>
                <w:sz w:val="22"/>
                <w:szCs w:val="22"/>
              </w:rPr>
              <w:t>срочную перспект</w:t>
            </w:r>
            <w:r w:rsidRPr="007516FF">
              <w:rPr>
                <w:sz w:val="22"/>
                <w:szCs w:val="22"/>
              </w:rPr>
              <w:t>и</w:t>
            </w:r>
            <w:r w:rsidRPr="007516FF">
              <w:rPr>
                <w:sz w:val="22"/>
                <w:szCs w:val="22"/>
              </w:rPr>
              <w:t xml:space="preserve">ву в целях </w:t>
            </w:r>
            <w:proofErr w:type="gramStart"/>
            <w:r w:rsidRPr="007516FF">
              <w:rPr>
                <w:sz w:val="22"/>
                <w:szCs w:val="22"/>
              </w:rPr>
              <w:t>увелич</w:t>
            </w:r>
            <w:r w:rsidRPr="007516FF">
              <w:rPr>
                <w:sz w:val="22"/>
                <w:szCs w:val="22"/>
              </w:rPr>
              <w:t>е</w:t>
            </w:r>
            <w:r w:rsidRPr="007516FF">
              <w:rPr>
                <w:sz w:val="22"/>
                <w:szCs w:val="22"/>
              </w:rPr>
              <w:t>ния темпа роста д</w:t>
            </w:r>
            <w:r w:rsidRPr="007516FF">
              <w:rPr>
                <w:sz w:val="22"/>
                <w:szCs w:val="22"/>
              </w:rPr>
              <w:t>о</w:t>
            </w:r>
            <w:r w:rsidRPr="007516FF">
              <w:rPr>
                <w:sz w:val="22"/>
                <w:szCs w:val="22"/>
              </w:rPr>
              <w:t>ходов бюджета г</w:t>
            </w:r>
            <w:r w:rsidRPr="007516FF">
              <w:rPr>
                <w:sz w:val="22"/>
                <w:szCs w:val="22"/>
              </w:rPr>
              <w:t>о</w:t>
            </w:r>
            <w:r w:rsidRPr="007516FF">
              <w:rPr>
                <w:sz w:val="22"/>
                <w:szCs w:val="22"/>
              </w:rPr>
              <w:t>рода Волгодонска</w:t>
            </w:r>
            <w:proofErr w:type="gramEnd"/>
            <w:r w:rsidRPr="007516FF">
              <w:rPr>
                <w:sz w:val="22"/>
                <w:szCs w:val="22"/>
              </w:rPr>
              <w:t xml:space="preserve"> к уровню предыдущ</w:t>
            </w:r>
            <w:r w:rsidRPr="007516FF">
              <w:rPr>
                <w:sz w:val="22"/>
                <w:szCs w:val="22"/>
              </w:rPr>
              <w:t>е</w:t>
            </w:r>
            <w:r w:rsidRPr="007516FF">
              <w:rPr>
                <w:sz w:val="22"/>
                <w:szCs w:val="22"/>
              </w:rPr>
              <w:t>го года (в сопост</w:t>
            </w:r>
            <w:r w:rsidRPr="007516FF">
              <w:rPr>
                <w:sz w:val="22"/>
                <w:szCs w:val="22"/>
              </w:rPr>
              <w:t>а</w:t>
            </w:r>
            <w:r w:rsidRPr="007516FF">
              <w:rPr>
                <w:sz w:val="22"/>
                <w:szCs w:val="22"/>
              </w:rPr>
              <w:t>вимых условиях)</w:t>
            </w:r>
          </w:p>
        </w:tc>
        <w:tc>
          <w:tcPr>
            <w:tcW w:w="3260" w:type="dxa"/>
            <w:shd w:val="clear" w:color="auto" w:fill="auto"/>
            <w:hideMark/>
          </w:tcPr>
          <w:p w:rsidR="004C7612" w:rsidRPr="00A558AE" w:rsidRDefault="004C7612" w:rsidP="006272DF">
            <w:pPr>
              <w:keepNext/>
              <w:keepLines/>
              <w:ind w:left="-57" w:right="-57"/>
              <w:contextualSpacing/>
            </w:pPr>
            <w:r w:rsidRPr="00A558AE">
              <w:rPr>
                <w:sz w:val="22"/>
                <w:szCs w:val="22"/>
              </w:rPr>
              <w:t xml:space="preserve">Начальник сектора доходов </w:t>
            </w:r>
            <w:proofErr w:type="spellStart"/>
            <w:r w:rsidRPr="00A558AE">
              <w:rPr>
                <w:sz w:val="22"/>
                <w:szCs w:val="22"/>
              </w:rPr>
              <w:t>Финуправления</w:t>
            </w:r>
            <w:proofErr w:type="spellEnd"/>
            <w:r w:rsidRPr="00A558AE">
              <w:rPr>
                <w:sz w:val="22"/>
                <w:szCs w:val="22"/>
              </w:rPr>
              <w:t xml:space="preserve"> Селехова О.А.</w:t>
            </w:r>
          </w:p>
        </w:tc>
        <w:tc>
          <w:tcPr>
            <w:tcW w:w="2835" w:type="dxa"/>
            <w:shd w:val="clear" w:color="auto" w:fill="auto"/>
            <w:hideMark/>
          </w:tcPr>
          <w:p w:rsidR="004C7612" w:rsidRPr="00A558AE" w:rsidRDefault="004C7612" w:rsidP="00E43414">
            <w:pPr>
              <w:keepNext/>
              <w:keepLines/>
              <w:ind w:left="-57" w:right="-57"/>
              <w:contextualSpacing/>
              <w:jc w:val="both"/>
            </w:pPr>
            <w:r w:rsidRPr="00A558AE">
              <w:rPr>
                <w:sz w:val="22"/>
                <w:szCs w:val="22"/>
              </w:rPr>
              <w:t>В целях обеспечения сб</w:t>
            </w:r>
            <w:r w:rsidRPr="00A558AE">
              <w:rPr>
                <w:sz w:val="22"/>
                <w:szCs w:val="22"/>
              </w:rPr>
              <w:t>а</w:t>
            </w:r>
            <w:r w:rsidRPr="00A558AE">
              <w:rPr>
                <w:sz w:val="22"/>
                <w:szCs w:val="22"/>
              </w:rPr>
              <w:t>лансированности бюджета и устойчивости бюджетной системы города составлен прогноз местного бюджета на долгосрочную перспе</w:t>
            </w:r>
            <w:r w:rsidRPr="00A558AE">
              <w:rPr>
                <w:sz w:val="22"/>
                <w:szCs w:val="22"/>
              </w:rPr>
              <w:t>к</w:t>
            </w:r>
            <w:r w:rsidRPr="00A558AE">
              <w:rPr>
                <w:sz w:val="22"/>
                <w:szCs w:val="22"/>
              </w:rPr>
              <w:t>тиву до 2030 года (в сопо</w:t>
            </w:r>
            <w:r w:rsidRPr="00A558AE">
              <w:rPr>
                <w:sz w:val="22"/>
                <w:szCs w:val="22"/>
              </w:rPr>
              <w:t>с</w:t>
            </w:r>
            <w:r w:rsidRPr="00A558AE">
              <w:rPr>
                <w:sz w:val="22"/>
                <w:szCs w:val="22"/>
              </w:rPr>
              <w:t>тавимых условиях)</w:t>
            </w:r>
            <w:r w:rsidR="00C2768E" w:rsidRPr="00A558AE">
              <w:rPr>
                <w:sz w:val="22"/>
                <w:szCs w:val="22"/>
              </w:rPr>
              <w:t xml:space="preserve">. </w:t>
            </w:r>
            <w:r w:rsidR="00E43414" w:rsidRPr="00A558AE">
              <w:rPr>
                <w:sz w:val="22"/>
                <w:szCs w:val="22"/>
              </w:rPr>
              <w:t>Пар</w:t>
            </w:r>
            <w:r w:rsidR="00E43414" w:rsidRPr="00A558AE">
              <w:rPr>
                <w:sz w:val="22"/>
                <w:szCs w:val="22"/>
              </w:rPr>
              <w:t>а</w:t>
            </w:r>
            <w:r w:rsidR="00E43414" w:rsidRPr="00A558AE">
              <w:rPr>
                <w:sz w:val="22"/>
                <w:szCs w:val="22"/>
              </w:rPr>
              <w:t>метры прогноза пересмотр</w:t>
            </w:r>
            <w:r w:rsidR="00E43414" w:rsidRPr="00A558AE">
              <w:rPr>
                <w:sz w:val="22"/>
                <w:szCs w:val="22"/>
              </w:rPr>
              <w:t>е</w:t>
            </w:r>
            <w:r w:rsidR="00E43414" w:rsidRPr="00A558AE">
              <w:rPr>
                <w:sz w:val="22"/>
                <w:szCs w:val="22"/>
              </w:rPr>
              <w:t>ны в соответствии с прое</w:t>
            </w:r>
            <w:r w:rsidR="00E43414" w:rsidRPr="00A558AE">
              <w:rPr>
                <w:sz w:val="22"/>
                <w:szCs w:val="22"/>
              </w:rPr>
              <w:t>к</w:t>
            </w:r>
            <w:r w:rsidR="00E43414" w:rsidRPr="00A558AE">
              <w:rPr>
                <w:sz w:val="22"/>
                <w:szCs w:val="22"/>
              </w:rPr>
              <w:t>том</w:t>
            </w:r>
            <w:r w:rsidR="00C2768E" w:rsidRPr="00A558AE">
              <w:rPr>
                <w:sz w:val="22"/>
                <w:szCs w:val="22"/>
              </w:rPr>
              <w:t xml:space="preserve"> бюджета на 2021 год и на плановый период 2022 и 2023 годов 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558AE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A558AE">
              <w:rPr>
                <w:sz w:val="22"/>
                <w:szCs w:val="22"/>
              </w:rPr>
              <w:t>01.01.2020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31.12.2020</w:t>
            </w:r>
          </w:p>
        </w:tc>
        <w:tc>
          <w:tcPr>
            <w:tcW w:w="850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мес</w:t>
            </w:r>
            <w:r w:rsidRPr="007516FF">
              <w:rPr>
                <w:sz w:val="22"/>
                <w:szCs w:val="22"/>
              </w:rPr>
              <w:t>т</w:t>
            </w:r>
            <w:r w:rsidRPr="007516FF">
              <w:rPr>
                <w:sz w:val="22"/>
                <w:szCs w:val="22"/>
              </w:rPr>
              <w:t>ный бюджет</w:t>
            </w:r>
          </w:p>
        </w:tc>
        <w:tc>
          <w:tcPr>
            <w:tcW w:w="3039" w:type="dxa"/>
            <w:gridSpan w:val="3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842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</w:pPr>
            <w:r w:rsidRPr="007516FF">
              <w:rPr>
                <w:sz w:val="22"/>
                <w:szCs w:val="22"/>
              </w:rPr>
              <w:t> </w:t>
            </w:r>
          </w:p>
        </w:tc>
      </w:tr>
      <w:tr w:rsidR="00FE54BA" w:rsidRPr="007516FF" w:rsidTr="00521ADF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1380"/>
        </w:trPr>
        <w:tc>
          <w:tcPr>
            <w:tcW w:w="447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4</w:t>
            </w:r>
          </w:p>
        </w:tc>
        <w:tc>
          <w:tcPr>
            <w:tcW w:w="2106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</w:pPr>
            <w:r w:rsidRPr="007516FF">
              <w:rPr>
                <w:sz w:val="22"/>
                <w:szCs w:val="22"/>
              </w:rPr>
              <w:t>Мероприятие 1.1.2. Проведение анализа поступления дох</w:t>
            </w:r>
            <w:r w:rsidRPr="007516FF">
              <w:rPr>
                <w:sz w:val="22"/>
                <w:szCs w:val="22"/>
              </w:rPr>
              <w:t>о</w:t>
            </w:r>
            <w:r w:rsidRPr="007516FF">
              <w:rPr>
                <w:sz w:val="22"/>
                <w:szCs w:val="22"/>
              </w:rPr>
              <w:t>дов в местный бю</w:t>
            </w:r>
            <w:r w:rsidRPr="007516FF">
              <w:rPr>
                <w:sz w:val="22"/>
                <w:szCs w:val="22"/>
              </w:rPr>
              <w:t>д</w:t>
            </w:r>
            <w:r w:rsidRPr="007516FF">
              <w:rPr>
                <w:sz w:val="22"/>
                <w:szCs w:val="22"/>
              </w:rPr>
              <w:t>жет</w:t>
            </w:r>
          </w:p>
        </w:tc>
        <w:tc>
          <w:tcPr>
            <w:tcW w:w="3260" w:type="dxa"/>
            <w:shd w:val="clear" w:color="auto" w:fill="auto"/>
            <w:hideMark/>
          </w:tcPr>
          <w:p w:rsidR="004C7612" w:rsidRPr="00A558AE" w:rsidRDefault="004C7612" w:rsidP="006272DF">
            <w:pPr>
              <w:keepNext/>
              <w:keepLines/>
              <w:ind w:left="-57" w:right="-57"/>
              <w:contextualSpacing/>
            </w:pPr>
            <w:r w:rsidRPr="00A558AE">
              <w:rPr>
                <w:sz w:val="22"/>
                <w:szCs w:val="22"/>
              </w:rPr>
              <w:t xml:space="preserve">Начальник сектора доходов </w:t>
            </w:r>
            <w:proofErr w:type="spellStart"/>
            <w:r w:rsidRPr="00A558AE">
              <w:rPr>
                <w:sz w:val="22"/>
                <w:szCs w:val="22"/>
              </w:rPr>
              <w:t>Финуправления</w:t>
            </w:r>
            <w:proofErr w:type="spellEnd"/>
            <w:r w:rsidRPr="00A558AE">
              <w:rPr>
                <w:sz w:val="22"/>
                <w:szCs w:val="22"/>
              </w:rPr>
              <w:t xml:space="preserve"> Селехова О.А.</w:t>
            </w:r>
          </w:p>
        </w:tc>
        <w:tc>
          <w:tcPr>
            <w:tcW w:w="2835" w:type="dxa"/>
            <w:shd w:val="clear" w:color="auto" w:fill="auto"/>
            <w:hideMark/>
          </w:tcPr>
          <w:p w:rsidR="004C7612" w:rsidRPr="00A558AE" w:rsidRDefault="0073362A" w:rsidP="00CB5EDC">
            <w:pPr>
              <w:keepNext/>
              <w:keepLines/>
              <w:ind w:left="-57" w:right="-57"/>
              <w:contextualSpacing/>
              <w:jc w:val="both"/>
            </w:pPr>
            <w:r w:rsidRPr="00A558AE">
              <w:rPr>
                <w:sz w:val="22"/>
                <w:szCs w:val="22"/>
              </w:rPr>
              <w:t>Ежедневно провод</w:t>
            </w:r>
            <w:r w:rsidR="004C7612" w:rsidRPr="00A558AE">
              <w:rPr>
                <w:sz w:val="22"/>
                <w:szCs w:val="22"/>
              </w:rPr>
              <w:t>ится сравнительный анализ п</w:t>
            </w:r>
            <w:r w:rsidR="004C7612" w:rsidRPr="00A558AE">
              <w:rPr>
                <w:sz w:val="22"/>
                <w:szCs w:val="22"/>
              </w:rPr>
              <w:t>о</w:t>
            </w:r>
            <w:r w:rsidR="004C7612" w:rsidRPr="00A558AE">
              <w:rPr>
                <w:sz w:val="22"/>
                <w:szCs w:val="22"/>
              </w:rPr>
              <w:t>ступления собственных д</w:t>
            </w:r>
            <w:r w:rsidR="004C7612" w:rsidRPr="00A558AE">
              <w:rPr>
                <w:sz w:val="22"/>
                <w:szCs w:val="22"/>
              </w:rPr>
              <w:t>о</w:t>
            </w:r>
            <w:r w:rsidR="004C7612" w:rsidRPr="00A558AE">
              <w:rPr>
                <w:sz w:val="22"/>
                <w:szCs w:val="22"/>
              </w:rPr>
              <w:t xml:space="preserve">ходов в бюджет </w:t>
            </w:r>
            <w:proofErr w:type="gramStart"/>
            <w:r w:rsidR="004C7612" w:rsidRPr="00A558AE">
              <w:rPr>
                <w:sz w:val="22"/>
                <w:szCs w:val="22"/>
              </w:rPr>
              <w:t>г</w:t>
            </w:r>
            <w:proofErr w:type="gramEnd"/>
            <w:r w:rsidR="004C7612" w:rsidRPr="00A558AE">
              <w:rPr>
                <w:sz w:val="22"/>
                <w:szCs w:val="22"/>
              </w:rPr>
              <w:t>. Волг</w:t>
            </w:r>
            <w:r w:rsidR="004C7612" w:rsidRPr="00A558AE">
              <w:rPr>
                <w:sz w:val="22"/>
                <w:szCs w:val="22"/>
              </w:rPr>
              <w:t>о</w:t>
            </w:r>
            <w:r w:rsidR="004C7612" w:rsidRPr="00A558AE">
              <w:rPr>
                <w:sz w:val="22"/>
                <w:szCs w:val="22"/>
              </w:rPr>
              <w:t xml:space="preserve">донска </w:t>
            </w:r>
            <w:r w:rsidR="00C2768E" w:rsidRPr="00A558AE">
              <w:rPr>
                <w:sz w:val="22"/>
                <w:szCs w:val="22"/>
              </w:rPr>
              <w:t>в 2020 году с анал</w:t>
            </w:r>
            <w:r w:rsidR="00C2768E" w:rsidRPr="00A558AE">
              <w:rPr>
                <w:sz w:val="22"/>
                <w:szCs w:val="22"/>
              </w:rPr>
              <w:t>о</w:t>
            </w:r>
            <w:r w:rsidR="00C2768E" w:rsidRPr="00A558AE">
              <w:rPr>
                <w:sz w:val="22"/>
                <w:szCs w:val="22"/>
              </w:rPr>
              <w:t>гичным периодом 2019 года.</w:t>
            </w:r>
            <w:r w:rsidR="004C7612" w:rsidRPr="00A558AE">
              <w:rPr>
                <w:sz w:val="22"/>
                <w:szCs w:val="22"/>
              </w:rPr>
              <w:t xml:space="preserve"> </w:t>
            </w:r>
            <w:r w:rsidR="004C7612" w:rsidRPr="00A558AE">
              <w:rPr>
                <w:sz w:val="22"/>
                <w:szCs w:val="22"/>
              </w:rPr>
              <w:br/>
              <w:t>Ежемесячно Главе Админ</w:t>
            </w:r>
            <w:r w:rsidR="004C7612" w:rsidRPr="00A558AE">
              <w:rPr>
                <w:sz w:val="22"/>
                <w:szCs w:val="22"/>
              </w:rPr>
              <w:t>и</w:t>
            </w:r>
            <w:r w:rsidR="004C7612" w:rsidRPr="00A558AE">
              <w:rPr>
                <w:sz w:val="22"/>
                <w:szCs w:val="22"/>
              </w:rPr>
              <w:t>страции города представл</w:t>
            </w:r>
            <w:r w:rsidR="004C7612" w:rsidRPr="00A558AE">
              <w:rPr>
                <w:sz w:val="22"/>
                <w:szCs w:val="22"/>
              </w:rPr>
              <w:t>я</w:t>
            </w:r>
            <w:r w:rsidR="004C7612" w:rsidRPr="00A558AE">
              <w:rPr>
                <w:sz w:val="22"/>
                <w:szCs w:val="22"/>
              </w:rPr>
              <w:t>ется отчет об исполнении бюджета города Волгодо</w:t>
            </w:r>
            <w:r w:rsidR="004C7612" w:rsidRPr="00A558AE">
              <w:rPr>
                <w:sz w:val="22"/>
                <w:szCs w:val="22"/>
              </w:rPr>
              <w:t>н</w:t>
            </w:r>
            <w:r w:rsidR="004C7612" w:rsidRPr="00A558AE">
              <w:rPr>
                <w:sz w:val="22"/>
                <w:szCs w:val="22"/>
              </w:rPr>
              <w:t>ска за истекший период 2020 года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558AE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A558AE">
              <w:rPr>
                <w:sz w:val="22"/>
                <w:szCs w:val="22"/>
              </w:rPr>
              <w:t>01.01.2020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31.12.2020</w:t>
            </w:r>
          </w:p>
        </w:tc>
        <w:tc>
          <w:tcPr>
            <w:tcW w:w="850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мес</w:t>
            </w:r>
            <w:r w:rsidRPr="007516FF">
              <w:rPr>
                <w:sz w:val="22"/>
                <w:szCs w:val="22"/>
              </w:rPr>
              <w:t>т</w:t>
            </w:r>
            <w:r w:rsidRPr="007516FF">
              <w:rPr>
                <w:sz w:val="22"/>
                <w:szCs w:val="22"/>
              </w:rPr>
              <w:t>ный бюджет</w:t>
            </w:r>
          </w:p>
        </w:tc>
        <w:tc>
          <w:tcPr>
            <w:tcW w:w="3039" w:type="dxa"/>
            <w:gridSpan w:val="3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842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</w:pPr>
            <w:r w:rsidRPr="007516FF">
              <w:rPr>
                <w:sz w:val="22"/>
                <w:szCs w:val="22"/>
              </w:rPr>
              <w:t> </w:t>
            </w:r>
          </w:p>
        </w:tc>
      </w:tr>
      <w:tr w:rsidR="00FE54BA" w:rsidRPr="007516FF" w:rsidTr="00521ADF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1548"/>
        </w:trPr>
        <w:tc>
          <w:tcPr>
            <w:tcW w:w="447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5</w:t>
            </w:r>
          </w:p>
        </w:tc>
        <w:tc>
          <w:tcPr>
            <w:tcW w:w="2106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</w:pPr>
            <w:r w:rsidRPr="007516FF">
              <w:rPr>
                <w:sz w:val="22"/>
                <w:szCs w:val="22"/>
              </w:rPr>
              <w:t>Мероприятие 1.1.3. Проведение анализа, мониторинга уровня оплаты труда в ра</w:t>
            </w:r>
            <w:r w:rsidRPr="007516FF">
              <w:rPr>
                <w:sz w:val="22"/>
                <w:szCs w:val="22"/>
              </w:rPr>
              <w:t>з</w:t>
            </w:r>
            <w:r w:rsidRPr="007516FF">
              <w:rPr>
                <w:sz w:val="22"/>
                <w:szCs w:val="22"/>
              </w:rPr>
              <w:t>резе крупных орг</w:t>
            </w:r>
            <w:r w:rsidRPr="007516FF">
              <w:rPr>
                <w:sz w:val="22"/>
                <w:szCs w:val="22"/>
              </w:rPr>
              <w:t>а</w:t>
            </w:r>
            <w:r w:rsidRPr="007516FF">
              <w:rPr>
                <w:sz w:val="22"/>
                <w:szCs w:val="22"/>
              </w:rPr>
              <w:t>низаций с целью выявления налог</w:t>
            </w:r>
            <w:r w:rsidRPr="007516FF">
              <w:rPr>
                <w:sz w:val="22"/>
                <w:szCs w:val="22"/>
              </w:rPr>
              <w:t>о</w:t>
            </w:r>
            <w:r w:rsidRPr="007516FF">
              <w:rPr>
                <w:sz w:val="22"/>
                <w:szCs w:val="22"/>
              </w:rPr>
              <w:t>плательщиков, в</w:t>
            </w:r>
            <w:r w:rsidRPr="007516FF">
              <w:rPr>
                <w:sz w:val="22"/>
                <w:szCs w:val="22"/>
              </w:rPr>
              <w:t>ы</w:t>
            </w:r>
            <w:r w:rsidRPr="007516FF">
              <w:rPr>
                <w:sz w:val="22"/>
                <w:szCs w:val="22"/>
              </w:rPr>
              <w:t>плачивающих зар</w:t>
            </w:r>
            <w:r w:rsidRPr="007516FF">
              <w:rPr>
                <w:sz w:val="22"/>
                <w:szCs w:val="22"/>
              </w:rPr>
              <w:t>а</w:t>
            </w:r>
            <w:r w:rsidRPr="007516FF">
              <w:rPr>
                <w:sz w:val="22"/>
                <w:szCs w:val="22"/>
              </w:rPr>
              <w:t xml:space="preserve">ботную плату ниже минимального </w:t>
            </w:r>
            <w:proofErr w:type="gramStart"/>
            <w:r w:rsidRPr="007516FF">
              <w:rPr>
                <w:sz w:val="22"/>
                <w:szCs w:val="22"/>
              </w:rPr>
              <w:t>ра</w:t>
            </w:r>
            <w:r w:rsidRPr="007516FF">
              <w:rPr>
                <w:sz w:val="22"/>
                <w:szCs w:val="22"/>
              </w:rPr>
              <w:t>з</w:t>
            </w:r>
            <w:r w:rsidRPr="007516FF">
              <w:rPr>
                <w:sz w:val="22"/>
                <w:szCs w:val="22"/>
              </w:rPr>
              <w:lastRenderedPageBreak/>
              <w:t>мера оплаты труда</w:t>
            </w:r>
            <w:proofErr w:type="gramEnd"/>
          </w:p>
        </w:tc>
        <w:tc>
          <w:tcPr>
            <w:tcW w:w="3260" w:type="dxa"/>
            <w:shd w:val="clear" w:color="auto" w:fill="auto"/>
            <w:hideMark/>
          </w:tcPr>
          <w:p w:rsidR="004C7612" w:rsidRPr="00A558AE" w:rsidRDefault="004C7612" w:rsidP="006272DF">
            <w:pPr>
              <w:keepNext/>
              <w:keepLines/>
              <w:ind w:left="-57" w:right="-57"/>
              <w:contextualSpacing/>
            </w:pPr>
            <w:r w:rsidRPr="00A558AE">
              <w:rPr>
                <w:sz w:val="22"/>
                <w:szCs w:val="22"/>
              </w:rPr>
              <w:lastRenderedPageBreak/>
              <w:t xml:space="preserve">Заведующий сектором по оплате труда </w:t>
            </w:r>
            <w:proofErr w:type="spellStart"/>
            <w:r w:rsidRPr="00A558AE">
              <w:rPr>
                <w:sz w:val="22"/>
                <w:szCs w:val="22"/>
              </w:rPr>
              <w:t>Лешко</w:t>
            </w:r>
            <w:proofErr w:type="spellEnd"/>
            <w:r w:rsidRPr="00A558AE">
              <w:rPr>
                <w:sz w:val="22"/>
                <w:szCs w:val="22"/>
              </w:rPr>
              <w:t xml:space="preserve"> О.Ю.</w:t>
            </w:r>
          </w:p>
        </w:tc>
        <w:tc>
          <w:tcPr>
            <w:tcW w:w="2835" w:type="dxa"/>
            <w:shd w:val="clear" w:color="auto" w:fill="auto"/>
            <w:hideMark/>
          </w:tcPr>
          <w:p w:rsidR="004C7612" w:rsidRPr="00A558AE" w:rsidRDefault="004F4B48" w:rsidP="00CB5EDC">
            <w:pPr>
              <w:keepNext/>
              <w:keepLines/>
              <w:ind w:left="-57" w:right="-57"/>
              <w:contextualSpacing/>
              <w:jc w:val="both"/>
            </w:pPr>
            <w:r w:rsidRPr="00A558AE">
              <w:rPr>
                <w:sz w:val="22"/>
                <w:szCs w:val="22"/>
              </w:rPr>
              <w:t>В 2020 году было выявлено 35 организаций, выплач</w:t>
            </w:r>
            <w:r w:rsidRPr="00A558AE">
              <w:rPr>
                <w:sz w:val="22"/>
                <w:szCs w:val="22"/>
              </w:rPr>
              <w:t>и</w:t>
            </w:r>
            <w:r w:rsidRPr="00A558AE">
              <w:rPr>
                <w:sz w:val="22"/>
                <w:szCs w:val="22"/>
              </w:rPr>
              <w:t xml:space="preserve">вающие заработную плату ниже уровня минимального </w:t>
            </w:r>
            <w:proofErr w:type="gramStart"/>
            <w:r w:rsidRPr="00A558AE">
              <w:rPr>
                <w:sz w:val="22"/>
                <w:szCs w:val="22"/>
              </w:rPr>
              <w:t>размера оплаты труда</w:t>
            </w:r>
            <w:proofErr w:type="gramEnd"/>
            <w:r w:rsidRPr="00A558AE">
              <w:rPr>
                <w:sz w:val="22"/>
                <w:szCs w:val="22"/>
              </w:rPr>
              <w:t>. Рук</w:t>
            </w:r>
            <w:r w:rsidRPr="00A558AE">
              <w:rPr>
                <w:sz w:val="22"/>
                <w:szCs w:val="22"/>
              </w:rPr>
              <w:t>о</w:t>
            </w:r>
            <w:r w:rsidRPr="00A558AE">
              <w:rPr>
                <w:sz w:val="22"/>
                <w:szCs w:val="22"/>
              </w:rPr>
              <w:t>водители приглашались на заседание городской межв</w:t>
            </w:r>
            <w:r w:rsidRPr="00A558AE">
              <w:rPr>
                <w:sz w:val="22"/>
                <w:szCs w:val="22"/>
              </w:rPr>
              <w:t>е</w:t>
            </w:r>
            <w:r w:rsidRPr="00A558AE">
              <w:rPr>
                <w:sz w:val="22"/>
                <w:szCs w:val="22"/>
              </w:rPr>
              <w:t>домственной комиссии по организации взаимодейс</w:t>
            </w:r>
            <w:r w:rsidRPr="00A558AE">
              <w:rPr>
                <w:sz w:val="22"/>
                <w:szCs w:val="22"/>
              </w:rPr>
              <w:t>т</w:t>
            </w:r>
            <w:r w:rsidRPr="00A558AE">
              <w:rPr>
                <w:sz w:val="22"/>
                <w:szCs w:val="22"/>
              </w:rPr>
              <w:t>вия органов местного сам</w:t>
            </w:r>
            <w:r w:rsidRPr="00A558AE">
              <w:rPr>
                <w:sz w:val="22"/>
                <w:szCs w:val="22"/>
              </w:rPr>
              <w:t>о</w:t>
            </w:r>
            <w:r w:rsidRPr="00A558AE">
              <w:rPr>
                <w:sz w:val="22"/>
                <w:szCs w:val="22"/>
              </w:rPr>
              <w:t>управления и территориал</w:t>
            </w:r>
            <w:r w:rsidRPr="00A558AE">
              <w:rPr>
                <w:sz w:val="22"/>
                <w:szCs w:val="22"/>
              </w:rPr>
              <w:t>ь</w:t>
            </w:r>
            <w:r w:rsidRPr="00A558AE">
              <w:rPr>
                <w:sz w:val="22"/>
                <w:szCs w:val="22"/>
              </w:rPr>
              <w:lastRenderedPageBreak/>
              <w:t xml:space="preserve">ных органов федеральных органов исполнительной власти при осуществлении </w:t>
            </w:r>
            <w:proofErr w:type="gramStart"/>
            <w:r w:rsidRPr="00A558AE">
              <w:rPr>
                <w:sz w:val="22"/>
                <w:szCs w:val="22"/>
              </w:rPr>
              <w:t>контроля за</w:t>
            </w:r>
            <w:proofErr w:type="gramEnd"/>
            <w:r w:rsidRPr="00A558AE">
              <w:rPr>
                <w:sz w:val="22"/>
                <w:szCs w:val="22"/>
              </w:rPr>
              <w:t xml:space="preserve"> соблюдением трудового законодательства. Присутствовало на засед</w:t>
            </w:r>
            <w:r w:rsidRPr="00A558AE">
              <w:rPr>
                <w:sz w:val="22"/>
                <w:szCs w:val="22"/>
              </w:rPr>
              <w:t>а</w:t>
            </w:r>
            <w:r w:rsidRPr="00A558AE">
              <w:rPr>
                <w:sz w:val="22"/>
                <w:szCs w:val="22"/>
              </w:rPr>
              <w:t>нии комиссии 30 руковод</w:t>
            </w:r>
            <w:r w:rsidRPr="00A558AE">
              <w:rPr>
                <w:sz w:val="22"/>
                <w:szCs w:val="22"/>
              </w:rPr>
              <w:t>и</w:t>
            </w:r>
            <w:r w:rsidRPr="00A558AE">
              <w:rPr>
                <w:sz w:val="22"/>
                <w:szCs w:val="22"/>
              </w:rPr>
              <w:t>телей организаций, которые пояснили факт низкой зар</w:t>
            </w:r>
            <w:r w:rsidRPr="00A558AE">
              <w:rPr>
                <w:sz w:val="22"/>
                <w:szCs w:val="22"/>
              </w:rPr>
              <w:t>а</w:t>
            </w:r>
            <w:r w:rsidRPr="00A558AE">
              <w:rPr>
                <w:sz w:val="22"/>
                <w:szCs w:val="22"/>
              </w:rPr>
              <w:t>ботной платы неполной з</w:t>
            </w:r>
            <w:r w:rsidRPr="00A558AE">
              <w:rPr>
                <w:sz w:val="22"/>
                <w:szCs w:val="22"/>
              </w:rPr>
              <w:t>а</w:t>
            </w:r>
            <w:r w:rsidRPr="00A558AE">
              <w:rPr>
                <w:sz w:val="22"/>
                <w:szCs w:val="22"/>
              </w:rPr>
              <w:t>нятостью работников. С</w:t>
            </w:r>
            <w:r w:rsidRPr="00A558AE">
              <w:rPr>
                <w:sz w:val="22"/>
                <w:szCs w:val="22"/>
              </w:rPr>
              <w:t>о</w:t>
            </w:r>
            <w:r w:rsidRPr="00A558AE">
              <w:rPr>
                <w:sz w:val="22"/>
                <w:szCs w:val="22"/>
              </w:rPr>
              <w:t>гласно фактически отраб</w:t>
            </w:r>
            <w:r w:rsidRPr="00A558AE">
              <w:rPr>
                <w:sz w:val="22"/>
                <w:szCs w:val="22"/>
              </w:rPr>
              <w:t>о</w:t>
            </w:r>
            <w:r w:rsidRPr="00A558AE">
              <w:rPr>
                <w:sz w:val="22"/>
                <w:szCs w:val="22"/>
              </w:rPr>
              <w:t xml:space="preserve">танному времени заработная плата выплачивается выше минимального </w:t>
            </w:r>
            <w:proofErr w:type="gramStart"/>
            <w:r w:rsidRPr="00A558AE">
              <w:rPr>
                <w:sz w:val="22"/>
                <w:szCs w:val="22"/>
              </w:rPr>
              <w:t>размера о</w:t>
            </w:r>
            <w:r w:rsidRPr="00A558AE">
              <w:rPr>
                <w:sz w:val="22"/>
                <w:szCs w:val="22"/>
              </w:rPr>
              <w:t>п</w:t>
            </w:r>
            <w:r w:rsidRPr="00A558AE">
              <w:rPr>
                <w:sz w:val="22"/>
                <w:szCs w:val="22"/>
              </w:rPr>
              <w:t>латы труда</w:t>
            </w:r>
            <w:proofErr w:type="gramEnd"/>
            <w:r w:rsidRPr="00A558AE">
              <w:rPr>
                <w:sz w:val="22"/>
                <w:szCs w:val="22"/>
              </w:rPr>
              <w:t>. 5 руководителей организаций не присутств</w:t>
            </w:r>
            <w:r w:rsidRPr="00A558AE">
              <w:rPr>
                <w:sz w:val="22"/>
                <w:szCs w:val="22"/>
              </w:rPr>
              <w:t>о</w:t>
            </w:r>
            <w:r w:rsidRPr="00A558AE">
              <w:rPr>
                <w:sz w:val="22"/>
                <w:szCs w:val="22"/>
              </w:rPr>
              <w:t>вали на заседаниях коми</w:t>
            </w:r>
            <w:r w:rsidRPr="00A558AE">
              <w:rPr>
                <w:sz w:val="22"/>
                <w:szCs w:val="22"/>
              </w:rPr>
              <w:t>с</w:t>
            </w:r>
            <w:r w:rsidRPr="00A558AE">
              <w:rPr>
                <w:sz w:val="22"/>
                <w:szCs w:val="22"/>
              </w:rPr>
              <w:t>сии, пояснения по факту уровня заработной платы не предоставили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558AE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A558AE">
              <w:rPr>
                <w:sz w:val="22"/>
                <w:szCs w:val="22"/>
              </w:rPr>
              <w:lastRenderedPageBreak/>
              <w:t>01.01.2020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31.12.2020</w:t>
            </w:r>
          </w:p>
        </w:tc>
        <w:tc>
          <w:tcPr>
            <w:tcW w:w="850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мес</w:t>
            </w:r>
            <w:r w:rsidRPr="007516FF">
              <w:rPr>
                <w:sz w:val="22"/>
                <w:szCs w:val="22"/>
              </w:rPr>
              <w:t>т</w:t>
            </w:r>
            <w:r w:rsidRPr="007516FF">
              <w:rPr>
                <w:sz w:val="22"/>
                <w:szCs w:val="22"/>
              </w:rPr>
              <w:t>ный бюджет</w:t>
            </w:r>
          </w:p>
        </w:tc>
        <w:tc>
          <w:tcPr>
            <w:tcW w:w="3039" w:type="dxa"/>
            <w:gridSpan w:val="3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842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</w:pPr>
            <w:r w:rsidRPr="007516FF">
              <w:rPr>
                <w:sz w:val="22"/>
                <w:szCs w:val="22"/>
              </w:rPr>
              <w:t> </w:t>
            </w:r>
          </w:p>
        </w:tc>
      </w:tr>
      <w:tr w:rsidR="00FE54BA" w:rsidRPr="007516FF" w:rsidTr="009E66B9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539"/>
        </w:trPr>
        <w:tc>
          <w:tcPr>
            <w:tcW w:w="447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106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</w:pPr>
            <w:r w:rsidRPr="007516FF">
              <w:rPr>
                <w:sz w:val="22"/>
                <w:szCs w:val="22"/>
              </w:rPr>
              <w:t>Мероприятие 1.1.4. Проведение анализа прибыли по наиб</w:t>
            </w:r>
            <w:r w:rsidRPr="007516FF">
              <w:rPr>
                <w:sz w:val="22"/>
                <w:szCs w:val="22"/>
              </w:rPr>
              <w:t>о</w:t>
            </w:r>
            <w:r w:rsidRPr="007516FF">
              <w:rPr>
                <w:sz w:val="22"/>
                <w:szCs w:val="22"/>
              </w:rPr>
              <w:t>лее крупным нал</w:t>
            </w:r>
            <w:r w:rsidRPr="007516FF">
              <w:rPr>
                <w:sz w:val="22"/>
                <w:szCs w:val="22"/>
              </w:rPr>
              <w:t>о</w:t>
            </w:r>
            <w:r w:rsidRPr="007516FF">
              <w:rPr>
                <w:sz w:val="22"/>
                <w:szCs w:val="22"/>
              </w:rPr>
              <w:t>гоплательщикам, учтенным в прогнозе социально-экономического ра</w:t>
            </w:r>
            <w:r w:rsidRPr="007516FF">
              <w:rPr>
                <w:sz w:val="22"/>
                <w:szCs w:val="22"/>
              </w:rPr>
              <w:t>з</w:t>
            </w:r>
            <w:r w:rsidRPr="007516FF">
              <w:rPr>
                <w:sz w:val="22"/>
                <w:szCs w:val="22"/>
              </w:rPr>
              <w:t>вития города Волг</w:t>
            </w:r>
            <w:r w:rsidRPr="007516FF">
              <w:rPr>
                <w:sz w:val="22"/>
                <w:szCs w:val="22"/>
              </w:rPr>
              <w:t>о</w:t>
            </w:r>
            <w:r w:rsidRPr="007516FF">
              <w:rPr>
                <w:sz w:val="22"/>
                <w:szCs w:val="22"/>
              </w:rPr>
              <w:t>донска. Взаимоде</w:t>
            </w:r>
            <w:r w:rsidRPr="007516FF">
              <w:rPr>
                <w:sz w:val="22"/>
                <w:szCs w:val="22"/>
              </w:rPr>
              <w:t>й</w:t>
            </w:r>
            <w:r w:rsidRPr="007516FF">
              <w:rPr>
                <w:sz w:val="22"/>
                <w:szCs w:val="22"/>
              </w:rPr>
              <w:t>ствие с организ</w:t>
            </w:r>
            <w:r w:rsidRPr="007516FF">
              <w:rPr>
                <w:sz w:val="22"/>
                <w:szCs w:val="22"/>
              </w:rPr>
              <w:t>а</w:t>
            </w:r>
            <w:r w:rsidRPr="007516FF">
              <w:rPr>
                <w:sz w:val="22"/>
                <w:szCs w:val="22"/>
              </w:rPr>
              <w:t>циями, допустивш</w:t>
            </w:r>
            <w:r w:rsidRPr="007516FF">
              <w:rPr>
                <w:sz w:val="22"/>
                <w:szCs w:val="22"/>
              </w:rPr>
              <w:t>и</w:t>
            </w:r>
            <w:r w:rsidRPr="007516FF">
              <w:rPr>
                <w:sz w:val="22"/>
                <w:szCs w:val="22"/>
              </w:rPr>
              <w:t>ми снижение приб</w:t>
            </w:r>
            <w:r w:rsidRPr="007516FF">
              <w:rPr>
                <w:sz w:val="22"/>
                <w:szCs w:val="22"/>
              </w:rPr>
              <w:t>ы</w:t>
            </w:r>
            <w:r w:rsidRPr="007516FF">
              <w:rPr>
                <w:sz w:val="22"/>
                <w:szCs w:val="22"/>
              </w:rPr>
              <w:t>ли, для выхода на плановые показатели</w:t>
            </w:r>
          </w:p>
        </w:tc>
        <w:tc>
          <w:tcPr>
            <w:tcW w:w="3260" w:type="dxa"/>
            <w:shd w:val="clear" w:color="auto" w:fill="auto"/>
            <w:hideMark/>
          </w:tcPr>
          <w:p w:rsidR="004C7612" w:rsidRPr="00A558AE" w:rsidRDefault="004C7612" w:rsidP="006272DF">
            <w:pPr>
              <w:keepNext/>
              <w:keepLines/>
              <w:ind w:left="-57" w:right="-57"/>
              <w:contextualSpacing/>
            </w:pPr>
            <w:r w:rsidRPr="00A558AE">
              <w:rPr>
                <w:sz w:val="22"/>
                <w:szCs w:val="22"/>
              </w:rPr>
              <w:t>Начальник отдела экономики Тищенко Н.И.</w:t>
            </w:r>
          </w:p>
        </w:tc>
        <w:tc>
          <w:tcPr>
            <w:tcW w:w="2835" w:type="dxa"/>
            <w:shd w:val="clear" w:color="auto" w:fill="auto"/>
            <w:hideMark/>
          </w:tcPr>
          <w:p w:rsidR="009E66B9" w:rsidRPr="00A558AE" w:rsidRDefault="009E66B9" w:rsidP="009E66B9">
            <w:pPr>
              <w:keepNext/>
              <w:keepLines/>
              <w:ind w:left="-57" w:right="-57"/>
              <w:contextualSpacing/>
              <w:jc w:val="both"/>
            </w:pPr>
            <w:r w:rsidRPr="00A558AE">
              <w:rPr>
                <w:sz w:val="22"/>
                <w:szCs w:val="22"/>
              </w:rPr>
              <w:t>Проведен мониторинг на</w:t>
            </w:r>
            <w:r w:rsidRPr="00A558AE">
              <w:rPr>
                <w:sz w:val="22"/>
                <w:szCs w:val="22"/>
              </w:rPr>
              <w:t>и</w:t>
            </w:r>
            <w:r w:rsidRPr="00A558AE">
              <w:rPr>
                <w:sz w:val="22"/>
                <w:szCs w:val="22"/>
              </w:rPr>
              <w:t>более крупных налогопл</w:t>
            </w:r>
            <w:r w:rsidRPr="00A558AE">
              <w:rPr>
                <w:sz w:val="22"/>
                <w:szCs w:val="22"/>
              </w:rPr>
              <w:t>а</w:t>
            </w:r>
            <w:r w:rsidRPr="00A558AE">
              <w:rPr>
                <w:sz w:val="22"/>
                <w:szCs w:val="22"/>
              </w:rPr>
              <w:t>тельщиков. Из 45 набл</w:t>
            </w:r>
            <w:r w:rsidRPr="00A558AE">
              <w:rPr>
                <w:sz w:val="22"/>
                <w:szCs w:val="22"/>
              </w:rPr>
              <w:t>ю</w:t>
            </w:r>
            <w:r w:rsidRPr="00A558AE">
              <w:rPr>
                <w:sz w:val="22"/>
                <w:szCs w:val="22"/>
              </w:rPr>
              <w:t>даемых предприятий за 7 месяцев 2020 года убыток получен 18 предприятиями. Наибольший удельный вес в общем объеме полученного убытка приходится на «О</w:t>
            </w:r>
            <w:r w:rsidRPr="00A558AE">
              <w:rPr>
                <w:sz w:val="22"/>
                <w:szCs w:val="22"/>
              </w:rPr>
              <w:t>б</w:t>
            </w:r>
            <w:r w:rsidRPr="00A558AE">
              <w:rPr>
                <w:sz w:val="22"/>
                <w:szCs w:val="22"/>
              </w:rPr>
              <w:t>рабатывающие производс</w:t>
            </w:r>
            <w:r w:rsidRPr="00A558AE">
              <w:rPr>
                <w:sz w:val="22"/>
                <w:szCs w:val="22"/>
              </w:rPr>
              <w:t>т</w:t>
            </w:r>
            <w:r w:rsidRPr="00A558AE">
              <w:rPr>
                <w:sz w:val="22"/>
                <w:szCs w:val="22"/>
              </w:rPr>
              <w:t xml:space="preserve">ва».  </w:t>
            </w:r>
          </w:p>
          <w:p w:rsidR="009E66B9" w:rsidRPr="00A558AE" w:rsidRDefault="009E66B9" w:rsidP="009E66B9">
            <w:pPr>
              <w:keepNext/>
              <w:keepLines/>
              <w:ind w:left="-57" w:right="-57"/>
              <w:contextualSpacing/>
              <w:jc w:val="both"/>
            </w:pPr>
            <w:r w:rsidRPr="00A558AE">
              <w:rPr>
                <w:sz w:val="22"/>
                <w:szCs w:val="22"/>
              </w:rPr>
              <w:t>Финансовый результат предприятий обрабатыва</w:t>
            </w:r>
            <w:r w:rsidRPr="00A558AE">
              <w:rPr>
                <w:sz w:val="22"/>
                <w:szCs w:val="22"/>
              </w:rPr>
              <w:t>ю</w:t>
            </w:r>
            <w:r w:rsidRPr="00A558AE">
              <w:rPr>
                <w:sz w:val="22"/>
                <w:szCs w:val="22"/>
              </w:rPr>
              <w:t xml:space="preserve">щих производств составил </w:t>
            </w:r>
            <w:r w:rsidRPr="00A558AE">
              <w:rPr>
                <w:sz w:val="22"/>
                <w:szCs w:val="22"/>
              </w:rPr>
              <w:br/>
              <w:t>184 млн</w:t>
            </w:r>
            <w:proofErr w:type="gramStart"/>
            <w:r w:rsidRPr="00A558AE">
              <w:rPr>
                <w:sz w:val="22"/>
                <w:szCs w:val="22"/>
              </w:rPr>
              <w:t>.р</w:t>
            </w:r>
            <w:proofErr w:type="gramEnd"/>
            <w:r w:rsidRPr="00A558AE">
              <w:rPr>
                <w:sz w:val="22"/>
                <w:szCs w:val="22"/>
              </w:rPr>
              <w:t xml:space="preserve">уб. убытка </w:t>
            </w:r>
          </w:p>
          <w:p w:rsidR="009E66B9" w:rsidRPr="00A558AE" w:rsidRDefault="009E66B9" w:rsidP="009E66B9">
            <w:pPr>
              <w:keepNext/>
              <w:keepLines/>
              <w:ind w:left="-57" w:right="-57"/>
              <w:contextualSpacing/>
              <w:jc w:val="both"/>
            </w:pPr>
            <w:r w:rsidRPr="00A558AE">
              <w:rPr>
                <w:sz w:val="22"/>
                <w:szCs w:val="22"/>
              </w:rPr>
              <w:lastRenderedPageBreak/>
              <w:t>Отрицательный финансовый результат за 7 месяцев 2020 года сформировался пре</w:t>
            </w:r>
            <w:r w:rsidRPr="00A558AE">
              <w:rPr>
                <w:sz w:val="22"/>
                <w:szCs w:val="22"/>
              </w:rPr>
              <w:t>д</w:t>
            </w:r>
            <w:r w:rsidRPr="00A558AE">
              <w:rPr>
                <w:sz w:val="22"/>
                <w:szCs w:val="22"/>
              </w:rPr>
              <w:t>приятиями с видом деятел</w:t>
            </w:r>
            <w:r w:rsidRPr="00A558AE">
              <w:rPr>
                <w:sz w:val="22"/>
                <w:szCs w:val="22"/>
              </w:rPr>
              <w:t>ь</w:t>
            </w:r>
            <w:r w:rsidRPr="00A558AE">
              <w:rPr>
                <w:sz w:val="22"/>
                <w:szCs w:val="22"/>
              </w:rPr>
              <w:t>ности «Строительство» - 146 млн</w:t>
            </w:r>
            <w:proofErr w:type="gramStart"/>
            <w:r w:rsidRPr="00A558AE">
              <w:rPr>
                <w:sz w:val="22"/>
                <w:szCs w:val="22"/>
              </w:rPr>
              <w:t>.р</w:t>
            </w:r>
            <w:proofErr w:type="gramEnd"/>
            <w:r w:rsidRPr="00A558AE">
              <w:rPr>
                <w:sz w:val="22"/>
                <w:szCs w:val="22"/>
              </w:rPr>
              <w:t xml:space="preserve">уб. </w:t>
            </w:r>
          </w:p>
          <w:p w:rsidR="009E66B9" w:rsidRPr="00A558AE" w:rsidRDefault="009E66B9" w:rsidP="009E66B9">
            <w:pPr>
              <w:keepNext/>
              <w:keepLines/>
              <w:ind w:left="-57" w:right="-57"/>
              <w:contextualSpacing/>
              <w:jc w:val="both"/>
            </w:pPr>
            <w:r w:rsidRPr="00A558AE">
              <w:rPr>
                <w:sz w:val="22"/>
                <w:szCs w:val="22"/>
              </w:rPr>
              <w:t>За 7 месяцев 2020 года более 27 наблюдаемых предпр</w:t>
            </w:r>
            <w:r w:rsidRPr="00A558AE">
              <w:rPr>
                <w:sz w:val="22"/>
                <w:szCs w:val="22"/>
              </w:rPr>
              <w:t>и</w:t>
            </w:r>
            <w:r w:rsidRPr="00A558AE">
              <w:rPr>
                <w:sz w:val="22"/>
                <w:szCs w:val="22"/>
              </w:rPr>
              <w:t>ятий отработали с приб</w:t>
            </w:r>
            <w:r w:rsidRPr="00A558AE">
              <w:rPr>
                <w:sz w:val="22"/>
                <w:szCs w:val="22"/>
              </w:rPr>
              <w:t>ы</w:t>
            </w:r>
            <w:r w:rsidRPr="00A558AE">
              <w:rPr>
                <w:sz w:val="22"/>
                <w:szCs w:val="22"/>
              </w:rPr>
              <w:t>лью. Прибыль, полученная прибыльными крупными и средними предприятиями, сложилась в размере 555,79 млн</w:t>
            </w:r>
            <w:proofErr w:type="gramStart"/>
            <w:r w:rsidRPr="00A558AE">
              <w:rPr>
                <w:sz w:val="22"/>
                <w:szCs w:val="22"/>
              </w:rPr>
              <w:t>.р</w:t>
            </w:r>
            <w:proofErr w:type="gramEnd"/>
            <w:r w:rsidRPr="00A558AE">
              <w:rPr>
                <w:sz w:val="22"/>
                <w:szCs w:val="22"/>
              </w:rPr>
              <w:t xml:space="preserve">уб., убыток убыточных предприятий составил 759,95 млн.руб. </w:t>
            </w:r>
          </w:p>
          <w:p w:rsidR="009E66B9" w:rsidRPr="00A558AE" w:rsidRDefault="009E66B9" w:rsidP="009E66B9">
            <w:pPr>
              <w:keepNext/>
              <w:keepLines/>
              <w:ind w:left="-57" w:right="-57"/>
              <w:contextualSpacing/>
              <w:jc w:val="both"/>
            </w:pPr>
            <w:r w:rsidRPr="00A558AE">
              <w:rPr>
                <w:sz w:val="22"/>
                <w:szCs w:val="22"/>
              </w:rPr>
              <w:t>Наибольший объем убытка (свыше 36,19 млн</w:t>
            </w:r>
            <w:proofErr w:type="gramStart"/>
            <w:r w:rsidRPr="00A558AE">
              <w:rPr>
                <w:sz w:val="22"/>
                <w:szCs w:val="22"/>
              </w:rPr>
              <w:t>.р</w:t>
            </w:r>
            <w:proofErr w:type="gramEnd"/>
            <w:r w:rsidRPr="00A558AE">
              <w:rPr>
                <w:sz w:val="22"/>
                <w:szCs w:val="22"/>
              </w:rPr>
              <w:t>уб.) п</w:t>
            </w:r>
            <w:r w:rsidRPr="00A558AE">
              <w:rPr>
                <w:sz w:val="22"/>
                <w:szCs w:val="22"/>
              </w:rPr>
              <w:t>о</w:t>
            </w:r>
            <w:r w:rsidRPr="00A558AE">
              <w:rPr>
                <w:sz w:val="22"/>
                <w:szCs w:val="22"/>
              </w:rPr>
              <w:t>лучен следующими пре</w:t>
            </w:r>
            <w:r w:rsidRPr="00A558AE">
              <w:rPr>
                <w:sz w:val="22"/>
                <w:szCs w:val="22"/>
              </w:rPr>
              <w:t>д</w:t>
            </w:r>
            <w:r w:rsidRPr="00A558AE">
              <w:rPr>
                <w:sz w:val="22"/>
                <w:szCs w:val="22"/>
              </w:rPr>
              <w:t>приятиями:</w:t>
            </w:r>
          </w:p>
          <w:p w:rsidR="009E66B9" w:rsidRPr="00A558AE" w:rsidRDefault="009E66B9" w:rsidP="009E66B9">
            <w:pPr>
              <w:keepNext/>
              <w:keepLines/>
              <w:ind w:left="-57" w:right="-57"/>
              <w:contextualSpacing/>
              <w:jc w:val="both"/>
            </w:pPr>
            <w:r w:rsidRPr="00A558AE">
              <w:rPr>
                <w:sz w:val="22"/>
                <w:szCs w:val="22"/>
              </w:rPr>
              <w:t>- Ростовский ФЛ «РЭД ВИНД Б.В.»;</w:t>
            </w:r>
          </w:p>
          <w:p w:rsidR="009E66B9" w:rsidRPr="00A558AE" w:rsidRDefault="009E66B9" w:rsidP="009E66B9">
            <w:pPr>
              <w:keepNext/>
              <w:keepLines/>
              <w:ind w:left="-57" w:right="-57"/>
              <w:contextualSpacing/>
              <w:jc w:val="both"/>
            </w:pPr>
            <w:r w:rsidRPr="00A558AE">
              <w:rPr>
                <w:sz w:val="22"/>
                <w:szCs w:val="22"/>
              </w:rPr>
              <w:t>- ООО «ВДМУ»;</w:t>
            </w:r>
          </w:p>
          <w:p w:rsidR="009E66B9" w:rsidRPr="00A558AE" w:rsidRDefault="009E66B9" w:rsidP="009E66B9">
            <w:pPr>
              <w:keepNext/>
              <w:keepLines/>
              <w:ind w:left="-57" w:right="-57"/>
              <w:contextualSpacing/>
              <w:jc w:val="both"/>
            </w:pPr>
            <w:r w:rsidRPr="00A558AE">
              <w:rPr>
                <w:sz w:val="22"/>
                <w:szCs w:val="22"/>
              </w:rPr>
              <w:t>- ООО «</w:t>
            </w:r>
            <w:proofErr w:type="spellStart"/>
            <w:r w:rsidRPr="00A558AE">
              <w:rPr>
                <w:sz w:val="22"/>
                <w:szCs w:val="22"/>
              </w:rPr>
              <w:t>Волгодонские</w:t>
            </w:r>
            <w:proofErr w:type="spellEnd"/>
            <w:r w:rsidRPr="00A558AE">
              <w:rPr>
                <w:sz w:val="22"/>
                <w:szCs w:val="22"/>
              </w:rPr>
              <w:t xml:space="preserve"> те</w:t>
            </w:r>
            <w:r w:rsidRPr="00A558AE">
              <w:rPr>
                <w:sz w:val="22"/>
                <w:szCs w:val="22"/>
              </w:rPr>
              <w:t>п</w:t>
            </w:r>
            <w:r w:rsidRPr="00A558AE">
              <w:rPr>
                <w:sz w:val="22"/>
                <w:szCs w:val="22"/>
              </w:rPr>
              <w:t>ловые сети»;</w:t>
            </w:r>
          </w:p>
          <w:p w:rsidR="009E66B9" w:rsidRPr="00A558AE" w:rsidRDefault="009E66B9" w:rsidP="009E66B9">
            <w:pPr>
              <w:keepNext/>
              <w:keepLines/>
              <w:ind w:left="-57" w:right="-57"/>
              <w:contextualSpacing/>
              <w:jc w:val="both"/>
            </w:pPr>
            <w:r w:rsidRPr="00A558AE">
              <w:rPr>
                <w:sz w:val="22"/>
                <w:szCs w:val="22"/>
              </w:rPr>
              <w:t>- ООО «</w:t>
            </w:r>
            <w:proofErr w:type="spellStart"/>
            <w:r w:rsidRPr="00A558AE">
              <w:rPr>
                <w:sz w:val="22"/>
                <w:szCs w:val="22"/>
              </w:rPr>
              <w:t>Донбиотех</w:t>
            </w:r>
            <w:proofErr w:type="spellEnd"/>
            <w:r w:rsidRPr="00A558AE">
              <w:rPr>
                <w:sz w:val="22"/>
                <w:szCs w:val="22"/>
              </w:rPr>
              <w:t>»;</w:t>
            </w:r>
          </w:p>
          <w:p w:rsidR="009E66B9" w:rsidRPr="00A558AE" w:rsidRDefault="009E66B9" w:rsidP="009E66B9">
            <w:pPr>
              <w:keepNext/>
              <w:keepLines/>
              <w:ind w:left="-57" w:right="-57"/>
              <w:contextualSpacing/>
              <w:jc w:val="both"/>
            </w:pPr>
            <w:r w:rsidRPr="00A558AE">
              <w:rPr>
                <w:sz w:val="22"/>
                <w:szCs w:val="22"/>
              </w:rPr>
              <w:t>- ООО «ВКДП»;</w:t>
            </w:r>
          </w:p>
          <w:p w:rsidR="009E66B9" w:rsidRPr="00A558AE" w:rsidRDefault="009E66B9" w:rsidP="009E66B9">
            <w:pPr>
              <w:keepNext/>
              <w:keepLines/>
              <w:ind w:left="-57" w:right="-57"/>
              <w:contextualSpacing/>
              <w:jc w:val="both"/>
            </w:pPr>
            <w:r w:rsidRPr="00A558AE">
              <w:rPr>
                <w:sz w:val="22"/>
                <w:szCs w:val="22"/>
              </w:rPr>
              <w:t>- ООО «</w:t>
            </w:r>
            <w:proofErr w:type="spellStart"/>
            <w:r w:rsidRPr="00A558AE">
              <w:rPr>
                <w:sz w:val="22"/>
                <w:szCs w:val="22"/>
              </w:rPr>
              <w:t>Портгрейн</w:t>
            </w:r>
            <w:proofErr w:type="spellEnd"/>
            <w:r w:rsidRPr="00A558AE">
              <w:rPr>
                <w:sz w:val="22"/>
                <w:szCs w:val="22"/>
              </w:rPr>
              <w:t xml:space="preserve"> ЛТД». </w:t>
            </w:r>
          </w:p>
          <w:p w:rsidR="004C7612" w:rsidRPr="00A558AE" w:rsidRDefault="009E66B9" w:rsidP="009E66B9">
            <w:pPr>
              <w:keepNext/>
              <w:keepLines/>
              <w:ind w:left="-57" w:right="-57"/>
              <w:contextualSpacing/>
              <w:jc w:val="both"/>
            </w:pPr>
            <w:r w:rsidRPr="00A558AE">
              <w:rPr>
                <w:sz w:val="22"/>
                <w:szCs w:val="22"/>
              </w:rPr>
              <w:t>Причиной убыточности я</w:t>
            </w:r>
            <w:r w:rsidRPr="00A558AE">
              <w:rPr>
                <w:sz w:val="22"/>
                <w:szCs w:val="22"/>
              </w:rPr>
              <w:t>в</w:t>
            </w:r>
            <w:r w:rsidRPr="00A558AE">
              <w:rPr>
                <w:sz w:val="22"/>
                <w:szCs w:val="22"/>
              </w:rPr>
              <w:t>ляется тяжелое финансовое положение и отсутствие заказов. Руководством пре</w:t>
            </w:r>
            <w:r w:rsidRPr="00A558AE">
              <w:rPr>
                <w:sz w:val="22"/>
                <w:szCs w:val="22"/>
              </w:rPr>
              <w:t>д</w:t>
            </w:r>
            <w:r w:rsidRPr="00A558AE">
              <w:rPr>
                <w:sz w:val="22"/>
                <w:szCs w:val="22"/>
              </w:rPr>
              <w:t>приятий принимаются меры по стабилизации финансово-хозяйственной деятельности и получения положительн</w:t>
            </w:r>
            <w:r w:rsidRPr="00A558AE">
              <w:rPr>
                <w:sz w:val="22"/>
                <w:szCs w:val="22"/>
              </w:rPr>
              <w:t>о</w:t>
            </w:r>
            <w:r w:rsidRPr="00A558AE">
              <w:rPr>
                <w:sz w:val="22"/>
                <w:szCs w:val="22"/>
              </w:rPr>
              <w:lastRenderedPageBreak/>
              <w:t>го финансового результата по итогам 2020 года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558AE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A558AE">
              <w:rPr>
                <w:sz w:val="22"/>
                <w:szCs w:val="22"/>
              </w:rPr>
              <w:lastRenderedPageBreak/>
              <w:t>01.01.2020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31.12.2020</w:t>
            </w:r>
          </w:p>
        </w:tc>
        <w:tc>
          <w:tcPr>
            <w:tcW w:w="850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мес</w:t>
            </w:r>
            <w:r w:rsidRPr="007516FF">
              <w:rPr>
                <w:sz w:val="22"/>
                <w:szCs w:val="22"/>
              </w:rPr>
              <w:t>т</w:t>
            </w:r>
            <w:r w:rsidRPr="007516FF">
              <w:rPr>
                <w:sz w:val="22"/>
                <w:szCs w:val="22"/>
              </w:rPr>
              <w:t>ный бюджет</w:t>
            </w:r>
          </w:p>
        </w:tc>
        <w:tc>
          <w:tcPr>
            <w:tcW w:w="3039" w:type="dxa"/>
            <w:gridSpan w:val="3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842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</w:pPr>
            <w:r w:rsidRPr="007516FF">
              <w:rPr>
                <w:sz w:val="22"/>
                <w:szCs w:val="22"/>
              </w:rPr>
              <w:t> </w:t>
            </w:r>
          </w:p>
        </w:tc>
      </w:tr>
      <w:tr w:rsidR="00FE54BA" w:rsidRPr="007516FF" w:rsidTr="00521ADF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1974"/>
        </w:trPr>
        <w:tc>
          <w:tcPr>
            <w:tcW w:w="447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106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</w:pPr>
            <w:r w:rsidRPr="007516FF">
              <w:rPr>
                <w:sz w:val="22"/>
                <w:szCs w:val="22"/>
              </w:rPr>
              <w:t>Мероприятие 1.1.5. Повышение эффе</w:t>
            </w:r>
            <w:r w:rsidRPr="007516FF">
              <w:rPr>
                <w:sz w:val="22"/>
                <w:szCs w:val="22"/>
              </w:rPr>
              <w:t>к</w:t>
            </w:r>
            <w:r w:rsidRPr="007516FF">
              <w:rPr>
                <w:sz w:val="22"/>
                <w:szCs w:val="22"/>
              </w:rPr>
              <w:t>тивности админис</w:t>
            </w:r>
            <w:r w:rsidRPr="007516FF">
              <w:rPr>
                <w:sz w:val="22"/>
                <w:szCs w:val="22"/>
              </w:rPr>
              <w:t>т</w:t>
            </w:r>
            <w:r w:rsidRPr="007516FF">
              <w:rPr>
                <w:sz w:val="22"/>
                <w:szCs w:val="22"/>
              </w:rPr>
              <w:t>рирования  доходов</w:t>
            </w:r>
          </w:p>
        </w:tc>
        <w:tc>
          <w:tcPr>
            <w:tcW w:w="3260" w:type="dxa"/>
            <w:shd w:val="clear" w:color="auto" w:fill="auto"/>
            <w:hideMark/>
          </w:tcPr>
          <w:p w:rsidR="004C7612" w:rsidRPr="00A558AE" w:rsidRDefault="004C7612" w:rsidP="006272DF">
            <w:pPr>
              <w:keepNext/>
              <w:keepLines/>
              <w:ind w:left="-57" w:right="-57"/>
              <w:contextualSpacing/>
            </w:pPr>
            <w:r w:rsidRPr="00A558AE">
              <w:rPr>
                <w:sz w:val="22"/>
                <w:szCs w:val="22"/>
              </w:rPr>
              <w:t xml:space="preserve">Начальник отдела </w:t>
            </w:r>
            <w:proofErr w:type="spellStart"/>
            <w:r w:rsidRPr="00A558AE">
              <w:rPr>
                <w:sz w:val="22"/>
                <w:szCs w:val="22"/>
              </w:rPr>
              <w:t>ПРТУиЗПП</w:t>
            </w:r>
            <w:proofErr w:type="spellEnd"/>
            <w:r w:rsidRPr="00A558AE">
              <w:rPr>
                <w:sz w:val="22"/>
                <w:szCs w:val="22"/>
              </w:rPr>
              <w:t xml:space="preserve"> Калинина В.Н.</w:t>
            </w:r>
          </w:p>
        </w:tc>
        <w:tc>
          <w:tcPr>
            <w:tcW w:w="2835" w:type="dxa"/>
            <w:shd w:val="clear" w:color="auto" w:fill="auto"/>
            <w:hideMark/>
          </w:tcPr>
          <w:p w:rsidR="004C7612" w:rsidRPr="00A558AE" w:rsidRDefault="004C7612" w:rsidP="00BF22C9">
            <w:pPr>
              <w:keepNext/>
              <w:keepLines/>
              <w:ind w:left="-57" w:right="-57"/>
              <w:contextualSpacing/>
              <w:jc w:val="both"/>
              <w:rPr>
                <w:color w:val="000000"/>
              </w:rPr>
            </w:pPr>
            <w:r w:rsidRPr="00A558AE">
              <w:rPr>
                <w:color w:val="000000"/>
                <w:sz w:val="22"/>
                <w:szCs w:val="22"/>
              </w:rPr>
              <w:t>За отчетный период сфо</w:t>
            </w:r>
            <w:r w:rsidRPr="00A558AE">
              <w:rPr>
                <w:color w:val="000000"/>
                <w:sz w:val="22"/>
                <w:szCs w:val="22"/>
              </w:rPr>
              <w:t>р</w:t>
            </w:r>
            <w:r w:rsidRPr="00A558AE">
              <w:rPr>
                <w:color w:val="000000"/>
                <w:sz w:val="22"/>
                <w:szCs w:val="22"/>
              </w:rPr>
              <w:t>мировано 22 реестра аренд</w:t>
            </w:r>
            <w:r w:rsidRPr="00A558AE">
              <w:rPr>
                <w:color w:val="000000"/>
                <w:sz w:val="22"/>
                <w:szCs w:val="22"/>
              </w:rPr>
              <w:t>а</w:t>
            </w:r>
            <w:r w:rsidRPr="00A558AE">
              <w:rPr>
                <w:color w:val="000000"/>
                <w:sz w:val="22"/>
                <w:szCs w:val="22"/>
              </w:rPr>
              <w:t>торов торговых мест на ро</w:t>
            </w:r>
            <w:r w:rsidRPr="00A558AE">
              <w:rPr>
                <w:color w:val="000000"/>
                <w:sz w:val="22"/>
                <w:szCs w:val="22"/>
              </w:rPr>
              <w:t>з</w:t>
            </w:r>
            <w:r w:rsidRPr="00A558AE">
              <w:rPr>
                <w:color w:val="000000"/>
                <w:sz w:val="22"/>
                <w:szCs w:val="22"/>
              </w:rPr>
              <w:t>ничных рынках, ярмарках, в торговых центрах, распол</w:t>
            </w:r>
            <w:r w:rsidRPr="00A558AE">
              <w:rPr>
                <w:color w:val="000000"/>
                <w:sz w:val="22"/>
                <w:szCs w:val="22"/>
              </w:rPr>
              <w:t>о</w:t>
            </w:r>
            <w:r w:rsidRPr="00A558AE">
              <w:rPr>
                <w:color w:val="000000"/>
                <w:sz w:val="22"/>
                <w:szCs w:val="22"/>
              </w:rPr>
              <w:t>женных на территории м</w:t>
            </w:r>
            <w:r w:rsidRPr="00A558AE">
              <w:rPr>
                <w:color w:val="000000"/>
                <w:sz w:val="22"/>
                <w:szCs w:val="22"/>
              </w:rPr>
              <w:t>у</w:t>
            </w:r>
            <w:r w:rsidRPr="00A558AE">
              <w:rPr>
                <w:color w:val="000000"/>
                <w:sz w:val="22"/>
                <w:szCs w:val="22"/>
              </w:rPr>
              <w:t xml:space="preserve">ниципального образования «Город Волгодонск». </w:t>
            </w:r>
            <w:proofErr w:type="gramStart"/>
            <w:r w:rsidRPr="00A558AE">
              <w:rPr>
                <w:color w:val="000000"/>
                <w:sz w:val="22"/>
                <w:szCs w:val="22"/>
              </w:rPr>
              <w:t>Сп</w:t>
            </w:r>
            <w:r w:rsidRPr="00A558AE">
              <w:rPr>
                <w:color w:val="000000"/>
                <w:sz w:val="22"/>
                <w:szCs w:val="22"/>
              </w:rPr>
              <w:t>и</w:t>
            </w:r>
            <w:r w:rsidRPr="00A558AE">
              <w:rPr>
                <w:color w:val="000000"/>
                <w:sz w:val="22"/>
                <w:szCs w:val="22"/>
              </w:rPr>
              <w:t>ски направлены в адрес з</w:t>
            </w:r>
            <w:r w:rsidRPr="00A558AE">
              <w:rPr>
                <w:color w:val="000000"/>
                <w:sz w:val="22"/>
                <w:szCs w:val="22"/>
              </w:rPr>
              <w:t>а</w:t>
            </w:r>
            <w:r w:rsidRPr="00A558AE">
              <w:rPr>
                <w:color w:val="000000"/>
                <w:sz w:val="22"/>
                <w:szCs w:val="22"/>
              </w:rPr>
              <w:t xml:space="preserve">местителя Губернатора </w:t>
            </w:r>
            <w:r w:rsidRPr="00A558AE">
              <w:rPr>
                <w:color w:val="000000"/>
                <w:sz w:val="22"/>
                <w:szCs w:val="22"/>
              </w:rPr>
              <w:br/>
              <w:t>Ростовской области - мин</w:t>
            </w:r>
            <w:r w:rsidRPr="00A558AE">
              <w:rPr>
                <w:color w:val="000000"/>
                <w:sz w:val="22"/>
                <w:szCs w:val="22"/>
              </w:rPr>
              <w:t>и</w:t>
            </w:r>
            <w:r w:rsidRPr="00A558AE">
              <w:rPr>
                <w:color w:val="000000"/>
                <w:sz w:val="22"/>
                <w:szCs w:val="22"/>
              </w:rPr>
              <w:t>стру финансов Л.В.Федотовой (исх. от 13.03.2020 №52.3-06/1751) Ведется актуализированный реестр организаций и инд</w:t>
            </w:r>
            <w:r w:rsidRPr="00A558AE">
              <w:rPr>
                <w:color w:val="000000"/>
                <w:sz w:val="22"/>
                <w:szCs w:val="22"/>
              </w:rPr>
              <w:t>и</w:t>
            </w:r>
            <w:r w:rsidRPr="00A558AE">
              <w:rPr>
                <w:color w:val="000000"/>
                <w:sz w:val="22"/>
                <w:szCs w:val="22"/>
              </w:rPr>
              <w:t>видуальных предприним</w:t>
            </w:r>
            <w:r w:rsidRPr="00A558AE">
              <w:rPr>
                <w:color w:val="000000"/>
                <w:sz w:val="22"/>
                <w:szCs w:val="22"/>
              </w:rPr>
              <w:t>а</w:t>
            </w:r>
            <w:r w:rsidRPr="00A558AE">
              <w:rPr>
                <w:color w:val="000000"/>
                <w:sz w:val="22"/>
                <w:szCs w:val="22"/>
              </w:rPr>
              <w:t xml:space="preserve">телей, осуществляющих розничную продажу пива и пивных напитков, сидра, </w:t>
            </w:r>
            <w:proofErr w:type="spellStart"/>
            <w:r w:rsidRPr="00A558AE">
              <w:rPr>
                <w:color w:val="000000"/>
                <w:sz w:val="22"/>
                <w:szCs w:val="22"/>
              </w:rPr>
              <w:t>пуаре</w:t>
            </w:r>
            <w:proofErr w:type="spellEnd"/>
            <w:r w:rsidRPr="00A558AE">
              <w:rPr>
                <w:color w:val="000000"/>
                <w:sz w:val="22"/>
                <w:szCs w:val="22"/>
              </w:rPr>
              <w:t>, медовухи, который используется для работы с руководителями предпр</w:t>
            </w:r>
            <w:r w:rsidRPr="00A558AE">
              <w:rPr>
                <w:color w:val="000000"/>
                <w:sz w:val="22"/>
                <w:szCs w:val="22"/>
              </w:rPr>
              <w:t>и</w:t>
            </w:r>
            <w:r w:rsidRPr="00A558AE">
              <w:rPr>
                <w:color w:val="000000"/>
                <w:sz w:val="22"/>
                <w:szCs w:val="22"/>
              </w:rPr>
              <w:t>ятий по вопросам деятел</w:t>
            </w:r>
            <w:r w:rsidRPr="00A558AE">
              <w:rPr>
                <w:color w:val="000000"/>
                <w:sz w:val="22"/>
                <w:szCs w:val="22"/>
              </w:rPr>
              <w:t>ь</w:t>
            </w:r>
            <w:r w:rsidRPr="00A558AE">
              <w:rPr>
                <w:color w:val="000000"/>
                <w:sz w:val="22"/>
                <w:szCs w:val="22"/>
              </w:rPr>
              <w:t xml:space="preserve">ности, в том числе по уплате налогов всех уровней                                                                                            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4C7612" w:rsidRPr="00A558AE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A558AE">
              <w:rPr>
                <w:sz w:val="22"/>
                <w:szCs w:val="22"/>
              </w:rPr>
              <w:t>01.01.2020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31.12.2020</w:t>
            </w:r>
          </w:p>
        </w:tc>
        <w:tc>
          <w:tcPr>
            <w:tcW w:w="850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мес</w:t>
            </w:r>
            <w:r w:rsidRPr="007516FF">
              <w:rPr>
                <w:sz w:val="22"/>
                <w:szCs w:val="22"/>
              </w:rPr>
              <w:t>т</w:t>
            </w:r>
            <w:r w:rsidRPr="007516FF">
              <w:rPr>
                <w:sz w:val="22"/>
                <w:szCs w:val="22"/>
              </w:rPr>
              <w:t>ный бюджет</w:t>
            </w:r>
          </w:p>
        </w:tc>
        <w:tc>
          <w:tcPr>
            <w:tcW w:w="3039" w:type="dxa"/>
            <w:gridSpan w:val="3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842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</w:pPr>
            <w:r w:rsidRPr="007516FF">
              <w:rPr>
                <w:sz w:val="22"/>
                <w:szCs w:val="22"/>
              </w:rPr>
              <w:t> </w:t>
            </w:r>
          </w:p>
        </w:tc>
      </w:tr>
      <w:tr w:rsidR="00FE54BA" w:rsidRPr="007516FF" w:rsidTr="00521ADF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2958"/>
        </w:trPr>
        <w:tc>
          <w:tcPr>
            <w:tcW w:w="447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106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</w:pPr>
            <w:r w:rsidRPr="007516FF">
              <w:rPr>
                <w:sz w:val="22"/>
                <w:szCs w:val="22"/>
              </w:rPr>
              <w:t>Мероприятие 1.1.6.  В рамках муниц</w:t>
            </w:r>
            <w:r w:rsidRPr="007516FF">
              <w:rPr>
                <w:sz w:val="22"/>
                <w:szCs w:val="22"/>
              </w:rPr>
              <w:t>и</w:t>
            </w:r>
            <w:r w:rsidRPr="007516FF">
              <w:rPr>
                <w:sz w:val="22"/>
                <w:szCs w:val="22"/>
              </w:rPr>
              <w:t>пального земельного контроля осущест</w:t>
            </w:r>
            <w:r w:rsidRPr="007516FF">
              <w:rPr>
                <w:sz w:val="22"/>
                <w:szCs w:val="22"/>
              </w:rPr>
              <w:t>в</w:t>
            </w:r>
            <w:r w:rsidRPr="007516FF">
              <w:rPr>
                <w:sz w:val="22"/>
                <w:szCs w:val="22"/>
              </w:rPr>
              <w:t>ление систематич</w:t>
            </w:r>
            <w:r w:rsidRPr="007516FF">
              <w:rPr>
                <w:sz w:val="22"/>
                <w:szCs w:val="22"/>
              </w:rPr>
              <w:t>е</w:t>
            </w:r>
            <w:r w:rsidRPr="007516FF">
              <w:rPr>
                <w:sz w:val="22"/>
                <w:szCs w:val="22"/>
              </w:rPr>
              <w:t xml:space="preserve">ского </w:t>
            </w:r>
            <w:proofErr w:type="gramStart"/>
            <w:r w:rsidRPr="007516FF">
              <w:rPr>
                <w:sz w:val="22"/>
                <w:szCs w:val="22"/>
              </w:rPr>
              <w:t>контроля за</w:t>
            </w:r>
            <w:proofErr w:type="gramEnd"/>
            <w:r w:rsidRPr="007516FF">
              <w:rPr>
                <w:sz w:val="22"/>
                <w:szCs w:val="22"/>
              </w:rPr>
              <w:t xml:space="preserve"> соблюдением поря</w:t>
            </w:r>
            <w:r w:rsidRPr="007516FF">
              <w:rPr>
                <w:sz w:val="22"/>
                <w:szCs w:val="22"/>
              </w:rPr>
              <w:t>д</w:t>
            </w:r>
            <w:r w:rsidRPr="007516FF">
              <w:rPr>
                <w:sz w:val="22"/>
                <w:szCs w:val="22"/>
              </w:rPr>
              <w:t>ка, исключающего занятие земельных участков, наход</w:t>
            </w:r>
            <w:r w:rsidRPr="007516FF">
              <w:rPr>
                <w:sz w:val="22"/>
                <w:szCs w:val="22"/>
              </w:rPr>
              <w:t>я</w:t>
            </w:r>
            <w:r w:rsidRPr="007516FF">
              <w:rPr>
                <w:sz w:val="22"/>
                <w:szCs w:val="22"/>
              </w:rPr>
              <w:t>щихся в собственн</w:t>
            </w:r>
            <w:r w:rsidRPr="007516FF">
              <w:rPr>
                <w:sz w:val="22"/>
                <w:szCs w:val="22"/>
              </w:rPr>
              <w:t>о</w:t>
            </w:r>
            <w:r w:rsidRPr="007516FF">
              <w:rPr>
                <w:sz w:val="22"/>
                <w:szCs w:val="22"/>
              </w:rPr>
              <w:t>сти муниципальных образований, или их использование без оформленных в у</w:t>
            </w:r>
            <w:r w:rsidRPr="007516FF">
              <w:rPr>
                <w:sz w:val="22"/>
                <w:szCs w:val="22"/>
              </w:rPr>
              <w:t>с</w:t>
            </w:r>
            <w:r w:rsidRPr="007516FF">
              <w:rPr>
                <w:sz w:val="22"/>
                <w:szCs w:val="22"/>
              </w:rPr>
              <w:t>тановленном поря</w:t>
            </w:r>
            <w:r w:rsidRPr="007516FF">
              <w:rPr>
                <w:sz w:val="22"/>
                <w:szCs w:val="22"/>
              </w:rPr>
              <w:t>д</w:t>
            </w:r>
            <w:r w:rsidRPr="007516FF">
              <w:rPr>
                <w:sz w:val="22"/>
                <w:szCs w:val="22"/>
              </w:rPr>
              <w:t>ке правоустанавл</w:t>
            </w:r>
            <w:r w:rsidRPr="007516FF">
              <w:rPr>
                <w:sz w:val="22"/>
                <w:szCs w:val="22"/>
              </w:rPr>
              <w:t>и</w:t>
            </w:r>
            <w:r w:rsidRPr="007516FF">
              <w:rPr>
                <w:sz w:val="22"/>
                <w:szCs w:val="22"/>
              </w:rPr>
              <w:t>вающих документов. Выявление фактов использование з</w:t>
            </w:r>
            <w:r w:rsidRPr="007516FF">
              <w:rPr>
                <w:sz w:val="22"/>
                <w:szCs w:val="22"/>
              </w:rPr>
              <w:t>е</w:t>
            </w:r>
            <w:r w:rsidRPr="007516FF">
              <w:rPr>
                <w:sz w:val="22"/>
                <w:szCs w:val="22"/>
              </w:rPr>
              <w:t>мельных участков не по целевому назн</w:t>
            </w:r>
            <w:r w:rsidRPr="007516FF">
              <w:rPr>
                <w:sz w:val="22"/>
                <w:szCs w:val="22"/>
              </w:rPr>
              <w:t>а</w:t>
            </w:r>
            <w:r w:rsidRPr="007516FF">
              <w:rPr>
                <w:sz w:val="22"/>
                <w:szCs w:val="22"/>
              </w:rPr>
              <w:t>чению</w:t>
            </w:r>
          </w:p>
        </w:tc>
        <w:tc>
          <w:tcPr>
            <w:tcW w:w="3260" w:type="dxa"/>
            <w:shd w:val="clear" w:color="auto" w:fill="auto"/>
            <w:hideMark/>
          </w:tcPr>
          <w:p w:rsidR="004C7612" w:rsidRPr="00A558AE" w:rsidRDefault="004C7612" w:rsidP="006272DF">
            <w:pPr>
              <w:keepNext/>
              <w:keepLines/>
              <w:ind w:left="-57" w:right="-57"/>
              <w:contextualSpacing/>
            </w:pPr>
            <w:r w:rsidRPr="00A558AE">
              <w:rPr>
                <w:sz w:val="22"/>
                <w:szCs w:val="22"/>
              </w:rPr>
              <w:t>Начальник отдела земельных отношений КУИГ Сухорукова Т.С.</w:t>
            </w:r>
          </w:p>
        </w:tc>
        <w:tc>
          <w:tcPr>
            <w:tcW w:w="2835" w:type="dxa"/>
            <w:shd w:val="clear" w:color="auto" w:fill="auto"/>
            <w:hideMark/>
          </w:tcPr>
          <w:p w:rsidR="00A558AE" w:rsidRPr="00A558AE" w:rsidRDefault="00A558AE" w:rsidP="00A558AE">
            <w:pPr>
              <w:keepNext/>
              <w:keepLines/>
              <w:ind w:left="-57" w:right="-57"/>
              <w:contextualSpacing/>
              <w:jc w:val="both"/>
            </w:pPr>
            <w:r w:rsidRPr="00A558AE">
              <w:rPr>
                <w:sz w:val="22"/>
                <w:szCs w:val="22"/>
              </w:rPr>
              <w:t>Во исполнение постановл</w:t>
            </w:r>
            <w:r w:rsidRPr="00A558AE">
              <w:rPr>
                <w:sz w:val="22"/>
                <w:szCs w:val="22"/>
              </w:rPr>
              <w:t>е</w:t>
            </w:r>
            <w:r w:rsidRPr="00A558AE">
              <w:rPr>
                <w:sz w:val="22"/>
                <w:szCs w:val="22"/>
              </w:rPr>
              <w:t>ния Правительства РФ от 03.04.2020 № 438, Распор</w:t>
            </w:r>
            <w:r w:rsidRPr="00A558AE">
              <w:rPr>
                <w:sz w:val="22"/>
                <w:szCs w:val="22"/>
              </w:rPr>
              <w:t>я</w:t>
            </w:r>
            <w:r w:rsidRPr="00A558AE">
              <w:rPr>
                <w:sz w:val="22"/>
                <w:szCs w:val="22"/>
              </w:rPr>
              <w:t>жения Губернатора Росто</w:t>
            </w:r>
            <w:r w:rsidRPr="00A558AE">
              <w:rPr>
                <w:sz w:val="22"/>
                <w:szCs w:val="22"/>
              </w:rPr>
              <w:t>в</w:t>
            </w:r>
            <w:r w:rsidRPr="00A558AE">
              <w:rPr>
                <w:sz w:val="22"/>
                <w:szCs w:val="22"/>
              </w:rPr>
              <w:t>ской области от 31.03.2020 № 64 и постановления А</w:t>
            </w:r>
            <w:r w:rsidRPr="00A558AE">
              <w:rPr>
                <w:sz w:val="22"/>
                <w:szCs w:val="22"/>
              </w:rPr>
              <w:t>д</w:t>
            </w:r>
            <w:r w:rsidRPr="00A558AE">
              <w:rPr>
                <w:sz w:val="22"/>
                <w:szCs w:val="22"/>
              </w:rPr>
              <w:t>министрации города Волг</w:t>
            </w:r>
            <w:r w:rsidRPr="00A558AE">
              <w:rPr>
                <w:sz w:val="22"/>
                <w:szCs w:val="22"/>
              </w:rPr>
              <w:t>о</w:t>
            </w:r>
            <w:r w:rsidRPr="00A558AE">
              <w:rPr>
                <w:sz w:val="22"/>
                <w:szCs w:val="22"/>
              </w:rPr>
              <w:t>донска от 02.04.2020 № 732 осуществление плановых проверок муниципального земельного контроля прио</w:t>
            </w:r>
            <w:r w:rsidRPr="00A558AE">
              <w:rPr>
                <w:sz w:val="22"/>
                <w:szCs w:val="22"/>
              </w:rPr>
              <w:t>с</w:t>
            </w:r>
            <w:r w:rsidRPr="00A558AE">
              <w:rPr>
                <w:sz w:val="22"/>
                <w:szCs w:val="22"/>
              </w:rPr>
              <w:t>тановлено. Проверки не осуществляются с 01.04.2020.</w:t>
            </w:r>
          </w:p>
          <w:p w:rsidR="00A558AE" w:rsidRPr="00A558AE" w:rsidRDefault="00A558AE" w:rsidP="00A558AE">
            <w:pPr>
              <w:keepNext/>
              <w:keepLines/>
              <w:ind w:left="-57" w:right="-57"/>
              <w:contextualSpacing/>
              <w:jc w:val="both"/>
            </w:pPr>
            <w:r w:rsidRPr="00A558AE">
              <w:rPr>
                <w:sz w:val="22"/>
                <w:szCs w:val="22"/>
              </w:rPr>
              <w:t>В ходе 3-х проверок выя</w:t>
            </w:r>
            <w:r w:rsidRPr="00A558AE">
              <w:rPr>
                <w:sz w:val="22"/>
                <w:szCs w:val="22"/>
              </w:rPr>
              <w:t>в</w:t>
            </w:r>
            <w:r w:rsidRPr="00A558AE">
              <w:rPr>
                <w:sz w:val="22"/>
                <w:szCs w:val="22"/>
              </w:rPr>
              <w:t>лено 4 случая признаков использования земельных участков без оформления правоустанавливающих д</w:t>
            </w:r>
            <w:r w:rsidRPr="00A558AE">
              <w:rPr>
                <w:sz w:val="22"/>
                <w:szCs w:val="22"/>
              </w:rPr>
              <w:t>о</w:t>
            </w:r>
            <w:r w:rsidRPr="00A558AE">
              <w:rPr>
                <w:sz w:val="22"/>
                <w:szCs w:val="22"/>
              </w:rPr>
              <w:t xml:space="preserve">кументов, из них 3 случая  в отношении юридических лиц. </w:t>
            </w:r>
          </w:p>
          <w:p w:rsidR="004C7612" w:rsidRPr="00A558AE" w:rsidRDefault="00A558AE" w:rsidP="00BF22C9">
            <w:pPr>
              <w:keepNext/>
              <w:keepLines/>
              <w:ind w:left="-57" w:right="-57"/>
              <w:contextualSpacing/>
              <w:jc w:val="both"/>
            </w:pPr>
            <w:r w:rsidRPr="00A558AE">
              <w:rPr>
                <w:sz w:val="22"/>
                <w:szCs w:val="22"/>
              </w:rPr>
              <w:t>Фактов использования з</w:t>
            </w:r>
            <w:r w:rsidRPr="00A558AE">
              <w:rPr>
                <w:sz w:val="22"/>
                <w:szCs w:val="22"/>
              </w:rPr>
              <w:t>е</w:t>
            </w:r>
            <w:r w:rsidRPr="00A558AE">
              <w:rPr>
                <w:sz w:val="22"/>
                <w:szCs w:val="22"/>
              </w:rPr>
              <w:t>мельных участков не по целевому назначению в ходе проверок муниципального земельного контроля не в</w:t>
            </w:r>
            <w:r w:rsidRPr="00A558AE">
              <w:rPr>
                <w:sz w:val="22"/>
                <w:szCs w:val="22"/>
              </w:rPr>
              <w:t>ы</w:t>
            </w:r>
            <w:r w:rsidRPr="00A558AE">
              <w:rPr>
                <w:sz w:val="22"/>
                <w:szCs w:val="22"/>
              </w:rPr>
              <w:t>явлено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558AE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A558AE">
              <w:rPr>
                <w:sz w:val="22"/>
                <w:szCs w:val="22"/>
              </w:rPr>
              <w:t>01.01.2020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31.12.2020</w:t>
            </w:r>
          </w:p>
        </w:tc>
        <w:tc>
          <w:tcPr>
            <w:tcW w:w="850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мес</w:t>
            </w:r>
            <w:r w:rsidRPr="007516FF">
              <w:rPr>
                <w:sz w:val="22"/>
                <w:szCs w:val="22"/>
              </w:rPr>
              <w:t>т</w:t>
            </w:r>
            <w:r w:rsidRPr="007516FF">
              <w:rPr>
                <w:sz w:val="22"/>
                <w:szCs w:val="22"/>
              </w:rPr>
              <w:t>ный бюджет</w:t>
            </w:r>
          </w:p>
        </w:tc>
        <w:tc>
          <w:tcPr>
            <w:tcW w:w="3039" w:type="dxa"/>
            <w:gridSpan w:val="3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842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</w:pPr>
            <w:r w:rsidRPr="007516FF">
              <w:rPr>
                <w:sz w:val="22"/>
                <w:szCs w:val="22"/>
              </w:rPr>
              <w:t> </w:t>
            </w:r>
          </w:p>
        </w:tc>
      </w:tr>
      <w:tr w:rsidR="00FE54BA" w:rsidRPr="007516FF" w:rsidTr="0062452E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1829"/>
        </w:trPr>
        <w:tc>
          <w:tcPr>
            <w:tcW w:w="447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9</w:t>
            </w:r>
          </w:p>
        </w:tc>
        <w:tc>
          <w:tcPr>
            <w:tcW w:w="2106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</w:pPr>
            <w:r w:rsidRPr="007516FF">
              <w:rPr>
                <w:sz w:val="22"/>
                <w:szCs w:val="22"/>
              </w:rPr>
              <w:t>Мероприятие 1.1.7. Популяризация п</w:t>
            </w:r>
            <w:r w:rsidRPr="007516FF">
              <w:rPr>
                <w:sz w:val="22"/>
                <w:szCs w:val="22"/>
              </w:rPr>
              <w:t>а</w:t>
            </w:r>
            <w:r w:rsidRPr="007516FF">
              <w:rPr>
                <w:sz w:val="22"/>
                <w:szCs w:val="22"/>
              </w:rPr>
              <w:t>тентной системы налогообложения; анализ применения специальных нал</w:t>
            </w:r>
            <w:r w:rsidRPr="007516FF">
              <w:rPr>
                <w:sz w:val="22"/>
                <w:szCs w:val="22"/>
              </w:rPr>
              <w:t>о</w:t>
            </w:r>
            <w:r w:rsidRPr="007516FF">
              <w:rPr>
                <w:sz w:val="22"/>
                <w:szCs w:val="22"/>
              </w:rPr>
              <w:t xml:space="preserve">говых режимов субъектами малого и </w:t>
            </w:r>
            <w:r w:rsidRPr="007516FF">
              <w:rPr>
                <w:sz w:val="22"/>
                <w:szCs w:val="22"/>
              </w:rPr>
              <w:lastRenderedPageBreak/>
              <w:t>среднего предпр</w:t>
            </w:r>
            <w:r w:rsidRPr="007516FF">
              <w:rPr>
                <w:sz w:val="22"/>
                <w:szCs w:val="22"/>
              </w:rPr>
              <w:t>и</w:t>
            </w:r>
            <w:r w:rsidRPr="007516FF">
              <w:rPr>
                <w:sz w:val="22"/>
                <w:szCs w:val="22"/>
              </w:rPr>
              <w:t>нимательства</w:t>
            </w:r>
          </w:p>
        </w:tc>
        <w:tc>
          <w:tcPr>
            <w:tcW w:w="3260" w:type="dxa"/>
            <w:shd w:val="clear" w:color="auto" w:fill="auto"/>
            <w:hideMark/>
          </w:tcPr>
          <w:p w:rsidR="004C7612" w:rsidRPr="00A558AE" w:rsidRDefault="004C7612" w:rsidP="006272DF">
            <w:pPr>
              <w:keepNext/>
              <w:keepLines/>
              <w:ind w:left="-57" w:right="-57"/>
              <w:contextualSpacing/>
            </w:pPr>
            <w:r w:rsidRPr="00A558AE">
              <w:rPr>
                <w:sz w:val="22"/>
                <w:szCs w:val="22"/>
              </w:rPr>
              <w:lastRenderedPageBreak/>
              <w:t>Начальник отдела экономики Тищенко Н.И.</w:t>
            </w:r>
          </w:p>
        </w:tc>
        <w:tc>
          <w:tcPr>
            <w:tcW w:w="2835" w:type="dxa"/>
            <w:shd w:val="clear" w:color="auto" w:fill="auto"/>
            <w:hideMark/>
          </w:tcPr>
          <w:p w:rsidR="004C7612" w:rsidRPr="00A558AE" w:rsidRDefault="004C7612" w:rsidP="00BF22C9">
            <w:pPr>
              <w:keepNext/>
              <w:keepLines/>
              <w:ind w:left="-57" w:right="-57"/>
              <w:contextualSpacing/>
              <w:jc w:val="both"/>
            </w:pPr>
            <w:r w:rsidRPr="00A558AE">
              <w:rPr>
                <w:sz w:val="22"/>
                <w:szCs w:val="22"/>
              </w:rPr>
              <w:t xml:space="preserve">Администрацией города Волгодонска совместно </w:t>
            </w:r>
            <w:proofErr w:type="gramStart"/>
            <w:r w:rsidRPr="00A558AE">
              <w:rPr>
                <w:sz w:val="22"/>
                <w:szCs w:val="22"/>
              </w:rPr>
              <w:t>с МРИ</w:t>
            </w:r>
            <w:proofErr w:type="gramEnd"/>
            <w:r w:rsidRPr="00A558AE">
              <w:rPr>
                <w:sz w:val="22"/>
                <w:szCs w:val="22"/>
              </w:rPr>
              <w:t xml:space="preserve"> ФНС России №4 по РО на регулярной основе пр</w:t>
            </w:r>
            <w:r w:rsidRPr="00A558AE">
              <w:rPr>
                <w:sz w:val="22"/>
                <w:szCs w:val="22"/>
              </w:rPr>
              <w:t>о</w:t>
            </w:r>
            <w:r w:rsidRPr="00A558AE">
              <w:rPr>
                <w:sz w:val="22"/>
                <w:szCs w:val="22"/>
              </w:rPr>
              <w:t>водятся семинары по вопр</w:t>
            </w:r>
            <w:r w:rsidRPr="00A558AE">
              <w:rPr>
                <w:sz w:val="22"/>
                <w:szCs w:val="22"/>
              </w:rPr>
              <w:t>о</w:t>
            </w:r>
            <w:r w:rsidRPr="00A558AE">
              <w:rPr>
                <w:sz w:val="22"/>
                <w:szCs w:val="22"/>
              </w:rPr>
              <w:t>сам налогообложения, в т.ч. патентной системы налог</w:t>
            </w:r>
            <w:r w:rsidRPr="00A558AE">
              <w:rPr>
                <w:sz w:val="22"/>
                <w:szCs w:val="22"/>
              </w:rPr>
              <w:t>о</w:t>
            </w:r>
            <w:r w:rsidRPr="00A558AE">
              <w:rPr>
                <w:sz w:val="22"/>
                <w:szCs w:val="22"/>
              </w:rPr>
              <w:t xml:space="preserve">обложения. Кроме того, с </w:t>
            </w:r>
            <w:r w:rsidRPr="00A558AE">
              <w:rPr>
                <w:sz w:val="22"/>
                <w:szCs w:val="22"/>
              </w:rPr>
              <w:lastRenderedPageBreak/>
              <w:t xml:space="preserve">консалтинговой </w:t>
            </w:r>
            <w:proofErr w:type="spellStart"/>
            <w:proofErr w:type="gramStart"/>
            <w:r w:rsidRPr="00A558AE">
              <w:rPr>
                <w:sz w:val="22"/>
                <w:szCs w:val="22"/>
              </w:rPr>
              <w:t>организа</w:t>
            </w:r>
            <w:r w:rsidR="00E43414" w:rsidRPr="00A558AE">
              <w:rPr>
                <w:sz w:val="22"/>
                <w:szCs w:val="22"/>
              </w:rPr>
              <w:t>-</w:t>
            </w:r>
            <w:r w:rsidRPr="00A558AE">
              <w:rPr>
                <w:sz w:val="22"/>
                <w:szCs w:val="22"/>
              </w:rPr>
              <w:t>цией</w:t>
            </w:r>
            <w:proofErr w:type="spellEnd"/>
            <w:proofErr w:type="gramEnd"/>
            <w:r w:rsidRPr="00A558AE">
              <w:rPr>
                <w:sz w:val="22"/>
                <w:szCs w:val="22"/>
              </w:rPr>
              <w:t xml:space="preserve"> заключен муници</w:t>
            </w:r>
            <w:r w:rsidR="00317F60" w:rsidRPr="00A558AE">
              <w:rPr>
                <w:sz w:val="22"/>
                <w:szCs w:val="22"/>
              </w:rPr>
              <w:t>п</w:t>
            </w:r>
            <w:r w:rsidRPr="00A558AE">
              <w:rPr>
                <w:sz w:val="22"/>
                <w:szCs w:val="22"/>
              </w:rPr>
              <w:t>ал</w:t>
            </w:r>
            <w:r w:rsidRPr="00A558AE">
              <w:rPr>
                <w:sz w:val="22"/>
                <w:szCs w:val="22"/>
              </w:rPr>
              <w:t>ь</w:t>
            </w:r>
            <w:r w:rsidRPr="00A558AE">
              <w:rPr>
                <w:sz w:val="22"/>
                <w:szCs w:val="22"/>
              </w:rPr>
              <w:t>ный контракт на проведение в 2020 году серии семин</w:t>
            </w:r>
            <w:r w:rsidRPr="00A558AE">
              <w:rPr>
                <w:sz w:val="22"/>
                <w:szCs w:val="22"/>
              </w:rPr>
              <w:t>а</w:t>
            </w:r>
            <w:r w:rsidRPr="00A558AE">
              <w:rPr>
                <w:sz w:val="22"/>
                <w:szCs w:val="22"/>
              </w:rPr>
              <w:t>ров, в том числе по вопр</w:t>
            </w:r>
            <w:r w:rsidRPr="00A558AE">
              <w:rPr>
                <w:sz w:val="22"/>
                <w:szCs w:val="22"/>
              </w:rPr>
              <w:t>о</w:t>
            </w:r>
            <w:r w:rsidRPr="00A558AE">
              <w:rPr>
                <w:sz w:val="22"/>
                <w:szCs w:val="22"/>
              </w:rPr>
              <w:t>сам налогообложения. Та</w:t>
            </w:r>
            <w:r w:rsidRPr="00A558AE">
              <w:rPr>
                <w:sz w:val="22"/>
                <w:szCs w:val="22"/>
              </w:rPr>
              <w:t>к</w:t>
            </w:r>
            <w:r w:rsidRPr="00A558AE">
              <w:rPr>
                <w:sz w:val="22"/>
                <w:szCs w:val="22"/>
              </w:rPr>
              <w:t>же вопросы преимущества применения патентной си</w:t>
            </w:r>
            <w:r w:rsidRPr="00A558AE">
              <w:rPr>
                <w:sz w:val="22"/>
                <w:szCs w:val="22"/>
              </w:rPr>
              <w:t>с</w:t>
            </w:r>
            <w:r w:rsidRPr="00A558AE">
              <w:rPr>
                <w:sz w:val="22"/>
                <w:szCs w:val="22"/>
              </w:rPr>
              <w:t>темы налогообложения о</w:t>
            </w:r>
            <w:r w:rsidRPr="00A558AE">
              <w:rPr>
                <w:sz w:val="22"/>
                <w:szCs w:val="22"/>
              </w:rPr>
              <w:t>с</w:t>
            </w:r>
            <w:r w:rsidRPr="00A558AE">
              <w:rPr>
                <w:sz w:val="22"/>
                <w:szCs w:val="22"/>
              </w:rPr>
              <w:t>вещаются на занятиях в Школе начинающего пре</w:t>
            </w:r>
            <w:r w:rsidRPr="00A558AE">
              <w:rPr>
                <w:sz w:val="22"/>
                <w:szCs w:val="22"/>
              </w:rPr>
              <w:t>д</w:t>
            </w:r>
            <w:r w:rsidRPr="00A558AE">
              <w:rPr>
                <w:sz w:val="22"/>
                <w:szCs w:val="22"/>
              </w:rPr>
              <w:t>принимателя.</w:t>
            </w:r>
            <w:r w:rsidR="00195E66" w:rsidRPr="00A558AE">
              <w:rPr>
                <w:sz w:val="22"/>
                <w:szCs w:val="22"/>
              </w:rPr>
              <w:t xml:space="preserve"> На сайте А</w:t>
            </w:r>
            <w:r w:rsidR="00195E66" w:rsidRPr="00A558AE">
              <w:rPr>
                <w:sz w:val="22"/>
                <w:szCs w:val="22"/>
              </w:rPr>
              <w:t>д</w:t>
            </w:r>
            <w:r w:rsidR="00195E66" w:rsidRPr="00A558AE">
              <w:rPr>
                <w:sz w:val="22"/>
                <w:szCs w:val="22"/>
              </w:rPr>
              <w:t>министрации размещена специальная брошюра в рамках проведения инфо</w:t>
            </w:r>
            <w:r w:rsidR="00195E66" w:rsidRPr="00A558AE">
              <w:rPr>
                <w:sz w:val="22"/>
                <w:szCs w:val="22"/>
              </w:rPr>
              <w:t>р</w:t>
            </w:r>
            <w:r w:rsidR="00195E66" w:rsidRPr="00A558AE">
              <w:rPr>
                <w:sz w:val="22"/>
                <w:szCs w:val="22"/>
              </w:rPr>
              <w:t>мационной работы с нал</w:t>
            </w:r>
            <w:r w:rsidR="00195E66" w:rsidRPr="00A558AE">
              <w:rPr>
                <w:sz w:val="22"/>
                <w:szCs w:val="22"/>
              </w:rPr>
              <w:t>о</w:t>
            </w:r>
            <w:r w:rsidR="00195E66" w:rsidRPr="00A558AE">
              <w:rPr>
                <w:sz w:val="22"/>
                <w:szCs w:val="22"/>
              </w:rPr>
              <w:t>гоплательщиками по пер</w:t>
            </w:r>
            <w:r w:rsidR="00195E66" w:rsidRPr="00A558AE">
              <w:rPr>
                <w:sz w:val="22"/>
                <w:szCs w:val="22"/>
              </w:rPr>
              <w:t>е</w:t>
            </w:r>
            <w:r w:rsidR="00195E66" w:rsidRPr="00A558AE">
              <w:rPr>
                <w:sz w:val="22"/>
                <w:szCs w:val="22"/>
              </w:rPr>
              <w:t>ходу с ЕНВД на иные реж</w:t>
            </w:r>
            <w:r w:rsidR="00195E66" w:rsidRPr="00A558AE">
              <w:rPr>
                <w:sz w:val="22"/>
                <w:szCs w:val="22"/>
              </w:rPr>
              <w:t>и</w:t>
            </w:r>
            <w:r w:rsidR="00195E66" w:rsidRPr="00A558AE">
              <w:rPr>
                <w:sz w:val="22"/>
                <w:szCs w:val="22"/>
              </w:rPr>
              <w:t>мы налогообложения, в чи</w:t>
            </w:r>
            <w:r w:rsidR="00195E66" w:rsidRPr="00A558AE">
              <w:rPr>
                <w:sz w:val="22"/>
                <w:szCs w:val="22"/>
              </w:rPr>
              <w:t>с</w:t>
            </w:r>
            <w:r w:rsidR="00195E66" w:rsidRPr="00A558AE">
              <w:rPr>
                <w:sz w:val="22"/>
                <w:szCs w:val="22"/>
              </w:rPr>
              <w:t>ле которых патентн</w:t>
            </w:r>
            <w:r w:rsidR="00633620" w:rsidRPr="00A558AE">
              <w:rPr>
                <w:sz w:val="22"/>
                <w:szCs w:val="22"/>
              </w:rPr>
              <w:t>ая</w:t>
            </w:r>
            <w:r w:rsidR="00195E66" w:rsidRPr="00A558AE">
              <w:rPr>
                <w:sz w:val="22"/>
                <w:szCs w:val="22"/>
              </w:rPr>
              <w:t xml:space="preserve"> си</w:t>
            </w:r>
            <w:r w:rsidR="00195E66" w:rsidRPr="00A558AE">
              <w:rPr>
                <w:sz w:val="22"/>
                <w:szCs w:val="22"/>
              </w:rPr>
              <w:t>с</w:t>
            </w:r>
            <w:r w:rsidR="00195E66" w:rsidRPr="00A558AE">
              <w:rPr>
                <w:sz w:val="22"/>
                <w:szCs w:val="22"/>
              </w:rPr>
              <w:t>тем</w:t>
            </w:r>
            <w:r w:rsidR="00633620" w:rsidRPr="00A558AE">
              <w:rPr>
                <w:sz w:val="22"/>
                <w:szCs w:val="22"/>
              </w:rPr>
              <w:t>а</w:t>
            </w:r>
            <w:r w:rsidR="00195E66" w:rsidRPr="00A558AE">
              <w:rPr>
                <w:sz w:val="22"/>
                <w:szCs w:val="22"/>
              </w:rPr>
              <w:t xml:space="preserve"> налогообложения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558AE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A558AE">
              <w:rPr>
                <w:sz w:val="22"/>
                <w:szCs w:val="22"/>
              </w:rPr>
              <w:lastRenderedPageBreak/>
              <w:t>01.01.2020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31.12.2020</w:t>
            </w:r>
          </w:p>
        </w:tc>
        <w:tc>
          <w:tcPr>
            <w:tcW w:w="850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мес</w:t>
            </w:r>
            <w:r w:rsidRPr="007516FF">
              <w:rPr>
                <w:sz w:val="22"/>
                <w:szCs w:val="22"/>
              </w:rPr>
              <w:t>т</w:t>
            </w:r>
            <w:r w:rsidRPr="007516FF">
              <w:rPr>
                <w:sz w:val="22"/>
                <w:szCs w:val="22"/>
              </w:rPr>
              <w:t>ный бюджет</w:t>
            </w:r>
          </w:p>
        </w:tc>
        <w:tc>
          <w:tcPr>
            <w:tcW w:w="3039" w:type="dxa"/>
            <w:gridSpan w:val="3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842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</w:pPr>
            <w:r w:rsidRPr="007516FF">
              <w:rPr>
                <w:sz w:val="22"/>
                <w:szCs w:val="22"/>
              </w:rPr>
              <w:t> </w:t>
            </w:r>
          </w:p>
        </w:tc>
      </w:tr>
      <w:tr w:rsidR="00FE54BA" w:rsidRPr="007516FF" w:rsidTr="00521ADF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1265"/>
        </w:trPr>
        <w:tc>
          <w:tcPr>
            <w:tcW w:w="447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106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</w:pPr>
            <w:r w:rsidRPr="007516FF">
              <w:rPr>
                <w:sz w:val="22"/>
                <w:szCs w:val="22"/>
              </w:rPr>
              <w:t>Мероприятие 1.1.8. Уточнение перечня свободных от аре</w:t>
            </w:r>
            <w:r w:rsidRPr="007516FF">
              <w:rPr>
                <w:sz w:val="22"/>
                <w:szCs w:val="22"/>
              </w:rPr>
              <w:t>н</w:t>
            </w:r>
            <w:r w:rsidRPr="007516FF">
              <w:rPr>
                <w:sz w:val="22"/>
                <w:szCs w:val="22"/>
              </w:rPr>
              <w:t>ды помещений нах</w:t>
            </w:r>
            <w:r w:rsidRPr="007516FF">
              <w:rPr>
                <w:sz w:val="22"/>
                <w:szCs w:val="22"/>
              </w:rPr>
              <w:t>о</w:t>
            </w:r>
            <w:r w:rsidRPr="007516FF">
              <w:rPr>
                <w:sz w:val="22"/>
                <w:szCs w:val="22"/>
              </w:rPr>
              <w:t>дящихся в муниц</w:t>
            </w:r>
            <w:r w:rsidRPr="007516FF">
              <w:rPr>
                <w:sz w:val="22"/>
                <w:szCs w:val="22"/>
              </w:rPr>
              <w:t>и</w:t>
            </w:r>
            <w:r w:rsidRPr="007516FF">
              <w:rPr>
                <w:sz w:val="22"/>
                <w:szCs w:val="22"/>
              </w:rPr>
              <w:t>пальной собственн</w:t>
            </w:r>
            <w:r w:rsidRPr="007516FF">
              <w:rPr>
                <w:sz w:val="22"/>
                <w:szCs w:val="22"/>
              </w:rPr>
              <w:t>о</w:t>
            </w:r>
            <w:r w:rsidRPr="007516FF">
              <w:rPr>
                <w:sz w:val="22"/>
                <w:szCs w:val="22"/>
              </w:rPr>
              <w:t>сти для дальнейшей сдачи их в аренду</w:t>
            </w:r>
          </w:p>
        </w:tc>
        <w:tc>
          <w:tcPr>
            <w:tcW w:w="3260" w:type="dxa"/>
            <w:shd w:val="clear" w:color="auto" w:fill="auto"/>
            <w:hideMark/>
          </w:tcPr>
          <w:p w:rsidR="004C7612" w:rsidRPr="00A558AE" w:rsidRDefault="004C7612" w:rsidP="006272DF">
            <w:pPr>
              <w:keepNext/>
              <w:keepLines/>
              <w:ind w:left="-57" w:right="-57"/>
              <w:contextualSpacing/>
            </w:pPr>
            <w:r w:rsidRPr="00A558AE">
              <w:rPr>
                <w:sz w:val="22"/>
                <w:szCs w:val="22"/>
              </w:rPr>
              <w:t xml:space="preserve">Начальник отдела реестра и имущественных отношений </w:t>
            </w:r>
            <w:proofErr w:type="spellStart"/>
            <w:r w:rsidRPr="00A558AE">
              <w:rPr>
                <w:sz w:val="22"/>
                <w:szCs w:val="22"/>
              </w:rPr>
              <w:t>К</w:t>
            </w:r>
            <w:r w:rsidRPr="00A558AE">
              <w:rPr>
                <w:sz w:val="22"/>
                <w:szCs w:val="22"/>
              </w:rPr>
              <w:t>У</w:t>
            </w:r>
            <w:r w:rsidRPr="00A558AE">
              <w:rPr>
                <w:sz w:val="22"/>
                <w:szCs w:val="22"/>
              </w:rPr>
              <w:t>ИГ</w:t>
            </w:r>
            <w:proofErr w:type="spellEnd"/>
            <w:r w:rsidRPr="00A558AE">
              <w:rPr>
                <w:sz w:val="22"/>
                <w:szCs w:val="22"/>
              </w:rPr>
              <w:t xml:space="preserve"> </w:t>
            </w:r>
            <w:proofErr w:type="spellStart"/>
            <w:r w:rsidRPr="00A558AE">
              <w:rPr>
                <w:sz w:val="22"/>
                <w:szCs w:val="22"/>
              </w:rPr>
              <w:t>Махова</w:t>
            </w:r>
            <w:proofErr w:type="spellEnd"/>
            <w:r w:rsidRPr="00A558AE"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2835" w:type="dxa"/>
            <w:shd w:val="clear" w:color="auto" w:fill="auto"/>
            <w:hideMark/>
          </w:tcPr>
          <w:p w:rsidR="004C7612" w:rsidRPr="00A558AE" w:rsidRDefault="004C7612" w:rsidP="00BF22C9">
            <w:pPr>
              <w:keepNext/>
              <w:keepLines/>
              <w:ind w:left="-57" w:right="-57"/>
              <w:contextualSpacing/>
              <w:jc w:val="both"/>
            </w:pPr>
            <w:r w:rsidRPr="00A558AE">
              <w:rPr>
                <w:sz w:val="22"/>
                <w:szCs w:val="22"/>
              </w:rPr>
              <w:t xml:space="preserve">Количество свободных </w:t>
            </w:r>
            <w:proofErr w:type="gramStart"/>
            <w:r w:rsidRPr="00A558AE">
              <w:rPr>
                <w:sz w:val="22"/>
                <w:szCs w:val="22"/>
              </w:rPr>
              <w:t>от аренды помещений наход</w:t>
            </w:r>
            <w:r w:rsidRPr="00A558AE">
              <w:rPr>
                <w:sz w:val="22"/>
                <w:szCs w:val="22"/>
              </w:rPr>
              <w:t>я</w:t>
            </w:r>
            <w:r w:rsidRPr="00A558AE">
              <w:rPr>
                <w:sz w:val="22"/>
                <w:szCs w:val="22"/>
              </w:rPr>
              <w:t>щихся в муниципальной собственности для дальне</w:t>
            </w:r>
            <w:r w:rsidRPr="00A558AE">
              <w:rPr>
                <w:sz w:val="22"/>
                <w:szCs w:val="22"/>
              </w:rPr>
              <w:t>й</w:t>
            </w:r>
            <w:r w:rsidRPr="00A558AE">
              <w:rPr>
                <w:sz w:val="22"/>
                <w:szCs w:val="22"/>
              </w:rPr>
              <w:t>шей сдачи их в аренду по состоянию</w:t>
            </w:r>
            <w:proofErr w:type="gramEnd"/>
            <w:r w:rsidRPr="00A558AE">
              <w:rPr>
                <w:sz w:val="22"/>
                <w:szCs w:val="22"/>
              </w:rPr>
              <w:t xml:space="preserve"> на 01.</w:t>
            </w:r>
            <w:r w:rsidR="001A4EB1" w:rsidRPr="00A558AE">
              <w:rPr>
                <w:sz w:val="22"/>
                <w:szCs w:val="22"/>
              </w:rPr>
              <w:t>10</w:t>
            </w:r>
            <w:r w:rsidRPr="00A558AE">
              <w:rPr>
                <w:sz w:val="22"/>
                <w:szCs w:val="22"/>
              </w:rPr>
              <w:t xml:space="preserve">.2020 составило </w:t>
            </w:r>
            <w:r w:rsidR="00D34415" w:rsidRPr="00A558AE">
              <w:rPr>
                <w:sz w:val="22"/>
                <w:szCs w:val="22"/>
              </w:rPr>
              <w:t>21</w:t>
            </w:r>
            <w:r w:rsidRPr="00A558AE">
              <w:rPr>
                <w:sz w:val="22"/>
                <w:szCs w:val="22"/>
              </w:rPr>
              <w:t xml:space="preserve"> единицы. И</w:t>
            </w:r>
            <w:r w:rsidRPr="00A558AE">
              <w:rPr>
                <w:sz w:val="22"/>
                <w:szCs w:val="22"/>
              </w:rPr>
              <w:t>н</w:t>
            </w:r>
            <w:r w:rsidRPr="00A558AE">
              <w:rPr>
                <w:sz w:val="22"/>
                <w:szCs w:val="22"/>
              </w:rPr>
              <w:t>формация о наличии св</w:t>
            </w:r>
            <w:r w:rsidRPr="00A558AE">
              <w:rPr>
                <w:sz w:val="22"/>
                <w:szCs w:val="22"/>
              </w:rPr>
              <w:t>о</w:t>
            </w:r>
            <w:r w:rsidRPr="00A558AE">
              <w:rPr>
                <w:sz w:val="22"/>
                <w:szCs w:val="22"/>
              </w:rPr>
              <w:t>бодных помещений разм</w:t>
            </w:r>
            <w:r w:rsidRPr="00A558AE">
              <w:rPr>
                <w:sz w:val="22"/>
                <w:szCs w:val="22"/>
              </w:rPr>
              <w:t>е</w:t>
            </w:r>
            <w:r w:rsidR="008179A0" w:rsidRPr="00A558AE">
              <w:rPr>
                <w:sz w:val="22"/>
                <w:szCs w:val="22"/>
              </w:rPr>
              <w:t>щена на официальном</w:t>
            </w:r>
            <w:r w:rsidRPr="00A558AE">
              <w:rPr>
                <w:sz w:val="22"/>
                <w:szCs w:val="22"/>
              </w:rPr>
              <w:t xml:space="preserve"> сайт</w:t>
            </w:r>
            <w:r w:rsidR="008179A0" w:rsidRPr="00A558AE">
              <w:rPr>
                <w:sz w:val="22"/>
                <w:szCs w:val="22"/>
              </w:rPr>
              <w:t>е</w:t>
            </w:r>
            <w:r w:rsidRPr="00A558AE">
              <w:rPr>
                <w:sz w:val="22"/>
                <w:szCs w:val="22"/>
              </w:rPr>
              <w:t>: http://kui.volgodonskgorod.ru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558AE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A558AE">
              <w:rPr>
                <w:sz w:val="22"/>
                <w:szCs w:val="22"/>
              </w:rPr>
              <w:t>01.01.2020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31.12.2020</w:t>
            </w:r>
          </w:p>
        </w:tc>
        <w:tc>
          <w:tcPr>
            <w:tcW w:w="850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мес</w:t>
            </w:r>
            <w:r w:rsidRPr="007516FF">
              <w:rPr>
                <w:sz w:val="22"/>
                <w:szCs w:val="22"/>
              </w:rPr>
              <w:t>т</w:t>
            </w:r>
            <w:r w:rsidRPr="007516FF">
              <w:rPr>
                <w:sz w:val="22"/>
                <w:szCs w:val="22"/>
              </w:rPr>
              <w:t>ный бюджет</w:t>
            </w:r>
          </w:p>
        </w:tc>
        <w:tc>
          <w:tcPr>
            <w:tcW w:w="3039" w:type="dxa"/>
            <w:gridSpan w:val="3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842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</w:pPr>
            <w:r w:rsidRPr="007516FF">
              <w:rPr>
                <w:sz w:val="22"/>
                <w:szCs w:val="22"/>
              </w:rPr>
              <w:t> </w:t>
            </w:r>
          </w:p>
        </w:tc>
      </w:tr>
      <w:tr w:rsidR="0098562E" w:rsidRPr="007516FF" w:rsidTr="00521ADF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549"/>
        </w:trPr>
        <w:tc>
          <w:tcPr>
            <w:tcW w:w="447" w:type="dxa"/>
            <w:shd w:val="clear" w:color="auto" w:fill="auto"/>
            <w:hideMark/>
          </w:tcPr>
          <w:p w:rsidR="0098562E" w:rsidRPr="007516FF" w:rsidRDefault="0098562E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11</w:t>
            </w:r>
          </w:p>
        </w:tc>
        <w:tc>
          <w:tcPr>
            <w:tcW w:w="2106" w:type="dxa"/>
            <w:shd w:val="clear" w:color="auto" w:fill="auto"/>
            <w:hideMark/>
          </w:tcPr>
          <w:p w:rsidR="0098562E" w:rsidRPr="007516FF" w:rsidRDefault="0098562E" w:rsidP="006272DF">
            <w:pPr>
              <w:keepNext/>
              <w:keepLines/>
              <w:ind w:left="-57" w:right="-57"/>
              <w:contextualSpacing/>
            </w:pPr>
            <w:r w:rsidRPr="007516FF">
              <w:rPr>
                <w:sz w:val="22"/>
                <w:szCs w:val="22"/>
              </w:rPr>
              <w:t>Контрольное соб</w:t>
            </w:r>
            <w:r w:rsidRPr="007516FF">
              <w:rPr>
                <w:sz w:val="22"/>
                <w:szCs w:val="22"/>
              </w:rPr>
              <w:t>ы</w:t>
            </w:r>
            <w:r w:rsidRPr="007516FF">
              <w:rPr>
                <w:sz w:val="22"/>
                <w:szCs w:val="22"/>
              </w:rPr>
              <w:t>тие муниципальной программы 1.1. Ув</w:t>
            </w:r>
            <w:r w:rsidRPr="007516FF">
              <w:rPr>
                <w:sz w:val="22"/>
                <w:szCs w:val="22"/>
              </w:rPr>
              <w:t>е</w:t>
            </w:r>
            <w:r w:rsidRPr="007516FF">
              <w:rPr>
                <w:sz w:val="22"/>
                <w:szCs w:val="22"/>
              </w:rPr>
              <w:t>личение фактическ</w:t>
            </w:r>
            <w:r w:rsidRPr="007516FF">
              <w:rPr>
                <w:sz w:val="22"/>
                <w:szCs w:val="22"/>
              </w:rPr>
              <w:t>о</w:t>
            </w:r>
            <w:r w:rsidRPr="007516FF">
              <w:rPr>
                <w:sz w:val="22"/>
                <w:szCs w:val="22"/>
              </w:rPr>
              <w:lastRenderedPageBreak/>
              <w:t>го поступления д</w:t>
            </w:r>
            <w:r w:rsidRPr="007516FF">
              <w:rPr>
                <w:sz w:val="22"/>
                <w:szCs w:val="22"/>
              </w:rPr>
              <w:t>о</w:t>
            </w:r>
            <w:r w:rsidRPr="007516FF">
              <w:rPr>
                <w:sz w:val="22"/>
                <w:szCs w:val="22"/>
              </w:rPr>
              <w:t>ходов города Волг</w:t>
            </w:r>
            <w:r w:rsidRPr="007516FF">
              <w:rPr>
                <w:sz w:val="22"/>
                <w:szCs w:val="22"/>
              </w:rPr>
              <w:t>о</w:t>
            </w:r>
            <w:r w:rsidRPr="007516FF">
              <w:rPr>
                <w:sz w:val="22"/>
                <w:szCs w:val="22"/>
              </w:rPr>
              <w:t>донска к уровню доходов предыдущ</w:t>
            </w:r>
            <w:r w:rsidRPr="007516FF">
              <w:rPr>
                <w:sz w:val="22"/>
                <w:szCs w:val="22"/>
              </w:rPr>
              <w:t>е</w:t>
            </w:r>
            <w:r w:rsidRPr="007516FF">
              <w:rPr>
                <w:sz w:val="22"/>
                <w:szCs w:val="22"/>
              </w:rPr>
              <w:t>го года</w:t>
            </w:r>
          </w:p>
        </w:tc>
        <w:tc>
          <w:tcPr>
            <w:tcW w:w="3260" w:type="dxa"/>
            <w:shd w:val="clear" w:color="auto" w:fill="auto"/>
            <w:hideMark/>
          </w:tcPr>
          <w:p w:rsidR="0098562E" w:rsidRPr="00A558AE" w:rsidRDefault="0098562E" w:rsidP="006272DF">
            <w:pPr>
              <w:keepNext/>
              <w:keepLines/>
              <w:ind w:left="-57" w:right="-57"/>
              <w:contextualSpacing/>
            </w:pPr>
            <w:r w:rsidRPr="00A558AE">
              <w:rPr>
                <w:sz w:val="22"/>
                <w:szCs w:val="22"/>
              </w:rPr>
              <w:lastRenderedPageBreak/>
              <w:t xml:space="preserve">Начальник </w:t>
            </w:r>
            <w:proofErr w:type="spellStart"/>
            <w:r w:rsidRPr="00A558AE">
              <w:rPr>
                <w:sz w:val="22"/>
                <w:szCs w:val="22"/>
              </w:rPr>
              <w:t>Финуправления</w:t>
            </w:r>
            <w:proofErr w:type="spellEnd"/>
            <w:r w:rsidRPr="00A558AE">
              <w:rPr>
                <w:sz w:val="22"/>
                <w:szCs w:val="22"/>
              </w:rPr>
              <w:t xml:space="preserve"> В</w:t>
            </w:r>
            <w:r w:rsidRPr="00A558AE">
              <w:rPr>
                <w:sz w:val="22"/>
                <w:szCs w:val="22"/>
              </w:rPr>
              <w:t>я</w:t>
            </w:r>
            <w:r w:rsidRPr="00A558AE">
              <w:rPr>
                <w:sz w:val="22"/>
                <w:szCs w:val="22"/>
              </w:rPr>
              <w:t>лых М.А.,</w:t>
            </w:r>
            <w:r w:rsidRPr="00A558AE">
              <w:rPr>
                <w:sz w:val="22"/>
                <w:szCs w:val="22"/>
              </w:rPr>
              <w:br/>
              <w:t>Начальник отдела экономики Тищенко Н.И.,</w:t>
            </w:r>
            <w:r w:rsidRPr="00A558AE">
              <w:rPr>
                <w:sz w:val="22"/>
                <w:szCs w:val="22"/>
              </w:rPr>
              <w:br/>
            </w:r>
            <w:r w:rsidRPr="00A558AE">
              <w:rPr>
                <w:sz w:val="22"/>
                <w:szCs w:val="22"/>
              </w:rPr>
              <w:lastRenderedPageBreak/>
              <w:t>Председатель КУИГ Кулеша В.И.</w:t>
            </w:r>
          </w:p>
        </w:tc>
        <w:tc>
          <w:tcPr>
            <w:tcW w:w="2835" w:type="dxa"/>
            <w:shd w:val="clear" w:color="auto" w:fill="auto"/>
            <w:hideMark/>
          </w:tcPr>
          <w:p w:rsidR="0098562E" w:rsidRPr="00A558AE" w:rsidRDefault="0098562E" w:rsidP="00F82622">
            <w:pPr>
              <w:keepNext/>
              <w:keepLines/>
              <w:ind w:left="-57" w:right="-57"/>
              <w:jc w:val="both"/>
            </w:pPr>
            <w:r w:rsidRPr="00A558AE">
              <w:rPr>
                <w:sz w:val="22"/>
                <w:szCs w:val="22"/>
              </w:rPr>
              <w:lastRenderedPageBreak/>
              <w:t>Реализуется в течение всего периода. По итогам 9 мес</w:t>
            </w:r>
            <w:r w:rsidRPr="00A558AE">
              <w:rPr>
                <w:sz w:val="22"/>
                <w:szCs w:val="22"/>
              </w:rPr>
              <w:t>я</w:t>
            </w:r>
            <w:r w:rsidRPr="00A558AE">
              <w:rPr>
                <w:sz w:val="22"/>
                <w:szCs w:val="22"/>
              </w:rPr>
              <w:t>цев 2020 года поступление собственных доходов в м</w:t>
            </w:r>
            <w:r w:rsidRPr="00A558AE">
              <w:rPr>
                <w:sz w:val="22"/>
                <w:szCs w:val="22"/>
              </w:rPr>
              <w:t>е</w:t>
            </w:r>
            <w:r w:rsidRPr="00A558AE">
              <w:rPr>
                <w:sz w:val="22"/>
                <w:szCs w:val="22"/>
              </w:rPr>
              <w:lastRenderedPageBreak/>
              <w:t>стный бюджет выше пост</w:t>
            </w:r>
            <w:r w:rsidRPr="00A558AE">
              <w:rPr>
                <w:sz w:val="22"/>
                <w:szCs w:val="22"/>
              </w:rPr>
              <w:t>у</w:t>
            </w:r>
            <w:r w:rsidRPr="00A558AE">
              <w:rPr>
                <w:sz w:val="22"/>
                <w:szCs w:val="22"/>
              </w:rPr>
              <w:t xml:space="preserve">пления 9-ти месяцев 2019 года на 24,5 </w:t>
            </w:r>
            <w:proofErr w:type="spellStart"/>
            <w:proofErr w:type="gramStart"/>
            <w:r w:rsidRPr="00A558AE">
              <w:rPr>
                <w:sz w:val="22"/>
                <w:szCs w:val="22"/>
              </w:rPr>
              <w:t>млн</w:t>
            </w:r>
            <w:proofErr w:type="spellEnd"/>
            <w:proofErr w:type="gramEnd"/>
            <w:r w:rsidRPr="00A558AE">
              <w:rPr>
                <w:sz w:val="22"/>
                <w:szCs w:val="22"/>
              </w:rPr>
              <w:t xml:space="preserve"> рублей</w:t>
            </w:r>
          </w:p>
        </w:tc>
        <w:tc>
          <w:tcPr>
            <w:tcW w:w="1134" w:type="dxa"/>
            <w:shd w:val="clear" w:color="auto" w:fill="auto"/>
            <w:hideMark/>
          </w:tcPr>
          <w:p w:rsidR="0098562E" w:rsidRPr="00A558AE" w:rsidRDefault="0098562E" w:rsidP="006272DF">
            <w:pPr>
              <w:keepNext/>
              <w:keepLines/>
              <w:ind w:left="-57" w:right="-57"/>
              <w:contextualSpacing/>
              <w:jc w:val="center"/>
            </w:pPr>
            <w:r w:rsidRPr="00A558AE">
              <w:rPr>
                <w:sz w:val="22"/>
                <w:szCs w:val="22"/>
              </w:rPr>
              <w:lastRenderedPageBreak/>
              <w:t>01.01.2020</w:t>
            </w:r>
          </w:p>
        </w:tc>
        <w:tc>
          <w:tcPr>
            <w:tcW w:w="1134" w:type="dxa"/>
            <w:shd w:val="clear" w:color="auto" w:fill="auto"/>
            <w:hideMark/>
          </w:tcPr>
          <w:p w:rsidR="0098562E" w:rsidRPr="007516FF" w:rsidRDefault="0098562E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31.12.2020</w:t>
            </w:r>
          </w:p>
        </w:tc>
        <w:tc>
          <w:tcPr>
            <w:tcW w:w="850" w:type="dxa"/>
            <w:shd w:val="clear" w:color="auto" w:fill="auto"/>
            <w:hideMark/>
          </w:tcPr>
          <w:p w:rsidR="0098562E" w:rsidRPr="007516FF" w:rsidRDefault="0098562E" w:rsidP="006272DF">
            <w:pPr>
              <w:keepNext/>
              <w:keepLines/>
              <w:ind w:left="-57" w:right="-57"/>
              <w:contextualSpacing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039" w:type="dxa"/>
            <w:gridSpan w:val="3"/>
            <w:shd w:val="clear" w:color="auto" w:fill="auto"/>
            <w:hideMark/>
          </w:tcPr>
          <w:p w:rsidR="0098562E" w:rsidRDefault="0098562E" w:rsidP="0098562E">
            <w:pPr>
              <w:jc w:val="center"/>
            </w:pPr>
            <w:r w:rsidRPr="00CC0358">
              <w:rPr>
                <w:sz w:val="22"/>
                <w:szCs w:val="22"/>
              </w:rPr>
              <w:t>Х</w:t>
            </w:r>
          </w:p>
        </w:tc>
        <w:tc>
          <w:tcPr>
            <w:tcW w:w="842" w:type="dxa"/>
            <w:shd w:val="clear" w:color="auto" w:fill="auto"/>
            <w:hideMark/>
          </w:tcPr>
          <w:p w:rsidR="0098562E" w:rsidRDefault="0098562E" w:rsidP="0098562E">
            <w:pPr>
              <w:jc w:val="center"/>
            </w:pPr>
            <w:r w:rsidRPr="00CC0358">
              <w:rPr>
                <w:sz w:val="22"/>
                <w:szCs w:val="22"/>
              </w:rPr>
              <w:t>Х</w:t>
            </w:r>
          </w:p>
        </w:tc>
      </w:tr>
      <w:tr w:rsidR="00FE54BA" w:rsidRPr="007516FF" w:rsidTr="00521ADF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268"/>
        </w:trPr>
        <w:tc>
          <w:tcPr>
            <w:tcW w:w="447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2106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</w:pPr>
            <w:r w:rsidRPr="007516FF">
              <w:rPr>
                <w:sz w:val="22"/>
                <w:szCs w:val="22"/>
              </w:rPr>
              <w:t>ОМ 1.2. Проведение оценки эффективн</w:t>
            </w:r>
            <w:r w:rsidRPr="007516FF">
              <w:rPr>
                <w:sz w:val="22"/>
                <w:szCs w:val="22"/>
              </w:rPr>
              <w:t>о</w:t>
            </w:r>
            <w:r w:rsidRPr="007516FF">
              <w:rPr>
                <w:sz w:val="22"/>
                <w:szCs w:val="22"/>
              </w:rPr>
              <w:t>сти налоговых ра</w:t>
            </w:r>
            <w:r w:rsidRPr="007516FF">
              <w:rPr>
                <w:sz w:val="22"/>
                <w:szCs w:val="22"/>
              </w:rPr>
              <w:t>с</w:t>
            </w:r>
            <w:r w:rsidRPr="007516FF">
              <w:rPr>
                <w:sz w:val="22"/>
                <w:szCs w:val="22"/>
              </w:rPr>
              <w:t>ходов</w:t>
            </w:r>
          </w:p>
        </w:tc>
        <w:tc>
          <w:tcPr>
            <w:tcW w:w="3260" w:type="dxa"/>
            <w:shd w:val="clear" w:color="auto" w:fill="auto"/>
            <w:hideMark/>
          </w:tcPr>
          <w:p w:rsidR="004C7612" w:rsidRPr="00A558AE" w:rsidRDefault="004C7612" w:rsidP="006272DF">
            <w:pPr>
              <w:keepNext/>
              <w:keepLines/>
              <w:ind w:left="-57" w:right="-57"/>
              <w:contextualSpacing/>
            </w:pPr>
            <w:r w:rsidRPr="00A558AE">
              <w:rPr>
                <w:sz w:val="22"/>
                <w:szCs w:val="22"/>
              </w:rPr>
              <w:t>Начальник отдела экономики Тищенко Н.И.,</w:t>
            </w:r>
            <w:r w:rsidRPr="00A558AE">
              <w:rPr>
                <w:sz w:val="22"/>
                <w:szCs w:val="22"/>
              </w:rPr>
              <w:br/>
              <w:t>Председатель КУИГ Кулеша В.И.</w:t>
            </w:r>
          </w:p>
        </w:tc>
        <w:tc>
          <w:tcPr>
            <w:tcW w:w="2835" w:type="dxa"/>
            <w:shd w:val="clear" w:color="auto" w:fill="auto"/>
            <w:hideMark/>
          </w:tcPr>
          <w:p w:rsidR="004D43E7" w:rsidRPr="00A558AE" w:rsidRDefault="00633620" w:rsidP="006272DF">
            <w:pPr>
              <w:keepNext/>
              <w:keepLines/>
              <w:shd w:val="clear" w:color="auto" w:fill="FFFFFF"/>
              <w:ind w:left="-57" w:right="-57"/>
              <w:contextualSpacing/>
              <w:jc w:val="both"/>
              <w:outlineLvl w:val="1"/>
              <w:rPr>
                <w:color w:val="000000"/>
              </w:rPr>
            </w:pPr>
            <w:proofErr w:type="gramStart"/>
            <w:r w:rsidRPr="00A558AE">
              <w:rPr>
                <w:sz w:val="22"/>
                <w:szCs w:val="22"/>
              </w:rPr>
              <w:t>В</w:t>
            </w:r>
            <w:r w:rsidR="00A01A1C" w:rsidRPr="00A558AE">
              <w:rPr>
                <w:sz w:val="22"/>
                <w:szCs w:val="22"/>
              </w:rPr>
              <w:t xml:space="preserve"> соответствии с Постано</w:t>
            </w:r>
            <w:r w:rsidR="00A01A1C" w:rsidRPr="00A558AE">
              <w:rPr>
                <w:sz w:val="22"/>
                <w:szCs w:val="22"/>
              </w:rPr>
              <w:t>в</w:t>
            </w:r>
            <w:r w:rsidR="00A01A1C" w:rsidRPr="00A558AE">
              <w:rPr>
                <w:sz w:val="22"/>
                <w:szCs w:val="22"/>
              </w:rPr>
              <w:t>лением Администрации г</w:t>
            </w:r>
            <w:r w:rsidR="00A01A1C" w:rsidRPr="00A558AE">
              <w:rPr>
                <w:sz w:val="22"/>
                <w:szCs w:val="22"/>
              </w:rPr>
              <w:t>о</w:t>
            </w:r>
            <w:r w:rsidR="00A01A1C" w:rsidRPr="00A558AE">
              <w:rPr>
                <w:sz w:val="22"/>
                <w:szCs w:val="22"/>
              </w:rPr>
              <w:t xml:space="preserve">рода Волгодонска от </w:t>
            </w:r>
            <w:r w:rsidR="004D43E7" w:rsidRPr="00A558AE">
              <w:rPr>
                <w:sz w:val="22"/>
                <w:szCs w:val="22"/>
              </w:rPr>
              <w:t>30</w:t>
            </w:r>
            <w:r w:rsidR="00A01A1C" w:rsidRPr="00A558AE">
              <w:rPr>
                <w:sz w:val="22"/>
                <w:szCs w:val="22"/>
              </w:rPr>
              <w:t>.0</w:t>
            </w:r>
            <w:r w:rsidR="005B0DB9" w:rsidRPr="00A558AE">
              <w:rPr>
                <w:sz w:val="22"/>
                <w:szCs w:val="22"/>
              </w:rPr>
              <w:t>7</w:t>
            </w:r>
            <w:r w:rsidR="00A01A1C" w:rsidRPr="00A558AE">
              <w:rPr>
                <w:sz w:val="22"/>
                <w:szCs w:val="22"/>
              </w:rPr>
              <w:t>.20</w:t>
            </w:r>
            <w:r w:rsidR="005B0DB9" w:rsidRPr="00A558AE">
              <w:rPr>
                <w:sz w:val="22"/>
                <w:szCs w:val="22"/>
              </w:rPr>
              <w:t>20</w:t>
            </w:r>
            <w:r w:rsidR="00A01A1C" w:rsidRPr="00A558AE">
              <w:rPr>
                <w:sz w:val="22"/>
                <w:szCs w:val="22"/>
              </w:rPr>
              <w:t xml:space="preserve"> № </w:t>
            </w:r>
            <w:r w:rsidR="005B0DB9" w:rsidRPr="00A558AE">
              <w:rPr>
                <w:sz w:val="22"/>
                <w:szCs w:val="22"/>
              </w:rPr>
              <w:t>1501</w:t>
            </w:r>
            <w:r w:rsidR="00A01A1C" w:rsidRPr="00A558AE">
              <w:rPr>
                <w:sz w:val="22"/>
                <w:szCs w:val="22"/>
              </w:rPr>
              <w:t xml:space="preserve"> «</w:t>
            </w:r>
            <w:r w:rsidR="005B0DB9" w:rsidRPr="00A558AE">
              <w:rPr>
                <w:sz w:val="22"/>
                <w:szCs w:val="22"/>
              </w:rPr>
              <w:t>О вн</w:t>
            </w:r>
            <w:r w:rsidR="005B0DB9" w:rsidRPr="00A558AE">
              <w:rPr>
                <w:sz w:val="22"/>
                <w:szCs w:val="22"/>
              </w:rPr>
              <w:t>е</w:t>
            </w:r>
            <w:r w:rsidR="005B0DB9" w:rsidRPr="00A558AE">
              <w:rPr>
                <w:sz w:val="22"/>
                <w:szCs w:val="22"/>
              </w:rPr>
              <w:t>сении изменений в Пост</w:t>
            </w:r>
            <w:r w:rsidR="005B0DB9" w:rsidRPr="00A558AE">
              <w:rPr>
                <w:sz w:val="22"/>
                <w:szCs w:val="22"/>
              </w:rPr>
              <w:t>а</w:t>
            </w:r>
            <w:r w:rsidR="005B0DB9" w:rsidRPr="00A558AE">
              <w:rPr>
                <w:sz w:val="22"/>
                <w:szCs w:val="22"/>
              </w:rPr>
              <w:t xml:space="preserve">новление Администрации города Волгодонска от </w:t>
            </w:r>
            <w:r w:rsidR="005B0DB9" w:rsidRPr="00DA35FD">
              <w:rPr>
                <w:sz w:val="22"/>
                <w:szCs w:val="22"/>
              </w:rPr>
              <w:t>29.11.19 № 2977 «</w:t>
            </w:r>
            <w:r w:rsidR="00A01A1C" w:rsidRPr="00DA35FD">
              <w:rPr>
                <w:sz w:val="22"/>
                <w:szCs w:val="22"/>
              </w:rPr>
              <w:t>Об утве</w:t>
            </w:r>
            <w:r w:rsidR="00A01A1C" w:rsidRPr="00DA35FD">
              <w:rPr>
                <w:sz w:val="22"/>
                <w:szCs w:val="22"/>
              </w:rPr>
              <w:t>р</w:t>
            </w:r>
            <w:r w:rsidR="00A01A1C" w:rsidRPr="00DA35FD">
              <w:rPr>
                <w:sz w:val="22"/>
                <w:szCs w:val="22"/>
              </w:rPr>
              <w:t>ждении Положения о поря</w:t>
            </w:r>
            <w:r w:rsidR="00A01A1C" w:rsidRPr="00DA35FD">
              <w:rPr>
                <w:sz w:val="22"/>
                <w:szCs w:val="22"/>
              </w:rPr>
              <w:t>д</w:t>
            </w:r>
            <w:r w:rsidR="00A01A1C" w:rsidRPr="00DA35FD">
              <w:rPr>
                <w:sz w:val="22"/>
                <w:szCs w:val="22"/>
              </w:rPr>
              <w:t>ке</w:t>
            </w:r>
            <w:r w:rsidR="00DA35FD" w:rsidRPr="00DA35FD">
              <w:rPr>
                <w:sz w:val="22"/>
                <w:szCs w:val="22"/>
              </w:rPr>
              <w:t xml:space="preserve"> формирования перечня налоговых расходов и оце</w:t>
            </w:r>
            <w:r w:rsidR="00DA35FD" w:rsidRPr="00DA35FD">
              <w:rPr>
                <w:sz w:val="22"/>
                <w:szCs w:val="22"/>
              </w:rPr>
              <w:t>н</w:t>
            </w:r>
            <w:r w:rsidR="00DA35FD" w:rsidRPr="00DA35FD">
              <w:rPr>
                <w:sz w:val="22"/>
                <w:szCs w:val="22"/>
              </w:rPr>
              <w:t>ке налоговых расходов</w:t>
            </w:r>
            <w:r w:rsidR="00A01A1C" w:rsidRPr="00DA35FD">
              <w:rPr>
                <w:sz w:val="22"/>
                <w:szCs w:val="22"/>
              </w:rPr>
              <w:t xml:space="preserve"> м</w:t>
            </w:r>
            <w:r w:rsidR="00A01A1C" w:rsidRPr="00DA35FD">
              <w:rPr>
                <w:sz w:val="22"/>
                <w:szCs w:val="22"/>
              </w:rPr>
              <w:t>у</w:t>
            </w:r>
            <w:r w:rsidR="00A01A1C" w:rsidRPr="00DA35FD">
              <w:rPr>
                <w:sz w:val="22"/>
                <w:szCs w:val="22"/>
              </w:rPr>
              <w:t xml:space="preserve">ниципального образования «Город Волгодонск» </w:t>
            </w:r>
            <w:r w:rsidR="005B0DB9" w:rsidRPr="00DA35FD">
              <w:rPr>
                <w:color w:val="000000"/>
                <w:sz w:val="22"/>
                <w:szCs w:val="22"/>
              </w:rPr>
              <w:t>за 2019 год</w:t>
            </w:r>
            <w:r w:rsidR="00676DDA" w:rsidRPr="00DA35FD">
              <w:rPr>
                <w:sz w:val="22"/>
                <w:szCs w:val="22"/>
              </w:rPr>
              <w:t xml:space="preserve"> проведена оценка</w:t>
            </w:r>
            <w:r w:rsidR="00676DDA" w:rsidRPr="00DA35FD">
              <w:rPr>
                <w:color w:val="000000"/>
                <w:sz w:val="22"/>
                <w:szCs w:val="22"/>
              </w:rPr>
              <w:t xml:space="preserve"> обо</w:t>
            </w:r>
            <w:r w:rsidR="00676DDA" w:rsidRPr="00DA35FD">
              <w:rPr>
                <w:color w:val="000000"/>
                <w:sz w:val="22"/>
                <w:szCs w:val="22"/>
              </w:rPr>
              <w:t>с</w:t>
            </w:r>
            <w:r w:rsidR="00676DDA" w:rsidRPr="00DA35FD">
              <w:rPr>
                <w:color w:val="000000"/>
                <w:sz w:val="22"/>
                <w:szCs w:val="22"/>
              </w:rPr>
              <w:t>нованности и эффективн</w:t>
            </w:r>
            <w:r w:rsidR="00676DDA" w:rsidRPr="00DA35FD">
              <w:rPr>
                <w:color w:val="000000"/>
                <w:sz w:val="22"/>
                <w:szCs w:val="22"/>
              </w:rPr>
              <w:t>о</w:t>
            </w:r>
            <w:r w:rsidR="00676DDA" w:rsidRPr="00DA35FD">
              <w:rPr>
                <w:color w:val="000000"/>
                <w:sz w:val="22"/>
                <w:szCs w:val="22"/>
              </w:rPr>
              <w:t>сти налоговых льгот</w:t>
            </w:r>
            <w:r w:rsidR="005B0DB9" w:rsidRPr="00DA35FD">
              <w:rPr>
                <w:color w:val="000000"/>
                <w:sz w:val="22"/>
                <w:szCs w:val="22"/>
              </w:rPr>
              <w:t xml:space="preserve"> </w:t>
            </w:r>
            <w:r w:rsidR="00DA35FD" w:rsidRPr="00DA35FD">
              <w:rPr>
                <w:color w:val="000000"/>
                <w:sz w:val="22"/>
                <w:szCs w:val="22"/>
              </w:rPr>
              <w:t>в соо</w:t>
            </w:r>
            <w:r w:rsidR="00DA35FD" w:rsidRPr="00DA35FD">
              <w:rPr>
                <w:color w:val="000000"/>
                <w:sz w:val="22"/>
                <w:szCs w:val="22"/>
              </w:rPr>
              <w:t>т</w:t>
            </w:r>
            <w:r w:rsidR="00DA35FD" w:rsidRPr="00DA35FD">
              <w:rPr>
                <w:color w:val="000000"/>
                <w:sz w:val="22"/>
                <w:szCs w:val="22"/>
              </w:rPr>
              <w:t xml:space="preserve">ветствии с порядком </w:t>
            </w:r>
            <w:r w:rsidR="005B0DB9" w:rsidRPr="00DA35FD">
              <w:rPr>
                <w:color w:val="000000"/>
                <w:sz w:val="22"/>
                <w:szCs w:val="22"/>
              </w:rPr>
              <w:t>утве</w:t>
            </w:r>
            <w:r w:rsidR="005B0DB9" w:rsidRPr="00DA35FD">
              <w:rPr>
                <w:color w:val="000000"/>
                <w:sz w:val="22"/>
                <w:szCs w:val="22"/>
              </w:rPr>
              <w:t>р</w:t>
            </w:r>
            <w:r w:rsidR="005B0DB9" w:rsidRPr="00DA35FD">
              <w:rPr>
                <w:color w:val="000000"/>
                <w:sz w:val="22"/>
                <w:szCs w:val="22"/>
              </w:rPr>
              <w:t>жденн</w:t>
            </w:r>
            <w:r w:rsidR="00DA35FD" w:rsidRPr="00DA35FD">
              <w:rPr>
                <w:color w:val="000000"/>
                <w:sz w:val="22"/>
                <w:szCs w:val="22"/>
              </w:rPr>
              <w:t>ым</w:t>
            </w:r>
            <w:r w:rsidR="005B0DB9" w:rsidRPr="00DA35FD">
              <w:rPr>
                <w:sz w:val="22"/>
                <w:szCs w:val="22"/>
              </w:rPr>
              <w:t xml:space="preserve"> Постановлением Администрации города Во</w:t>
            </w:r>
            <w:r w:rsidR="005B0DB9" w:rsidRPr="00DA35FD">
              <w:rPr>
                <w:sz w:val="22"/>
                <w:szCs w:val="22"/>
              </w:rPr>
              <w:t>л</w:t>
            </w:r>
            <w:r w:rsidR="005B0DB9" w:rsidRPr="00DA35FD">
              <w:rPr>
                <w:sz w:val="22"/>
                <w:szCs w:val="22"/>
              </w:rPr>
              <w:t>годонска от 26.08.11 № 2286</w:t>
            </w:r>
            <w:proofErr w:type="gramEnd"/>
            <w:r w:rsidR="004D43E7" w:rsidRPr="00DA35FD">
              <w:rPr>
                <w:sz w:val="22"/>
                <w:szCs w:val="22"/>
              </w:rPr>
              <w:t xml:space="preserve"> </w:t>
            </w:r>
            <w:r w:rsidR="004D43E7" w:rsidRPr="00DA35FD">
              <w:rPr>
                <w:color w:val="000000"/>
                <w:sz w:val="22"/>
                <w:szCs w:val="22"/>
              </w:rPr>
              <w:t>«Об утверждении Полож</w:t>
            </w:r>
            <w:r w:rsidR="004D43E7" w:rsidRPr="00DA35FD">
              <w:rPr>
                <w:color w:val="000000"/>
                <w:sz w:val="22"/>
                <w:szCs w:val="22"/>
              </w:rPr>
              <w:t>е</w:t>
            </w:r>
            <w:r w:rsidR="004D43E7" w:rsidRPr="00DA35FD">
              <w:rPr>
                <w:color w:val="000000"/>
                <w:sz w:val="22"/>
                <w:szCs w:val="22"/>
              </w:rPr>
              <w:t>ния о порядке</w:t>
            </w:r>
            <w:r w:rsidR="004D43E7" w:rsidRPr="00A558AE">
              <w:rPr>
                <w:color w:val="000000"/>
                <w:sz w:val="22"/>
                <w:szCs w:val="22"/>
              </w:rPr>
              <w:t xml:space="preserve"> оценки обо</w:t>
            </w:r>
            <w:r w:rsidR="004D43E7" w:rsidRPr="00A558AE">
              <w:rPr>
                <w:color w:val="000000"/>
                <w:sz w:val="22"/>
                <w:szCs w:val="22"/>
              </w:rPr>
              <w:t>с</w:t>
            </w:r>
            <w:r w:rsidR="004D43E7" w:rsidRPr="00A558AE">
              <w:rPr>
                <w:color w:val="000000"/>
                <w:sz w:val="22"/>
                <w:szCs w:val="22"/>
              </w:rPr>
              <w:t>нованности и эффективн</w:t>
            </w:r>
            <w:r w:rsidR="004D43E7" w:rsidRPr="00A558AE">
              <w:rPr>
                <w:color w:val="000000"/>
                <w:sz w:val="22"/>
                <w:szCs w:val="22"/>
              </w:rPr>
              <w:t>о</w:t>
            </w:r>
            <w:r w:rsidR="004D43E7" w:rsidRPr="00A558AE">
              <w:rPr>
                <w:color w:val="000000"/>
                <w:sz w:val="22"/>
                <w:szCs w:val="22"/>
              </w:rPr>
              <w:t>сти налоговых льгот, уст</w:t>
            </w:r>
            <w:r w:rsidR="004D43E7" w:rsidRPr="00A558AE">
              <w:rPr>
                <w:color w:val="000000"/>
                <w:sz w:val="22"/>
                <w:szCs w:val="22"/>
              </w:rPr>
              <w:t>а</w:t>
            </w:r>
            <w:r w:rsidR="004D43E7" w:rsidRPr="00A558AE">
              <w:rPr>
                <w:color w:val="000000"/>
                <w:sz w:val="22"/>
                <w:szCs w:val="22"/>
              </w:rPr>
              <w:t>новленных представител</w:t>
            </w:r>
            <w:r w:rsidR="004D43E7" w:rsidRPr="00A558AE">
              <w:rPr>
                <w:color w:val="000000"/>
                <w:sz w:val="22"/>
                <w:szCs w:val="22"/>
              </w:rPr>
              <w:t>ь</w:t>
            </w:r>
            <w:r w:rsidR="004D43E7" w:rsidRPr="00A558AE">
              <w:rPr>
                <w:color w:val="000000"/>
                <w:sz w:val="22"/>
                <w:szCs w:val="22"/>
              </w:rPr>
              <w:t>ным органом муниципал</w:t>
            </w:r>
            <w:r w:rsidR="004D43E7" w:rsidRPr="00A558AE">
              <w:rPr>
                <w:color w:val="000000"/>
                <w:sz w:val="22"/>
                <w:szCs w:val="22"/>
              </w:rPr>
              <w:t>ь</w:t>
            </w:r>
            <w:r w:rsidR="004D43E7" w:rsidRPr="00A558AE">
              <w:rPr>
                <w:color w:val="000000"/>
                <w:sz w:val="22"/>
                <w:szCs w:val="22"/>
              </w:rPr>
              <w:t>ного образования «Город Волгодонск».</w:t>
            </w:r>
          </w:p>
          <w:p w:rsidR="00A01A1C" w:rsidRPr="00A558AE" w:rsidRDefault="00A01A1C" w:rsidP="006272DF">
            <w:pPr>
              <w:keepNext/>
              <w:keepLines/>
              <w:shd w:val="clear" w:color="auto" w:fill="FFFFFF"/>
              <w:ind w:left="-57" w:right="-57"/>
              <w:contextualSpacing/>
              <w:jc w:val="both"/>
              <w:outlineLvl w:val="1"/>
              <w:rPr>
                <w:bCs/>
              </w:rPr>
            </w:pPr>
            <w:r w:rsidRPr="00A558AE">
              <w:rPr>
                <w:sz w:val="22"/>
                <w:szCs w:val="22"/>
              </w:rPr>
              <w:t>Оценка эффективности н</w:t>
            </w:r>
            <w:r w:rsidRPr="00A558AE">
              <w:rPr>
                <w:sz w:val="22"/>
                <w:szCs w:val="22"/>
              </w:rPr>
              <w:t>а</w:t>
            </w:r>
            <w:r w:rsidRPr="00A558AE">
              <w:rPr>
                <w:sz w:val="22"/>
                <w:szCs w:val="22"/>
              </w:rPr>
              <w:t xml:space="preserve">логовых расходов за 2020 </w:t>
            </w:r>
            <w:r w:rsidRPr="00A558AE">
              <w:rPr>
                <w:sz w:val="22"/>
                <w:szCs w:val="22"/>
              </w:rPr>
              <w:lastRenderedPageBreak/>
              <w:t>год в соответствии с Пост</w:t>
            </w:r>
            <w:r w:rsidRPr="00A558AE">
              <w:rPr>
                <w:sz w:val="22"/>
                <w:szCs w:val="22"/>
              </w:rPr>
              <w:t>а</w:t>
            </w:r>
            <w:r w:rsidRPr="00A558AE">
              <w:rPr>
                <w:sz w:val="22"/>
                <w:szCs w:val="22"/>
              </w:rPr>
              <w:t>новлением Администрации города Волгодонска от 29.11.19 № 2977 «</w:t>
            </w:r>
            <w:r w:rsidRPr="00A558AE">
              <w:rPr>
                <w:bCs/>
                <w:sz w:val="22"/>
                <w:szCs w:val="22"/>
              </w:rPr>
              <w:t>Об утве</w:t>
            </w:r>
            <w:r w:rsidRPr="00A558AE">
              <w:rPr>
                <w:bCs/>
                <w:sz w:val="22"/>
                <w:szCs w:val="22"/>
              </w:rPr>
              <w:t>р</w:t>
            </w:r>
            <w:r w:rsidRPr="00A558AE">
              <w:rPr>
                <w:bCs/>
                <w:sz w:val="22"/>
                <w:szCs w:val="22"/>
              </w:rPr>
              <w:t>ждении Порядка формир</w:t>
            </w:r>
            <w:r w:rsidRPr="00A558AE">
              <w:rPr>
                <w:bCs/>
                <w:sz w:val="22"/>
                <w:szCs w:val="22"/>
              </w:rPr>
              <w:t>о</w:t>
            </w:r>
            <w:r w:rsidRPr="00A558AE">
              <w:rPr>
                <w:bCs/>
                <w:sz w:val="22"/>
                <w:szCs w:val="22"/>
              </w:rPr>
              <w:t xml:space="preserve">вания перечня </w:t>
            </w:r>
          </w:p>
          <w:p w:rsidR="00A01A1C" w:rsidRPr="00A558AE" w:rsidRDefault="00A01A1C" w:rsidP="006272DF">
            <w:pPr>
              <w:keepNext/>
              <w:keepLines/>
              <w:shd w:val="clear" w:color="auto" w:fill="FFFFFF"/>
              <w:ind w:left="-57" w:right="-57"/>
              <w:contextualSpacing/>
              <w:jc w:val="both"/>
              <w:outlineLvl w:val="1"/>
              <w:rPr>
                <w:bCs/>
              </w:rPr>
            </w:pPr>
            <w:r w:rsidRPr="00A558AE">
              <w:rPr>
                <w:bCs/>
                <w:sz w:val="22"/>
                <w:szCs w:val="22"/>
              </w:rPr>
              <w:t xml:space="preserve">налоговых расходов </w:t>
            </w:r>
          </w:p>
          <w:p w:rsidR="004C7612" w:rsidRPr="00A558AE" w:rsidRDefault="00A01A1C" w:rsidP="00BF22C9">
            <w:pPr>
              <w:keepNext/>
              <w:keepLines/>
              <w:ind w:left="-57" w:right="-57"/>
              <w:contextualSpacing/>
              <w:jc w:val="both"/>
            </w:pPr>
            <w:r w:rsidRPr="00A558AE">
              <w:rPr>
                <w:bCs/>
                <w:sz w:val="22"/>
                <w:szCs w:val="22"/>
              </w:rPr>
              <w:t>муниципального образов</w:t>
            </w:r>
            <w:r w:rsidRPr="00A558AE">
              <w:rPr>
                <w:bCs/>
                <w:sz w:val="22"/>
                <w:szCs w:val="22"/>
              </w:rPr>
              <w:t>а</w:t>
            </w:r>
            <w:r w:rsidRPr="00A558AE">
              <w:rPr>
                <w:bCs/>
                <w:sz w:val="22"/>
                <w:szCs w:val="22"/>
              </w:rPr>
              <w:t>ния «Город Волгодонск» и оценки налоговых расходов муниципального образов</w:t>
            </w:r>
            <w:r w:rsidRPr="00A558AE">
              <w:rPr>
                <w:bCs/>
                <w:sz w:val="22"/>
                <w:szCs w:val="22"/>
              </w:rPr>
              <w:t>а</w:t>
            </w:r>
            <w:r w:rsidRPr="00A558AE">
              <w:rPr>
                <w:bCs/>
                <w:sz w:val="22"/>
                <w:szCs w:val="22"/>
              </w:rPr>
              <w:t>ния «Город Волгодонск»</w:t>
            </w:r>
            <w:r w:rsidRPr="00A558AE">
              <w:rPr>
                <w:sz w:val="22"/>
                <w:szCs w:val="22"/>
              </w:rPr>
              <w:t xml:space="preserve"> будет проведена в 2021 году</w:t>
            </w:r>
            <w:r w:rsidR="004D43E7" w:rsidRPr="00A558AE">
              <w:rPr>
                <w:sz w:val="22"/>
                <w:szCs w:val="22"/>
              </w:rPr>
              <w:t>, в срок до 01.08.2021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558AE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A558AE">
              <w:rPr>
                <w:sz w:val="22"/>
                <w:szCs w:val="22"/>
              </w:rPr>
              <w:lastRenderedPageBreak/>
              <w:t>01.01.2020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723702" w:rsidRDefault="00250F9F" w:rsidP="00250F9F">
            <w:pPr>
              <w:keepNext/>
              <w:keepLines/>
              <w:ind w:left="-57" w:right="-57"/>
              <w:contextualSpacing/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31</w:t>
            </w:r>
            <w:r w:rsidR="00A01A1C" w:rsidRPr="00154170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="00A01A1C" w:rsidRPr="00154170">
              <w:rPr>
                <w:sz w:val="22"/>
                <w:szCs w:val="22"/>
              </w:rPr>
              <w:t>.202</w:t>
            </w:r>
            <w:r w:rsidR="00B658C5" w:rsidRPr="0015417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мес</w:t>
            </w:r>
            <w:r w:rsidRPr="007516FF">
              <w:rPr>
                <w:sz w:val="22"/>
                <w:szCs w:val="22"/>
              </w:rPr>
              <w:t>т</w:t>
            </w:r>
            <w:r w:rsidRPr="007516FF">
              <w:rPr>
                <w:sz w:val="22"/>
                <w:szCs w:val="22"/>
              </w:rPr>
              <w:t>ный бюджет</w:t>
            </w:r>
          </w:p>
        </w:tc>
        <w:tc>
          <w:tcPr>
            <w:tcW w:w="3039" w:type="dxa"/>
            <w:gridSpan w:val="3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842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</w:pPr>
            <w:r w:rsidRPr="007516FF">
              <w:rPr>
                <w:sz w:val="22"/>
                <w:szCs w:val="22"/>
              </w:rPr>
              <w:t> </w:t>
            </w:r>
          </w:p>
        </w:tc>
      </w:tr>
      <w:tr w:rsidR="00FE54BA" w:rsidRPr="007516FF" w:rsidTr="00521ADF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407"/>
        </w:trPr>
        <w:tc>
          <w:tcPr>
            <w:tcW w:w="447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2106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</w:pPr>
            <w:r w:rsidRPr="007516FF">
              <w:rPr>
                <w:sz w:val="22"/>
                <w:szCs w:val="22"/>
              </w:rPr>
              <w:t>Мероприятие 1.2.1. Формирование ре</w:t>
            </w:r>
            <w:r w:rsidRPr="007516FF">
              <w:rPr>
                <w:sz w:val="22"/>
                <w:szCs w:val="22"/>
              </w:rPr>
              <w:t>е</w:t>
            </w:r>
            <w:r w:rsidRPr="007516FF">
              <w:rPr>
                <w:sz w:val="22"/>
                <w:szCs w:val="22"/>
              </w:rPr>
              <w:t>стра налоговых ра</w:t>
            </w:r>
            <w:r w:rsidRPr="007516FF">
              <w:rPr>
                <w:sz w:val="22"/>
                <w:szCs w:val="22"/>
              </w:rPr>
              <w:t>с</w:t>
            </w:r>
            <w:r w:rsidRPr="007516FF">
              <w:rPr>
                <w:sz w:val="22"/>
                <w:szCs w:val="22"/>
              </w:rPr>
              <w:t>ходов муниципал</w:t>
            </w:r>
            <w:r w:rsidRPr="007516FF">
              <w:rPr>
                <w:sz w:val="22"/>
                <w:szCs w:val="22"/>
              </w:rPr>
              <w:t>ь</w:t>
            </w:r>
            <w:r w:rsidRPr="007516FF">
              <w:rPr>
                <w:sz w:val="22"/>
                <w:szCs w:val="22"/>
              </w:rPr>
              <w:t>ного образования «Город Волгодонск» и представление его в отдел экономич</w:t>
            </w:r>
            <w:r w:rsidRPr="007516FF">
              <w:rPr>
                <w:sz w:val="22"/>
                <w:szCs w:val="22"/>
              </w:rPr>
              <w:t>е</w:t>
            </w:r>
            <w:r w:rsidRPr="007516FF">
              <w:rPr>
                <w:sz w:val="22"/>
                <w:szCs w:val="22"/>
              </w:rPr>
              <w:t>ского развития А</w:t>
            </w:r>
            <w:r w:rsidRPr="007516FF">
              <w:rPr>
                <w:sz w:val="22"/>
                <w:szCs w:val="22"/>
              </w:rPr>
              <w:t>д</w:t>
            </w:r>
            <w:r w:rsidRPr="007516FF">
              <w:rPr>
                <w:sz w:val="22"/>
                <w:szCs w:val="22"/>
              </w:rPr>
              <w:t>министрации города Волгодонска</w:t>
            </w:r>
          </w:p>
        </w:tc>
        <w:tc>
          <w:tcPr>
            <w:tcW w:w="3260" w:type="dxa"/>
            <w:shd w:val="clear" w:color="auto" w:fill="auto"/>
            <w:hideMark/>
          </w:tcPr>
          <w:p w:rsidR="004C7612" w:rsidRPr="00A558AE" w:rsidRDefault="004C7612" w:rsidP="006272DF">
            <w:pPr>
              <w:keepNext/>
              <w:keepLines/>
              <w:ind w:left="-57" w:right="-57"/>
              <w:contextualSpacing/>
            </w:pPr>
            <w:r w:rsidRPr="00A558AE">
              <w:rPr>
                <w:sz w:val="22"/>
                <w:szCs w:val="22"/>
              </w:rPr>
              <w:t>Председатель КУИГ Кулеша В.И.</w:t>
            </w:r>
          </w:p>
        </w:tc>
        <w:tc>
          <w:tcPr>
            <w:tcW w:w="2835" w:type="dxa"/>
            <w:shd w:val="clear" w:color="auto" w:fill="auto"/>
            <w:hideMark/>
          </w:tcPr>
          <w:p w:rsidR="004C7612" w:rsidRPr="00A558AE" w:rsidRDefault="004C7612" w:rsidP="00BF22C9">
            <w:pPr>
              <w:keepNext/>
              <w:keepLines/>
              <w:ind w:left="-57" w:right="-57"/>
              <w:contextualSpacing/>
              <w:jc w:val="both"/>
            </w:pPr>
            <w:r w:rsidRPr="00A558AE">
              <w:rPr>
                <w:sz w:val="22"/>
                <w:szCs w:val="22"/>
              </w:rPr>
              <w:t xml:space="preserve">Информация </w:t>
            </w:r>
            <w:r w:rsidR="00244D49" w:rsidRPr="00A558AE">
              <w:rPr>
                <w:sz w:val="22"/>
                <w:szCs w:val="22"/>
              </w:rPr>
              <w:t>для формир</w:t>
            </w:r>
            <w:r w:rsidR="00244D49" w:rsidRPr="00A558AE">
              <w:rPr>
                <w:sz w:val="22"/>
                <w:szCs w:val="22"/>
              </w:rPr>
              <w:t>о</w:t>
            </w:r>
            <w:r w:rsidR="00244D49" w:rsidRPr="00A558AE">
              <w:rPr>
                <w:sz w:val="22"/>
                <w:szCs w:val="22"/>
              </w:rPr>
              <w:t>вания перечня налоговых расходов муниципального образования «Город Волг</w:t>
            </w:r>
            <w:r w:rsidR="00244D49" w:rsidRPr="00A558AE">
              <w:rPr>
                <w:sz w:val="22"/>
                <w:szCs w:val="22"/>
              </w:rPr>
              <w:t>о</w:t>
            </w:r>
            <w:r w:rsidR="00244D49" w:rsidRPr="00A558AE">
              <w:rPr>
                <w:sz w:val="22"/>
                <w:szCs w:val="22"/>
              </w:rPr>
              <w:t>донск»</w:t>
            </w:r>
            <w:r w:rsidR="0062452E" w:rsidRPr="00A558AE">
              <w:rPr>
                <w:sz w:val="22"/>
                <w:szCs w:val="22"/>
              </w:rPr>
              <w:t xml:space="preserve"> представлена в отдел экономики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558AE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A558AE">
              <w:rPr>
                <w:sz w:val="22"/>
                <w:szCs w:val="22"/>
              </w:rPr>
              <w:t>01.01.2020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7516FF" w:rsidRDefault="003D131D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20</w:t>
            </w:r>
            <w:r w:rsidR="004C7612" w:rsidRPr="007516FF">
              <w:rPr>
                <w:sz w:val="22"/>
                <w:szCs w:val="22"/>
              </w:rPr>
              <w:t>.03.2020</w:t>
            </w:r>
          </w:p>
        </w:tc>
        <w:tc>
          <w:tcPr>
            <w:tcW w:w="850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мес</w:t>
            </w:r>
            <w:r w:rsidRPr="007516FF">
              <w:rPr>
                <w:sz w:val="22"/>
                <w:szCs w:val="22"/>
              </w:rPr>
              <w:t>т</w:t>
            </w:r>
            <w:r w:rsidRPr="007516FF">
              <w:rPr>
                <w:sz w:val="22"/>
                <w:szCs w:val="22"/>
              </w:rPr>
              <w:t>ный бюджет</w:t>
            </w:r>
          </w:p>
        </w:tc>
        <w:tc>
          <w:tcPr>
            <w:tcW w:w="3039" w:type="dxa"/>
            <w:gridSpan w:val="3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842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</w:pPr>
            <w:r w:rsidRPr="007516FF">
              <w:rPr>
                <w:sz w:val="22"/>
                <w:szCs w:val="22"/>
              </w:rPr>
              <w:t> </w:t>
            </w:r>
          </w:p>
        </w:tc>
      </w:tr>
      <w:tr w:rsidR="00FE54BA" w:rsidRPr="007516FF" w:rsidTr="00521ADF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2208"/>
        </w:trPr>
        <w:tc>
          <w:tcPr>
            <w:tcW w:w="447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14</w:t>
            </w:r>
          </w:p>
        </w:tc>
        <w:tc>
          <w:tcPr>
            <w:tcW w:w="2106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</w:pPr>
            <w:r w:rsidRPr="007516FF">
              <w:rPr>
                <w:sz w:val="22"/>
                <w:szCs w:val="22"/>
              </w:rPr>
              <w:t>Мероприятие 1.2.2. Формирование п</w:t>
            </w:r>
            <w:r w:rsidRPr="007516FF">
              <w:rPr>
                <w:sz w:val="22"/>
                <w:szCs w:val="22"/>
              </w:rPr>
              <w:t>е</w:t>
            </w:r>
            <w:r w:rsidRPr="007516FF">
              <w:rPr>
                <w:sz w:val="22"/>
                <w:szCs w:val="22"/>
              </w:rPr>
              <w:t>речня налоговых расходов муниц</w:t>
            </w:r>
            <w:r w:rsidRPr="007516FF">
              <w:rPr>
                <w:sz w:val="22"/>
                <w:szCs w:val="22"/>
              </w:rPr>
              <w:t>и</w:t>
            </w:r>
            <w:r w:rsidRPr="007516FF">
              <w:rPr>
                <w:sz w:val="22"/>
                <w:szCs w:val="22"/>
              </w:rPr>
              <w:t>пального образов</w:t>
            </w:r>
            <w:r w:rsidRPr="007516FF">
              <w:rPr>
                <w:sz w:val="22"/>
                <w:szCs w:val="22"/>
              </w:rPr>
              <w:t>а</w:t>
            </w:r>
            <w:r w:rsidRPr="007516FF">
              <w:rPr>
                <w:sz w:val="22"/>
                <w:szCs w:val="22"/>
              </w:rPr>
              <w:t>ния «Город Волг</w:t>
            </w:r>
            <w:r w:rsidRPr="007516FF">
              <w:rPr>
                <w:sz w:val="22"/>
                <w:szCs w:val="22"/>
              </w:rPr>
              <w:t>о</w:t>
            </w:r>
            <w:r w:rsidRPr="007516FF">
              <w:rPr>
                <w:sz w:val="22"/>
                <w:szCs w:val="22"/>
              </w:rPr>
              <w:t>донск» и согласов</w:t>
            </w:r>
            <w:r w:rsidRPr="007516FF">
              <w:rPr>
                <w:sz w:val="22"/>
                <w:szCs w:val="22"/>
              </w:rPr>
              <w:t>а</w:t>
            </w:r>
            <w:r w:rsidRPr="007516FF">
              <w:rPr>
                <w:sz w:val="22"/>
                <w:szCs w:val="22"/>
              </w:rPr>
              <w:t>ние его с кураторами налоговых расходов</w:t>
            </w:r>
          </w:p>
        </w:tc>
        <w:tc>
          <w:tcPr>
            <w:tcW w:w="3260" w:type="dxa"/>
            <w:shd w:val="clear" w:color="auto" w:fill="auto"/>
            <w:hideMark/>
          </w:tcPr>
          <w:p w:rsidR="004C7612" w:rsidRPr="00A558AE" w:rsidRDefault="004C7612" w:rsidP="006272DF">
            <w:pPr>
              <w:keepNext/>
              <w:keepLines/>
              <w:ind w:left="-57" w:right="-57"/>
              <w:contextualSpacing/>
            </w:pPr>
            <w:r w:rsidRPr="00A558AE">
              <w:rPr>
                <w:sz w:val="22"/>
                <w:szCs w:val="22"/>
              </w:rPr>
              <w:t>Начальник отдела экономики Тищенко Н.И., Начальник сект</w:t>
            </w:r>
            <w:r w:rsidRPr="00A558AE">
              <w:rPr>
                <w:sz w:val="22"/>
                <w:szCs w:val="22"/>
              </w:rPr>
              <w:t>о</w:t>
            </w:r>
            <w:r w:rsidRPr="00A558AE">
              <w:rPr>
                <w:sz w:val="22"/>
                <w:szCs w:val="22"/>
              </w:rPr>
              <w:t xml:space="preserve">ра доходов </w:t>
            </w:r>
            <w:proofErr w:type="spellStart"/>
            <w:r w:rsidRPr="00A558AE">
              <w:rPr>
                <w:sz w:val="22"/>
                <w:szCs w:val="22"/>
              </w:rPr>
              <w:t>Финуправления</w:t>
            </w:r>
            <w:proofErr w:type="spellEnd"/>
            <w:r w:rsidRPr="00A558AE">
              <w:rPr>
                <w:sz w:val="22"/>
                <w:szCs w:val="22"/>
              </w:rPr>
              <w:t xml:space="preserve"> С</w:t>
            </w:r>
            <w:r w:rsidRPr="00A558AE">
              <w:rPr>
                <w:sz w:val="22"/>
                <w:szCs w:val="22"/>
              </w:rPr>
              <w:t>е</w:t>
            </w:r>
            <w:r w:rsidRPr="00A558AE">
              <w:rPr>
                <w:sz w:val="22"/>
                <w:szCs w:val="22"/>
              </w:rPr>
              <w:t>лехова О.А.</w:t>
            </w:r>
          </w:p>
        </w:tc>
        <w:tc>
          <w:tcPr>
            <w:tcW w:w="2835" w:type="dxa"/>
            <w:shd w:val="clear" w:color="auto" w:fill="auto"/>
            <w:hideMark/>
          </w:tcPr>
          <w:p w:rsidR="00C04BC8" w:rsidRPr="00A558AE" w:rsidRDefault="004C7612" w:rsidP="00F82622">
            <w:pPr>
              <w:keepNext/>
              <w:keepLines/>
              <w:ind w:left="-57" w:right="-57"/>
              <w:contextualSpacing/>
              <w:jc w:val="both"/>
            </w:pPr>
            <w:r w:rsidRPr="00A558AE">
              <w:rPr>
                <w:sz w:val="22"/>
                <w:szCs w:val="22"/>
              </w:rPr>
              <w:t>Перечень налоговых расх</w:t>
            </w:r>
            <w:r w:rsidRPr="00A558AE">
              <w:rPr>
                <w:sz w:val="22"/>
                <w:szCs w:val="22"/>
              </w:rPr>
              <w:t>о</w:t>
            </w:r>
            <w:r w:rsidRPr="00A558AE">
              <w:rPr>
                <w:sz w:val="22"/>
                <w:szCs w:val="22"/>
              </w:rPr>
              <w:t xml:space="preserve">дов </w:t>
            </w:r>
            <w:r w:rsidR="007B0BDA" w:rsidRPr="00A558AE">
              <w:rPr>
                <w:sz w:val="22"/>
                <w:szCs w:val="22"/>
              </w:rPr>
              <w:t>муниципального</w:t>
            </w:r>
            <w:r w:rsidRPr="00A558AE">
              <w:rPr>
                <w:sz w:val="22"/>
                <w:szCs w:val="22"/>
              </w:rPr>
              <w:t xml:space="preserve"> обр</w:t>
            </w:r>
            <w:r w:rsidRPr="00A558AE">
              <w:rPr>
                <w:sz w:val="22"/>
                <w:szCs w:val="22"/>
              </w:rPr>
              <w:t>а</w:t>
            </w:r>
            <w:r w:rsidRPr="00A558AE">
              <w:rPr>
                <w:sz w:val="22"/>
                <w:szCs w:val="22"/>
              </w:rPr>
              <w:t>зования "Город Волгодонск" сформирован, согласован с кураторами налоговых ра</w:t>
            </w:r>
            <w:r w:rsidRPr="00A558AE">
              <w:rPr>
                <w:sz w:val="22"/>
                <w:szCs w:val="22"/>
              </w:rPr>
              <w:t>с</w:t>
            </w:r>
            <w:r w:rsidRPr="00A558AE">
              <w:rPr>
                <w:sz w:val="22"/>
                <w:szCs w:val="22"/>
              </w:rPr>
              <w:t>ходов и размещен на офиц</w:t>
            </w:r>
            <w:r w:rsidRPr="00A558AE">
              <w:rPr>
                <w:sz w:val="22"/>
                <w:szCs w:val="22"/>
              </w:rPr>
              <w:t>и</w:t>
            </w:r>
            <w:r w:rsidRPr="00A558AE">
              <w:rPr>
                <w:sz w:val="22"/>
                <w:szCs w:val="22"/>
              </w:rPr>
              <w:t>альном сайте Администр</w:t>
            </w:r>
            <w:r w:rsidRPr="00A558AE">
              <w:rPr>
                <w:sz w:val="22"/>
                <w:szCs w:val="22"/>
              </w:rPr>
              <w:t>а</w:t>
            </w:r>
            <w:r w:rsidRPr="00A558AE">
              <w:rPr>
                <w:sz w:val="22"/>
                <w:szCs w:val="22"/>
              </w:rPr>
              <w:t>ции города Волгодонска</w:t>
            </w:r>
            <w:r w:rsidR="00C04BC8" w:rsidRPr="00A558AE">
              <w:rPr>
                <w:sz w:val="22"/>
                <w:szCs w:val="22"/>
              </w:rPr>
              <w:t xml:space="preserve"> </w:t>
            </w:r>
            <w:hyperlink r:id="rId6" w:history="1">
              <w:r w:rsidR="00C04BC8" w:rsidRPr="00A558AE">
                <w:rPr>
                  <w:rStyle w:val="ae"/>
                  <w:sz w:val="22"/>
                  <w:szCs w:val="22"/>
                </w:rPr>
                <w:t>http://volgodonskgorod.ru/economic/taxes/</w:t>
              </w:r>
            </w:hyperlink>
          </w:p>
        </w:tc>
        <w:tc>
          <w:tcPr>
            <w:tcW w:w="1134" w:type="dxa"/>
            <w:shd w:val="clear" w:color="auto" w:fill="auto"/>
            <w:hideMark/>
          </w:tcPr>
          <w:p w:rsidR="004C7612" w:rsidRPr="00A558AE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A558AE">
              <w:rPr>
                <w:sz w:val="22"/>
                <w:szCs w:val="22"/>
              </w:rPr>
              <w:t>01.01.2020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7516FF" w:rsidRDefault="00244D49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17.04.2020</w:t>
            </w:r>
          </w:p>
        </w:tc>
        <w:tc>
          <w:tcPr>
            <w:tcW w:w="850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мес</w:t>
            </w:r>
            <w:r w:rsidRPr="007516FF">
              <w:rPr>
                <w:sz w:val="22"/>
                <w:szCs w:val="22"/>
              </w:rPr>
              <w:t>т</w:t>
            </w:r>
            <w:r w:rsidRPr="007516FF">
              <w:rPr>
                <w:sz w:val="22"/>
                <w:szCs w:val="22"/>
              </w:rPr>
              <w:t>ный бюджет</w:t>
            </w:r>
          </w:p>
        </w:tc>
        <w:tc>
          <w:tcPr>
            <w:tcW w:w="3039" w:type="dxa"/>
            <w:gridSpan w:val="3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842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</w:pPr>
            <w:r w:rsidRPr="007516FF">
              <w:rPr>
                <w:sz w:val="22"/>
                <w:szCs w:val="22"/>
              </w:rPr>
              <w:t> </w:t>
            </w:r>
          </w:p>
        </w:tc>
      </w:tr>
      <w:tr w:rsidR="007516FF" w:rsidRPr="007516FF" w:rsidTr="00521ADF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355"/>
        </w:trPr>
        <w:tc>
          <w:tcPr>
            <w:tcW w:w="447" w:type="dxa"/>
            <w:shd w:val="clear" w:color="auto" w:fill="auto"/>
            <w:hideMark/>
          </w:tcPr>
          <w:p w:rsidR="007516FF" w:rsidRPr="007516FF" w:rsidRDefault="007516FF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15</w:t>
            </w:r>
          </w:p>
        </w:tc>
        <w:tc>
          <w:tcPr>
            <w:tcW w:w="2106" w:type="dxa"/>
            <w:shd w:val="clear" w:color="auto" w:fill="auto"/>
            <w:hideMark/>
          </w:tcPr>
          <w:p w:rsidR="007516FF" w:rsidRPr="007516FF" w:rsidRDefault="007516FF" w:rsidP="006272DF">
            <w:pPr>
              <w:keepNext/>
              <w:keepLines/>
              <w:outlineLvl w:val="1"/>
            </w:pPr>
            <w:r w:rsidRPr="007516FF">
              <w:rPr>
                <w:sz w:val="22"/>
                <w:szCs w:val="22"/>
              </w:rPr>
              <w:t xml:space="preserve">Мероприятие 1.2.3. </w:t>
            </w:r>
            <w:r w:rsidRPr="007516FF">
              <w:rPr>
                <w:sz w:val="22"/>
                <w:szCs w:val="22"/>
              </w:rPr>
              <w:lastRenderedPageBreak/>
              <w:t>Проведение оценки обоснованности и эффективности н</w:t>
            </w:r>
            <w:r w:rsidRPr="007516FF">
              <w:rPr>
                <w:sz w:val="22"/>
                <w:szCs w:val="22"/>
              </w:rPr>
              <w:t>а</w:t>
            </w:r>
            <w:r w:rsidRPr="007516FF">
              <w:rPr>
                <w:sz w:val="22"/>
                <w:szCs w:val="22"/>
              </w:rPr>
              <w:t>логовых льгот, у</w:t>
            </w:r>
            <w:r w:rsidRPr="007516FF">
              <w:rPr>
                <w:sz w:val="22"/>
                <w:szCs w:val="22"/>
              </w:rPr>
              <w:t>с</w:t>
            </w:r>
            <w:r w:rsidRPr="007516FF">
              <w:rPr>
                <w:sz w:val="22"/>
                <w:szCs w:val="22"/>
              </w:rPr>
              <w:t>тановленных пре</w:t>
            </w:r>
            <w:r w:rsidRPr="007516FF">
              <w:rPr>
                <w:sz w:val="22"/>
                <w:szCs w:val="22"/>
              </w:rPr>
              <w:t>д</w:t>
            </w:r>
            <w:r w:rsidRPr="007516FF">
              <w:rPr>
                <w:sz w:val="22"/>
                <w:szCs w:val="22"/>
              </w:rPr>
              <w:t>ставительным о</w:t>
            </w:r>
            <w:r w:rsidRPr="007516FF">
              <w:rPr>
                <w:sz w:val="22"/>
                <w:szCs w:val="22"/>
              </w:rPr>
              <w:t>р</w:t>
            </w:r>
            <w:r w:rsidRPr="007516FF">
              <w:rPr>
                <w:sz w:val="22"/>
                <w:szCs w:val="22"/>
              </w:rPr>
              <w:t>ганом муниципал</w:t>
            </w:r>
            <w:r w:rsidRPr="007516FF">
              <w:rPr>
                <w:sz w:val="22"/>
                <w:szCs w:val="22"/>
              </w:rPr>
              <w:t>ь</w:t>
            </w:r>
            <w:r w:rsidRPr="007516FF">
              <w:rPr>
                <w:sz w:val="22"/>
                <w:szCs w:val="22"/>
              </w:rPr>
              <w:t>ного образования «Город Волг</w:t>
            </w:r>
            <w:r w:rsidRPr="007516FF">
              <w:rPr>
                <w:sz w:val="22"/>
                <w:szCs w:val="22"/>
              </w:rPr>
              <w:t>о</w:t>
            </w:r>
            <w:r w:rsidRPr="007516FF">
              <w:rPr>
                <w:sz w:val="22"/>
                <w:szCs w:val="22"/>
              </w:rPr>
              <w:t>донск» действ</w:t>
            </w:r>
            <w:r w:rsidRPr="007516FF">
              <w:rPr>
                <w:sz w:val="22"/>
                <w:szCs w:val="22"/>
              </w:rPr>
              <w:t>о</w:t>
            </w:r>
            <w:r w:rsidRPr="007516FF">
              <w:rPr>
                <w:sz w:val="22"/>
                <w:szCs w:val="22"/>
              </w:rPr>
              <w:t>вавших в 2019 году</w:t>
            </w:r>
          </w:p>
        </w:tc>
        <w:tc>
          <w:tcPr>
            <w:tcW w:w="3260" w:type="dxa"/>
            <w:shd w:val="clear" w:color="auto" w:fill="auto"/>
            <w:hideMark/>
          </w:tcPr>
          <w:p w:rsidR="007516FF" w:rsidRPr="00A558AE" w:rsidRDefault="007516FF" w:rsidP="006272DF">
            <w:pPr>
              <w:keepNext/>
              <w:keepLines/>
              <w:outlineLvl w:val="1"/>
            </w:pPr>
            <w:r w:rsidRPr="00A558AE">
              <w:rPr>
                <w:sz w:val="22"/>
                <w:szCs w:val="22"/>
              </w:rPr>
              <w:lastRenderedPageBreak/>
              <w:t>Начальник отдела экономики</w:t>
            </w:r>
          </w:p>
          <w:p w:rsidR="007516FF" w:rsidRPr="00A558AE" w:rsidRDefault="007516FF" w:rsidP="006272DF">
            <w:pPr>
              <w:keepNext/>
              <w:keepLines/>
              <w:outlineLvl w:val="1"/>
            </w:pPr>
            <w:r w:rsidRPr="00A558AE">
              <w:rPr>
                <w:sz w:val="22"/>
                <w:szCs w:val="22"/>
              </w:rPr>
              <w:lastRenderedPageBreak/>
              <w:t>Тищенко Н.И.</w:t>
            </w:r>
          </w:p>
        </w:tc>
        <w:tc>
          <w:tcPr>
            <w:tcW w:w="2835" w:type="dxa"/>
            <w:shd w:val="clear" w:color="auto" w:fill="auto"/>
            <w:hideMark/>
          </w:tcPr>
          <w:p w:rsidR="007516FF" w:rsidRPr="00A558AE" w:rsidRDefault="00A050C1" w:rsidP="00DA35FD">
            <w:pPr>
              <w:keepNext/>
              <w:keepLines/>
              <w:shd w:val="clear" w:color="auto" w:fill="FFFFFF"/>
              <w:ind w:left="-57" w:right="-57"/>
              <w:contextualSpacing/>
              <w:jc w:val="both"/>
              <w:outlineLvl w:val="1"/>
            </w:pPr>
            <w:proofErr w:type="gramStart"/>
            <w:r w:rsidRPr="00A558AE">
              <w:rPr>
                <w:sz w:val="22"/>
                <w:szCs w:val="22"/>
              </w:rPr>
              <w:lastRenderedPageBreak/>
              <w:t>В соответствии с Постано</w:t>
            </w:r>
            <w:r w:rsidRPr="00A558AE">
              <w:rPr>
                <w:sz w:val="22"/>
                <w:szCs w:val="22"/>
              </w:rPr>
              <w:t>в</w:t>
            </w:r>
            <w:r w:rsidRPr="00A558AE">
              <w:rPr>
                <w:sz w:val="22"/>
                <w:szCs w:val="22"/>
              </w:rPr>
              <w:lastRenderedPageBreak/>
              <w:t>лением Администрации г</w:t>
            </w:r>
            <w:r w:rsidRPr="00A558AE">
              <w:rPr>
                <w:sz w:val="22"/>
                <w:szCs w:val="22"/>
              </w:rPr>
              <w:t>о</w:t>
            </w:r>
            <w:r w:rsidRPr="00A558AE">
              <w:rPr>
                <w:sz w:val="22"/>
                <w:szCs w:val="22"/>
              </w:rPr>
              <w:t>рода Волгодонска от 30.07.2020 № 1501 «О вн</w:t>
            </w:r>
            <w:r w:rsidRPr="00A558AE">
              <w:rPr>
                <w:sz w:val="22"/>
                <w:szCs w:val="22"/>
              </w:rPr>
              <w:t>е</w:t>
            </w:r>
            <w:r w:rsidRPr="00A558AE">
              <w:rPr>
                <w:sz w:val="22"/>
                <w:szCs w:val="22"/>
              </w:rPr>
              <w:t>сении изменений в Пост</w:t>
            </w:r>
            <w:r w:rsidRPr="00A558AE">
              <w:rPr>
                <w:sz w:val="22"/>
                <w:szCs w:val="22"/>
              </w:rPr>
              <w:t>а</w:t>
            </w:r>
            <w:r w:rsidRPr="00A558AE">
              <w:rPr>
                <w:sz w:val="22"/>
                <w:szCs w:val="22"/>
              </w:rPr>
              <w:t xml:space="preserve">новление Администрации города Волгодонска от 29.11.19 № 2977 </w:t>
            </w:r>
            <w:r w:rsidR="00DA35FD" w:rsidRPr="00DA35FD">
              <w:rPr>
                <w:sz w:val="22"/>
                <w:szCs w:val="22"/>
              </w:rPr>
              <w:t>«Об утве</w:t>
            </w:r>
            <w:r w:rsidR="00DA35FD" w:rsidRPr="00DA35FD">
              <w:rPr>
                <w:sz w:val="22"/>
                <w:szCs w:val="22"/>
              </w:rPr>
              <w:t>р</w:t>
            </w:r>
            <w:r w:rsidR="00DA35FD" w:rsidRPr="00DA35FD">
              <w:rPr>
                <w:sz w:val="22"/>
                <w:szCs w:val="22"/>
              </w:rPr>
              <w:t>ждении Положения о поря</w:t>
            </w:r>
            <w:r w:rsidR="00DA35FD" w:rsidRPr="00DA35FD">
              <w:rPr>
                <w:sz w:val="22"/>
                <w:szCs w:val="22"/>
              </w:rPr>
              <w:t>д</w:t>
            </w:r>
            <w:r w:rsidR="00DA35FD" w:rsidRPr="00DA35FD">
              <w:rPr>
                <w:sz w:val="22"/>
                <w:szCs w:val="22"/>
              </w:rPr>
              <w:t>ке формирования перечня налоговых расходов и оце</w:t>
            </w:r>
            <w:r w:rsidR="00DA35FD" w:rsidRPr="00DA35FD">
              <w:rPr>
                <w:sz w:val="22"/>
                <w:szCs w:val="22"/>
              </w:rPr>
              <w:t>н</w:t>
            </w:r>
            <w:r w:rsidR="00DA35FD" w:rsidRPr="00DA35FD">
              <w:rPr>
                <w:sz w:val="22"/>
                <w:szCs w:val="22"/>
              </w:rPr>
              <w:t>ке налоговых расходов м</w:t>
            </w:r>
            <w:r w:rsidR="00DA35FD" w:rsidRPr="00DA35FD">
              <w:rPr>
                <w:sz w:val="22"/>
                <w:szCs w:val="22"/>
              </w:rPr>
              <w:t>у</w:t>
            </w:r>
            <w:r w:rsidR="00DA35FD" w:rsidRPr="00DA35FD">
              <w:rPr>
                <w:sz w:val="22"/>
                <w:szCs w:val="22"/>
              </w:rPr>
              <w:t xml:space="preserve">ниципального образования «Город Волгодонск» </w:t>
            </w:r>
            <w:r w:rsidRPr="00DA35FD">
              <w:rPr>
                <w:color w:val="000000"/>
                <w:sz w:val="22"/>
                <w:szCs w:val="22"/>
              </w:rPr>
              <w:t>за</w:t>
            </w:r>
            <w:r w:rsidRPr="00A558AE">
              <w:rPr>
                <w:color w:val="000000"/>
                <w:sz w:val="22"/>
                <w:szCs w:val="22"/>
              </w:rPr>
              <w:t xml:space="preserve"> 2019 год</w:t>
            </w:r>
            <w:r w:rsidRPr="00A558AE">
              <w:rPr>
                <w:sz w:val="22"/>
                <w:szCs w:val="22"/>
              </w:rPr>
              <w:t xml:space="preserve"> проведена оценка</w:t>
            </w:r>
            <w:r w:rsidRPr="00A558AE">
              <w:rPr>
                <w:color w:val="000000"/>
                <w:sz w:val="22"/>
                <w:szCs w:val="22"/>
              </w:rPr>
              <w:t xml:space="preserve"> обо</w:t>
            </w:r>
            <w:r w:rsidRPr="00A558AE">
              <w:rPr>
                <w:color w:val="000000"/>
                <w:sz w:val="22"/>
                <w:szCs w:val="22"/>
              </w:rPr>
              <w:t>с</w:t>
            </w:r>
            <w:r w:rsidRPr="00A558AE">
              <w:rPr>
                <w:color w:val="000000"/>
                <w:sz w:val="22"/>
                <w:szCs w:val="22"/>
              </w:rPr>
              <w:t>нованности и эффективн</w:t>
            </w:r>
            <w:r w:rsidRPr="00A558AE">
              <w:rPr>
                <w:color w:val="000000"/>
                <w:sz w:val="22"/>
                <w:szCs w:val="22"/>
              </w:rPr>
              <w:t>о</w:t>
            </w:r>
            <w:r w:rsidRPr="00A558AE">
              <w:rPr>
                <w:color w:val="000000"/>
                <w:sz w:val="22"/>
                <w:szCs w:val="22"/>
              </w:rPr>
              <w:t xml:space="preserve">сти налоговых льгот, </w:t>
            </w:r>
            <w:r w:rsidRPr="00A558AE">
              <w:rPr>
                <w:sz w:val="22"/>
                <w:szCs w:val="22"/>
              </w:rPr>
              <w:t>уст</w:t>
            </w:r>
            <w:r w:rsidRPr="00A558AE">
              <w:rPr>
                <w:sz w:val="22"/>
                <w:szCs w:val="22"/>
              </w:rPr>
              <w:t>а</w:t>
            </w:r>
            <w:r w:rsidRPr="00A558AE">
              <w:rPr>
                <w:sz w:val="22"/>
                <w:szCs w:val="22"/>
              </w:rPr>
              <w:t>новленных представител</w:t>
            </w:r>
            <w:r w:rsidRPr="00A558AE">
              <w:rPr>
                <w:sz w:val="22"/>
                <w:szCs w:val="22"/>
              </w:rPr>
              <w:t>ь</w:t>
            </w:r>
            <w:r w:rsidRPr="00A558AE">
              <w:rPr>
                <w:sz w:val="22"/>
                <w:szCs w:val="22"/>
              </w:rPr>
              <w:t>ным органом муниципал</w:t>
            </w:r>
            <w:r w:rsidRPr="00A558AE">
              <w:rPr>
                <w:sz w:val="22"/>
                <w:szCs w:val="22"/>
              </w:rPr>
              <w:t>ь</w:t>
            </w:r>
            <w:r w:rsidRPr="00A558AE">
              <w:rPr>
                <w:sz w:val="22"/>
                <w:szCs w:val="22"/>
              </w:rPr>
              <w:t>ного образования «Город Волгодонск» действовавших в 2019 году</w:t>
            </w:r>
            <w:r w:rsidRPr="00A558AE">
              <w:t xml:space="preserve"> 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7516FF" w:rsidRPr="00A558AE" w:rsidRDefault="007516FF" w:rsidP="006272DF">
            <w:pPr>
              <w:keepNext/>
              <w:keepLines/>
              <w:ind w:left="-57" w:right="-57"/>
              <w:contextualSpacing/>
              <w:jc w:val="center"/>
            </w:pPr>
            <w:r w:rsidRPr="00A558AE">
              <w:rPr>
                <w:sz w:val="22"/>
                <w:szCs w:val="22"/>
              </w:rPr>
              <w:lastRenderedPageBreak/>
              <w:t>01.01.2020</w:t>
            </w:r>
          </w:p>
        </w:tc>
        <w:tc>
          <w:tcPr>
            <w:tcW w:w="1134" w:type="dxa"/>
            <w:shd w:val="clear" w:color="auto" w:fill="auto"/>
            <w:hideMark/>
          </w:tcPr>
          <w:p w:rsidR="007516FF" w:rsidRPr="007516FF" w:rsidRDefault="00250F9F" w:rsidP="008E4A3C">
            <w:pPr>
              <w:keepNext/>
              <w:keepLines/>
              <w:ind w:left="-57" w:right="-57"/>
              <w:contextualSpacing/>
            </w:pPr>
            <w:r>
              <w:rPr>
                <w:sz w:val="22"/>
                <w:szCs w:val="22"/>
              </w:rPr>
              <w:t>31.07</w:t>
            </w:r>
            <w:r w:rsidR="008E4A3C" w:rsidRPr="00154170">
              <w:rPr>
                <w:sz w:val="22"/>
                <w:szCs w:val="22"/>
              </w:rPr>
              <w:t>.2020</w:t>
            </w:r>
          </w:p>
        </w:tc>
        <w:tc>
          <w:tcPr>
            <w:tcW w:w="850" w:type="dxa"/>
            <w:shd w:val="clear" w:color="auto" w:fill="auto"/>
            <w:hideMark/>
          </w:tcPr>
          <w:p w:rsidR="007516FF" w:rsidRPr="007516FF" w:rsidRDefault="007516FF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мес</w:t>
            </w:r>
            <w:r w:rsidRPr="007516FF">
              <w:rPr>
                <w:sz w:val="22"/>
                <w:szCs w:val="22"/>
              </w:rPr>
              <w:t>т</w:t>
            </w:r>
            <w:r w:rsidRPr="007516FF">
              <w:rPr>
                <w:sz w:val="22"/>
                <w:szCs w:val="22"/>
              </w:rPr>
              <w:lastRenderedPageBreak/>
              <w:t>ный бюджет</w:t>
            </w:r>
          </w:p>
        </w:tc>
        <w:tc>
          <w:tcPr>
            <w:tcW w:w="3039" w:type="dxa"/>
            <w:gridSpan w:val="3"/>
            <w:shd w:val="clear" w:color="auto" w:fill="auto"/>
            <w:hideMark/>
          </w:tcPr>
          <w:p w:rsidR="007516FF" w:rsidRPr="007516FF" w:rsidRDefault="007516FF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lastRenderedPageBreak/>
              <w:t>Финансирования не требует</w:t>
            </w:r>
          </w:p>
        </w:tc>
        <w:tc>
          <w:tcPr>
            <w:tcW w:w="842" w:type="dxa"/>
            <w:shd w:val="clear" w:color="auto" w:fill="auto"/>
            <w:hideMark/>
          </w:tcPr>
          <w:p w:rsidR="007516FF" w:rsidRPr="007516FF" w:rsidRDefault="007516FF" w:rsidP="006272DF">
            <w:pPr>
              <w:keepNext/>
              <w:keepLines/>
              <w:ind w:left="-57" w:right="-57"/>
              <w:contextualSpacing/>
            </w:pPr>
            <w:r w:rsidRPr="007516FF">
              <w:rPr>
                <w:sz w:val="22"/>
                <w:szCs w:val="22"/>
              </w:rPr>
              <w:t> </w:t>
            </w:r>
          </w:p>
        </w:tc>
      </w:tr>
      <w:tr w:rsidR="007516FF" w:rsidRPr="007516FF" w:rsidTr="004D43E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836"/>
        </w:trPr>
        <w:tc>
          <w:tcPr>
            <w:tcW w:w="447" w:type="dxa"/>
            <w:shd w:val="clear" w:color="auto" w:fill="auto"/>
            <w:hideMark/>
          </w:tcPr>
          <w:p w:rsidR="007516FF" w:rsidRPr="007516FF" w:rsidRDefault="007516FF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2106" w:type="dxa"/>
            <w:shd w:val="clear" w:color="auto" w:fill="auto"/>
            <w:hideMark/>
          </w:tcPr>
          <w:p w:rsidR="007516FF" w:rsidRPr="007516FF" w:rsidRDefault="007516FF" w:rsidP="006272DF">
            <w:pPr>
              <w:keepNext/>
              <w:keepLines/>
              <w:jc w:val="both"/>
              <w:outlineLvl w:val="1"/>
            </w:pPr>
            <w:r w:rsidRPr="007516FF">
              <w:rPr>
                <w:sz w:val="22"/>
                <w:szCs w:val="22"/>
              </w:rPr>
              <w:t>Мероприятие 1.2.4.</w:t>
            </w:r>
          </w:p>
          <w:p w:rsidR="007516FF" w:rsidRPr="007516FF" w:rsidRDefault="007516FF" w:rsidP="006272DF">
            <w:pPr>
              <w:keepNext/>
              <w:keepLines/>
              <w:jc w:val="both"/>
              <w:outlineLvl w:val="1"/>
            </w:pPr>
            <w:r w:rsidRPr="007516FF">
              <w:rPr>
                <w:sz w:val="22"/>
                <w:szCs w:val="22"/>
              </w:rPr>
              <w:t>Формирование р</w:t>
            </w:r>
            <w:r w:rsidRPr="007516FF">
              <w:rPr>
                <w:sz w:val="22"/>
                <w:szCs w:val="22"/>
              </w:rPr>
              <w:t>е</w:t>
            </w:r>
            <w:r w:rsidRPr="007516FF">
              <w:rPr>
                <w:sz w:val="22"/>
                <w:szCs w:val="22"/>
              </w:rPr>
              <w:t>зультата оценки обоснованности и эффективности н</w:t>
            </w:r>
            <w:r w:rsidRPr="007516FF">
              <w:rPr>
                <w:sz w:val="22"/>
                <w:szCs w:val="22"/>
              </w:rPr>
              <w:t>а</w:t>
            </w:r>
            <w:r w:rsidRPr="007516FF">
              <w:rPr>
                <w:sz w:val="22"/>
                <w:szCs w:val="22"/>
              </w:rPr>
              <w:t>логовых льгот, де</w:t>
            </w:r>
            <w:r w:rsidRPr="007516FF">
              <w:rPr>
                <w:sz w:val="22"/>
                <w:szCs w:val="22"/>
              </w:rPr>
              <w:t>й</w:t>
            </w:r>
            <w:r w:rsidRPr="007516FF">
              <w:rPr>
                <w:sz w:val="22"/>
                <w:szCs w:val="22"/>
              </w:rPr>
              <w:t>ствовавших в 2019 году. Размещение на официальном сайте Администр</w:t>
            </w:r>
            <w:r w:rsidRPr="007516FF">
              <w:rPr>
                <w:sz w:val="22"/>
                <w:szCs w:val="22"/>
              </w:rPr>
              <w:t>а</w:t>
            </w:r>
            <w:r w:rsidRPr="007516FF">
              <w:rPr>
                <w:sz w:val="22"/>
                <w:szCs w:val="22"/>
              </w:rPr>
              <w:t>ции города Волг</w:t>
            </w:r>
            <w:r w:rsidRPr="007516FF">
              <w:rPr>
                <w:sz w:val="22"/>
                <w:szCs w:val="22"/>
              </w:rPr>
              <w:t>о</w:t>
            </w:r>
            <w:r w:rsidRPr="007516FF">
              <w:rPr>
                <w:sz w:val="22"/>
                <w:szCs w:val="22"/>
              </w:rPr>
              <w:t>донска, в разделе «Налоги»</w:t>
            </w:r>
          </w:p>
        </w:tc>
        <w:tc>
          <w:tcPr>
            <w:tcW w:w="3260" w:type="dxa"/>
            <w:shd w:val="clear" w:color="auto" w:fill="auto"/>
            <w:hideMark/>
          </w:tcPr>
          <w:p w:rsidR="007516FF" w:rsidRPr="00A558AE" w:rsidRDefault="007516FF" w:rsidP="006272DF">
            <w:pPr>
              <w:keepNext/>
              <w:keepLines/>
              <w:outlineLvl w:val="1"/>
            </w:pPr>
            <w:r w:rsidRPr="00A558AE">
              <w:rPr>
                <w:sz w:val="22"/>
                <w:szCs w:val="22"/>
              </w:rPr>
              <w:t>Начальник отдела экономики</w:t>
            </w:r>
          </w:p>
          <w:p w:rsidR="007516FF" w:rsidRPr="00A558AE" w:rsidRDefault="007516FF" w:rsidP="006272DF">
            <w:pPr>
              <w:keepNext/>
              <w:keepLines/>
              <w:outlineLvl w:val="1"/>
            </w:pPr>
            <w:r w:rsidRPr="00A558AE">
              <w:rPr>
                <w:sz w:val="22"/>
                <w:szCs w:val="22"/>
              </w:rPr>
              <w:t>Тищенко Н.И.</w:t>
            </w:r>
          </w:p>
        </w:tc>
        <w:tc>
          <w:tcPr>
            <w:tcW w:w="2835" w:type="dxa"/>
            <w:shd w:val="clear" w:color="auto" w:fill="auto"/>
            <w:hideMark/>
          </w:tcPr>
          <w:p w:rsidR="007516FF" w:rsidRPr="00A558AE" w:rsidRDefault="002B4D7A" w:rsidP="002B4D7A">
            <w:pPr>
              <w:keepNext/>
              <w:keepLines/>
              <w:ind w:left="-57" w:right="-57"/>
              <w:contextualSpacing/>
              <w:jc w:val="both"/>
              <w:rPr>
                <w:color w:val="000000"/>
              </w:rPr>
            </w:pPr>
            <w:r w:rsidRPr="00A558AE">
              <w:rPr>
                <w:sz w:val="22"/>
                <w:szCs w:val="22"/>
              </w:rPr>
              <w:t>Сводный р</w:t>
            </w:r>
            <w:r w:rsidR="00A050C1" w:rsidRPr="00A558AE">
              <w:rPr>
                <w:sz w:val="22"/>
                <w:szCs w:val="22"/>
              </w:rPr>
              <w:t>езультат оценки обоснованности и эффе</w:t>
            </w:r>
            <w:r w:rsidR="00A050C1" w:rsidRPr="00A558AE">
              <w:rPr>
                <w:sz w:val="22"/>
                <w:szCs w:val="22"/>
              </w:rPr>
              <w:t>к</w:t>
            </w:r>
            <w:r w:rsidR="00A050C1" w:rsidRPr="00A558AE">
              <w:rPr>
                <w:sz w:val="22"/>
                <w:szCs w:val="22"/>
              </w:rPr>
              <w:t>тивности налоговых льгот, действовавших в 2019 году</w:t>
            </w:r>
            <w:r w:rsidRPr="00A558AE">
              <w:rPr>
                <w:sz w:val="22"/>
                <w:szCs w:val="22"/>
              </w:rPr>
              <w:t>,</w:t>
            </w:r>
            <w:r w:rsidR="00A050C1" w:rsidRPr="00A558AE">
              <w:rPr>
                <w:sz w:val="22"/>
                <w:szCs w:val="22"/>
              </w:rPr>
              <w:t xml:space="preserve"> </w:t>
            </w:r>
            <w:r w:rsidRPr="00A558AE">
              <w:rPr>
                <w:sz w:val="22"/>
                <w:szCs w:val="22"/>
              </w:rPr>
              <w:t>р</w:t>
            </w:r>
            <w:r w:rsidR="00A050C1" w:rsidRPr="00A558AE">
              <w:rPr>
                <w:sz w:val="22"/>
                <w:szCs w:val="22"/>
              </w:rPr>
              <w:t>азмещен на официальном сайте Администрации гор</w:t>
            </w:r>
            <w:r w:rsidR="00A050C1" w:rsidRPr="00A558AE">
              <w:rPr>
                <w:sz w:val="22"/>
                <w:szCs w:val="22"/>
              </w:rPr>
              <w:t>о</w:t>
            </w:r>
            <w:r w:rsidR="00A050C1" w:rsidRPr="00A558AE">
              <w:rPr>
                <w:sz w:val="22"/>
                <w:szCs w:val="22"/>
              </w:rPr>
              <w:t>да Волгодонска, в разделе «Налоги»</w:t>
            </w:r>
          </w:p>
        </w:tc>
        <w:tc>
          <w:tcPr>
            <w:tcW w:w="1134" w:type="dxa"/>
            <w:shd w:val="clear" w:color="auto" w:fill="auto"/>
            <w:hideMark/>
          </w:tcPr>
          <w:p w:rsidR="007516FF" w:rsidRPr="00A558AE" w:rsidRDefault="007516FF" w:rsidP="006272DF">
            <w:pPr>
              <w:keepNext/>
              <w:keepLines/>
              <w:ind w:left="-57" w:right="-57"/>
              <w:contextualSpacing/>
              <w:jc w:val="center"/>
            </w:pPr>
            <w:r w:rsidRPr="00A558AE">
              <w:rPr>
                <w:sz w:val="22"/>
                <w:szCs w:val="22"/>
              </w:rPr>
              <w:t>01.01.2020</w:t>
            </w:r>
          </w:p>
        </w:tc>
        <w:tc>
          <w:tcPr>
            <w:tcW w:w="1134" w:type="dxa"/>
            <w:shd w:val="clear" w:color="auto" w:fill="auto"/>
            <w:hideMark/>
          </w:tcPr>
          <w:p w:rsidR="007516FF" w:rsidRPr="00154170" w:rsidRDefault="003954B8" w:rsidP="006272DF">
            <w:pPr>
              <w:keepNext/>
              <w:keepLines/>
              <w:ind w:left="-57" w:right="-57"/>
              <w:contextualSpacing/>
              <w:jc w:val="center"/>
            </w:pPr>
            <w:r>
              <w:rPr>
                <w:sz w:val="22"/>
                <w:szCs w:val="22"/>
              </w:rPr>
              <w:t>31</w:t>
            </w:r>
            <w:r w:rsidRPr="00154170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154170">
              <w:rPr>
                <w:sz w:val="22"/>
                <w:szCs w:val="22"/>
              </w:rPr>
              <w:t>.2020</w:t>
            </w:r>
          </w:p>
        </w:tc>
        <w:tc>
          <w:tcPr>
            <w:tcW w:w="850" w:type="dxa"/>
            <w:shd w:val="clear" w:color="auto" w:fill="auto"/>
            <w:hideMark/>
          </w:tcPr>
          <w:p w:rsidR="007516FF" w:rsidRPr="007516FF" w:rsidRDefault="007516FF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мес</w:t>
            </w:r>
            <w:r w:rsidRPr="007516FF">
              <w:rPr>
                <w:sz w:val="22"/>
                <w:szCs w:val="22"/>
              </w:rPr>
              <w:t>т</w:t>
            </w:r>
            <w:r w:rsidRPr="007516FF">
              <w:rPr>
                <w:sz w:val="22"/>
                <w:szCs w:val="22"/>
              </w:rPr>
              <w:t>ный бюджет</w:t>
            </w:r>
          </w:p>
        </w:tc>
        <w:tc>
          <w:tcPr>
            <w:tcW w:w="3039" w:type="dxa"/>
            <w:gridSpan w:val="3"/>
            <w:shd w:val="clear" w:color="auto" w:fill="auto"/>
            <w:hideMark/>
          </w:tcPr>
          <w:p w:rsidR="007516FF" w:rsidRPr="007516FF" w:rsidRDefault="007516FF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842" w:type="dxa"/>
            <w:shd w:val="clear" w:color="auto" w:fill="auto"/>
            <w:hideMark/>
          </w:tcPr>
          <w:p w:rsidR="007516FF" w:rsidRPr="007516FF" w:rsidRDefault="007516FF" w:rsidP="006272DF">
            <w:pPr>
              <w:keepNext/>
              <w:keepLines/>
              <w:ind w:left="-57" w:right="-57"/>
              <w:contextualSpacing/>
            </w:pPr>
            <w:r w:rsidRPr="007516FF">
              <w:rPr>
                <w:sz w:val="22"/>
                <w:szCs w:val="22"/>
              </w:rPr>
              <w:t> </w:t>
            </w:r>
          </w:p>
        </w:tc>
      </w:tr>
      <w:tr w:rsidR="007516FF" w:rsidRPr="007516FF" w:rsidTr="00521ADF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1932"/>
        </w:trPr>
        <w:tc>
          <w:tcPr>
            <w:tcW w:w="447" w:type="dxa"/>
            <w:shd w:val="clear" w:color="auto" w:fill="auto"/>
            <w:hideMark/>
          </w:tcPr>
          <w:p w:rsidR="007516FF" w:rsidRPr="007516FF" w:rsidRDefault="007516FF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2106" w:type="dxa"/>
            <w:shd w:val="clear" w:color="auto" w:fill="auto"/>
            <w:hideMark/>
          </w:tcPr>
          <w:p w:rsidR="007516FF" w:rsidRPr="007516FF" w:rsidRDefault="007516FF" w:rsidP="006272DF">
            <w:pPr>
              <w:keepNext/>
              <w:keepLines/>
              <w:jc w:val="both"/>
              <w:outlineLvl w:val="1"/>
            </w:pPr>
            <w:r w:rsidRPr="007516FF">
              <w:rPr>
                <w:sz w:val="22"/>
                <w:szCs w:val="22"/>
              </w:rPr>
              <w:t>Мероприятие 1.2.5. Направление сво</w:t>
            </w:r>
            <w:r w:rsidRPr="007516FF">
              <w:rPr>
                <w:sz w:val="22"/>
                <w:szCs w:val="22"/>
              </w:rPr>
              <w:t>д</w:t>
            </w:r>
            <w:r w:rsidRPr="007516FF">
              <w:rPr>
                <w:sz w:val="22"/>
                <w:szCs w:val="22"/>
              </w:rPr>
              <w:t>ного результата оценки обоснова</w:t>
            </w:r>
            <w:r w:rsidRPr="007516FF">
              <w:rPr>
                <w:sz w:val="22"/>
                <w:szCs w:val="22"/>
              </w:rPr>
              <w:t>н</w:t>
            </w:r>
            <w:r w:rsidRPr="007516FF">
              <w:rPr>
                <w:sz w:val="22"/>
                <w:szCs w:val="22"/>
              </w:rPr>
              <w:t>ности и эффекти</w:t>
            </w:r>
            <w:r w:rsidRPr="007516FF">
              <w:rPr>
                <w:sz w:val="22"/>
                <w:szCs w:val="22"/>
              </w:rPr>
              <w:t>в</w:t>
            </w:r>
            <w:r w:rsidRPr="007516FF">
              <w:rPr>
                <w:sz w:val="22"/>
                <w:szCs w:val="22"/>
              </w:rPr>
              <w:t>ности налоговых льгот, действова</w:t>
            </w:r>
            <w:r w:rsidRPr="007516FF">
              <w:rPr>
                <w:sz w:val="22"/>
                <w:szCs w:val="22"/>
              </w:rPr>
              <w:t>в</w:t>
            </w:r>
            <w:r w:rsidRPr="007516FF">
              <w:rPr>
                <w:sz w:val="22"/>
                <w:szCs w:val="22"/>
              </w:rPr>
              <w:t>ших в 2019 году</w:t>
            </w:r>
          </w:p>
        </w:tc>
        <w:tc>
          <w:tcPr>
            <w:tcW w:w="3260" w:type="dxa"/>
            <w:shd w:val="clear" w:color="auto" w:fill="auto"/>
            <w:hideMark/>
          </w:tcPr>
          <w:p w:rsidR="007516FF" w:rsidRPr="00A558AE" w:rsidRDefault="007516FF" w:rsidP="006272DF">
            <w:pPr>
              <w:keepNext/>
              <w:keepLines/>
              <w:outlineLvl w:val="1"/>
            </w:pPr>
            <w:r w:rsidRPr="00A558AE">
              <w:rPr>
                <w:sz w:val="22"/>
                <w:szCs w:val="22"/>
              </w:rPr>
              <w:t>Начальник отдела экономики</w:t>
            </w:r>
          </w:p>
          <w:p w:rsidR="007516FF" w:rsidRPr="00A558AE" w:rsidRDefault="007516FF" w:rsidP="006272DF">
            <w:pPr>
              <w:keepNext/>
              <w:keepLines/>
              <w:outlineLvl w:val="1"/>
            </w:pPr>
            <w:r w:rsidRPr="00A558AE">
              <w:rPr>
                <w:sz w:val="22"/>
                <w:szCs w:val="22"/>
              </w:rPr>
              <w:t>Тищенко Н.И.</w:t>
            </w:r>
          </w:p>
        </w:tc>
        <w:tc>
          <w:tcPr>
            <w:tcW w:w="2835" w:type="dxa"/>
            <w:shd w:val="clear" w:color="auto" w:fill="auto"/>
            <w:hideMark/>
          </w:tcPr>
          <w:p w:rsidR="007516FF" w:rsidRPr="00A558AE" w:rsidRDefault="00F82622" w:rsidP="00BF22C9">
            <w:pPr>
              <w:keepNext/>
              <w:keepLines/>
              <w:ind w:left="-57" w:right="-57"/>
              <w:contextualSpacing/>
              <w:jc w:val="both"/>
            </w:pPr>
            <w:r w:rsidRPr="00A558AE">
              <w:rPr>
                <w:sz w:val="22"/>
                <w:szCs w:val="22"/>
              </w:rPr>
              <w:t>Сводный р</w:t>
            </w:r>
            <w:r w:rsidR="007516FF" w:rsidRPr="00A558AE">
              <w:rPr>
                <w:sz w:val="22"/>
                <w:szCs w:val="22"/>
              </w:rPr>
              <w:t>езульт</w:t>
            </w:r>
            <w:r w:rsidRPr="00A558AE">
              <w:rPr>
                <w:sz w:val="22"/>
                <w:szCs w:val="22"/>
              </w:rPr>
              <w:t>ат</w:t>
            </w:r>
            <w:r w:rsidR="007516FF" w:rsidRPr="00A558AE">
              <w:rPr>
                <w:sz w:val="22"/>
                <w:szCs w:val="22"/>
              </w:rPr>
              <w:t xml:space="preserve"> пров</w:t>
            </w:r>
            <w:r w:rsidR="007516FF" w:rsidRPr="00A558AE">
              <w:rPr>
                <w:sz w:val="22"/>
                <w:szCs w:val="22"/>
              </w:rPr>
              <w:t>е</w:t>
            </w:r>
            <w:r w:rsidR="007516FF" w:rsidRPr="00A558AE">
              <w:rPr>
                <w:sz w:val="22"/>
                <w:szCs w:val="22"/>
              </w:rPr>
              <w:t xml:space="preserve">денной </w:t>
            </w:r>
            <w:r w:rsidR="007516FF" w:rsidRPr="00A558AE">
              <w:rPr>
                <w:color w:val="000000"/>
                <w:sz w:val="22"/>
                <w:szCs w:val="22"/>
              </w:rPr>
              <w:t>оценки обоснова</w:t>
            </w:r>
            <w:r w:rsidR="007516FF" w:rsidRPr="00A558AE">
              <w:rPr>
                <w:color w:val="000000"/>
                <w:sz w:val="22"/>
                <w:szCs w:val="22"/>
              </w:rPr>
              <w:t>н</w:t>
            </w:r>
            <w:r w:rsidR="007516FF" w:rsidRPr="00A558AE">
              <w:rPr>
                <w:color w:val="000000"/>
                <w:sz w:val="22"/>
                <w:szCs w:val="22"/>
              </w:rPr>
              <w:t>ности и эффективности н</w:t>
            </w:r>
            <w:r w:rsidR="007516FF" w:rsidRPr="00A558AE">
              <w:rPr>
                <w:color w:val="000000"/>
                <w:sz w:val="22"/>
                <w:szCs w:val="22"/>
              </w:rPr>
              <w:t>а</w:t>
            </w:r>
            <w:r w:rsidR="007516FF" w:rsidRPr="00A558AE">
              <w:rPr>
                <w:color w:val="000000"/>
                <w:sz w:val="22"/>
                <w:szCs w:val="22"/>
              </w:rPr>
              <w:t xml:space="preserve">логовых льгот представлен </w:t>
            </w:r>
            <w:r w:rsidR="007516FF" w:rsidRPr="00A558AE">
              <w:rPr>
                <w:sz w:val="22"/>
                <w:szCs w:val="22"/>
              </w:rPr>
              <w:t>в министерство финансов Ростовской области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7516FF" w:rsidRPr="00A558AE" w:rsidRDefault="007516FF" w:rsidP="006272DF">
            <w:pPr>
              <w:keepNext/>
              <w:keepLines/>
              <w:ind w:left="-57" w:right="-57"/>
              <w:contextualSpacing/>
              <w:jc w:val="center"/>
            </w:pPr>
            <w:r w:rsidRPr="00A558AE">
              <w:rPr>
                <w:sz w:val="22"/>
                <w:szCs w:val="22"/>
              </w:rPr>
              <w:t>В срок, устано</w:t>
            </w:r>
            <w:r w:rsidRPr="00A558AE">
              <w:rPr>
                <w:sz w:val="22"/>
                <w:szCs w:val="22"/>
              </w:rPr>
              <w:t>в</w:t>
            </w:r>
            <w:r w:rsidRPr="00A558AE">
              <w:rPr>
                <w:sz w:val="22"/>
                <w:szCs w:val="22"/>
              </w:rPr>
              <w:t>ленный министе</w:t>
            </w:r>
            <w:r w:rsidRPr="00A558AE">
              <w:rPr>
                <w:sz w:val="22"/>
                <w:szCs w:val="22"/>
              </w:rPr>
              <w:t>р</w:t>
            </w:r>
            <w:r w:rsidRPr="00A558AE">
              <w:rPr>
                <w:sz w:val="22"/>
                <w:szCs w:val="22"/>
              </w:rPr>
              <w:t>ством ф</w:t>
            </w:r>
            <w:r w:rsidRPr="00A558AE">
              <w:rPr>
                <w:sz w:val="22"/>
                <w:szCs w:val="22"/>
              </w:rPr>
              <w:t>и</w:t>
            </w:r>
            <w:r w:rsidRPr="00A558AE">
              <w:rPr>
                <w:sz w:val="22"/>
                <w:szCs w:val="22"/>
              </w:rPr>
              <w:t>нансов Росто</w:t>
            </w:r>
            <w:r w:rsidRPr="00A558AE">
              <w:rPr>
                <w:sz w:val="22"/>
                <w:szCs w:val="22"/>
              </w:rPr>
              <w:t>в</w:t>
            </w:r>
            <w:r w:rsidRPr="00A558AE">
              <w:rPr>
                <w:sz w:val="22"/>
                <w:szCs w:val="22"/>
              </w:rPr>
              <w:t>ской о</w:t>
            </w:r>
            <w:r w:rsidRPr="00A558AE">
              <w:rPr>
                <w:sz w:val="22"/>
                <w:szCs w:val="22"/>
              </w:rPr>
              <w:t>б</w:t>
            </w:r>
            <w:r w:rsidRPr="00A558AE">
              <w:rPr>
                <w:sz w:val="22"/>
                <w:szCs w:val="22"/>
              </w:rPr>
              <w:t>ласти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7516FF" w:rsidRPr="00154170" w:rsidRDefault="003954B8" w:rsidP="006272DF">
            <w:pPr>
              <w:keepNext/>
              <w:keepLines/>
              <w:ind w:left="-57" w:right="-57"/>
              <w:contextualSpacing/>
              <w:jc w:val="center"/>
            </w:pPr>
            <w:r>
              <w:rPr>
                <w:sz w:val="22"/>
                <w:szCs w:val="22"/>
              </w:rPr>
              <w:t>31</w:t>
            </w:r>
            <w:r w:rsidRPr="00154170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154170">
              <w:rPr>
                <w:sz w:val="22"/>
                <w:szCs w:val="22"/>
              </w:rPr>
              <w:t>.2020</w:t>
            </w:r>
          </w:p>
        </w:tc>
        <w:tc>
          <w:tcPr>
            <w:tcW w:w="850" w:type="dxa"/>
            <w:shd w:val="clear" w:color="auto" w:fill="auto"/>
            <w:hideMark/>
          </w:tcPr>
          <w:p w:rsidR="007516FF" w:rsidRPr="007516FF" w:rsidRDefault="007516FF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мес</w:t>
            </w:r>
            <w:r w:rsidRPr="007516FF">
              <w:rPr>
                <w:sz w:val="22"/>
                <w:szCs w:val="22"/>
              </w:rPr>
              <w:t>т</w:t>
            </w:r>
            <w:r w:rsidRPr="007516FF">
              <w:rPr>
                <w:sz w:val="22"/>
                <w:szCs w:val="22"/>
              </w:rPr>
              <w:t>ный бюджет</w:t>
            </w:r>
          </w:p>
        </w:tc>
        <w:tc>
          <w:tcPr>
            <w:tcW w:w="3039" w:type="dxa"/>
            <w:gridSpan w:val="3"/>
            <w:shd w:val="clear" w:color="auto" w:fill="auto"/>
            <w:hideMark/>
          </w:tcPr>
          <w:p w:rsidR="007516FF" w:rsidRPr="007516FF" w:rsidRDefault="007516FF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842" w:type="dxa"/>
            <w:shd w:val="clear" w:color="auto" w:fill="auto"/>
            <w:hideMark/>
          </w:tcPr>
          <w:p w:rsidR="007516FF" w:rsidRPr="007516FF" w:rsidRDefault="007516FF" w:rsidP="006272DF">
            <w:pPr>
              <w:keepNext/>
              <w:keepLines/>
              <w:ind w:left="-57" w:right="-57"/>
              <w:contextualSpacing/>
            </w:pPr>
            <w:r w:rsidRPr="007516FF">
              <w:rPr>
                <w:sz w:val="22"/>
                <w:szCs w:val="22"/>
              </w:rPr>
              <w:t> </w:t>
            </w:r>
          </w:p>
        </w:tc>
      </w:tr>
      <w:tr w:rsidR="0098562E" w:rsidRPr="007516FF" w:rsidTr="00521ADF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1260"/>
        </w:trPr>
        <w:tc>
          <w:tcPr>
            <w:tcW w:w="447" w:type="dxa"/>
            <w:shd w:val="clear" w:color="auto" w:fill="auto"/>
            <w:hideMark/>
          </w:tcPr>
          <w:p w:rsidR="0098562E" w:rsidRPr="007516FF" w:rsidRDefault="0098562E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18</w:t>
            </w:r>
          </w:p>
        </w:tc>
        <w:tc>
          <w:tcPr>
            <w:tcW w:w="2106" w:type="dxa"/>
            <w:shd w:val="clear" w:color="auto" w:fill="auto"/>
            <w:hideMark/>
          </w:tcPr>
          <w:p w:rsidR="0098562E" w:rsidRPr="007516FF" w:rsidRDefault="0098562E" w:rsidP="006272DF">
            <w:pPr>
              <w:keepNext/>
              <w:keepLines/>
              <w:contextualSpacing/>
              <w:jc w:val="both"/>
              <w:outlineLvl w:val="0"/>
            </w:pPr>
            <w:r w:rsidRPr="007516FF">
              <w:rPr>
                <w:sz w:val="22"/>
                <w:szCs w:val="22"/>
              </w:rPr>
              <w:t>Контрольное соб</w:t>
            </w:r>
            <w:r w:rsidRPr="007516FF">
              <w:rPr>
                <w:sz w:val="22"/>
                <w:szCs w:val="22"/>
              </w:rPr>
              <w:t>ы</w:t>
            </w:r>
            <w:r w:rsidRPr="007516FF">
              <w:rPr>
                <w:sz w:val="22"/>
                <w:szCs w:val="22"/>
              </w:rPr>
              <w:t>тие муниципальной программы  1.2. Представление р</w:t>
            </w:r>
            <w:r w:rsidRPr="007516FF">
              <w:rPr>
                <w:sz w:val="22"/>
                <w:szCs w:val="22"/>
              </w:rPr>
              <w:t>е</w:t>
            </w:r>
            <w:r w:rsidRPr="007516FF">
              <w:rPr>
                <w:sz w:val="22"/>
                <w:szCs w:val="22"/>
              </w:rPr>
              <w:t>зультата оценки обоснованности и эффективности н</w:t>
            </w:r>
            <w:r w:rsidRPr="007516FF">
              <w:rPr>
                <w:sz w:val="22"/>
                <w:szCs w:val="22"/>
              </w:rPr>
              <w:t>а</w:t>
            </w:r>
            <w:r w:rsidRPr="007516FF">
              <w:rPr>
                <w:sz w:val="22"/>
                <w:szCs w:val="22"/>
              </w:rPr>
              <w:t>логовых льгот, де</w:t>
            </w:r>
            <w:r w:rsidRPr="007516FF">
              <w:rPr>
                <w:sz w:val="22"/>
                <w:szCs w:val="22"/>
              </w:rPr>
              <w:t>й</w:t>
            </w:r>
            <w:r w:rsidRPr="007516FF">
              <w:rPr>
                <w:sz w:val="22"/>
                <w:szCs w:val="22"/>
              </w:rPr>
              <w:t>ствовавших в 2019 году главе Адм</w:t>
            </w:r>
            <w:r w:rsidRPr="007516FF">
              <w:rPr>
                <w:sz w:val="22"/>
                <w:szCs w:val="22"/>
              </w:rPr>
              <w:t>и</w:t>
            </w:r>
            <w:r w:rsidRPr="007516FF">
              <w:rPr>
                <w:sz w:val="22"/>
                <w:szCs w:val="22"/>
              </w:rPr>
              <w:t>нистрации города Волгодонска, для рассмотрения на коллегии Админ</w:t>
            </w:r>
            <w:r w:rsidRPr="007516FF">
              <w:rPr>
                <w:sz w:val="22"/>
                <w:szCs w:val="22"/>
              </w:rPr>
              <w:t>и</w:t>
            </w:r>
            <w:r w:rsidRPr="007516FF">
              <w:rPr>
                <w:sz w:val="22"/>
                <w:szCs w:val="22"/>
              </w:rPr>
              <w:t>страции города Волгодонска</w:t>
            </w:r>
          </w:p>
        </w:tc>
        <w:tc>
          <w:tcPr>
            <w:tcW w:w="3260" w:type="dxa"/>
            <w:shd w:val="clear" w:color="auto" w:fill="auto"/>
            <w:hideMark/>
          </w:tcPr>
          <w:p w:rsidR="0098562E" w:rsidRPr="00A558AE" w:rsidRDefault="0098562E" w:rsidP="006272DF">
            <w:pPr>
              <w:keepNext/>
              <w:keepLines/>
              <w:contextualSpacing/>
              <w:outlineLvl w:val="1"/>
            </w:pPr>
            <w:r w:rsidRPr="00A558AE">
              <w:rPr>
                <w:sz w:val="22"/>
                <w:szCs w:val="22"/>
              </w:rPr>
              <w:t>Начальник отдела экономики</w:t>
            </w:r>
          </w:p>
          <w:p w:rsidR="0098562E" w:rsidRPr="00A558AE" w:rsidRDefault="0098562E" w:rsidP="006272DF">
            <w:pPr>
              <w:keepNext/>
              <w:keepLines/>
              <w:contextualSpacing/>
              <w:outlineLvl w:val="1"/>
            </w:pPr>
            <w:r w:rsidRPr="00A558AE">
              <w:rPr>
                <w:sz w:val="22"/>
                <w:szCs w:val="22"/>
              </w:rPr>
              <w:t>Тищенко Н.И.</w:t>
            </w:r>
          </w:p>
          <w:p w:rsidR="0098562E" w:rsidRPr="00A558AE" w:rsidRDefault="0098562E" w:rsidP="006272DF">
            <w:pPr>
              <w:keepNext/>
              <w:keepLines/>
              <w:contextualSpacing/>
              <w:outlineLvl w:val="1"/>
            </w:pPr>
          </w:p>
        </w:tc>
        <w:tc>
          <w:tcPr>
            <w:tcW w:w="2835" w:type="dxa"/>
            <w:shd w:val="clear" w:color="auto" w:fill="auto"/>
            <w:hideMark/>
          </w:tcPr>
          <w:p w:rsidR="0098562E" w:rsidRPr="00A558AE" w:rsidRDefault="0098562E" w:rsidP="006272DF">
            <w:pPr>
              <w:keepNext/>
              <w:keepLines/>
              <w:ind w:left="-57" w:right="-57"/>
              <w:contextualSpacing/>
              <w:jc w:val="both"/>
            </w:pPr>
            <w:r w:rsidRPr="00A558AE">
              <w:rPr>
                <w:sz w:val="22"/>
                <w:szCs w:val="22"/>
              </w:rPr>
              <w:t xml:space="preserve">Аналитическая записка по результатам проведенной </w:t>
            </w:r>
            <w:r w:rsidRPr="00A558AE">
              <w:rPr>
                <w:color w:val="000000"/>
                <w:sz w:val="22"/>
                <w:szCs w:val="22"/>
              </w:rPr>
              <w:t>оценка обоснованности и эффективности налоговых льгот представлена</w:t>
            </w:r>
            <w:r w:rsidRPr="00A558AE">
              <w:rPr>
                <w:sz w:val="22"/>
                <w:szCs w:val="22"/>
              </w:rPr>
              <w:t xml:space="preserve"> главе Администрации города Во</w:t>
            </w:r>
            <w:r w:rsidRPr="00A558AE">
              <w:rPr>
                <w:sz w:val="22"/>
                <w:szCs w:val="22"/>
              </w:rPr>
              <w:t>л</w:t>
            </w:r>
            <w:r w:rsidRPr="00A558AE">
              <w:rPr>
                <w:sz w:val="22"/>
                <w:szCs w:val="22"/>
              </w:rPr>
              <w:t>годонска, для рассмотрения на коллегии Администрации города Волгодонска</w:t>
            </w:r>
          </w:p>
        </w:tc>
        <w:tc>
          <w:tcPr>
            <w:tcW w:w="1134" w:type="dxa"/>
            <w:shd w:val="clear" w:color="auto" w:fill="auto"/>
            <w:hideMark/>
          </w:tcPr>
          <w:p w:rsidR="0098562E" w:rsidRPr="00A558AE" w:rsidRDefault="0098562E" w:rsidP="006272DF">
            <w:pPr>
              <w:keepNext/>
              <w:keepLines/>
              <w:ind w:left="-57" w:right="-57"/>
              <w:contextualSpacing/>
              <w:jc w:val="center"/>
            </w:pPr>
            <w:r w:rsidRPr="00A558AE">
              <w:rPr>
                <w:sz w:val="22"/>
                <w:szCs w:val="22"/>
              </w:rPr>
              <w:t>01.01.2020</w:t>
            </w:r>
          </w:p>
        </w:tc>
        <w:tc>
          <w:tcPr>
            <w:tcW w:w="1134" w:type="dxa"/>
            <w:shd w:val="clear" w:color="auto" w:fill="auto"/>
            <w:hideMark/>
          </w:tcPr>
          <w:p w:rsidR="0098562E" w:rsidRPr="00154170" w:rsidRDefault="003954B8" w:rsidP="00F82622">
            <w:pPr>
              <w:keepNext/>
              <w:keepLines/>
              <w:ind w:left="-57" w:right="-57"/>
              <w:contextualSpacing/>
              <w:jc w:val="center"/>
            </w:pPr>
            <w:r>
              <w:rPr>
                <w:sz w:val="22"/>
                <w:szCs w:val="22"/>
              </w:rPr>
              <w:t>31</w:t>
            </w:r>
            <w:r w:rsidRPr="00154170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154170">
              <w:rPr>
                <w:sz w:val="22"/>
                <w:szCs w:val="22"/>
              </w:rPr>
              <w:t>.2020</w:t>
            </w:r>
          </w:p>
        </w:tc>
        <w:tc>
          <w:tcPr>
            <w:tcW w:w="850" w:type="dxa"/>
            <w:shd w:val="clear" w:color="auto" w:fill="auto"/>
            <w:hideMark/>
          </w:tcPr>
          <w:p w:rsidR="0098562E" w:rsidRPr="007516FF" w:rsidRDefault="0098562E" w:rsidP="002501A6">
            <w:pPr>
              <w:keepNext/>
              <w:keepLines/>
              <w:ind w:left="-57" w:right="-57"/>
              <w:contextualSpacing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039" w:type="dxa"/>
            <w:gridSpan w:val="3"/>
            <w:shd w:val="clear" w:color="auto" w:fill="auto"/>
            <w:hideMark/>
          </w:tcPr>
          <w:p w:rsidR="0098562E" w:rsidRDefault="0098562E" w:rsidP="002501A6">
            <w:pPr>
              <w:jc w:val="center"/>
            </w:pPr>
            <w:r w:rsidRPr="00CC0358">
              <w:rPr>
                <w:sz w:val="22"/>
                <w:szCs w:val="22"/>
              </w:rPr>
              <w:t>Х</w:t>
            </w:r>
          </w:p>
        </w:tc>
        <w:tc>
          <w:tcPr>
            <w:tcW w:w="842" w:type="dxa"/>
            <w:shd w:val="clear" w:color="auto" w:fill="auto"/>
            <w:hideMark/>
          </w:tcPr>
          <w:p w:rsidR="0098562E" w:rsidRDefault="0098562E" w:rsidP="002501A6">
            <w:pPr>
              <w:jc w:val="center"/>
            </w:pPr>
            <w:r w:rsidRPr="00CC0358">
              <w:rPr>
                <w:sz w:val="22"/>
                <w:szCs w:val="22"/>
              </w:rPr>
              <w:t>Х</w:t>
            </w:r>
          </w:p>
        </w:tc>
      </w:tr>
      <w:tr w:rsidR="007516FF" w:rsidRPr="007516FF" w:rsidTr="00521ADF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1380"/>
        </w:trPr>
        <w:tc>
          <w:tcPr>
            <w:tcW w:w="447" w:type="dxa"/>
            <w:shd w:val="clear" w:color="auto" w:fill="auto"/>
            <w:hideMark/>
          </w:tcPr>
          <w:p w:rsidR="007516FF" w:rsidRPr="007516FF" w:rsidRDefault="007516FF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19</w:t>
            </w:r>
          </w:p>
        </w:tc>
        <w:tc>
          <w:tcPr>
            <w:tcW w:w="2106" w:type="dxa"/>
            <w:shd w:val="clear" w:color="auto" w:fill="auto"/>
            <w:hideMark/>
          </w:tcPr>
          <w:p w:rsidR="007516FF" w:rsidRPr="007516FF" w:rsidRDefault="007516FF" w:rsidP="006272DF">
            <w:pPr>
              <w:keepNext/>
              <w:keepLines/>
              <w:contextualSpacing/>
              <w:jc w:val="both"/>
              <w:outlineLvl w:val="1"/>
              <w:rPr>
                <w:color w:val="000000"/>
              </w:rPr>
            </w:pPr>
            <w:r w:rsidRPr="007516FF">
              <w:rPr>
                <w:color w:val="000000"/>
                <w:sz w:val="22"/>
                <w:szCs w:val="22"/>
              </w:rPr>
              <w:t>ОМ 1.3.</w:t>
            </w:r>
          </w:p>
          <w:p w:rsidR="007516FF" w:rsidRPr="007516FF" w:rsidRDefault="007516FF" w:rsidP="006272DF">
            <w:pPr>
              <w:keepNext/>
              <w:keepLines/>
              <w:contextualSpacing/>
              <w:jc w:val="both"/>
              <w:outlineLvl w:val="1"/>
              <w:rPr>
                <w:color w:val="000000"/>
              </w:rPr>
            </w:pPr>
            <w:r w:rsidRPr="007516FF">
              <w:rPr>
                <w:color w:val="000000"/>
                <w:sz w:val="22"/>
                <w:szCs w:val="22"/>
              </w:rPr>
              <w:t>Сокращение нед</w:t>
            </w:r>
            <w:r w:rsidRPr="007516FF">
              <w:rPr>
                <w:color w:val="000000"/>
                <w:sz w:val="22"/>
                <w:szCs w:val="22"/>
              </w:rPr>
              <w:t>о</w:t>
            </w:r>
            <w:r w:rsidRPr="007516FF">
              <w:rPr>
                <w:color w:val="000000"/>
                <w:sz w:val="22"/>
                <w:szCs w:val="22"/>
              </w:rPr>
              <w:t>имки в бюджет г</w:t>
            </w:r>
            <w:r w:rsidRPr="007516FF">
              <w:rPr>
                <w:color w:val="000000"/>
                <w:sz w:val="22"/>
                <w:szCs w:val="22"/>
              </w:rPr>
              <w:t>о</w:t>
            </w:r>
            <w:r w:rsidRPr="007516FF">
              <w:rPr>
                <w:color w:val="000000"/>
                <w:sz w:val="22"/>
                <w:szCs w:val="22"/>
              </w:rPr>
              <w:t>рода Волгодонска</w:t>
            </w:r>
          </w:p>
        </w:tc>
        <w:tc>
          <w:tcPr>
            <w:tcW w:w="3260" w:type="dxa"/>
            <w:shd w:val="clear" w:color="auto" w:fill="auto"/>
            <w:hideMark/>
          </w:tcPr>
          <w:p w:rsidR="007516FF" w:rsidRPr="00A558AE" w:rsidRDefault="007516FF" w:rsidP="006272DF">
            <w:pPr>
              <w:pStyle w:val="ConsPlusCell"/>
              <w:keepNext/>
              <w:keepLines/>
              <w:widowControl/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A558AE">
              <w:rPr>
                <w:rFonts w:ascii="Times New Roman" w:hAnsi="Times New Roman" w:cs="Times New Roman"/>
              </w:rPr>
              <w:t>Начальник отдела экономики</w:t>
            </w:r>
          </w:p>
          <w:p w:rsidR="007516FF" w:rsidRPr="00A558AE" w:rsidRDefault="007516FF" w:rsidP="006272DF">
            <w:pPr>
              <w:pStyle w:val="ConsPlusCell"/>
              <w:keepNext/>
              <w:keepLines/>
              <w:widowControl/>
              <w:tabs>
                <w:tab w:val="left" w:pos="0"/>
              </w:tabs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558AE">
              <w:rPr>
                <w:rFonts w:ascii="Times New Roman" w:hAnsi="Times New Roman" w:cs="Times New Roman"/>
              </w:rPr>
              <w:t>Тищенко Н.И.,</w:t>
            </w:r>
          </w:p>
          <w:p w:rsidR="007516FF" w:rsidRPr="00A558AE" w:rsidRDefault="007516FF" w:rsidP="006272DF">
            <w:pPr>
              <w:keepNext/>
              <w:keepLines/>
              <w:contextualSpacing/>
              <w:outlineLvl w:val="1"/>
              <w:rPr>
                <w:color w:val="000000"/>
              </w:rPr>
            </w:pPr>
            <w:r w:rsidRPr="00A558AE">
              <w:rPr>
                <w:color w:val="000000"/>
                <w:sz w:val="22"/>
                <w:szCs w:val="22"/>
              </w:rPr>
              <w:t>Председатель</w:t>
            </w:r>
          </w:p>
          <w:p w:rsidR="007516FF" w:rsidRPr="00A558AE" w:rsidRDefault="007516FF" w:rsidP="006272DF">
            <w:pPr>
              <w:keepNext/>
              <w:keepLines/>
              <w:contextualSpacing/>
              <w:outlineLvl w:val="1"/>
              <w:rPr>
                <w:color w:val="000000"/>
              </w:rPr>
            </w:pPr>
            <w:r w:rsidRPr="00A558AE">
              <w:rPr>
                <w:color w:val="000000"/>
                <w:sz w:val="22"/>
                <w:szCs w:val="22"/>
              </w:rPr>
              <w:t>КУИГ</w:t>
            </w:r>
          </w:p>
          <w:p w:rsidR="007516FF" w:rsidRPr="00A558AE" w:rsidRDefault="007516FF" w:rsidP="006272DF">
            <w:pPr>
              <w:keepNext/>
              <w:keepLines/>
              <w:contextualSpacing/>
              <w:outlineLvl w:val="1"/>
              <w:rPr>
                <w:color w:val="000000"/>
              </w:rPr>
            </w:pPr>
            <w:r w:rsidRPr="00A558AE">
              <w:rPr>
                <w:color w:val="000000"/>
                <w:sz w:val="22"/>
                <w:szCs w:val="22"/>
              </w:rPr>
              <w:t>Кулеша В.И.</w:t>
            </w:r>
          </w:p>
          <w:p w:rsidR="007516FF" w:rsidRPr="00A558AE" w:rsidRDefault="007516FF" w:rsidP="006272DF">
            <w:pPr>
              <w:keepNext/>
              <w:keepLines/>
              <w:contextualSpacing/>
              <w:outlineLvl w:val="1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7516FF" w:rsidRPr="00A558AE" w:rsidRDefault="007516FF" w:rsidP="006272DF">
            <w:pPr>
              <w:keepNext/>
              <w:keepLines/>
              <w:ind w:left="-57" w:right="-57"/>
              <w:contextualSpacing/>
              <w:jc w:val="both"/>
            </w:pPr>
            <w:r w:rsidRPr="00A558AE">
              <w:rPr>
                <w:sz w:val="22"/>
                <w:szCs w:val="22"/>
              </w:rPr>
              <w:t>В результате работы горо</w:t>
            </w:r>
            <w:r w:rsidRPr="00A558AE">
              <w:rPr>
                <w:sz w:val="22"/>
                <w:szCs w:val="22"/>
              </w:rPr>
              <w:t>д</w:t>
            </w:r>
            <w:r w:rsidRPr="00A558AE">
              <w:rPr>
                <w:sz w:val="22"/>
                <w:szCs w:val="22"/>
              </w:rPr>
              <w:t>ской координационной к</w:t>
            </w:r>
            <w:r w:rsidRPr="00A558AE">
              <w:rPr>
                <w:sz w:val="22"/>
                <w:szCs w:val="22"/>
              </w:rPr>
              <w:t>о</w:t>
            </w:r>
            <w:r w:rsidRPr="00A558AE">
              <w:rPr>
                <w:sz w:val="22"/>
                <w:szCs w:val="22"/>
              </w:rPr>
              <w:t>миссии погашена  задо</w:t>
            </w:r>
            <w:r w:rsidRPr="00A558AE">
              <w:rPr>
                <w:sz w:val="22"/>
                <w:szCs w:val="22"/>
              </w:rPr>
              <w:t>л</w:t>
            </w:r>
            <w:r w:rsidRPr="00A558AE">
              <w:rPr>
                <w:sz w:val="22"/>
                <w:szCs w:val="22"/>
              </w:rPr>
              <w:t xml:space="preserve">женность в размере </w:t>
            </w:r>
            <w:r w:rsidRPr="00A558AE">
              <w:rPr>
                <w:sz w:val="22"/>
                <w:szCs w:val="22"/>
              </w:rPr>
              <w:br/>
            </w:r>
            <w:r w:rsidR="00D34415" w:rsidRPr="00A558AE">
              <w:rPr>
                <w:sz w:val="22"/>
                <w:szCs w:val="22"/>
              </w:rPr>
              <w:t xml:space="preserve">более 17,0 </w:t>
            </w:r>
            <w:proofErr w:type="spellStart"/>
            <w:proofErr w:type="gramStart"/>
            <w:r w:rsidR="00D34415" w:rsidRPr="00A558AE">
              <w:rPr>
                <w:sz w:val="22"/>
                <w:szCs w:val="22"/>
              </w:rPr>
              <w:t>млн</w:t>
            </w:r>
            <w:proofErr w:type="spellEnd"/>
            <w:proofErr w:type="gramEnd"/>
            <w:r w:rsidR="00D34415" w:rsidRPr="00A558AE">
              <w:rPr>
                <w:sz w:val="22"/>
                <w:szCs w:val="22"/>
              </w:rPr>
              <w:t xml:space="preserve"> рублей</w:t>
            </w:r>
            <w:r w:rsidRPr="00A558AE">
              <w:rPr>
                <w:sz w:val="22"/>
                <w:szCs w:val="22"/>
              </w:rPr>
              <w:t xml:space="preserve"> </w:t>
            </w:r>
          </w:p>
          <w:p w:rsidR="007516FF" w:rsidRPr="00A558AE" w:rsidRDefault="00A558AE" w:rsidP="00BF22C9">
            <w:pPr>
              <w:keepNext/>
              <w:keepLines/>
              <w:ind w:left="-57" w:right="-57"/>
              <w:contextualSpacing/>
              <w:jc w:val="both"/>
            </w:pPr>
            <w:r w:rsidRPr="00A558AE">
              <w:rPr>
                <w:sz w:val="22"/>
                <w:szCs w:val="22"/>
              </w:rPr>
              <w:t>Задолженность по арендной плате за землю по состо</w:t>
            </w:r>
            <w:r w:rsidRPr="00A558AE">
              <w:rPr>
                <w:sz w:val="22"/>
                <w:szCs w:val="22"/>
              </w:rPr>
              <w:t>я</w:t>
            </w:r>
            <w:r w:rsidRPr="00A558AE">
              <w:rPr>
                <w:sz w:val="22"/>
                <w:szCs w:val="22"/>
              </w:rPr>
              <w:t>нию на 01.10.2020 снижена на 10 307,6 тыс</w:t>
            </w:r>
            <w:proofErr w:type="gramStart"/>
            <w:r w:rsidRPr="00A558AE">
              <w:rPr>
                <w:sz w:val="22"/>
                <w:szCs w:val="22"/>
              </w:rPr>
              <w:t>.р</w:t>
            </w:r>
            <w:proofErr w:type="gramEnd"/>
            <w:r w:rsidRPr="00A558AE">
              <w:rPr>
                <w:sz w:val="22"/>
                <w:szCs w:val="22"/>
              </w:rPr>
              <w:t>уб. (опл</w:t>
            </w:r>
            <w:r w:rsidRPr="00A558AE">
              <w:rPr>
                <w:sz w:val="22"/>
                <w:szCs w:val="22"/>
              </w:rPr>
              <w:t>а</w:t>
            </w:r>
            <w:r w:rsidRPr="00A558AE">
              <w:rPr>
                <w:sz w:val="22"/>
                <w:szCs w:val="22"/>
              </w:rPr>
              <w:t>чена арендаторами)</w:t>
            </w:r>
          </w:p>
        </w:tc>
        <w:tc>
          <w:tcPr>
            <w:tcW w:w="1134" w:type="dxa"/>
            <w:shd w:val="clear" w:color="auto" w:fill="auto"/>
            <w:hideMark/>
          </w:tcPr>
          <w:p w:rsidR="007516FF" w:rsidRPr="00A558AE" w:rsidRDefault="007516FF" w:rsidP="006272DF">
            <w:pPr>
              <w:keepNext/>
              <w:keepLines/>
              <w:ind w:left="-57" w:right="-57"/>
              <w:contextualSpacing/>
              <w:jc w:val="center"/>
            </w:pPr>
            <w:r w:rsidRPr="00A558AE">
              <w:rPr>
                <w:sz w:val="22"/>
                <w:szCs w:val="22"/>
              </w:rPr>
              <w:t>01.01.2020</w:t>
            </w:r>
          </w:p>
        </w:tc>
        <w:tc>
          <w:tcPr>
            <w:tcW w:w="1134" w:type="dxa"/>
            <w:shd w:val="clear" w:color="auto" w:fill="auto"/>
            <w:hideMark/>
          </w:tcPr>
          <w:p w:rsidR="007516FF" w:rsidRPr="007516FF" w:rsidRDefault="007516FF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31.12.2020</w:t>
            </w:r>
          </w:p>
        </w:tc>
        <w:tc>
          <w:tcPr>
            <w:tcW w:w="850" w:type="dxa"/>
            <w:shd w:val="clear" w:color="auto" w:fill="auto"/>
            <w:hideMark/>
          </w:tcPr>
          <w:p w:rsidR="007516FF" w:rsidRPr="007516FF" w:rsidRDefault="007516FF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мес</w:t>
            </w:r>
            <w:r w:rsidRPr="007516FF">
              <w:rPr>
                <w:sz w:val="22"/>
                <w:szCs w:val="22"/>
              </w:rPr>
              <w:t>т</w:t>
            </w:r>
            <w:r w:rsidRPr="007516FF">
              <w:rPr>
                <w:sz w:val="22"/>
                <w:szCs w:val="22"/>
              </w:rPr>
              <w:t>ный бюджет</w:t>
            </w:r>
          </w:p>
        </w:tc>
        <w:tc>
          <w:tcPr>
            <w:tcW w:w="3039" w:type="dxa"/>
            <w:gridSpan w:val="3"/>
            <w:shd w:val="clear" w:color="auto" w:fill="auto"/>
            <w:hideMark/>
          </w:tcPr>
          <w:p w:rsidR="007516FF" w:rsidRPr="007516FF" w:rsidRDefault="007516FF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842" w:type="dxa"/>
            <w:shd w:val="clear" w:color="auto" w:fill="auto"/>
            <w:hideMark/>
          </w:tcPr>
          <w:p w:rsidR="007516FF" w:rsidRPr="007516FF" w:rsidRDefault="007516FF" w:rsidP="006272DF">
            <w:pPr>
              <w:keepNext/>
              <w:keepLines/>
              <w:ind w:left="-57" w:right="-57"/>
              <w:contextualSpacing/>
            </w:pPr>
            <w:r w:rsidRPr="007516FF">
              <w:rPr>
                <w:sz w:val="22"/>
                <w:szCs w:val="22"/>
              </w:rPr>
              <w:t> </w:t>
            </w:r>
          </w:p>
        </w:tc>
      </w:tr>
      <w:tr w:rsidR="007516FF" w:rsidRPr="007516FF" w:rsidTr="00521ADF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1932"/>
        </w:trPr>
        <w:tc>
          <w:tcPr>
            <w:tcW w:w="447" w:type="dxa"/>
            <w:shd w:val="clear" w:color="auto" w:fill="auto"/>
            <w:hideMark/>
          </w:tcPr>
          <w:p w:rsidR="007516FF" w:rsidRPr="007516FF" w:rsidRDefault="007516FF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2106" w:type="dxa"/>
            <w:shd w:val="clear" w:color="auto" w:fill="auto"/>
            <w:hideMark/>
          </w:tcPr>
          <w:p w:rsidR="007516FF" w:rsidRPr="007516FF" w:rsidRDefault="007516FF" w:rsidP="006272DF">
            <w:pPr>
              <w:keepNext/>
              <w:keepLines/>
              <w:jc w:val="both"/>
              <w:outlineLvl w:val="1"/>
              <w:rPr>
                <w:color w:val="000000"/>
              </w:rPr>
            </w:pPr>
            <w:r w:rsidRPr="007516FF">
              <w:rPr>
                <w:color w:val="000000"/>
                <w:sz w:val="22"/>
                <w:szCs w:val="22"/>
              </w:rPr>
              <w:t>Мероприятие 1.3.1. Ежемесячное пр</w:t>
            </w:r>
            <w:r w:rsidRPr="007516FF">
              <w:rPr>
                <w:color w:val="000000"/>
                <w:sz w:val="22"/>
                <w:szCs w:val="22"/>
              </w:rPr>
              <w:t>о</w:t>
            </w:r>
            <w:r w:rsidRPr="007516FF">
              <w:rPr>
                <w:color w:val="000000"/>
                <w:sz w:val="22"/>
                <w:szCs w:val="22"/>
              </w:rPr>
              <w:t>ведение анализа изменения динам</w:t>
            </w:r>
            <w:r w:rsidRPr="007516FF">
              <w:rPr>
                <w:color w:val="000000"/>
                <w:sz w:val="22"/>
                <w:szCs w:val="22"/>
              </w:rPr>
              <w:t>и</w:t>
            </w:r>
            <w:r w:rsidRPr="007516FF">
              <w:rPr>
                <w:color w:val="000000"/>
                <w:sz w:val="22"/>
                <w:szCs w:val="22"/>
              </w:rPr>
              <w:t>ки недоимки по налогам, пост</w:t>
            </w:r>
            <w:r w:rsidRPr="007516FF">
              <w:rPr>
                <w:color w:val="000000"/>
                <w:sz w:val="22"/>
                <w:szCs w:val="22"/>
              </w:rPr>
              <w:t>у</w:t>
            </w:r>
            <w:r w:rsidRPr="007516FF">
              <w:rPr>
                <w:color w:val="000000"/>
                <w:sz w:val="22"/>
                <w:szCs w:val="22"/>
              </w:rPr>
              <w:t>пающим в местный бюджет, по  да</w:t>
            </w:r>
            <w:r w:rsidRPr="007516FF">
              <w:rPr>
                <w:color w:val="000000"/>
                <w:sz w:val="22"/>
                <w:szCs w:val="22"/>
              </w:rPr>
              <w:t>н</w:t>
            </w:r>
            <w:r w:rsidRPr="007516FF">
              <w:rPr>
                <w:color w:val="000000"/>
                <w:sz w:val="22"/>
                <w:szCs w:val="22"/>
              </w:rPr>
              <w:t xml:space="preserve">ным </w:t>
            </w:r>
            <w:proofErr w:type="gramStart"/>
            <w:r w:rsidRPr="007516FF">
              <w:rPr>
                <w:color w:val="000000"/>
                <w:sz w:val="22"/>
                <w:szCs w:val="22"/>
              </w:rPr>
              <w:t>МРИ</w:t>
            </w:r>
            <w:proofErr w:type="gramEnd"/>
            <w:r w:rsidRPr="007516FF">
              <w:rPr>
                <w:color w:val="000000"/>
                <w:sz w:val="22"/>
                <w:szCs w:val="22"/>
              </w:rPr>
              <w:t xml:space="preserve"> ФНС России №4 по РО</w:t>
            </w:r>
          </w:p>
        </w:tc>
        <w:tc>
          <w:tcPr>
            <w:tcW w:w="3260" w:type="dxa"/>
            <w:shd w:val="clear" w:color="auto" w:fill="auto"/>
            <w:hideMark/>
          </w:tcPr>
          <w:p w:rsidR="007516FF" w:rsidRPr="00A558AE" w:rsidRDefault="007516FF" w:rsidP="006272DF">
            <w:pPr>
              <w:keepNext/>
              <w:keepLines/>
              <w:rPr>
                <w:color w:val="000000"/>
              </w:rPr>
            </w:pPr>
            <w:r w:rsidRPr="00A558AE">
              <w:rPr>
                <w:sz w:val="22"/>
                <w:szCs w:val="22"/>
              </w:rPr>
              <w:t xml:space="preserve">Начальник сектора доходов </w:t>
            </w:r>
            <w:proofErr w:type="spellStart"/>
            <w:r w:rsidRPr="00A558AE">
              <w:rPr>
                <w:color w:val="000000"/>
                <w:sz w:val="22"/>
                <w:szCs w:val="22"/>
              </w:rPr>
              <w:t>Финуправления</w:t>
            </w:r>
            <w:proofErr w:type="spellEnd"/>
            <w:r w:rsidRPr="00A558AE">
              <w:rPr>
                <w:sz w:val="22"/>
                <w:szCs w:val="22"/>
              </w:rPr>
              <w:t xml:space="preserve"> Селехова О.А.</w:t>
            </w:r>
          </w:p>
        </w:tc>
        <w:tc>
          <w:tcPr>
            <w:tcW w:w="2835" w:type="dxa"/>
            <w:shd w:val="clear" w:color="auto" w:fill="auto"/>
            <w:hideMark/>
          </w:tcPr>
          <w:p w:rsidR="007516FF" w:rsidRPr="00A558AE" w:rsidRDefault="007516FF" w:rsidP="00AB286D">
            <w:pPr>
              <w:keepNext/>
              <w:keepLines/>
              <w:ind w:left="-57" w:right="-57"/>
              <w:contextualSpacing/>
              <w:jc w:val="both"/>
            </w:pPr>
            <w:r w:rsidRPr="00A558AE">
              <w:rPr>
                <w:sz w:val="22"/>
                <w:szCs w:val="22"/>
              </w:rPr>
              <w:t>Ежемесячно направление информации по результатам проведенного анализа з</w:t>
            </w:r>
            <w:r w:rsidRPr="00A558AE">
              <w:rPr>
                <w:sz w:val="22"/>
                <w:szCs w:val="22"/>
              </w:rPr>
              <w:t>а</w:t>
            </w:r>
            <w:r w:rsidRPr="00A558AE">
              <w:rPr>
                <w:sz w:val="22"/>
                <w:szCs w:val="22"/>
              </w:rPr>
              <w:t>местителю главы Админ</w:t>
            </w:r>
            <w:r w:rsidRPr="00A558AE">
              <w:rPr>
                <w:sz w:val="22"/>
                <w:szCs w:val="22"/>
              </w:rPr>
              <w:t>и</w:t>
            </w:r>
            <w:r w:rsidRPr="00A558AE">
              <w:rPr>
                <w:sz w:val="22"/>
                <w:szCs w:val="22"/>
              </w:rPr>
              <w:t>страции города Волгодонска по экономике и в отдел эк</w:t>
            </w:r>
            <w:r w:rsidRPr="00A558AE">
              <w:rPr>
                <w:sz w:val="22"/>
                <w:szCs w:val="22"/>
              </w:rPr>
              <w:t>о</w:t>
            </w:r>
            <w:r w:rsidRPr="00A558AE">
              <w:rPr>
                <w:sz w:val="22"/>
                <w:szCs w:val="22"/>
              </w:rPr>
              <w:t>номи</w:t>
            </w:r>
            <w:r w:rsidR="00AB286D">
              <w:rPr>
                <w:sz w:val="22"/>
                <w:szCs w:val="22"/>
              </w:rPr>
              <w:t>ки</w:t>
            </w:r>
            <w:r w:rsidRPr="00A558AE">
              <w:rPr>
                <w:sz w:val="22"/>
                <w:szCs w:val="22"/>
              </w:rPr>
              <w:t xml:space="preserve"> для проведения р</w:t>
            </w:r>
            <w:r w:rsidRPr="00A558AE">
              <w:rPr>
                <w:sz w:val="22"/>
                <w:szCs w:val="22"/>
              </w:rPr>
              <w:t>а</w:t>
            </w:r>
            <w:r w:rsidRPr="00A558AE">
              <w:rPr>
                <w:sz w:val="22"/>
                <w:szCs w:val="22"/>
              </w:rPr>
              <w:t>боты по погашению задо</w:t>
            </w:r>
            <w:r w:rsidRPr="00A558AE">
              <w:rPr>
                <w:sz w:val="22"/>
                <w:szCs w:val="22"/>
              </w:rPr>
              <w:t>л</w:t>
            </w:r>
            <w:r w:rsidRPr="00A558AE">
              <w:rPr>
                <w:sz w:val="22"/>
                <w:szCs w:val="22"/>
              </w:rPr>
              <w:t>женности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7516FF" w:rsidRPr="00A558AE" w:rsidRDefault="007516FF" w:rsidP="006272DF">
            <w:pPr>
              <w:keepNext/>
              <w:keepLines/>
              <w:ind w:left="-57" w:right="-57"/>
              <w:contextualSpacing/>
              <w:jc w:val="center"/>
            </w:pPr>
            <w:r w:rsidRPr="00A558AE">
              <w:rPr>
                <w:sz w:val="22"/>
                <w:szCs w:val="22"/>
              </w:rPr>
              <w:t>01.01.2020</w:t>
            </w:r>
          </w:p>
        </w:tc>
        <w:tc>
          <w:tcPr>
            <w:tcW w:w="1134" w:type="dxa"/>
            <w:shd w:val="clear" w:color="auto" w:fill="auto"/>
            <w:hideMark/>
          </w:tcPr>
          <w:p w:rsidR="007516FF" w:rsidRPr="007516FF" w:rsidRDefault="007516FF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31.12.2020</w:t>
            </w:r>
          </w:p>
        </w:tc>
        <w:tc>
          <w:tcPr>
            <w:tcW w:w="850" w:type="dxa"/>
            <w:shd w:val="clear" w:color="auto" w:fill="auto"/>
            <w:hideMark/>
          </w:tcPr>
          <w:p w:rsidR="007516FF" w:rsidRPr="007516FF" w:rsidRDefault="007516FF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мес</w:t>
            </w:r>
            <w:r w:rsidRPr="007516FF">
              <w:rPr>
                <w:sz w:val="22"/>
                <w:szCs w:val="22"/>
              </w:rPr>
              <w:t>т</w:t>
            </w:r>
            <w:r w:rsidRPr="007516FF">
              <w:rPr>
                <w:sz w:val="22"/>
                <w:szCs w:val="22"/>
              </w:rPr>
              <w:t>ный бюджет</w:t>
            </w:r>
          </w:p>
        </w:tc>
        <w:tc>
          <w:tcPr>
            <w:tcW w:w="3039" w:type="dxa"/>
            <w:gridSpan w:val="3"/>
            <w:shd w:val="clear" w:color="auto" w:fill="auto"/>
            <w:hideMark/>
          </w:tcPr>
          <w:p w:rsidR="007516FF" w:rsidRPr="007516FF" w:rsidRDefault="007516FF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842" w:type="dxa"/>
            <w:shd w:val="clear" w:color="auto" w:fill="auto"/>
            <w:hideMark/>
          </w:tcPr>
          <w:p w:rsidR="007516FF" w:rsidRPr="007516FF" w:rsidRDefault="007516FF" w:rsidP="006272DF">
            <w:pPr>
              <w:keepNext/>
              <w:keepLines/>
              <w:ind w:left="-57" w:right="-57"/>
              <w:contextualSpacing/>
            </w:pPr>
            <w:r w:rsidRPr="007516FF">
              <w:rPr>
                <w:sz w:val="22"/>
                <w:szCs w:val="22"/>
              </w:rPr>
              <w:t> </w:t>
            </w:r>
          </w:p>
        </w:tc>
      </w:tr>
      <w:tr w:rsidR="00FE54BA" w:rsidRPr="007516FF" w:rsidTr="00521ADF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3588"/>
        </w:trPr>
        <w:tc>
          <w:tcPr>
            <w:tcW w:w="447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21</w:t>
            </w:r>
          </w:p>
        </w:tc>
        <w:tc>
          <w:tcPr>
            <w:tcW w:w="2106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</w:pPr>
            <w:r w:rsidRPr="007516FF">
              <w:rPr>
                <w:sz w:val="22"/>
                <w:szCs w:val="22"/>
              </w:rPr>
              <w:t>Мероприятие 1.3.2. Размещение на оф</w:t>
            </w:r>
            <w:r w:rsidRPr="007516FF">
              <w:rPr>
                <w:sz w:val="22"/>
                <w:szCs w:val="22"/>
              </w:rPr>
              <w:t>и</w:t>
            </w:r>
            <w:r w:rsidRPr="007516FF">
              <w:rPr>
                <w:sz w:val="22"/>
                <w:szCs w:val="22"/>
              </w:rPr>
              <w:t>циальном сайте  А</w:t>
            </w:r>
            <w:r w:rsidRPr="007516FF">
              <w:rPr>
                <w:sz w:val="22"/>
                <w:szCs w:val="22"/>
              </w:rPr>
              <w:t>д</w:t>
            </w:r>
            <w:r w:rsidRPr="007516FF">
              <w:rPr>
                <w:sz w:val="22"/>
                <w:szCs w:val="22"/>
              </w:rPr>
              <w:t>министрации города Волгодонска в и</w:t>
            </w:r>
            <w:r w:rsidRPr="007516FF">
              <w:rPr>
                <w:sz w:val="22"/>
                <w:szCs w:val="22"/>
              </w:rPr>
              <w:t>н</w:t>
            </w:r>
            <w:r w:rsidRPr="007516FF">
              <w:rPr>
                <w:sz w:val="22"/>
                <w:szCs w:val="22"/>
              </w:rPr>
              <w:t>формационно-телекоммуникац</w:t>
            </w:r>
            <w:r w:rsidRPr="007516FF">
              <w:rPr>
                <w:sz w:val="22"/>
                <w:szCs w:val="22"/>
              </w:rPr>
              <w:t>и</w:t>
            </w:r>
            <w:r w:rsidRPr="007516FF">
              <w:rPr>
                <w:sz w:val="22"/>
                <w:szCs w:val="22"/>
              </w:rPr>
              <w:t>онной сети «Инте</w:t>
            </w:r>
            <w:r w:rsidRPr="007516FF">
              <w:rPr>
                <w:sz w:val="22"/>
                <w:szCs w:val="22"/>
              </w:rPr>
              <w:t>р</w:t>
            </w:r>
            <w:r w:rsidRPr="007516FF">
              <w:rPr>
                <w:sz w:val="22"/>
                <w:szCs w:val="22"/>
              </w:rPr>
              <w:t xml:space="preserve">нет» на баннере «Должники города» официального сайта </w:t>
            </w:r>
            <w:proofErr w:type="gramStart"/>
            <w:r w:rsidRPr="007516FF">
              <w:rPr>
                <w:sz w:val="22"/>
                <w:szCs w:val="22"/>
              </w:rPr>
              <w:t>Администрации г</w:t>
            </w:r>
            <w:r w:rsidRPr="007516FF">
              <w:rPr>
                <w:sz w:val="22"/>
                <w:szCs w:val="22"/>
              </w:rPr>
              <w:t>о</w:t>
            </w:r>
            <w:r w:rsidRPr="007516FF">
              <w:rPr>
                <w:sz w:val="22"/>
                <w:szCs w:val="22"/>
              </w:rPr>
              <w:t>рода Волгодонска перечней должников</w:t>
            </w:r>
            <w:proofErr w:type="gramEnd"/>
            <w:r w:rsidRPr="007516FF">
              <w:rPr>
                <w:sz w:val="22"/>
                <w:szCs w:val="22"/>
              </w:rPr>
              <w:t xml:space="preserve"> по налогам в бюджет города Волгодонска</w:t>
            </w:r>
          </w:p>
        </w:tc>
        <w:tc>
          <w:tcPr>
            <w:tcW w:w="3260" w:type="dxa"/>
            <w:shd w:val="clear" w:color="auto" w:fill="auto"/>
            <w:hideMark/>
          </w:tcPr>
          <w:p w:rsidR="004C7612" w:rsidRPr="00A558AE" w:rsidRDefault="004C7612" w:rsidP="006272DF">
            <w:pPr>
              <w:keepNext/>
              <w:keepLines/>
              <w:ind w:left="-57" w:right="-57"/>
              <w:contextualSpacing/>
            </w:pPr>
            <w:r w:rsidRPr="00A558AE">
              <w:rPr>
                <w:sz w:val="22"/>
                <w:szCs w:val="22"/>
              </w:rPr>
              <w:t xml:space="preserve">Начальник сектора доходов </w:t>
            </w:r>
            <w:proofErr w:type="spellStart"/>
            <w:r w:rsidRPr="00A558AE">
              <w:rPr>
                <w:sz w:val="22"/>
                <w:szCs w:val="22"/>
              </w:rPr>
              <w:t>Финуправления</w:t>
            </w:r>
            <w:proofErr w:type="spellEnd"/>
            <w:r w:rsidRPr="00A558AE">
              <w:rPr>
                <w:sz w:val="22"/>
                <w:szCs w:val="22"/>
              </w:rPr>
              <w:t xml:space="preserve"> Селехова О.А.</w:t>
            </w:r>
          </w:p>
        </w:tc>
        <w:tc>
          <w:tcPr>
            <w:tcW w:w="2835" w:type="dxa"/>
            <w:shd w:val="clear" w:color="auto" w:fill="auto"/>
            <w:hideMark/>
          </w:tcPr>
          <w:p w:rsidR="004C7612" w:rsidRPr="00A558AE" w:rsidRDefault="004C7612" w:rsidP="00BF22C9">
            <w:pPr>
              <w:keepNext/>
              <w:keepLines/>
              <w:ind w:left="-57" w:right="-57"/>
              <w:contextualSpacing/>
              <w:jc w:val="both"/>
            </w:pPr>
            <w:r w:rsidRPr="00A558AE">
              <w:rPr>
                <w:sz w:val="22"/>
                <w:szCs w:val="22"/>
              </w:rPr>
              <w:t>Проводится ежемесячное обновление перечня дол</w:t>
            </w:r>
            <w:r w:rsidRPr="00A558AE">
              <w:rPr>
                <w:sz w:val="22"/>
                <w:szCs w:val="22"/>
              </w:rPr>
              <w:t>ж</w:t>
            </w:r>
            <w:r w:rsidRPr="00A558AE">
              <w:rPr>
                <w:sz w:val="22"/>
                <w:szCs w:val="22"/>
              </w:rPr>
              <w:t>ников по налогам в бюджет города Волгодонска в и</w:t>
            </w:r>
            <w:r w:rsidRPr="00A558AE">
              <w:rPr>
                <w:sz w:val="22"/>
                <w:szCs w:val="22"/>
              </w:rPr>
              <w:t>н</w:t>
            </w:r>
            <w:r w:rsidRPr="00A558AE">
              <w:rPr>
                <w:sz w:val="22"/>
                <w:szCs w:val="22"/>
              </w:rPr>
              <w:t>формационно-телекоммуникационной сети «Интернет» на баннере «Должники города» офиц</w:t>
            </w:r>
            <w:r w:rsidRPr="00A558AE">
              <w:rPr>
                <w:sz w:val="22"/>
                <w:szCs w:val="22"/>
              </w:rPr>
              <w:t>и</w:t>
            </w:r>
            <w:r w:rsidRPr="00A558AE">
              <w:rPr>
                <w:sz w:val="22"/>
                <w:szCs w:val="22"/>
              </w:rPr>
              <w:t>ального сайта Администр</w:t>
            </w:r>
            <w:r w:rsidRPr="00A558AE">
              <w:rPr>
                <w:sz w:val="22"/>
                <w:szCs w:val="22"/>
              </w:rPr>
              <w:t>а</w:t>
            </w:r>
            <w:r w:rsidRPr="00A558AE">
              <w:rPr>
                <w:sz w:val="22"/>
                <w:szCs w:val="22"/>
              </w:rPr>
              <w:t>ции города Волгодонска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558AE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A558AE">
              <w:rPr>
                <w:sz w:val="22"/>
                <w:szCs w:val="22"/>
              </w:rPr>
              <w:t>01.01.2020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31.12.2020</w:t>
            </w:r>
          </w:p>
        </w:tc>
        <w:tc>
          <w:tcPr>
            <w:tcW w:w="850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мес</w:t>
            </w:r>
            <w:r w:rsidRPr="007516FF">
              <w:rPr>
                <w:sz w:val="22"/>
                <w:szCs w:val="22"/>
              </w:rPr>
              <w:t>т</w:t>
            </w:r>
            <w:r w:rsidRPr="007516FF">
              <w:rPr>
                <w:sz w:val="22"/>
                <w:szCs w:val="22"/>
              </w:rPr>
              <w:t>ный бюджет</w:t>
            </w:r>
          </w:p>
        </w:tc>
        <w:tc>
          <w:tcPr>
            <w:tcW w:w="3039" w:type="dxa"/>
            <w:gridSpan w:val="3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842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</w:pPr>
            <w:r w:rsidRPr="007516FF">
              <w:rPr>
                <w:sz w:val="22"/>
                <w:szCs w:val="22"/>
              </w:rPr>
              <w:t> </w:t>
            </w:r>
          </w:p>
        </w:tc>
      </w:tr>
      <w:tr w:rsidR="00FE54BA" w:rsidRPr="007516FF" w:rsidTr="0062452E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837"/>
        </w:trPr>
        <w:tc>
          <w:tcPr>
            <w:tcW w:w="447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22</w:t>
            </w:r>
          </w:p>
        </w:tc>
        <w:tc>
          <w:tcPr>
            <w:tcW w:w="2106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</w:pPr>
            <w:r w:rsidRPr="007516FF">
              <w:rPr>
                <w:sz w:val="22"/>
                <w:szCs w:val="22"/>
              </w:rPr>
              <w:t>Мероприятие 1.3.3. Проведение работы городской коорд</w:t>
            </w:r>
            <w:r w:rsidRPr="007516FF">
              <w:rPr>
                <w:sz w:val="22"/>
                <w:szCs w:val="22"/>
              </w:rPr>
              <w:t>и</w:t>
            </w:r>
            <w:r w:rsidRPr="007516FF">
              <w:rPr>
                <w:sz w:val="22"/>
                <w:szCs w:val="22"/>
              </w:rPr>
              <w:t>национной комиссии</w:t>
            </w:r>
          </w:p>
        </w:tc>
        <w:tc>
          <w:tcPr>
            <w:tcW w:w="3260" w:type="dxa"/>
            <w:shd w:val="clear" w:color="auto" w:fill="auto"/>
            <w:hideMark/>
          </w:tcPr>
          <w:p w:rsidR="004C7612" w:rsidRPr="00A558AE" w:rsidRDefault="004C7612" w:rsidP="006272DF">
            <w:pPr>
              <w:keepNext/>
              <w:keepLines/>
              <w:ind w:left="-57" w:right="-57"/>
              <w:contextualSpacing/>
            </w:pPr>
            <w:r w:rsidRPr="00A558AE">
              <w:rPr>
                <w:sz w:val="22"/>
                <w:szCs w:val="22"/>
              </w:rPr>
              <w:t>Начальник отдела экономики Тищенко Н.И.</w:t>
            </w:r>
          </w:p>
        </w:tc>
        <w:tc>
          <w:tcPr>
            <w:tcW w:w="2835" w:type="dxa"/>
            <w:shd w:val="clear" w:color="auto" w:fill="auto"/>
            <w:hideMark/>
          </w:tcPr>
          <w:p w:rsidR="004C7612" w:rsidRPr="00A558AE" w:rsidRDefault="004C7612" w:rsidP="00BF22C9">
            <w:pPr>
              <w:keepNext/>
              <w:keepLines/>
              <w:ind w:left="-57" w:right="-57"/>
              <w:contextualSpacing/>
              <w:jc w:val="both"/>
            </w:pPr>
            <w:r w:rsidRPr="00A558AE">
              <w:rPr>
                <w:sz w:val="22"/>
                <w:szCs w:val="22"/>
              </w:rPr>
              <w:t xml:space="preserve">Проведено </w:t>
            </w:r>
            <w:r w:rsidR="007D6C6B" w:rsidRPr="00A558AE">
              <w:rPr>
                <w:sz w:val="22"/>
                <w:szCs w:val="22"/>
              </w:rPr>
              <w:t>5</w:t>
            </w:r>
            <w:r w:rsidRPr="00A558AE">
              <w:rPr>
                <w:sz w:val="22"/>
                <w:szCs w:val="22"/>
              </w:rPr>
              <w:t xml:space="preserve"> заседани</w:t>
            </w:r>
            <w:r w:rsidR="009E66B9" w:rsidRPr="00A558AE">
              <w:rPr>
                <w:sz w:val="22"/>
                <w:szCs w:val="22"/>
              </w:rPr>
              <w:t>й</w:t>
            </w:r>
            <w:r w:rsidRPr="00A558AE">
              <w:rPr>
                <w:sz w:val="22"/>
                <w:szCs w:val="22"/>
              </w:rPr>
              <w:t xml:space="preserve"> г</w:t>
            </w:r>
            <w:r w:rsidRPr="00A558AE">
              <w:rPr>
                <w:sz w:val="22"/>
                <w:szCs w:val="22"/>
              </w:rPr>
              <w:t>о</w:t>
            </w:r>
            <w:r w:rsidRPr="00A558AE">
              <w:rPr>
                <w:sz w:val="22"/>
                <w:szCs w:val="22"/>
              </w:rPr>
              <w:t>родской координационной комиссии. На заседаниях комиссии рассмотрена з</w:t>
            </w:r>
            <w:r w:rsidRPr="00A558AE">
              <w:rPr>
                <w:sz w:val="22"/>
                <w:szCs w:val="22"/>
              </w:rPr>
              <w:t>а</w:t>
            </w:r>
            <w:r w:rsidRPr="00A558AE">
              <w:rPr>
                <w:sz w:val="22"/>
                <w:szCs w:val="22"/>
              </w:rPr>
              <w:t>долженность по налоговым платежам в консолидир</w:t>
            </w:r>
            <w:r w:rsidRPr="00A558AE">
              <w:rPr>
                <w:sz w:val="22"/>
                <w:szCs w:val="22"/>
              </w:rPr>
              <w:t>о</w:t>
            </w:r>
            <w:r w:rsidRPr="00A558AE">
              <w:rPr>
                <w:sz w:val="22"/>
                <w:szCs w:val="22"/>
              </w:rPr>
              <w:t xml:space="preserve">ванный бюджет области </w:t>
            </w:r>
            <w:r w:rsidR="00611855" w:rsidRPr="00A558AE">
              <w:rPr>
                <w:sz w:val="22"/>
                <w:szCs w:val="22"/>
              </w:rPr>
              <w:t>116</w:t>
            </w:r>
            <w:r w:rsidRPr="00A558AE">
              <w:rPr>
                <w:sz w:val="22"/>
                <w:szCs w:val="22"/>
              </w:rPr>
              <w:t xml:space="preserve"> недоимщик</w:t>
            </w:r>
            <w:r w:rsidR="009E66B9" w:rsidRPr="00A558AE">
              <w:rPr>
                <w:sz w:val="22"/>
                <w:szCs w:val="22"/>
              </w:rPr>
              <w:t>ов</w:t>
            </w:r>
            <w:r w:rsidRPr="00A558AE">
              <w:rPr>
                <w:sz w:val="22"/>
                <w:szCs w:val="22"/>
              </w:rPr>
              <w:t>. Сумма сн</w:t>
            </w:r>
            <w:r w:rsidRPr="00A558AE">
              <w:rPr>
                <w:sz w:val="22"/>
                <w:szCs w:val="22"/>
              </w:rPr>
              <w:t>и</w:t>
            </w:r>
            <w:r w:rsidRPr="00A558AE">
              <w:rPr>
                <w:sz w:val="22"/>
                <w:szCs w:val="22"/>
              </w:rPr>
              <w:t xml:space="preserve">женной задолженности в результате проведенной </w:t>
            </w:r>
            <w:r w:rsidRPr="00A558AE">
              <w:rPr>
                <w:sz w:val="22"/>
                <w:szCs w:val="22"/>
              </w:rPr>
              <w:lastRenderedPageBreak/>
              <w:t xml:space="preserve">работы составила более </w:t>
            </w:r>
            <w:r w:rsidRPr="00A558AE">
              <w:rPr>
                <w:sz w:val="22"/>
                <w:szCs w:val="22"/>
              </w:rPr>
              <w:br/>
            </w:r>
            <w:r w:rsidR="00611855" w:rsidRPr="00A558AE">
              <w:rPr>
                <w:sz w:val="22"/>
                <w:szCs w:val="22"/>
              </w:rPr>
              <w:t>17 783,8</w:t>
            </w:r>
            <w:r w:rsidRPr="00A558AE">
              <w:rPr>
                <w:sz w:val="22"/>
                <w:szCs w:val="22"/>
              </w:rPr>
              <w:t xml:space="preserve"> тыс</w:t>
            </w:r>
            <w:proofErr w:type="gramStart"/>
            <w:r w:rsidRPr="00A558AE">
              <w:rPr>
                <w:sz w:val="22"/>
                <w:szCs w:val="22"/>
              </w:rPr>
              <w:t>.р</w:t>
            </w:r>
            <w:proofErr w:type="gramEnd"/>
            <w:r w:rsidRPr="00A558AE">
              <w:rPr>
                <w:sz w:val="22"/>
                <w:szCs w:val="22"/>
              </w:rPr>
              <w:t>уб</w:t>
            </w:r>
            <w:r w:rsidR="0062452E" w:rsidRPr="00A558AE">
              <w:rPr>
                <w:sz w:val="22"/>
                <w:szCs w:val="22"/>
              </w:rPr>
              <w:t>лей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558AE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A558AE">
              <w:rPr>
                <w:sz w:val="22"/>
                <w:szCs w:val="22"/>
              </w:rPr>
              <w:lastRenderedPageBreak/>
              <w:t>01.01.2020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31.12.2020</w:t>
            </w:r>
          </w:p>
        </w:tc>
        <w:tc>
          <w:tcPr>
            <w:tcW w:w="850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мес</w:t>
            </w:r>
            <w:r w:rsidRPr="007516FF">
              <w:rPr>
                <w:sz w:val="22"/>
                <w:szCs w:val="22"/>
              </w:rPr>
              <w:t>т</w:t>
            </w:r>
            <w:r w:rsidRPr="007516FF">
              <w:rPr>
                <w:sz w:val="22"/>
                <w:szCs w:val="22"/>
              </w:rPr>
              <w:t>ный бюджет</w:t>
            </w:r>
          </w:p>
        </w:tc>
        <w:tc>
          <w:tcPr>
            <w:tcW w:w="3039" w:type="dxa"/>
            <w:gridSpan w:val="3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842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</w:pPr>
            <w:r w:rsidRPr="007516FF">
              <w:rPr>
                <w:sz w:val="22"/>
                <w:szCs w:val="22"/>
              </w:rPr>
              <w:t> </w:t>
            </w:r>
          </w:p>
        </w:tc>
      </w:tr>
      <w:tr w:rsidR="00FE54BA" w:rsidRPr="007516FF" w:rsidTr="00521ADF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549"/>
        </w:trPr>
        <w:tc>
          <w:tcPr>
            <w:tcW w:w="447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2106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</w:pPr>
            <w:r w:rsidRPr="007516FF">
              <w:rPr>
                <w:sz w:val="22"/>
                <w:szCs w:val="22"/>
              </w:rPr>
              <w:t>Мероприятие 1.3.4. Проведение засед</w:t>
            </w:r>
            <w:r w:rsidRPr="007516FF">
              <w:rPr>
                <w:sz w:val="22"/>
                <w:szCs w:val="22"/>
              </w:rPr>
              <w:t>а</w:t>
            </w:r>
            <w:r w:rsidRPr="007516FF">
              <w:rPr>
                <w:sz w:val="22"/>
                <w:szCs w:val="22"/>
              </w:rPr>
              <w:t>ний комиссии по рассмотрению з</w:t>
            </w:r>
            <w:r w:rsidRPr="007516FF">
              <w:rPr>
                <w:sz w:val="22"/>
                <w:szCs w:val="22"/>
              </w:rPr>
              <w:t>а</w:t>
            </w:r>
            <w:r w:rsidRPr="007516FF">
              <w:rPr>
                <w:sz w:val="22"/>
                <w:szCs w:val="22"/>
              </w:rPr>
              <w:t>долженности по арендной плате за землю,  муниц</w:t>
            </w:r>
            <w:r w:rsidRPr="007516FF">
              <w:rPr>
                <w:sz w:val="22"/>
                <w:szCs w:val="22"/>
              </w:rPr>
              <w:t>и</w:t>
            </w:r>
            <w:r w:rsidRPr="007516FF">
              <w:rPr>
                <w:sz w:val="22"/>
                <w:szCs w:val="22"/>
              </w:rPr>
              <w:t>пальному имущес</w:t>
            </w:r>
            <w:r w:rsidRPr="007516FF">
              <w:rPr>
                <w:sz w:val="22"/>
                <w:szCs w:val="22"/>
              </w:rPr>
              <w:t>т</w:t>
            </w:r>
            <w:r w:rsidRPr="007516FF">
              <w:rPr>
                <w:sz w:val="22"/>
                <w:szCs w:val="22"/>
              </w:rPr>
              <w:t>ву, по договорам купли - продажи муниципального имущества, по дог</w:t>
            </w:r>
            <w:r w:rsidRPr="007516FF">
              <w:rPr>
                <w:sz w:val="22"/>
                <w:szCs w:val="22"/>
              </w:rPr>
              <w:t>о</w:t>
            </w:r>
            <w:r w:rsidRPr="007516FF">
              <w:rPr>
                <w:sz w:val="22"/>
                <w:szCs w:val="22"/>
              </w:rPr>
              <w:t>ворам на установку и эксплуатацию ре</w:t>
            </w:r>
            <w:r w:rsidRPr="007516FF">
              <w:rPr>
                <w:sz w:val="22"/>
                <w:szCs w:val="22"/>
              </w:rPr>
              <w:t>к</w:t>
            </w:r>
            <w:r w:rsidRPr="007516FF">
              <w:rPr>
                <w:sz w:val="22"/>
                <w:szCs w:val="22"/>
              </w:rPr>
              <w:t>ламных конструкций и договорам о ра</w:t>
            </w:r>
            <w:r w:rsidRPr="007516FF">
              <w:rPr>
                <w:sz w:val="22"/>
                <w:szCs w:val="22"/>
              </w:rPr>
              <w:t>з</w:t>
            </w:r>
            <w:r w:rsidRPr="007516FF">
              <w:rPr>
                <w:sz w:val="22"/>
                <w:szCs w:val="22"/>
              </w:rPr>
              <w:t>мещении стациона</w:t>
            </w:r>
            <w:r w:rsidRPr="007516FF">
              <w:rPr>
                <w:sz w:val="22"/>
                <w:szCs w:val="22"/>
              </w:rPr>
              <w:t>р</w:t>
            </w:r>
            <w:r w:rsidRPr="007516FF">
              <w:rPr>
                <w:sz w:val="22"/>
                <w:szCs w:val="22"/>
              </w:rPr>
              <w:t>ных торговых объе</w:t>
            </w:r>
            <w:r w:rsidRPr="007516FF">
              <w:rPr>
                <w:sz w:val="22"/>
                <w:szCs w:val="22"/>
              </w:rPr>
              <w:t>к</w:t>
            </w:r>
            <w:r w:rsidRPr="007516FF">
              <w:rPr>
                <w:sz w:val="22"/>
                <w:szCs w:val="22"/>
              </w:rPr>
              <w:t>тов по вопросам поступления в бю</w:t>
            </w:r>
            <w:r w:rsidRPr="007516FF">
              <w:rPr>
                <w:sz w:val="22"/>
                <w:szCs w:val="22"/>
              </w:rPr>
              <w:t>д</w:t>
            </w:r>
            <w:r w:rsidRPr="007516FF">
              <w:rPr>
                <w:sz w:val="22"/>
                <w:szCs w:val="22"/>
              </w:rPr>
              <w:t>жет города арендной платы за землю и муниципальное имущество</w:t>
            </w:r>
          </w:p>
        </w:tc>
        <w:tc>
          <w:tcPr>
            <w:tcW w:w="3260" w:type="dxa"/>
            <w:shd w:val="clear" w:color="auto" w:fill="auto"/>
            <w:hideMark/>
          </w:tcPr>
          <w:p w:rsidR="004C7612" w:rsidRPr="00A558AE" w:rsidRDefault="004C7612" w:rsidP="006272DF">
            <w:pPr>
              <w:keepNext/>
              <w:keepLines/>
              <w:ind w:left="-57" w:right="-57"/>
              <w:contextualSpacing/>
            </w:pPr>
            <w:r w:rsidRPr="00A558AE">
              <w:rPr>
                <w:sz w:val="22"/>
                <w:szCs w:val="22"/>
              </w:rPr>
              <w:t>Начальник отдела земельных отношений КУИГ Сухорукова Т.С.,</w:t>
            </w:r>
            <w:r w:rsidRPr="00A558AE">
              <w:rPr>
                <w:sz w:val="22"/>
                <w:szCs w:val="22"/>
              </w:rPr>
              <w:br/>
              <w:t xml:space="preserve">Начальник отдела реестра и имущественных отношений </w:t>
            </w:r>
            <w:proofErr w:type="spellStart"/>
            <w:r w:rsidRPr="00A558AE">
              <w:rPr>
                <w:sz w:val="22"/>
                <w:szCs w:val="22"/>
              </w:rPr>
              <w:t>К</w:t>
            </w:r>
            <w:r w:rsidRPr="00A558AE">
              <w:rPr>
                <w:sz w:val="22"/>
                <w:szCs w:val="22"/>
              </w:rPr>
              <w:t>У</w:t>
            </w:r>
            <w:r w:rsidRPr="00A558AE">
              <w:rPr>
                <w:sz w:val="22"/>
                <w:szCs w:val="22"/>
              </w:rPr>
              <w:t>ИГ</w:t>
            </w:r>
            <w:proofErr w:type="spellEnd"/>
            <w:r w:rsidRPr="00A558AE">
              <w:rPr>
                <w:sz w:val="22"/>
                <w:szCs w:val="22"/>
              </w:rPr>
              <w:t xml:space="preserve"> </w:t>
            </w:r>
            <w:proofErr w:type="spellStart"/>
            <w:r w:rsidRPr="00A558AE">
              <w:rPr>
                <w:sz w:val="22"/>
                <w:szCs w:val="22"/>
              </w:rPr>
              <w:t>Махова</w:t>
            </w:r>
            <w:proofErr w:type="spellEnd"/>
            <w:r w:rsidRPr="00A558AE"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2835" w:type="dxa"/>
            <w:shd w:val="clear" w:color="auto" w:fill="auto"/>
            <w:hideMark/>
          </w:tcPr>
          <w:p w:rsidR="00A558AE" w:rsidRPr="00A558AE" w:rsidRDefault="00A558AE" w:rsidP="00BF22C9">
            <w:pPr>
              <w:keepNext/>
              <w:keepLines/>
              <w:ind w:left="-57" w:right="-57"/>
              <w:contextualSpacing/>
              <w:jc w:val="both"/>
            </w:pPr>
            <w:r w:rsidRPr="00A558AE">
              <w:rPr>
                <w:sz w:val="22"/>
                <w:szCs w:val="22"/>
              </w:rPr>
              <w:t xml:space="preserve">Проведено 10 заседаний комиссии по </w:t>
            </w:r>
            <w:proofErr w:type="gramStart"/>
            <w:r w:rsidRPr="00A558AE">
              <w:rPr>
                <w:sz w:val="22"/>
                <w:szCs w:val="22"/>
              </w:rPr>
              <w:t>контролю за</w:t>
            </w:r>
            <w:proofErr w:type="gramEnd"/>
            <w:r w:rsidRPr="00A558AE">
              <w:rPr>
                <w:sz w:val="22"/>
                <w:szCs w:val="22"/>
              </w:rPr>
              <w:t xml:space="preserve"> поступлением задолженн</w:t>
            </w:r>
            <w:r w:rsidRPr="00A558AE">
              <w:rPr>
                <w:sz w:val="22"/>
                <w:szCs w:val="22"/>
              </w:rPr>
              <w:t>о</w:t>
            </w:r>
            <w:r w:rsidRPr="00A558AE">
              <w:rPr>
                <w:sz w:val="22"/>
                <w:szCs w:val="22"/>
              </w:rPr>
              <w:t>сти  в бюджет, на которых было рассмотрено  28 дол</w:t>
            </w:r>
            <w:r w:rsidRPr="00A558AE">
              <w:rPr>
                <w:sz w:val="22"/>
                <w:szCs w:val="22"/>
              </w:rPr>
              <w:t>ж</w:t>
            </w:r>
            <w:r w:rsidRPr="00A558AE">
              <w:rPr>
                <w:sz w:val="22"/>
                <w:szCs w:val="22"/>
              </w:rPr>
              <w:t>ников с общей суммой з</w:t>
            </w:r>
            <w:r w:rsidRPr="00A558AE">
              <w:rPr>
                <w:sz w:val="22"/>
                <w:szCs w:val="22"/>
              </w:rPr>
              <w:t>а</w:t>
            </w:r>
            <w:r w:rsidRPr="00A558AE">
              <w:rPr>
                <w:sz w:val="22"/>
                <w:szCs w:val="22"/>
              </w:rPr>
              <w:t>долженности 1 331,6 тыс. руб. По итогам работы к</w:t>
            </w:r>
            <w:r w:rsidRPr="00A558AE">
              <w:rPr>
                <w:sz w:val="22"/>
                <w:szCs w:val="22"/>
              </w:rPr>
              <w:t>о</w:t>
            </w:r>
            <w:r w:rsidRPr="00A558AE">
              <w:rPr>
                <w:sz w:val="22"/>
                <w:szCs w:val="22"/>
              </w:rPr>
              <w:t>миссии в бюджет поступило 872,6 тыс. рублей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558AE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A558AE">
              <w:rPr>
                <w:sz w:val="22"/>
                <w:szCs w:val="22"/>
              </w:rPr>
              <w:t>01.01.2020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31.12.2020</w:t>
            </w:r>
          </w:p>
        </w:tc>
        <w:tc>
          <w:tcPr>
            <w:tcW w:w="850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мес</w:t>
            </w:r>
            <w:r w:rsidRPr="007516FF">
              <w:rPr>
                <w:sz w:val="22"/>
                <w:szCs w:val="22"/>
              </w:rPr>
              <w:t>т</w:t>
            </w:r>
            <w:r w:rsidRPr="007516FF">
              <w:rPr>
                <w:sz w:val="22"/>
                <w:szCs w:val="22"/>
              </w:rPr>
              <w:t>ный бюджет</w:t>
            </w:r>
          </w:p>
        </w:tc>
        <w:tc>
          <w:tcPr>
            <w:tcW w:w="3039" w:type="dxa"/>
            <w:gridSpan w:val="3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842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</w:pPr>
            <w:r w:rsidRPr="007516FF">
              <w:rPr>
                <w:sz w:val="22"/>
                <w:szCs w:val="22"/>
              </w:rPr>
              <w:t> </w:t>
            </w:r>
          </w:p>
        </w:tc>
      </w:tr>
      <w:tr w:rsidR="00FE54BA" w:rsidRPr="007516FF" w:rsidTr="00521ADF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3312"/>
        </w:trPr>
        <w:tc>
          <w:tcPr>
            <w:tcW w:w="447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2106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</w:pPr>
            <w:r w:rsidRPr="007516FF">
              <w:rPr>
                <w:sz w:val="22"/>
                <w:szCs w:val="22"/>
              </w:rPr>
              <w:t>Мероприятие 1.3.5. Активизация пров</w:t>
            </w:r>
            <w:r w:rsidRPr="007516FF">
              <w:rPr>
                <w:sz w:val="22"/>
                <w:szCs w:val="22"/>
              </w:rPr>
              <w:t>е</w:t>
            </w:r>
            <w:r w:rsidRPr="007516FF">
              <w:rPr>
                <w:sz w:val="22"/>
                <w:szCs w:val="22"/>
              </w:rPr>
              <w:t xml:space="preserve">дения </w:t>
            </w:r>
            <w:proofErr w:type="spellStart"/>
            <w:r w:rsidRPr="007516FF">
              <w:rPr>
                <w:sz w:val="22"/>
                <w:szCs w:val="22"/>
              </w:rPr>
              <w:t>претензионно</w:t>
            </w:r>
            <w:proofErr w:type="spellEnd"/>
            <w:r w:rsidRPr="007516FF">
              <w:rPr>
                <w:sz w:val="22"/>
                <w:szCs w:val="22"/>
              </w:rPr>
              <w:t xml:space="preserve"> – исковой работы в отношении аренд</w:t>
            </w:r>
            <w:r w:rsidRPr="007516FF">
              <w:rPr>
                <w:sz w:val="22"/>
                <w:szCs w:val="22"/>
              </w:rPr>
              <w:t>а</w:t>
            </w:r>
            <w:r w:rsidRPr="007516FF">
              <w:rPr>
                <w:sz w:val="22"/>
                <w:szCs w:val="22"/>
              </w:rPr>
              <w:t>торов имущества и земельных участков, находящихся в гос</w:t>
            </w:r>
            <w:r w:rsidRPr="007516FF">
              <w:rPr>
                <w:sz w:val="22"/>
                <w:szCs w:val="22"/>
              </w:rPr>
              <w:t>у</w:t>
            </w:r>
            <w:r w:rsidRPr="007516FF">
              <w:rPr>
                <w:sz w:val="22"/>
                <w:szCs w:val="22"/>
              </w:rPr>
              <w:t>дарственной и м</w:t>
            </w:r>
            <w:r w:rsidRPr="007516FF">
              <w:rPr>
                <w:sz w:val="22"/>
                <w:szCs w:val="22"/>
              </w:rPr>
              <w:t>у</w:t>
            </w:r>
            <w:r w:rsidRPr="007516FF">
              <w:rPr>
                <w:sz w:val="22"/>
                <w:szCs w:val="22"/>
              </w:rPr>
              <w:t>ниципальной собс</w:t>
            </w:r>
            <w:r w:rsidRPr="007516FF">
              <w:rPr>
                <w:sz w:val="22"/>
                <w:szCs w:val="22"/>
              </w:rPr>
              <w:t>т</w:t>
            </w:r>
            <w:r w:rsidRPr="007516FF">
              <w:rPr>
                <w:sz w:val="22"/>
                <w:szCs w:val="22"/>
              </w:rPr>
              <w:t>венности, имеющих задолженность по арендной плате</w:t>
            </w:r>
          </w:p>
        </w:tc>
        <w:tc>
          <w:tcPr>
            <w:tcW w:w="3260" w:type="dxa"/>
            <w:shd w:val="clear" w:color="auto" w:fill="auto"/>
            <w:hideMark/>
          </w:tcPr>
          <w:p w:rsidR="004C7612" w:rsidRPr="00A558AE" w:rsidRDefault="004C7612" w:rsidP="006272DF">
            <w:pPr>
              <w:keepNext/>
              <w:keepLines/>
              <w:ind w:left="-57" w:right="-57"/>
              <w:contextualSpacing/>
            </w:pPr>
            <w:r w:rsidRPr="00A558AE">
              <w:rPr>
                <w:sz w:val="22"/>
                <w:szCs w:val="22"/>
              </w:rPr>
              <w:t>Заместитель начальника</w:t>
            </w:r>
            <w:r w:rsidRPr="00A558AE">
              <w:rPr>
                <w:sz w:val="22"/>
                <w:szCs w:val="22"/>
              </w:rPr>
              <w:br/>
              <w:t>КУИГ Чернов А.В.</w:t>
            </w:r>
          </w:p>
        </w:tc>
        <w:tc>
          <w:tcPr>
            <w:tcW w:w="2835" w:type="dxa"/>
            <w:shd w:val="clear" w:color="auto" w:fill="auto"/>
            <w:hideMark/>
          </w:tcPr>
          <w:p w:rsidR="00A558AE" w:rsidRPr="00A558AE" w:rsidRDefault="00A558AE" w:rsidP="00A558AE">
            <w:pPr>
              <w:keepNext/>
              <w:keepLines/>
              <w:ind w:left="-57" w:right="-57"/>
              <w:contextualSpacing/>
              <w:jc w:val="both"/>
            </w:pPr>
            <w:r w:rsidRPr="00A558AE">
              <w:rPr>
                <w:sz w:val="22"/>
                <w:szCs w:val="22"/>
              </w:rPr>
              <w:t>По состоянию на 01.10.2020 направлено:</w:t>
            </w:r>
          </w:p>
          <w:p w:rsidR="00A558AE" w:rsidRPr="00A558AE" w:rsidRDefault="00A558AE" w:rsidP="00A558AE">
            <w:pPr>
              <w:keepNext/>
              <w:keepLines/>
              <w:ind w:left="-57" w:right="-57"/>
              <w:contextualSpacing/>
              <w:jc w:val="both"/>
            </w:pPr>
            <w:r w:rsidRPr="00A558AE">
              <w:rPr>
                <w:sz w:val="22"/>
                <w:szCs w:val="22"/>
              </w:rPr>
              <w:t>-195 исковых заявлений в суд с общей суммой задо</w:t>
            </w:r>
            <w:r w:rsidRPr="00A558AE">
              <w:rPr>
                <w:sz w:val="22"/>
                <w:szCs w:val="22"/>
              </w:rPr>
              <w:t>л</w:t>
            </w:r>
            <w:r w:rsidRPr="00A558AE">
              <w:rPr>
                <w:sz w:val="22"/>
                <w:szCs w:val="22"/>
              </w:rPr>
              <w:t>женности 23 686,8 тыс</w:t>
            </w:r>
            <w:proofErr w:type="gramStart"/>
            <w:r w:rsidRPr="00A558AE">
              <w:rPr>
                <w:sz w:val="22"/>
                <w:szCs w:val="22"/>
              </w:rPr>
              <w:t>.р</w:t>
            </w:r>
            <w:proofErr w:type="gramEnd"/>
            <w:r w:rsidRPr="00A558AE">
              <w:rPr>
                <w:sz w:val="22"/>
                <w:szCs w:val="22"/>
              </w:rPr>
              <w:t>уб.</w:t>
            </w:r>
          </w:p>
          <w:p w:rsidR="004C7612" w:rsidRPr="00A558AE" w:rsidRDefault="00A558AE" w:rsidP="00BF22C9">
            <w:pPr>
              <w:keepNext/>
              <w:keepLines/>
              <w:ind w:left="-57" w:right="-57"/>
              <w:contextualSpacing/>
              <w:jc w:val="both"/>
            </w:pPr>
            <w:r w:rsidRPr="00A558AE">
              <w:rPr>
                <w:sz w:val="22"/>
                <w:szCs w:val="22"/>
              </w:rPr>
              <w:t>-73 исполнительных листа с общей суммой задолженн</w:t>
            </w:r>
            <w:r w:rsidRPr="00A558AE">
              <w:rPr>
                <w:sz w:val="22"/>
                <w:szCs w:val="22"/>
              </w:rPr>
              <w:t>о</w:t>
            </w:r>
            <w:r w:rsidRPr="00A558AE">
              <w:rPr>
                <w:sz w:val="22"/>
                <w:szCs w:val="22"/>
              </w:rPr>
              <w:t>сти 14 528,8 тыс</w:t>
            </w:r>
            <w:proofErr w:type="gramStart"/>
            <w:r w:rsidRPr="00A558AE">
              <w:rPr>
                <w:sz w:val="22"/>
                <w:szCs w:val="22"/>
              </w:rPr>
              <w:t>.р</w:t>
            </w:r>
            <w:proofErr w:type="gramEnd"/>
            <w:r w:rsidRPr="00A558AE">
              <w:rPr>
                <w:sz w:val="22"/>
                <w:szCs w:val="22"/>
              </w:rPr>
              <w:t>уб. н</w:t>
            </w:r>
            <w:r w:rsidRPr="00A558AE">
              <w:rPr>
                <w:sz w:val="22"/>
                <w:szCs w:val="22"/>
              </w:rPr>
              <w:t>а</w:t>
            </w:r>
            <w:r w:rsidRPr="00A558AE">
              <w:rPr>
                <w:sz w:val="22"/>
                <w:szCs w:val="22"/>
              </w:rPr>
              <w:t>правлено в службу судебных приставов, банки, налоговой орган и конкурсным упра</w:t>
            </w:r>
            <w:r w:rsidRPr="00A558AE">
              <w:rPr>
                <w:sz w:val="22"/>
                <w:szCs w:val="22"/>
              </w:rPr>
              <w:t>в</w:t>
            </w:r>
            <w:r w:rsidRPr="00A558AE">
              <w:rPr>
                <w:sz w:val="22"/>
                <w:szCs w:val="22"/>
              </w:rPr>
              <w:t>ляющим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558AE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A558AE">
              <w:rPr>
                <w:sz w:val="22"/>
                <w:szCs w:val="22"/>
              </w:rPr>
              <w:t>01.01.2020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31.12.2020</w:t>
            </w:r>
          </w:p>
        </w:tc>
        <w:tc>
          <w:tcPr>
            <w:tcW w:w="850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мес</w:t>
            </w:r>
            <w:r w:rsidRPr="007516FF">
              <w:rPr>
                <w:sz w:val="22"/>
                <w:szCs w:val="22"/>
              </w:rPr>
              <w:t>т</w:t>
            </w:r>
            <w:r w:rsidRPr="007516FF">
              <w:rPr>
                <w:sz w:val="22"/>
                <w:szCs w:val="22"/>
              </w:rPr>
              <w:t>ный бюджет</w:t>
            </w:r>
          </w:p>
        </w:tc>
        <w:tc>
          <w:tcPr>
            <w:tcW w:w="3039" w:type="dxa"/>
            <w:gridSpan w:val="3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842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</w:pPr>
            <w:r w:rsidRPr="007516FF">
              <w:rPr>
                <w:sz w:val="22"/>
                <w:szCs w:val="22"/>
              </w:rPr>
              <w:t> </w:t>
            </w:r>
          </w:p>
        </w:tc>
      </w:tr>
      <w:tr w:rsidR="00FE54BA" w:rsidRPr="007516FF" w:rsidTr="00521ADF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834"/>
        </w:trPr>
        <w:tc>
          <w:tcPr>
            <w:tcW w:w="447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25</w:t>
            </w:r>
          </w:p>
        </w:tc>
        <w:tc>
          <w:tcPr>
            <w:tcW w:w="2106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</w:pPr>
            <w:r w:rsidRPr="007516FF">
              <w:rPr>
                <w:sz w:val="22"/>
                <w:szCs w:val="22"/>
              </w:rPr>
              <w:t>Мероприятие 1.3.6. Проведение работы по обновлению и</w:t>
            </w:r>
            <w:r w:rsidRPr="007516FF">
              <w:rPr>
                <w:sz w:val="22"/>
                <w:szCs w:val="22"/>
              </w:rPr>
              <w:t>н</w:t>
            </w:r>
            <w:r w:rsidRPr="007516FF">
              <w:rPr>
                <w:sz w:val="22"/>
                <w:szCs w:val="22"/>
              </w:rPr>
              <w:t>формации на офиц</w:t>
            </w:r>
            <w:r w:rsidRPr="007516FF">
              <w:rPr>
                <w:sz w:val="22"/>
                <w:szCs w:val="22"/>
              </w:rPr>
              <w:t>и</w:t>
            </w:r>
            <w:r w:rsidRPr="007516FF">
              <w:rPr>
                <w:sz w:val="22"/>
                <w:szCs w:val="22"/>
              </w:rPr>
              <w:t>альном сайте  Адм</w:t>
            </w:r>
            <w:r w:rsidRPr="007516FF">
              <w:rPr>
                <w:sz w:val="22"/>
                <w:szCs w:val="22"/>
              </w:rPr>
              <w:t>и</w:t>
            </w:r>
            <w:r w:rsidRPr="007516FF">
              <w:rPr>
                <w:sz w:val="22"/>
                <w:szCs w:val="22"/>
              </w:rPr>
              <w:t>нистрации города Волгодонска в и</w:t>
            </w:r>
            <w:r w:rsidRPr="007516FF">
              <w:rPr>
                <w:sz w:val="22"/>
                <w:szCs w:val="22"/>
              </w:rPr>
              <w:t>н</w:t>
            </w:r>
            <w:r w:rsidRPr="007516FF">
              <w:rPr>
                <w:sz w:val="22"/>
                <w:szCs w:val="22"/>
              </w:rPr>
              <w:t>формационно-телекоммуникац</w:t>
            </w:r>
            <w:r w:rsidRPr="007516FF">
              <w:rPr>
                <w:sz w:val="22"/>
                <w:szCs w:val="22"/>
              </w:rPr>
              <w:t>и</w:t>
            </w:r>
            <w:r w:rsidRPr="007516FF">
              <w:rPr>
                <w:sz w:val="22"/>
                <w:szCs w:val="22"/>
              </w:rPr>
              <w:t>онной сети «Инте</w:t>
            </w:r>
            <w:r w:rsidRPr="007516FF">
              <w:rPr>
                <w:sz w:val="22"/>
                <w:szCs w:val="22"/>
              </w:rPr>
              <w:t>р</w:t>
            </w:r>
            <w:r w:rsidRPr="007516FF">
              <w:rPr>
                <w:sz w:val="22"/>
                <w:szCs w:val="22"/>
              </w:rPr>
              <w:t xml:space="preserve">нет» в подразделе «Налоги»  раздела «Экономика» </w:t>
            </w:r>
          </w:p>
        </w:tc>
        <w:tc>
          <w:tcPr>
            <w:tcW w:w="3260" w:type="dxa"/>
            <w:shd w:val="clear" w:color="auto" w:fill="auto"/>
            <w:hideMark/>
          </w:tcPr>
          <w:p w:rsidR="004C7612" w:rsidRPr="00A558AE" w:rsidRDefault="004C7612" w:rsidP="006272DF">
            <w:pPr>
              <w:keepNext/>
              <w:keepLines/>
              <w:ind w:left="-57" w:right="-57"/>
              <w:contextualSpacing/>
            </w:pPr>
            <w:r w:rsidRPr="00A558AE">
              <w:rPr>
                <w:sz w:val="22"/>
                <w:szCs w:val="22"/>
              </w:rPr>
              <w:t>Начальник отдела экономики Тищенко Н.И.</w:t>
            </w:r>
          </w:p>
        </w:tc>
        <w:tc>
          <w:tcPr>
            <w:tcW w:w="2835" w:type="dxa"/>
            <w:shd w:val="clear" w:color="auto" w:fill="auto"/>
            <w:hideMark/>
          </w:tcPr>
          <w:p w:rsidR="004C7612" w:rsidRPr="00A558AE" w:rsidRDefault="004C7612" w:rsidP="00BF22C9">
            <w:pPr>
              <w:keepNext/>
              <w:keepLines/>
              <w:ind w:left="-57" w:right="-57"/>
              <w:contextualSpacing/>
              <w:jc w:val="both"/>
            </w:pPr>
            <w:r w:rsidRPr="00A558AE">
              <w:rPr>
                <w:sz w:val="22"/>
                <w:szCs w:val="22"/>
              </w:rPr>
              <w:t>Подраздел «Налоги» в ра</w:t>
            </w:r>
            <w:r w:rsidRPr="00A558AE">
              <w:rPr>
                <w:sz w:val="22"/>
                <w:szCs w:val="22"/>
              </w:rPr>
              <w:t>з</w:t>
            </w:r>
            <w:r w:rsidRPr="00A558AE">
              <w:rPr>
                <w:sz w:val="22"/>
                <w:szCs w:val="22"/>
              </w:rPr>
              <w:t>деле «Экономика» офиц</w:t>
            </w:r>
            <w:r w:rsidRPr="00A558AE">
              <w:rPr>
                <w:sz w:val="22"/>
                <w:szCs w:val="22"/>
              </w:rPr>
              <w:t>и</w:t>
            </w:r>
            <w:r w:rsidRPr="00A558AE">
              <w:rPr>
                <w:sz w:val="22"/>
                <w:szCs w:val="22"/>
              </w:rPr>
              <w:t>ального сайта Администр</w:t>
            </w:r>
            <w:r w:rsidRPr="00A558AE">
              <w:rPr>
                <w:sz w:val="22"/>
                <w:szCs w:val="22"/>
              </w:rPr>
              <w:t>а</w:t>
            </w:r>
            <w:r w:rsidRPr="00A558AE">
              <w:rPr>
                <w:sz w:val="22"/>
                <w:szCs w:val="22"/>
              </w:rPr>
              <w:t>ции города Волгодонска поддерживается в актуал</w:t>
            </w:r>
            <w:r w:rsidRPr="00A558AE">
              <w:rPr>
                <w:sz w:val="22"/>
                <w:szCs w:val="22"/>
              </w:rPr>
              <w:t>ь</w:t>
            </w:r>
            <w:r w:rsidRPr="00A558AE">
              <w:rPr>
                <w:sz w:val="22"/>
                <w:szCs w:val="22"/>
              </w:rPr>
              <w:t>ном состоянии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558AE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A558AE">
              <w:rPr>
                <w:sz w:val="22"/>
                <w:szCs w:val="22"/>
              </w:rPr>
              <w:t>01.01.2020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31.12.2020</w:t>
            </w:r>
          </w:p>
        </w:tc>
        <w:tc>
          <w:tcPr>
            <w:tcW w:w="850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мес</w:t>
            </w:r>
            <w:r w:rsidRPr="007516FF">
              <w:rPr>
                <w:sz w:val="22"/>
                <w:szCs w:val="22"/>
              </w:rPr>
              <w:t>т</w:t>
            </w:r>
            <w:r w:rsidRPr="007516FF">
              <w:rPr>
                <w:sz w:val="22"/>
                <w:szCs w:val="22"/>
              </w:rPr>
              <w:t>ный бюджет</w:t>
            </w:r>
          </w:p>
        </w:tc>
        <w:tc>
          <w:tcPr>
            <w:tcW w:w="3039" w:type="dxa"/>
            <w:gridSpan w:val="3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842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</w:pPr>
            <w:r w:rsidRPr="007516FF">
              <w:rPr>
                <w:sz w:val="22"/>
                <w:szCs w:val="22"/>
              </w:rPr>
              <w:t> </w:t>
            </w:r>
          </w:p>
        </w:tc>
      </w:tr>
      <w:tr w:rsidR="0098562E" w:rsidRPr="007516FF" w:rsidTr="00521ADF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549"/>
        </w:trPr>
        <w:tc>
          <w:tcPr>
            <w:tcW w:w="447" w:type="dxa"/>
            <w:shd w:val="clear" w:color="auto" w:fill="auto"/>
            <w:hideMark/>
          </w:tcPr>
          <w:p w:rsidR="0098562E" w:rsidRPr="007516FF" w:rsidRDefault="0098562E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26</w:t>
            </w:r>
          </w:p>
        </w:tc>
        <w:tc>
          <w:tcPr>
            <w:tcW w:w="2106" w:type="dxa"/>
            <w:shd w:val="clear" w:color="auto" w:fill="auto"/>
            <w:hideMark/>
          </w:tcPr>
          <w:p w:rsidR="0098562E" w:rsidRPr="007516FF" w:rsidRDefault="0098562E" w:rsidP="006272DF">
            <w:pPr>
              <w:keepNext/>
              <w:keepLines/>
              <w:ind w:left="-57" w:right="-57"/>
              <w:contextualSpacing/>
            </w:pPr>
            <w:r w:rsidRPr="007516FF">
              <w:rPr>
                <w:sz w:val="22"/>
                <w:szCs w:val="22"/>
              </w:rPr>
              <w:t>Контрольное соб</w:t>
            </w:r>
            <w:r w:rsidRPr="007516FF">
              <w:rPr>
                <w:sz w:val="22"/>
                <w:szCs w:val="22"/>
              </w:rPr>
              <w:t>ы</w:t>
            </w:r>
            <w:r w:rsidRPr="007516FF">
              <w:rPr>
                <w:sz w:val="22"/>
                <w:szCs w:val="22"/>
              </w:rPr>
              <w:t>тие муниципальной программы  1.3. П</w:t>
            </w:r>
            <w:r w:rsidRPr="007516FF">
              <w:rPr>
                <w:sz w:val="22"/>
                <w:szCs w:val="22"/>
              </w:rPr>
              <w:t>о</w:t>
            </w:r>
            <w:r w:rsidRPr="007516FF">
              <w:rPr>
                <w:sz w:val="22"/>
                <w:szCs w:val="22"/>
              </w:rPr>
              <w:t>гашение должник</w:t>
            </w:r>
            <w:r w:rsidRPr="007516FF">
              <w:rPr>
                <w:sz w:val="22"/>
                <w:szCs w:val="22"/>
              </w:rPr>
              <w:t>а</w:t>
            </w:r>
            <w:r w:rsidRPr="007516FF">
              <w:rPr>
                <w:sz w:val="22"/>
                <w:szCs w:val="22"/>
              </w:rPr>
              <w:t>ми задолженности в местный бюджет</w:t>
            </w:r>
          </w:p>
        </w:tc>
        <w:tc>
          <w:tcPr>
            <w:tcW w:w="3260" w:type="dxa"/>
            <w:shd w:val="clear" w:color="auto" w:fill="auto"/>
            <w:hideMark/>
          </w:tcPr>
          <w:p w:rsidR="0098562E" w:rsidRPr="00A558AE" w:rsidRDefault="0098562E" w:rsidP="006272DF">
            <w:pPr>
              <w:keepNext/>
              <w:keepLines/>
              <w:ind w:left="-57" w:right="-57"/>
              <w:contextualSpacing/>
            </w:pPr>
            <w:r w:rsidRPr="00A558AE">
              <w:rPr>
                <w:sz w:val="22"/>
                <w:szCs w:val="22"/>
              </w:rPr>
              <w:t>Начальник отдела экономики Тищенко Н.И.</w:t>
            </w:r>
            <w:r w:rsidRPr="00A558AE">
              <w:rPr>
                <w:sz w:val="22"/>
                <w:szCs w:val="22"/>
              </w:rPr>
              <w:br/>
              <w:t>Председатель КУИГ Кулеша В.И.</w:t>
            </w:r>
          </w:p>
        </w:tc>
        <w:tc>
          <w:tcPr>
            <w:tcW w:w="2835" w:type="dxa"/>
            <w:shd w:val="clear" w:color="auto" w:fill="auto"/>
            <w:hideMark/>
          </w:tcPr>
          <w:p w:rsidR="0098562E" w:rsidRPr="00A558AE" w:rsidRDefault="0098562E" w:rsidP="00BB3126">
            <w:pPr>
              <w:keepNext/>
              <w:keepLines/>
              <w:ind w:left="-57" w:right="-57" w:firstLine="317"/>
              <w:contextualSpacing/>
              <w:jc w:val="both"/>
            </w:pPr>
            <w:r w:rsidRPr="00A558AE">
              <w:rPr>
                <w:sz w:val="22"/>
                <w:szCs w:val="22"/>
              </w:rPr>
              <w:t>По состоянию на 01.09.2020г. сумма недои</w:t>
            </w:r>
            <w:r w:rsidRPr="00A558AE">
              <w:rPr>
                <w:sz w:val="22"/>
                <w:szCs w:val="22"/>
              </w:rPr>
              <w:t>м</w:t>
            </w:r>
            <w:r w:rsidRPr="00A558AE">
              <w:rPr>
                <w:sz w:val="22"/>
                <w:szCs w:val="22"/>
              </w:rPr>
              <w:t>ки по основным налоговым платежам в консолидир</w:t>
            </w:r>
            <w:r w:rsidRPr="00A558AE">
              <w:rPr>
                <w:sz w:val="22"/>
                <w:szCs w:val="22"/>
              </w:rPr>
              <w:t>о</w:t>
            </w:r>
            <w:r w:rsidRPr="00A558AE">
              <w:rPr>
                <w:sz w:val="22"/>
                <w:szCs w:val="22"/>
              </w:rPr>
              <w:t>ванный бюджет Ростовской области по городу Волг</w:t>
            </w:r>
            <w:r w:rsidRPr="00A558AE">
              <w:rPr>
                <w:sz w:val="22"/>
                <w:szCs w:val="22"/>
              </w:rPr>
              <w:t>о</w:t>
            </w:r>
            <w:r w:rsidRPr="00A558AE">
              <w:rPr>
                <w:sz w:val="22"/>
                <w:szCs w:val="22"/>
              </w:rPr>
              <w:t xml:space="preserve">донску снижена на 35,5 </w:t>
            </w:r>
            <w:proofErr w:type="spellStart"/>
            <w:proofErr w:type="gramStart"/>
            <w:r w:rsidRPr="00A558AE">
              <w:rPr>
                <w:sz w:val="22"/>
                <w:szCs w:val="22"/>
              </w:rPr>
              <w:t>млн</w:t>
            </w:r>
            <w:proofErr w:type="spellEnd"/>
            <w:proofErr w:type="gramEnd"/>
            <w:r w:rsidRPr="00A558AE">
              <w:rPr>
                <w:sz w:val="22"/>
                <w:szCs w:val="22"/>
              </w:rPr>
              <w:t xml:space="preserve"> рублей и составила 199,0 </w:t>
            </w:r>
            <w:proofErr w:type="spellStart"/>
            <w:r w:rsidRPr="00A558AE">
              <w:rPr>
                <w:sz w:val="22"/>
                <w:szCs w:val="22"/>
              </w:rPr>
              <w:t>млн</w:t>
            </w:r>
            <w:proofErr w:type="spellEnd"/>
            <w:r w:rsidRPr="00A558AE">
              <w:rPr>
                <w:sz w:val="22"/>
                <w:szCs w:val="22"/>
              </w:rPr>
              <w:t xml:space="preserve"> рублей при 234,5 </w:t>
            </w:r>
            <w:proofErr w:type="spellStart"/>
            <w:r w:rsidRPr="00A558AE">
              <w:rPr>
                <w:sz w:val="22"/>
                <w:szCs w:val="22"/>
              </w:rPr>
              <w:t>млн</w:t>
            </w:r>
            <w:proofErr w:type="spellEnd"/>
            <w:r w:rsidRPr="00A558AE">
              <w:rPr>
                <w:sz w:val="22"/>
                <w:szCs w:val="22"/>
              </w:rPr>
              <w:t xml:space="preserve"> рублей по состоянию на </w:t>
            </w:r>
            <w:r w:rsidRPr="00A558AE">
              <w:rPr>
                <w:sz w:val="22"/>
                <w:szCs w:val="22"/>
              </w:rPr>
              <w:lastRenderedPageBreak/>
              <w:t xml:space="preserve">01.01.2020г. </w:t>
            </w:r>
          </w:p>
          <w:p w:rsidR="0098562E" w:rsidRPr="00A558AE" w:rsidRDefault="0098562E" w:rsidP="00C10471">
            <w:pPr>
              <w:keepNext/>
              <w:keepLines/>
              <w:ind w:left="-57" w:right="-57" w:firstLine="317"/>
              <w:contextualSpacing/>
              <w:jc w:val="both"/>
            </w:pPr>
            <w:r w:rsidRPr="00A558AE">
              <w:rPr>
                <w:sz w:val="22"/>
                <w:szCs w:val="22"/>
              </w:rPr>
              <w:t xml:space="preserve">В результате </w:t>
            </w:r>
            <w:proofErr w:type="spellStart"/>
            <w:r w:rsidRPr="00A558AE">
              <w:rPr>
                <w:sz w:val="22"/>
                <w:szCs w:val="22"/>
              </w:rPr>
              <w:t>претенз</w:t>
            </w:r>
            <w:r w:rsidRPr="00A558AE">
              <w:rPr>
                <w:sz w:val="22"/>
                <w:szCs w:val="22"/>
              </w:rPr>
              <w:t>и</w:t>
            </w:r>
            <w:r w:rsidRPr="00A558AE">
              <w:rPr>
                <w:sz w:val="22"/>
                <w:szCs w:val="22"/>
              </w:rPr>
              <w:t>онно</w:t>
            </w:r>
            <w:proofErr w:type="spellEnd"/>
            <w:r w:rsidRPr="00A558AE">
              <w:rPr>
                <w:sz w:val="22"/>
                <w:szCs w:val="22"/>
              </w:rPr>
              <w:t xml:space="preserve"> - исковой работы по земельным участкам в пе</w:t>
            </w:r>
            <w:r w:rsidRPr="00A558AE">
              <w:rPr>
                <w:sz w:val="22"/>
                <w:szCs w:val="22"/>
              </w:rPr>
              <w:t>р</w:t>
            </w:r>
            <w:r w:rsidRPr="00A558AE">
              <w:rPr>
                <w:sz w:val="22"/>
                <w:szCs w:val="22"/>
              </w:rPr>
              <w:t>вом полугодии в бюджет города поступило 13 967,3 тыс</w:t>
            </w:r>
            <w:proofErr w:type="gramStart"/>
            <w:r w:rsidRPr="00A558AE">
              <w:rPr>
                <w:sz w:val="22"/>
                <w:szCs w:val="22"/>
              </w:rPr>
              <w:t>.р</w:t>
            </w:r>
            <w:proofErr w:type="gramEnd"/>
            <w:r w:rsidRPr="00A558AE">
              <w:rPr>
                <w:sz w:val="22"/>
                <w:szCs w:val="22"/>
              </w:rPr>
              <w:t>уб</w:t>
            </w:r>
            <w:r w:rsidR="00C10471">
              <w:rPr>
                <w:sz w:val="22"/>
                <w:szCs w:val="22"/>
              </w:rPr>
              <w:t>лей</w:t>
            </w:r>
          </w:p>
        </w:tc>
        <w:tc>
          <w:tcPr>
            <w:tcW w:w="1134" w:type="dxa"/>
            <w:shd w:val="clear" w:color="auto" w:fill="auto"/>
            <w:hideMark/>
          </w:tcPr>
          <w:p w:rsidR="0098562E" w:rsidRPr="00A558AE" w:rsidRDefault="0098562E" w:rsidP="006272DF">
            <w:pPr>
              <w:keepNext/>
              <w:keepLines/>
              <w:ind w:left="-57" w:right="-57"/>
              <w:contextualSpacing/>
              <w:jc w:val="center"/>
            </w:pPr>
            <w:r w:rsidRPr="00A558AE">
              <w:rPr>
                <w:sz w:val="22"/>
                <w:szCs w:val="22"/>
              </w:rPr>
              <w:lastRenderedPageBreak/>
              <w:t>01.01.2020</w:t>
            </w:r>
          </w:p>
        </w:tc>
        <w:tc>
          <w:tcPr>
            <w:tcW w:w="1134" w:type="dxa"/>
            <w:shd w:val="clear" w:color="auto" w:fill="auto"/>
            <w:hideMark/>
          </w:tcPr>
          <w:p w:rsidR="0098562E" w:rsidRPr="007516FF" w:rsidRDefault="0098562E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31.12.2020</w:t>
            </w:r>
          </w:p>
        </w:tc>
        <w:tc>
          <w:tcPr>
            <w:tcW w:w="850" w:type="dxa"/>
            <w:shd w:val="clear" w:color="auto" w:fill="auto"/>
            <w:hideMark/>
          </w:tcPr>
          <w:p w:rsidR="0098562E" w:rsidRPr="007516FF" w:rsidRDefault="0098562E" w:rsidP="002501A6">
            <w:pPr>
              <w:keepNext/>
              <w:keepLines/>
              <w:ind w:left="-57" w:right="-57"/>
              <w:contextualSpacing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039" w:type="dxa"/>
            <w:gridSpan w:val="3"/>
            <w:shd w:val="clear" w:color="auto" w:fill="auto"/>
            <w:hideMark/>
          </w:tcPr>
          <w:p w:rsidR="0098562E" w:rsidRDefault="0098562E" w:rsidP="002501A6">
            <w:pPr>
              <w:jc w:val="center"/>
            </w:pPr>
            <w:r w:rsidRPr="00CC0358">
              <w:rPr>
                <w:sz w:val="22"/>
                <w:szCs w:val="22"/>
              </w:rPr>
              <w:t>Х</w:t>
            </w:r>
          </w:p>
        </w:tc>
        <w:tc>
          <w:tcPr>
            <w:tcW w:w="842" w:type="dxa"/>
            <w:shd w:val="clear" w:color="auto" w:fill="auto"/>
            <w:hideMark/>
          </w:tcPr>
          <w:p w:rsidR="0098562E" w:rsidRDefault="0098562E" w:rsidP="002501A6">
            <w:pPr>
              <w:jc w:val="center"/>
            </w:pPr>
            <w:r w:rsidRPr="00CC0358">
              <w:rPr>
                <w:sz w:val="22"/>
                <w:szCs w:val="22"/>
              </w:rPr>
              <w:t>Х</w:t>
            </w:r>
          </w:p>
        </w:tc>
      </w:tr>
      <w:tr w:rsidR="00FE54BA" w:rsidRPr="007516FF" w:rsidTr="00521ADF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839"/>
        </w:trPr>
        <w:tc>
          <w:tcPr>
            <w:tcW w:w="447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2106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</w:pPr>
            <w:r w:rsidRPr="007516FF">
              <w:rPr>
                <w:sz w:val="22"/>
                <w:szCs w:val="22"/>
              </w:rPr>
              <w:t>ОМ 1.4. Организ</w:t>
            </w:r>
            <w:r w:rsidRPr="007516FF">
              <w:rPr>
                <w:sz w:val="22"/>
                <w:szCs w:val="22"/>
              </w:rPr>
              <w:t>а</w:t>
            </w:r>
            <w:r w:rsidRPr="007516FF">
              <w:rPr>
                <w:sz w:val="22"/>
                <w:szCs w:val="22"/>
              </w:rPr>
              <w:t>ция планирования и исполнения местн</w:t>
            </w:r>
            <w:r w:rsidRPr="007516FF">
              <w:rPr>
                <w:sz w:val="22"/>
                <w:szCs w:val="22"/>
              </w:rPr>
              <w:t>о</w:t>
            </w:r>
            <w:r w:rsidRPr="007516FF">
              <w:rPr>
                <w:sz w:val="22"/>
                <w:szCs w:val="22"/>
              </w:rPr>
              <w:t>го бюджета</w:t>
            </w:r>
          </w:p>
        </w:tc>
        <w:tc>
          <w:tcPr>
            <w:tcW w:w="3260" w:type="dxa"/>
            <w:shd w:val="clear" w:color="auto" w:fill="auto"/>
            <w:hideMark/>
          </w:tcPr>
          <w:p w:rsidR="004C7612" w:rsidRPr="00A558AE" w:rsidRDefault="004C7612" w:rsidP="006272DF">
            <w:pPr>
              <w:keepNext/>
              <w:keepLines/>
              <w:ind w:left="-57" w:right="-57"/>
              <w:contextualSpacing/>
            </w:pPr>
            <w:r w:rsidRPr="00A558AE">
              <w:rPr>
                <w:sz w:val="22"/>
                <w:szCs w:val="22"/>
              </w:rPr>
              <w:t xml:space="preserve">Начальник бюджетного отдела </w:t>
            </w:r>
            <w:proofErr w:type="spellStart"/>
            <w:r w:rsidRPr="00A558AE">
              <w:rPr>
                <w:sz w:val="22"/>
                <w:szCs w:val="22"/>
              </w:rPr>
              <w:t>Финуправления</w:t>
            </w:r>
            <w:proofErr w:type="spellEnd"/>
            <w:r w:rsidRPr="00A558AE">
              <w:rPr>
                <w:sz w:val="22"/>
                <w:szCs w:val="22"/>
              </w:rPr>
              <w:t xml:space="preserve"> </w:t>
            </w:r>
            <w:proofErr w:type="spellStart"/>
            <w:r w:rsidRPr="00A558AE">
              <w:rPr>
                <w:sz w:val="22"/>
                <w:szCs w:val="22"/>
              </w:rPr>
              <w:t>Позычанюк</w:t>
            </w:r>
            <w:proofErr w:type="spellEnd"/>
            <w:r w:rsidRPr="00A558AE">
              <w:rPr>
                <w:sz w:val="22"/>
                <w:szCs w:val="22"/>
              </w:rPr>
              <w:t xml:space="preserve"> Л.В.,</w:t>
            </w:r>
            <w:r w:rsidRPr="00A558AE">
              <w:rPr>
                <w:sz w:val="22"/>
                <w:szCs w:val="22"/>
              </w:rPr>
              <w:br/>
              <w:t xml:space="preserve">начальник сектора доходов </w:t>
            </w:r>
            <w:proofErr w:type="spellStart"/>
            <w:r w:rsidRPr="00A558AE">
              <w:rPr>
                <w:sz w:val="22"/>
                <w:szCs w:val="22"/>
              </w:rPr>
              <w:t>Фи</w:t>
            </w:r>
            <w:r w:rsidRPr="00A558AE">
              <w:rPr>
                <w:sz w:val="22"/>
                <w:szCs w:val="22"/>
              </w:rPr>
              <w:t>н</w:t>
            </w:r>
            <w:r w:rsidRPr="00A558AE">
              <w:rPr>
                <w:sz w:val="22"/>
                <w:szCs w:val="22"/>
              </w:rPr>
              <w:t>управления</w:t>
            </w:r>
            <w:proofErr w:type="spellEnd"/>
            <w:r w:rsidRPr="00A558AE">
              <w:rPr>
                <w:sz w:val="22"/>
                <w:szCs w:val="22"/>
              </w:rPr>
              <w:t xml:space="preserve"> Селехова О.А.,</w:t>
            </w:r>
            <w:r w:rsidRPr="00A558AE">
              <w:rPr>
                <w:sz w:val="22"/>
                <w:szCs w:val="22"/>
              </w:rPr>
              <w:br/>
              <w:t>начальник отдела учета испо</w:t>
            </w:r>
            <w:r w:rsidRPr="00A558AE">
              <w:rPr>
                <w:sz w:val="22"/>
                <w:szCs w:val="22"/>
              </w:rPr>
              <w:t>л</w:t>
            </w:r>
            <w:r w:rsidRPr="00A558AE">
              <w:rPr>
                <w:sz w:val="22"/>
                <w:szCs w:val="22"/>
              </w:rPr>
              <w:t>нения бюджета – главный бу</w:t>
            </w:r>
            <w:r w:rsidRPr="00A558AE">
              <w:rPr>
                <w:sz w:val="22"/>
                <w:szCs w:val="22"/>
              </w:rPr>
              <w:t>х</w:t>
            </w:r>
            <w:r w:rsidRPr="00A558AE">
              <w:rPr>
                <w:sz w:val="22"/>
                <w:szCs w:val="22"/>
              </w:rPr>
              <w:t xml:space="preserve">галтер </w:t>
            </w:r>
            <w:proofErr w:type="spellStart"/>
            <w:r w:rsidRPr="00A558AE">
              <w:rPr>
                <w:sz w:val="22"/>
                <w:szCs w:val="22"/>
              </w:rPr>
              <w:t>Финуправления</w:t>
            </w:r>
            <w:proofErr w:type="spellEnd"/>
            <w:r w:rsidRPr="00A558AE">
              <w:rPr>
                <w:sz w:val="22"/>
                <w:szCs w:val="22"/>
              </w:rPr>
              <w:t xml:space="preserve"> </w:t>
            </w:r>
            <w:proofErr w:type="spellStart"/>
            <w:r w:rsidRPr="00A558AE">
              <w:rPr>
                <w:sz w:val="22"/>
                <w:szCs w:val="22"/>
              </w:rPr>
              <w:t>Тулуби</w:t>
            </w:r>
            <w:r w:rsidRPr="00A558AE">
              <w:rPr>
                <w:sz w:val="22"/>
                <w:szCs w:val="22"/>
              </w:rPr>
              <w:t>ц</w:t>
            </w:r>
            <w:r w:rsidRPr="00A558AE">
              <w:rPr>
                <w:sz w:val="22"/>
                <w:szCs w:val="22"/>
              </w:rPr>
              <w:t>кая</w:t>
            </w:r>
            <w:proofErr w:type="spellEnd"/>
            <w:r w:rsidRPr="00A558AE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2835" w:type="dxa"/>
            <w:shd w:val="clear" w:color="auto" w:fill="auto"/>
            <w:hideMark/>
          </w:tcPr>
          <w:p w:rsidR="004C7612" w:rsidRPr="00A558AE" w:rsidRDefault="004C7612" w:rsidP="00C10471">
            <w:pPr>
              <w:keepNext/>
              <w:keepLines/>
              <w:ind w:left="-57" w:right="-57"/>
              <w:contextualSpacing/>
              <w:jc w:val="both"/>
            </w:pPr>
            <w:r w:rsidRPr="00A558AE">
              <w:rPr>
                <w:sz w:val="22"/>
                <w:szCs w:val="22"/>
              </w:rPr>
              <w:t>Созданы условия для обе</w:t>
            </w:r>
            <w:r w:rsidRPr="00A558AE">
              <w:rPr>
                <w:sz w:val="22"/>
                <w:szCs w:val="22"/>
              </w:rPr>
              <w:t>с</w:t>
            </w:r>
            <w:r w:rsidRPr="00A558AE">
              <w:rPr>
                <w:sz w:val="22"/>
                <w:szCs w:val="22"/>
              </w:rPr>
              <w:t>печения эффективного пл</w:t>
            </w:r>
            <w:r w:rsidRPr="00A558AE">
              <w:rPr>
                <w:sz w:val="22"/>
                <w:szCs w:val="22"/>
              </w:rPr>
              <w:t>а</w:t>
            </w:r>
            <w:r w:rsidRPr="00A558AE">
              <w:rPr>
                <w:sz w:val="22"/>
                <w:szCs w:val="22"/>
              </w:rPr>
              <w:t>нирования бюджетных а</w:t>
            </w:r>
            <w:r w:rsidRPr="00A558AE">
              <w:rPr>
                <w:sz w:val="22"/>
                <w:szCs w:val="22"/>
              </w:rPr>
              <w:t>с</w:t>
            </w:r>
            <w:r w:rsidRPr="00A558AE">
              <w:rPr>
                <w:sz w:val="22"/>
                <w:szCs w:val="22"/>
              </w:rPr>
              <w:t>сигнований местного бю</w:t>
            </w:r>
            <w:r w:rsidRPr="00A558AE">
              <w:rPr>
                <w:sz w:val="22"/>
                <w:szCs w:val="22"/>
              </w:rPr>
              <w:t>д</w:t>
            </w:r>
            <w:r w:rsidRPr="00A558AE">
              <w:rPr>
                <w:sz w:val="22"/>
                <w:szCs w:val="22"/>
              </w:rPr>
              <w:t xml:space="preserve">жета. </w:t>
            </w:r>
            <w:r w:rsidR="00AD257C" w:rsidRPr="00A558AE">
              <w:rPr>
                <w:sz w:val="22"/>
                <w:szCs w:val="22"/>
              </w:rPr>
              <w:t>Принят в новой реда</w:t>
            </w:r>
            <w:r w:rsidR="00AD257C" w:rsidRPr="00A558AE">
              <w:rPr>
                <w:sz w:val="22"/>
                <w:szCs w:val="22"/>
              </w:rPr>
              <w:t>к</w:t>
            </w:r>
            <w:r w:rsidR="00AD257C" w:rsidRPr="00A558AE">
              <w:rPr>
                <w:sz w:val="22"/>
                <w:szCs w:val="22"/>
              </w:rPr>
              <w:t>ции приказ Финансового управления</w:t>
            </w:r>
            <w:r w:rsidR="00A27FFB" w:rsidRPr="00A558AE">
              <w:rPr>
                <w:sz w:val="22"/>
                <w:szCs w:val="22"/>
              </w:rPr>
              <w:t xml:space="preserve"> города Волг</w:t>
            </w:r>
            <w:r w:rsidR="00A27FFB" w:rsidRPr="00A558AE">
              <w:rPr>
                <w:sz w:val="22"/>
                <w:szCs w:val="22"/>
              </w:rPr>
              <w:t>о</w:t>
            </w:r>
            <w:r w:rsidR="00A27FFB" w:rsidRPr="00A558AE">
              <w:rPr>
                <w:sz w:val="22"/>
                <w:szCs w:val="22"/>
              </w:rPr>
              <w:t xml:space="preserve">донска от 09.06.2020 №60Б </w:t>
            </w:r>
            <w:r w:rsidR="00AD257C" w:rsidRPr="00A558AE">
              <w:rPr>
                <w:sz w:val="22"/>
                <w:szCs w:val="22"/>
              </w:rPr>
              <w:t xml:space="preserve"> «О методике и порядке </w:t>
            </w:r>
            <w:r w:rsidRPr="00A558AE">
              <w:rPr>
                <w:sz w:val="22"/>
                <w:szCs w:val="22"/>
              </w:rPr>
              <w:t xml:space="preserve"> планирования бюджетных ассигнований бюджета </w:t>
            </w:r>
            <w:r w:rsidR="00AD257C" w:rsidRPr="00A558AE">
              <w:rPr>
                <w:sz w:val="22"/>
                <w:szCs w:val="22"/>
              </w:rPr>
              <w:t>г</w:t>
            </w:r>
            <w:r w:rsidR="00AD257C" w:rsidRPr="00A558AE">
              <w:rPr>
                <w:sz w:val="22"/>
                <w:szCs w:val="22"/>
              </w:rPr>
              <w:t>о</w:t>
            </w:r>
            <w:r w:rsidR="00AD257C" w:rsidRPr="00A558AE">
              <w:rPr>
                <w:sz w:val="22"/>
                <w:szCs w:val="22"/>
              </w:rPr>
              <w:t xml:space="preserve">рода» </w:t>
            </w:r>
            <w:r w:rsidRPr="00A558AE">
              <w:rPr>
                <w:sz w:val="22"/>
                <w:szCs w:val="22"/>
              </w:rPr>
              <w:t>в целях формирования местного бюджета на 2021</w:t>
            </w:r>
            <w:r w:rsidR="00AE52BC" w:rsidRPr="00A558AE">
              <w:rPr>
                <w:sz w:val="22"/>
                <w:szCs w:val="22"/>
              </w:rPr>
              <w:t xml:space="preserve"> год и на плановый период 2022 </w:t>
            </w:r>
            <w:r w:rsidRPr="00A558AE">
              <w:rPr>
                <w:sz w:val="22"/>
                <w:szCs w:val="22"/>
              </w:rPr>
              <w:t>-2023 годы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558AE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A558AE">
              <w:rPr>
                <w:sz w:val="22"/>
                <w:szCs w:val="22"/>
              </w:rPr>
              <w:t>01.01.2020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31.12.2020</w:t>
            </w:r>
          </w:p>
        </w:tc>
        <w:tc>
          <w:tcPr>
            <w:tcW w:w="850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мес</w:t>
            </w:r>
            <w:r w:rsidRPr="007516FF">
              <w:rPr>
                <w:sz w:val="22"/>
                <w:szCs w:val="22"/>
              </w:rPr>
              <w:t>т</w:t>
            </w:r>
            <w:r w:rsidRPr="007516FF">
              <w:rPr>
                <w:sz w:val="22"/>
                <w:szCs w:val="22"/>
              </w:rPr>
              <w:t>ный бюджет</w:t>
            </w:r>
          </w:p>
        </w:tc>
        <w:tc>
          <w:tcPr>
            <w:tcW w:w="3039" w:type="dxa"/>
            <w:gridSpan w:val="3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842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</w:pPr>
            <w:r w:rsidRPr="007516FF">
              <w:rPr>
                <w:sz w:val="22"/>
                <w:szCs w:val="22"/>
              </w:rPr>
              <w:t> </w:t>
            </w:r>
          </w:p>
        </w:tc>
      </w:tr>
      <w:tr w:rsidR="00FE54BA" w:rsidRPr="007516FF" w:rsidTr="00521ADF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268"/>
        </w:trPr>
        <w:tc>
          <w:tcPr>
            <w:tcW w:w="447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28</w:t>
            </w:r>
          </w:p>
        </w:tc>
        <w:tc>
          <w:tcPr>
            <w:tcW w:w="2106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</w:pPr>
            <w:r w:rsidRPr="007516FF">
              <w:rPr>
                <w:sz w:val="22"/>
                <w:szCs w:val="22"/>
              </w:rPr>
              <w:t>ОМ 1.5. Обеспеч</w:t>
            </w:r>
            <w:r w:rsidRPr="007516FF">
              <w:rPr>
                <w:sz w:val="22"/>
                <w:szCs w:val="22"/>
              </w:rPr>
              <w:t>е</w:t>
            </w:r>
            <w:r w:rsidRPr="007516FF">
              <w:rPr>
                <w:sz w:val="22"/>
                <w:szCs w:val="22"/>
              </w:rPr>
              <w:t>ние деятельности  Финансового упра</w:t>
            </w:r>
            <w:r w:rsidRPr="007516FF">
              <w:rPr>
                <w:sz w:val="22"/>
                <w:szCs w:val="22"/>
              </w:rPr>
              <w:t>в</w:t>
            </w:r>
            <w:r w:rsidRPr="007516FF">
              <w:rPr>
                <w:sz w:val="22"/>
                <w:szCs w:val="22"/>
              </w:rPr>
              <w:t>ления города Волг</w:t>
            </w:r>
            <w:r w:rsidRPr="007516FF">
              <w:rPr>
                <w:sz w:val="22"/>
                <w:szCs w:val="22"/>
              </w:rPr>
              <w:t>о</w:t>
            </w:r>
            <w:r w:rsidRPr="007516FF">
              <w:rPr>
                <w:sz w:val="22"/>
                <w:szCs w:val="22"/>
              </w:rPr>
              <w:t>донска</w:t>
            </w:r>
          </w:p>
        </w:tc>
        <w:tc>
          <w:tcPr>
            <w:tcW w:w="3260" w:type="dxa"/>
            <w:shd w:val="clear" w:color="auto" w:fill="auto"/>
            <w:hideMark/>
          </w:tcPr>
          <w:p w:rsidR="004C7612" w:rsidRPr="00A558AE" w:rsidRDefault="001B402B" w:rsidP="006272DF">
            <w:pPr>
              <w:keepNext/>
              <w:keepLines/>
              <w:ind w:left="-57" w:right="-57"/>
              <w:contextualSpacing/>
            </w:pPr>
            <w:r w:rsidRPr="00A558AE">
              <w:rPr>
                <w:sz w:val="22"/>
                <w:szCs w:val="22"/>
              </w:rPr>
              <w:t>Н</w:t>
            </w:r>
            <w:r w:rsidR="004C7612" w:rsidRPr="00A558AE">
              <w:rPr>
                <w:sz w:val="22"/>
                <w:szCs w:val="22"/>
              </w:rPr>
              <w:t>ачальник отдела учета испо</w:t>
            </w:r>
            <w:r w:rsidR="004C7612" w:rsidRPr="00A558AE">
              <w:rPr>
                <w:sz w:val="22"/>
                <w:szCs w:val="22"/>
              </w:rPr>
              <w:t>л</w:t>
            </w:r>
            <w:r w:rsidR="004C7612" w:rsidRPr="00A558AE">
              <w:rPr>
                <w:sz w:val="22"/>
                <w:szCs w:val="22"/>
              </w:rPr>
              <w:t>нения бюджета – главный бу</w:t>
            </w:r>
            <w:r w:rsidR="004C7612" w:rsidRPr="00A558AE">
              <w:rPr>
                <w:sz w:val="22"/>
                <w:szCs w:val="22"/>
              </w:rPr>
              <w:t>х</w:t>
            </w:r>
            <w:r w:rsidR="004C7612" w:rsidRPr="00A558AE">
              <w:rPr>
                <w:sz w:val="22"/>
                <w:szCs w:val="22"/>
              </w:rPr>
              <w:t xml:space="preserve">галтер </w:t>
            </w:r>
            <w:proofErr w:type="spellStart"/>
            <w:r w:rsidR="004C7612" w:rsidRPr="00A558AE">
              <w:rPr>
                <w:sz w:val="22"/>
                <w:szCs w:val="22"/>
              </w:rPr>
              <w:t>Финуправления</w:t>
            </w:r>
            <w:proofErr w:type="spellEnd"/>
            <w:r w:rsidR="004C7612" w:rsidRPr="00A558AE">
              <w:rPr>
                <w:sz w:val="22"/>
                <w:szCs w:val="22"/>
              </w:rPr>
              <w:t xml:space="preserve"> </w:t>
            </w:r>
            <w:proofErr w:type="spellStart"/>
            <w:r w:rsidR="004C7612" w:rsidRPr="00A558AE">
              <w:rPr>
                <w:sz w:val="22"/>
                <w:szCs w:val="22"/>
              </w:rPr>
              <w:t>Тулуби</w:t>
            </w:r>
            <w:r w:rsidR="004C7612" w:rsidRPr="00A558AE">
              <w:rPr>
                <w:sz w:val="22"/>
                <w:szCs w:val="22"/>
              </w:rPr>
              <w:t>ц</w:t>
            </w:r>
            <w:r w:rsidR="004C7612" w:rsidRPr="00A558AE">
              <w:rPr>
                <w:sz w:val="22"/>
                <w:szCs w:val="22"/>
              </w:rPr>
              <w:t>кая</w:t>
            </w:r>
            <w:proofErr w:type="spellEnd"/>
            <w:r w:rsidR="004C7612" w:rsidRPr="00A558AE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2835" w:type="dxa"/>
            <w:shd w:val="clear" w:color="auto" w:fill="auto"/>
            <w:hideMark/>
          </w:tcPr>
          <w:p w:rsidR="004C7612" w:rsidRPr="00A558AE" w:rsidRDefault="004C7612" w:rsidP="00C10471">
            <w:pPr>
              <w:keepNext/>
              <w:keepLines/>
              <w:ind w:left="-57" w:right="-57"/>
              <w:contextualSpacing/>
              <w:jc w:val="both"/>
            </w:pPr>
            <w:r w:rsidRPr="00A558AE">
              <w:rPr>
                <w:sz w:val="22"/>
                <w:szCs w:val="22"/>
              </w:rPr>
              <w:t>Мероприятие  реализуется в течение 2020 года на пост</w:t>
            </w:r>
            <w:r w:rsidRPr="00A558AE">
              <w:rPr>
                <w:sz w:val="22"/>
                <w:szCs w:val="22"/>
              </w:rPr>
              <w:t>о</w:t>
            </w:r>
            <w:r w:rsidRPr="00A558AE">
              <w:rPr>
                <w:sz w:val="22"/>
                <w:szCs w:val="22"/>
              </w:rPr>
              <w:t>янной основе. Обеспечение деятельности Финансового управления города Волг</w:t>
            </w:r>
            <w:r w:rsidRPr="00A558AE">
              <w:rPr>
                <w:sz w:val="22"/>
                <w:szCs w:val="22"/>
              </w:rPr>
              <w:t>о</w:t>
            </w:r>
            <w:r w:rsidRPr="00A558AE">
              <w:rPr>
                <w:sz w:val="22"/>
                <w:szCs w:val="22"/>
              </w:rPr>
              <w:t xml:space="preserve">донска в рамках </w:t>
            </w:r>
            <w:r w:rsidR="007B0BDA" w:rsidRPr="00A558AE">
              <w:rPr>
                <w:sz w:val="22"/>
                <w:szCs w:val="22"/>
              </w:rPr>
              <w:t>подпр</w:t>
            </w:r>
            <w:r w:rsidR="007B0BDA" w:rsidRPr="00A558AE">
              <w:rPr>
                <w:sz w:val="22"/>
                <w:szCs w:val="22"/>
              </w:rPr>
              <w:t>о</w:t>
            </w:r>
            <w:r w:rsidR="007B0BDA" w:rsidRPr="00A558AE">
              <w:rPr>
                <w:sz w:val="22"/>
                <w:szCs w:val="22"/>
              </w:rPr>
              <w:t>граммы</w:t>
            </w:r>
            <w:r w:rsidRPr="00A558AE">
              <w:rPr>
                <w:sz w:val="22"/>
                <w:szCs w:val="22"/>
              </w:rPr>
              <w:t xml:space="preserve"> производилось в </w:t>
            </w:r>
            <w:r w:rsidR="007B0BDA" w:rsidRPr="00A558AE">
              <w:rPr>
                <w:sz w:val="22"/>
                <w:szCs w:val="22"/>
              </w:rPr>
              <w:t>соответствии</w:t>
            </w:r>
            <w:r w:rsidRPr="00A558AE">
              <w:rPr>
                <w:sz w:val="22"/>
                <w:szCs w:val="22"/>
              </w:rPr>
              <w:t xml:space="preserve"> с утвержде</w:t>
            </w:r>
            <w:r w:rsidRPr="00A558AE">
              <w:rPr>
                <w:sz w:val="22"/>
                <w:szCs w:val="22"/>
              </w:rPr>
              <w:t>н</w:t>
            </w:r>
            <w:r w:rsidRPr="00A558AE">
              <w:rPr>
                <w:sz w:val="22"/>
                <w:szCs w:val="22"/>
              </w:rPr>
              <w:t>ной бюджетной сметой на 2020 год, принятыми обяз</w:t>
            </w:r>
            <w:r w:rsidRPr="00A558AE">
              <w:rPr>
                <w:sz w:val="22"/>
                <w:szCs w:val="22"/>
              </w:rPr>
              <w:t>а</w:t>
            </w:r>
            <w:r w:rsidRPr="00A558AE">
              <w:rPr>
                <w:sz w:val="22"/>
                <w:szCs w:val="22"/>
              </w:rPr>
              <w:t>тельствами и реализацией плана управленческой и организационной деятельн</w:t>
            </w:r>
            <w:r w:rsidRPr="00A558AE">
              <w:rPr>
                <w:sz w:val="22"/>
                <w:szCs w:val="22"/>
              </w:rPr>
              <w:t>о</w:t>
            </w:r>
            <w:r w:rsidRPr="00A558AE">
              <w:rPr>
                <w:sz w:val="22"/>
                <w:szCs w:val="22"/>
              </w:rPr>
              <w:t xml:space="preserve">сти аппарата управления в </w:t>
            </w:r>
            <w:r w:rsidRPr="00A558AE">
              <w:rPr>
                <w:sz w:val="22"/>
                <w:szCs w:val="22"/>
              </w:rPr>
              <w:lastRenderedPageBreak/>
              <w:t>целях повышения эффе</w:t>
            </w:r>
            <w:r w:rsidRPr="00A558AE">
              <w:rPr>
                <w:sz w:val="22"/>
                <w:szCs w:val="22"/>
              </w:rPr>
              <w:t>к</w:t>
            </w:r>
            <w:r w:rsidRPr="00A558AE">
              <w:rPr>
                <w:sz w:val="22"/>
                <w:szCs w:val="22"/>
              </w:rPr>
              <w:t>тивности исполнения мун</w:t>
            </w:r>
            <w:r w:rsidRPr="00A558AE">
              <w:rPr>
                <w:sz w:val="22"/>
                <w:szCs w:val="22"/>
              </w:rPr>
              <w:t>и</w:t>
            </w:r>
            <w:r w:rsidRPr="00A558AE">
              <w:rPr>
                <w:sz w:val="22"/>
                <w:szCs w:val="22"/>
              </w:rPr>
              <w:t>ципальных функций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558AE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A558AE">
              <w:rPr>
                <w:sz w:val="22"/>
                <w:szCs w:val="22"/>
              </w:rPr>
              <w:lastRenderedPageBreak/>
              <w:t>01.01.2020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31.12.2020</w:t>
            </w:r>
          </w:p>
        </w:tc>
        <w:tc>
          <w:tcPr>
            <w:tcW w:w="850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мес</w:t>
            </w:r>
            <w:r w:rsidRPr="007516FF">
              <w:rPr>
                <w:sz w:val="22"/>
                <w:szCs w:val="22"/>
              </w:rPr>
              <w:t>т</w:t>
            </w:r>
            <w:r w:rsidRPr="007516FF">
              <w:rPr>
                <w:sz w:val="22"/>
                <w:szCs w:val="22"/>
              </w:rPr>
              <w:t>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4C7612" w:rsidRPr="007516FF" w:rsidRDefault="00925605" w:rsidP="006272DF">
            <w:pPr>
              <w:keepNext/>
              <w:keepLines/>
              <w:ind w:left="-57" w:right="-57"/>
              <w:contextualSpacing/>
              <w:jc w:val="right"/>
            </w:pPr>
            <w:r w:rsidRPr="007516FF">
              <w:rPr>
                <w:sz w:val="22"/>
                <w:szCs w:val="22"/>
              </w:rPr>
              <w:t>18 049,6</w:t>
            </w:r>
          </w:p>
        </w:tc>
        <w:tc>
          <w:tcPr>
            <w:tcW w:w="993" w:type="dxa"/>
            <w:shd w:val="clear" w:color="auto" w:fill="auto"/>
            <w:hideMark/>
          </w:tcPr>
          <w:p w:rsidR="004C7612" w:rsidRPr="007516FF" w:rsidRDefault="00925605" w:rsidP="006272DF">
            <w:pPr>
              <w:keepNext/>
              <w:keepLines/>
              <w:ind w:left="-57" w:right="-57"/>
              <w:contextualSpacing/>
              <w:jc w:val="right"/>
            </w:pPr>
            <w:r w:rsidRPr="007516FF">
              <w:rPr>
                <w:sz w:val="22"/>
                <w:szCs w:val="22"/>
              </w:rPr>
              <w:t>18 049,6</w:t>
            </w:r>
          </w:p>
        </w:tc>
        <w:tc>
          <w:tcPr>
            <w:tcW w:w="1053" w:type="dxa"/>
            <w:shd w:val="clear" w:color="auto" w:fill="auto"/>
            <w:hideMark/>
          </w:tcPr>
          <w:p w:rsidR="004C7612" w:rsidRPr="007516FF" w:rsidRDefault="00925605" w:rsidP="006272DF">
            <w:pPr>
              <w:keepNext/>
              <w:keepLines/>
              <w:ind w:left="-57" w:right="-57"/>
              <w:contextualSpacing/>
              <w:jc w:val="right"/>
            </w:pPr>
            <w:r w:rsidRPr="007516FF">
              <w:rPr>
                <w:sz w:val="22"/>
                <w:szCs w:val="22"/>
              </w:rPr>
              <w:t>11 574,0</w:t>
            </w:r>
          </w:p>
        </w:tc>
        <w:tc>
          <w:tcPr>
            <w:tcW w:w="842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</w:pPr>
            <w:r w:rsidRPr="007516FF">
              <w:rPr>
                <w:sz w:val="22"/>
                <w:szCs w:val="22"/>
              </w:rPr>
              <w:t> </w:t>
            </w:r>
          </w:p>
        </w:tc>
      </w:tr>
      <w:tr w:rsidR="00FE54BA" w:rsidRPr="007516FF" w:rsidTr="002E0204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2760"/>
        </w:trPr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</w:pPr>
            <w:r w:rsidRPr="007516FF">
              <w:rPr>
                <w:sz w:val="22"/>
                <w:szCs w:val="22"/>
              </w:rPr>
              <w:t>ОМ 1.6. Разработка нормативных прав</w:t>
            </w:r>
            <w:r w:rsidRPr="007516FF">
              <w:rPr>
                <w:sz w:val="22"/>
                <w:szCs w:val="22"/>
              </w:rPr>
              <w:t>о</w:t>
            </w:r>
            <w:r w:rsidRPr="007516FF">
              <w:rPr>
                <w:sz w:val="22"/>
                <w:szCs w:val="22"/>
              </w:rPr>
              <w:t>вых актов, регул</w:t>
            </w:r>
            <w:r w:rsidRPr="007516FF">
              <w:rPr>
                <w:sz w:val="22"/>
                <w:szCs w:val="22"/>
              </w:rPr>
              <w:t>и</w:t>
            </w:r>
            <w:r w:rsidRPr="007516FF">
              <w:rPr>
                <w:sz w:val="22"/>
                <w:szCs w:val="22"/>
              </w:rPr>
              <w:t>рующих бюджетный процесс в городе Волгодонске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C7612" w:rsidRPr="00A558AE" w:rsidRDefault="004C7612" w:rsidP="006272DF">
            <w:pPr>
              <w:keepNext/>
              <w:keepLines/>
              <w:ind w:left="-57" w:right="-57"/>
              <w:contextualSpacing/>
            </w:pPr>
            <w:r w:rsidRPr="00A558AE">
              <w:rPr>
                <w:sz w:val="22"/>
                <w:szCs w:val="22"/>
              </w:rPr>
              <w:t xml:space="preserve">Заместитель начальника </w:t>
            </w:r>
            <w:proofErr w:type="spellStart"/>
            <w:r w:rsidRPr="00A558AE">
              <w:rPr>
                <w:sz w:val="22"/>
                <w:szCs w:val="22"/>
              </w:rPr>
              <w:t>Фи</w:t>
            </w:r>
            <w:r w:rsidRPr="00A558AE">
              <w:rPr>
                <w:sz w:val="22"/>
                <w:szCs w:val="22"/>
              </w:rPr>
              <w:t>н</w:t>
            </w:r>
            <w:r w:rsidRPr="00A558AE">
              <w:rPr>
                <w:sz w:val="22"/>
                <w:szCs w:val="22"/>
              </w:rPr>
              <w:t>управления</w:t>
            </w:r>
            <w:proofErr w:type="spellEnd"/>
            <w:r w:rsidRPr="00A558AE">
              <w:rPr>
                <w:sz w:val="22"/>
                <w:szCs w:val="22"/>
              </w:rPr>
              <w:t xml:space="preserve"> Пивоварова С.В.,</w:t>
            </w:r>
            <w:r w:rsidRPr="00A558AE">
              <w:rPr>
                <w:sz w:val="22"/>
                <w:szCs w:val="22"/>
              </w:rPr>
              <w:br/>
              <w:t xml:space="preserve">Начальник бюджетного отдела </w:t>
            </w:r>
            <w:proofErr w:type="spellStart"/>
            <w:r w:rsidRPr="00A558AE">
              <w:rPr>
                <w:sz w:val="22"/>
                <w:szCs w:val="22"/>
              </w:rPr>
              <w:t>Финуправления</w:t>
            </w:r>
            <w:proofErr w:type="spellEnd"/>
            <w:r w:rsidRPr="00A558AE">
              <w:rPr>
                <w:sz w:val="22"/>
                <w:szCs w:val="22"/>
              </w:rPr>
              <w:t xml:space="preserve"> </w:t>
            </w:r>
            <w:proofErr w:type="spellStart"/>
            <w:r w:rsidRPr="00A558AE">
              <w:rPr>
                <w:sz w:val="22"/>
                <w:szCs w:val="22"/>
              </w:rPr>
              <w:t>Позычанюк</w:t>
            </w:r>
            <w:proofErr w:type="spellEnd"/>
            <w:r w:rsidRPr="00A558AE">
              <w:rPr>
                <w:sz w:val="22"/>
                <w:szCs w:val="22"/>
              </w:rPr>
              <w:t xml:space="preserve"> Л.В.,</w:t>
            </w:r>
            <w:r w:rsidRPr="00A558AE">
              <w:rPr>
                <w:sz w:val="22"/>
                <w:szCs w:val="22"/>
              </w:rPr>
              <w:br/>
              <w:t xml:space="preserve">начальник сектора доходов </w:t>
            </w:r>
            <w:proofErr w:type="spellStart"/>
            <w:r w:rsidRPr="00A558AE">
              <w:rPr>
                <w:sz w:val="22"/>
                <w:szCs w:val="22"/>
              </w:rPr>
              <w:t>Фи</w:t>
            </w:r>
            <w:r w:rsidRPr="00A558AE">
              <w:rPr>
                <w:sz w:val="22"/>
                <w:szCs w:val="22"/>
              </w:rPr>
              <w:t>н</w:t>
            </w:r>
            <w:r w:rsidRPr="00A558AE">
              <w:rPr>
                <w:sz w:val="22"/>
                <w:szCs w:val="22"/>
              </w:rPr>
              <w:t>управления</w:t>
            </w:r>
            <w:proofErr w:type="spellEnd"/>
            <w:r w:rsidRPr="00A558AE">
              <w:rPr>
                <w:sz w:val="22"/>
                <w:szCs w:val="22"/>
              </w:rPr>
              <w:t xml:space="preserve"> Селехова О.А.,</w:t>
            </w:r>
            <w:r w:rsidRPr="00A558AE">
              <w:rPr>
                <w:sz w:val="22"/>
                <w:szCs w:val="22"/>
              </w:rPr>
              <w:br/>
              <w:t>начальник отдела учета испо</w:t>
            </w:r>
            <w:r w:rsidRPr="00A558AE">
              <w:rPr>
                <w:sz w:val="22"/>
                <w:szCs w:val="22"/>
              </w:rPr>
              <w:t>л</w:t>
            </w:r>
            <w:r w:rsidRPr="00A558AE">
              <w:rPr>
                <w:sz w:val="22"/>
                <w:szCs w:val="22"/>
              </w:rPr>
              <w:t>нения бюджета – главный бу</w:t>
            </w:r>
            <w:r w:rsidRPr="00A558AE">
              <w:rPr>
                <w:sz w:val="22"/>
                <w:szCs w:val="22"/>
              </w:rPr>
              <w:t>х</w:t>
            </w:r>
            <w:r w:rsidRPr="00A558AE">
              <w:rPr>
                <w:sz w:val="22"/>
                <w:szCs w:val="22"/>
              </w:rPr>
              <w:t xml:space="preserve">галтер </w:t>
            </w:r>
            <w:proofErr w:type="spellStart"/>
            <w:r w:rsidRPr="00A558AE">
              <w:rPr>
                <w:sz w:val="22"/>
                <w:szCs w:val="22"/>
              </w:rPr>
              <w:t>Финуправления</w:t>
            </w:r>
            <w:proofErr w:type="spellEnd"/>
            <w:r w:rsidRPr="00A558AE">
              <w:rPr>
                <w:sz w:val="22"/>
                <w:szCs w:val="22"/>
              </w:rPr>
              <w:t xml:space="preserve"> </w:t>
            </w:r>
            <w:proofErr w:type="spellStart"/>
            <w:r w:rsidRPr="00A558AE">
              <w:rPr>
                <w:sz w:val="22"/>
                <w:szCs w:val="22"/>
              </w:rPr>
              <w:t>Тулуби</w:t>
            </w:r>
            <w:r w:rsidRPr="00A558AE">
              <w:rPr>
                <w:sz w:val="22"/>
                <w:szCs w:val="22"/>
              </w:rPr>
              <w:t>ц</w:t>
            </w:r>
            <w:r w:rsidRPr="00A558AE">
              <w:rPr>
                <w:sz w:val="22"/>
                <w:szCs w:val="22"/>
              </w:rPr>
              <w:t>кая</w:t>
            </w:r>
            <w:proofErr w:type="spellEnd"/>
            <w:r w:rsidRPr="00A558AE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C7612" w:rsidRPr="00A558AE" w:rsidRDefault="004C7612" w:rsidP="00C10471">
            <w:pPr>
              <w:keepNext/>
              <w:keepLines/>
              <w:ind w:left="-57" w:right="-57"/>
              <w:contextualSpacing/>
              <w:jc w:val="both"/>
            </w:pPr>
            <w:r w:rsidRPr="00A558AE">
              <w:rPr>
                <w:sz w:val="22"/>
                <w:szCs w:val="22"/>
              </w:rPr>
              <w:t>Мероприятие  реализуется в течение 2020 года на пост</w:t>
            </w:r>
            <w:r w:rsidRPr="00A558AE">
              <w:rPr>
                <w:sz w:val="22"/>
                <w:szCs w:val="22"/>
              </w:rPr>
              <w:t>о</w:t>
            </w:r>
            <w:r w:rsidRPr="00A558AE">
              <w:rPr>
                <w:sz w:val="22"/>
                <w:szCs w:val="22"/>
              </w:rPr>
              <w:t>янной основе.</w:t>
            </w:r>
            <w:r w:rsidRPr="00A558AE">
              <w:rPr>
                <w:sz w:val="22"/>
                <w:szCs w:val="22"/>
              </w:rPr>
              <w:br/>
              <w:t xml:space="preserve">За </w:t>
            </w:r>
            <w:r w:rsidR="00855660" w:rsidRPr="00A558AE">
              <w:rPr>
                <w:sz w:val="22"/>
                <w:szCs w:val="22"/>
              </w:rPr>
              <w:t>9 месяцев</w:t>
            </w:r>
            <w:r w:rsidRPr="00A558AE">
              <w:rPr>
                <w:sz w:val="22"/>
                <w:szCs w:val="22"/>
              </w:rPr>
              <w:t xml:space="preserve"> 2020 года Ф</w:t>
            </w:r>
            <w:r w:rsidRPr="00A558AE">
              <w:rPr>
                <w:sz w:val="22"/>
                <w:szCs w:val="22"/>
              </w:rPr>
              <w:t>и</w:t>
            </w:r>
            <w:r w:rsidRPr="00A558AE">
              <w:rPr>
                <w:sz w:val="22"/>
                <w:szCs w:val="22"/>
              </w:rPr>
              <w:t>нансовым управлением г</w:t>
            </w:r>
            <w:r w:rsidRPr="00A558AE">
              <w:rPr>
                <w:sz w:val="22"/>
                <w:szCs w:val="22"/>
              </w:rPr>
              <w:t>о</w:t>
            </w:r>
            <w:r w:rsidRPr="00A558AE">
              <w:rPr>
                <w:sz w:val="22"/>
                <w:szCs w:val="22"/>
              </w:rPr>
              <w:t>рода Волгодонска  подг</w:t>
            </w:r>
            <w:r w:rsidRPr="00A558AE">
              <w:rPr>
                <w:sz w:val="22"/>
                <w:szCs w:val="22"/>
              </w:rPr>
              <w:t>о</w:t>
            </w:r>
            <w:r w:rsidRPr="00A558AE">
              <w:rPr>
                <w:sz w:val="22"/>
                <w:szCs w:val="22"/>
              </w:rPr>
              <w:t xml:space="preserve">товлено и принято </w:t>
            </w:r>
            <w:r w:rsidR="00F872DA" w:rsidRPr="00A558AE">
              <w:rPr>
                <w:sz w:val="22"/>
                <w:szCs w:val="22"/>
              </w:rPr>
              <w:t>10</w:t>
            </w:r>
            <w:r w:rsidR="002E7203" w:rsidRPr="00A558AE">
              <w:rPr>
                <w:sz w:val="22"/>
                <w:szCs w:val="22"/>
              </w:rPr>
              <w:t>4</w:t>
            </w:r>
            <w:r w:rsidRPr="00A558AE">
              <w:rPr>
                <w:sz w:val="22"/>
                <w:szCs w:val="22"/>
              </w:rPr>
              <w:t xml:space="preserve"> пр</w:t>
            </w:r>
            <w:r w:rsidRPr="00A558AE">
              <w:rPr>
                <w:sz w:val="22"/>
                <w:szCs w:val="22"/>
              </w:rPr>
              <w:t>и</w:t>
            </w:r>
            <w:r w:rsidR="002E7203" w:rsidRPr="00A558AE">
              <w:rPr>
                <w:sz w:val="22"/>
                <w:szCs w:val="22"/>
              </w:rPr>
              <w:t>каза</w:t>
            </w:r>
            <w:r w:rsidRPr="00A558AE">
              <w:rPr>
                <w:sz w:val="22"/>
                <w:szCs w:val="22"/>
              </w:rPr>
              <w:t xml:space="preserve"> по бюджетному пр</w:t>
            </w:r>
            <w:r w:rsidRPr="00A558AE">
              <w:rPr>
                <w:sz w:val="22"/>
                <w:szCs w:val="22"/>
              </w:rPr>
              <w:t>о</w:t>
            </w:r>
            <w:r w:rsidRPr="00A558AE">
              <w:rPr>
                <w:sz w:val="22"/>
                <w:szCs w:val="22"/>
              </w:rPr>
              <w:t>цессу, подготовлены  и пр</w:t>
            </w:r>
            <w:r w:rsidRPr="00A558AE">
              <w:rPr>
                <w:sz w:val="22"/>
                <w:szCs w:val="22"/>
              </w:rPr>
              <w:t>и</w:t>
            </w:r>
            <w:r w:rsidRPr="00A558AE">
              <w:rPr>
                <w:sz w:val="22"/>
                <w:szCs w:val="22"/>
              </w:rPr>
              <w:t>няты правовые акты по в</w:t>
            </w:r>
            <w:r w:rsidRPr="00A558AE">
              <w:rPr>
                <w:sz w:val="22"/>
                <w:szCs w:val="22"/>
              </w:rPr>
              <w:t>о</w:t>
            </w:r>
            <w:r w:rsidRPr="00A558AE">
              <w:rPr>
                <w:sz w:val="22"/>
                <w:szCs w:val="22"/>
              </w:rPr>
              <w:t>просам исполнения местн</w:t>
            </w:r>
            <w:r w:rsidRPr="00A558AE">
              <w:rPr>
                <w:sz w:val="22"/>
                <w:szCs w:val="22"/>
              </w:rPr>
              <w:t>о</w:t>
            </w:r>
            <w:r w:rsidRPr="00A558AE">
              <w:rPr>
                <w:sz w:val="22"/>
                <w:szCs w:val="22"/>
              </w:rPr>
              <w:t xml:space="preserve">го бюджета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C7612" w:rsidRPr="00A558AE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A558AE">
              <w:rPr>
                <w:sz w:val="22"/>
                <w:szCs w:val="22"/>
              </w:rPr>
              <w:t>01.01.2020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31.12.2020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мес</w:t>
            </w:r>
            <w:r w:rsidRPr="007516FF">
              <w:rPr>
                <w:sz w:val="22"/>
                <w:szCs w:val="22"/>
              </w:rPr>
              <w:t>т</w:t>
            </w:r>
            <w:r w:rsidRPr="007516FF">
              <w:rPr>
                <w:sz w:val="22"/>
                <w:szCs w:val="22"/>
              </w:rPr>
              <w:t>ный бюджет</w:t>
            </w:r>
          </w:p>
        </w:tc>
        <w:tc>
          <w:tcPr>
            <w:tcW w:w="3039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</w:pPr>
            <w:r w:rsidRPr="007516FF">
              <w:rPr>
                <w:sz w:val="22"/>
                <w:szCs w:val="22"/>
              </w:rPr>
              <w:t> </w:t>
            </w:r>
          </w:p>
        </w:tc>
      </w:tr>
      <w:tr w:rsidR="0098562E" w:rsidRPr="007516FF" w:rsidTr="0000590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1932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562E" w:rsidRPr="007516FF" w:rsidRDefault="0098562E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30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562E" w:rsidRPr="007516FF" w:rsidRDefault="0098562E" w:rsidP="006272DF">
            <w:pPr>
              <w:keepNext/>
              <w:keepLines/>
              <w:ind w:left="-57" w:right="-57"/>
              <w:contextualSpacing/>
            </w:pPr>
            <w:r w:rsidRPr="007516FF">
              <w:rPr>
                <w:sz w:val="22"/>
                <w:szCs w:val="22"/>
              </w:rPr>
              <w:t>Контрольное соб</w:t>
            </w:r>
            <w:r w:rsidRPr="007516FF">
              <w:rPr>
                <w:sz w:val="22"/>
                <w:szCs w:val="22"/>
              </w:rPr>
              <w:t>ы</w:t>
            </w:r>
            <w:r w:rsidRPr="007516FF">
              <w:rPr>
                <w:sz w:val="22"/>
                <w:szCs w:val="22"/>
              </w:rPr>
              <w:t>тие муниципальной программы 1.6. Вн</w:t>
            </w:r>
            <w:r w:rsidRPr="007516FF">
              <w:rPr>
                <w:sz w:val="22"/>
                <w:szCs w:val="22"/>
              </w:rPr>
              <w:t>е</w:t>
            </w:r>
            <w:r w:rsidRPr="007516FF">
              <w:rPr>
                <w:sz w:val="22"/>
                <w:szCs w:val="22"/>
              </w:rPr>
              <w:t xml:space="preserve">сение в </w:t>
            </w:r>
            <w:proofErr w:type="spellStart"/>
            <w:r w:rsidRPr="007516FF">
              <w:rPr>
                <w:sz w:val="22"/>
                <w:szCs w:val="22"/>
              </w:rPr>
              <w:t>Волгодо</w:t>
            </w:r>
            <w:r w:rsidRPr="007516FF">
              <w:rPr>
                <w:sz w:val="22"/>
                <w:szCs w:val="22"/>
              </w:rPr>
              <w:t>н</w:t>
            </w:r>
            <w:r w:rsidRPr="007516FF">
              <w:rPr>
                <w:sz w:val="22"/>
                <w:szCs w:val="22"/>
              </w:rPr>
              <w:t>скую</w:t>
            </w:r>
            <w:proofErr w:type="spellEnd"/>
            <w:r w:rsidRPr="007516FF">
              <w:rPr>
                <w:sz w:val="22"/>
                <w:szCs w:val="22"/>
              </w:rPr>
              <w:t xml:space="preserve"> городскую Думу проектов р</w:t>
            </w:r>
            <w:r w:rsidRPr="007516FF">
              <w:rPr>
                <w:sz w:val="22"/>
                <w:szCs w:val="22"/>
              </w:rPr>
              <w:t>е</w:t>
            </w:r>
            <w:r w:rsidRPr="007516FF">
              <w:rPr>
                <w:sz w:val="22"/>
                <w:szCs w:val="22"/>
              </w:rPr>
              <w:t>шений Волгодо</w:t>
            </w:r>
            <w:r w:rsidRPr="007516FF">
              <w:rPr>
                <w:sz w:val="22"/>
                <w:szCs w:val="22"/>
              </w:rPr>
              <w:t>н</w:t>
            </w:r>
            <w:r w:rsidRPr="007516FF">
              <w:rPr>
                <w:sz w:val="22"/>
                <w:szCs w:val="22"/>
              </w:rPr>
              <w:t>ской городской Д</w:t>
            </w:r>
            <w:r w:rsidRPr="007516FF">
              <w:rPr>
                <w:sz w:val="22"/>
                <w:szCs w:val="22"/>
              </w:rPr>
              <w:t>у</w:t>
            </w:r>
            <w:r w:rsidRPr="007516FF">
              <w:rPr>
                <w:sz w:val="22"/>
                <w:szCs w:val="22"/>
              </w:rPr>
              <w:t>мы: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562E" w:rsidRPr="00A558AE" w:rsidRDefault="0098562E" w:rsidP="006272DF">
            <w:pPr>
              <w:keepNext/>
              <w:keepLines/>
              <w:ind w:left="-57" w:right="-57"/>
              <w:contextualSpacing/>
            </w:pPr>
            <w:r w:rsidRPr="00A558AE">
              <w:rPr>
                <w:sz w:val="22"/>
                <w:szCs w:val="22"/>
              </w:rPr>
              <w:t xml:space="preserve">Начальник </w:t>
            </w:r>
            <w:proofErr w:type="spellStart"/>
            <w:r w:rsidRPr="00A558AE">
              <w:rPr>
                <w:sz w:val="22"/>
                <w:szCs w:val="22"/>
              </w:rPr>
              <w:t>Финуправления</w:t>
            </w:r>
            <w:proofErr w:type="spellEnd"/>
            <w:r w:rsidRPr="00A558AE">
              <w:rPr>
                <w:sz w:val="22"/>
                <w:szCs w:val="22"/>
              </w:rPr>
              <w:t xml:space="preserve"> </w:t>
            </w:r>
            <w:proofErr w:type="gramStart"/>
            <w:r w:rsidRPr="00A558AE">
              <w:rPr>
                <w:sz w:val="22"/>
                <w:szCs w:val="22"/>
              </w:rPr>
              <w:t>В</w:t>
            </w:r>
            <w:r w:rsidRPr="00A558AE">
              <w:rPr>
                <w:sz w:val="22"/>
                <w:szCs w:val="22"/>
              </w:rPr>
              <w:t>я</w:t>
            </w:r>
            <w:r w:rsidRPr="00A558AE">
              <w:rPr>
                <w:sz w:val="22"/>
                <w:szCs w:val="22"/>
              </w:rPr>
              <w:t>лых</w:t>
            </w:r>
            <w:proofErr w:type="gramEnd"/>
            <w:r w:rsidRPr="00A558AE">
              <w:rPr>
                <w:sz w:val="22"/>
                <w:szCs w:val="22"/>
              </w:rPr>
              <w:t xml:space="preserve">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562E" w:rsidRPr="00A558AE" w:rsidRDefault="0098562E" w:rsidP="00F872DA">
            <w:pPr>
              <w:keepNext/>
              <w:keepLines/>
              <w:ind w:left="-57" w:right="-57"/>
              <w:contextualSpacing/>
              <w:jc w:val="both"/>
            </w:pPr>
            <w:r w:rsidRPr="00A558AE">
              <w:rPr>
                <w:sz w:val="22"/>
                <w:szCs w:val="22"/>
              </w:rPr>
              <w:t>В 2020 году подготовлены и представлены проекты р</w:t>
            </w:r>
            <w:r w:rsidRPr="00A558AE">
              <w:rPr>
                <w:sz w:val="22"/>
                <w:szCs w:val="22"/>
              </w:rPr>
              <w:t>е</w:t>
            </w:r>
            <w:r w:rsidRPr="00A558AE">
              <w:rPr>
                <w:sz w:val="22"/>
                <w:szCs w:val="22"/>
              </w:rPr>
              <w:t>шений Волгодонской горо</w:t>
            </w:r>
            <w:r w:rsidRPr="00A558AE">
              <w:rPr>
                <w:sz w:val="22"/>
                <w:szCs w:val="22"/>
              </w:rPr>
              <w:t>д</w:t>
            </w:r>
            <w:r w:rsidRPr="00A558AE">
              <w:rPr>
                <w:sz w:val="22"/>
                <w:szCs w:val="22"/>
              </w:rPr>
              <w:t>ской Думы и проекты но</w:t>
            </w:r>
            <w:r w:rsidRPr="00A558AE">
              <w:rPr>
                <w:sz w:val="22"/>
                <w:szCs w:val="22"/>
              </w:rPr>
              <w:t>р</w:t>
            </w:r>
            <w:r w:rsidRPr="00A558AE">
              <w:rPr>
                <w:sz w:val="22"/>
                <w:szCs w:val="22"/>
              </w:rPr>
              <w:t>мативных правовых актов  в сроки, установленные Бю</w:t>
            </w:r>
            <w:r w:rsidRPr="00A558AE">
              <w:rPr>
                <w:sz w:val="22"/>
                <w:szCs w:val="22"/>
              </w:rPr>
              <w:t>д</w:t>
            </w:r>
            <w:r w:rsidRPr="00A558AE">
              <w:rPr>
                <w:sz w:val="22"/>
                <w:szCs w:val="22"/>
              </w:rPr>
              <w:t>жетным кодексом Росси</w:t>
            </w:r>
            <w:r w:rsidRPr="00A558AE">
              <w:rPr>
                <w:sz w:val="22"/>
                <w:szCs w:val="22"/>
              </w:rPr>
              <w:t>й</w:t>
            </w:r>
            <w:r w:rsidRPr="00A558AE">
              <w:rPr>
                <w:sz w:val="22"/>
                <w:szCs w:val="22"/>
              </w:rPr>
              <w:t>ской Федерации: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562E" w:rsidRPr="00A558AE" w:rsidRDefault="0098562E" w:rsidP="006272DF">
            <w:pPr>
              <w:keepNext/>
              <w:keepLines/>
              <w:ind w:left="-57" w:right="-57"/>
              <w:contextualSpacing/>
              <w:jc w:val="center"/>
            </w:pPr>
            <w:r w:rsidRPr="00A558A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562E" w:rsidRPr="007516FF" w:rsidRDefault="0098562E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562E" w:rsidRPr="007516FF" w:rsidRDefault="0098562E" w:rsidP="002501A6">
            <w:pPr>
              <w:keepNext/>
              <w:keepLines/>
              <w:ind w:left="-57" w:right="-57"/>
              <w:contextualSpacing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562E" w:rsidRDefault="0098562E" w:rsidP="002501A6">
            <w:pPr>
              <w:jc w:val="center"/>
            </w:pPr>
            <w:r w:rsidRPr="00CC0358">
              <w:rPr>
                <w:sz w:val="22"/>
                <w:szCs w:val="22"/>
              </w:rPr>
              <w:t>Х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562E" w:rsidRDefault="0098562E" w:rsidP="002501A6">
            <w:pPr>
              <w:jc w:val="center"/>
            </w:pPr>
            <w:r w:rsidRPr="00CC0358">
              <w:rPr>
                <w:sz w:val="22"/>
                <w:szCs w:val="22"/>
              </w:rPr>
              <w:t>Х</w:t>
            </w:r>
          </w:p>
        </w:tc>
      </w:tr>
      <w:tr w:rsidR="002E0204" w:rsidRPr="007516FF" w:rsidTr="0000590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548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</w:pPr>
            <w:r w:rsidRPr="007516FF">
              <w:rPr>
                <w:sz w:val="22"/>
                <w:szCs w:val="22"/>
              </w:rPr>
              <w:t xml:space="preserve">- об </w:t>
            </w:r>
            <w:proofErr w:type="gramStart"/>
            <w:r w:rsidRPr="007516FF">
              <w:rPr>
                <w:sz w:val="22"/>
                <w:szCs w:val="22"/>
              </w:rPr>
              <w:t>отчете</w:t>
            </w:r>
            <w:proofErr w:type="gramEnd"/>
            <w:r w:rsidRPr="007516FF">
              <w:rPr>
                <w:sz w:val="22"/>
                <w:szCs w:val="22"/>
              </w:rPr>
              <w:t xml:space="preserve"> об и</w:t>
            </w:r>
            <w:r w:rsidRPr="007516FF">
              <w:rPr>
                <w:sz w:val="22"/>
                <w:szCs w:val="22"/>
              </w:rPr>
              <w:t>с</w:t>
            </w:r>
            <w:r w:rsidRPr="007516FF">
              <w:rPr>
                <w:sz w:val="22"/>
                <w:szCs w:val="22"/>
              </w:rPr>
              <w:t>полнении бюджета города Волгодонска за 2019 год;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12" w:rsidRPr="00A558AE" w:rsidRDefault="004C7612" w:rsidP="006272DF">
            <w:pPr>
              <w:keepNext/>
              <w:keepLines/>
              <w:ind w:left="-57" w:right="-57"/>
              <w:contextualSpacing/>
            </w:pPr>
            <w:r w:rsidRPr="00A558AE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12" w:rsidRPr="00A558AE" w:rsidRDefault="00A27FFB" w:rsidP="006272DF">
            <w:pPr>
              <w:keepNext/>
              <w:keepLines/>
              <w:ind w:left="-57" w:right="-57"/>
              <w:contextualSpacing/>
              <w:jc w:val="both"/>
            </w:pPr>
            <w:r w:rsidRPr="00A558AE">
              <w:rPr>
                <w:sz w:val="22"/>
                <w:szCs w:val="22"/>
              </w:rPr>
              <w:t xml:space="preserve">- </w:t>
            </w:r>
            <w:r w:rsidR="004C7612" w:rsidRPr="00A558AE">
              <w:rPr>
                <w:sz w:val="22"/>
                <w:szCs w:val="22"/>
              </w:rPr>
              <w:t xml:space="preserve">об </w:t>
            </w:r>
            <w:proofErr w:type="gramStart"/>
            <w:r w:rsidR="004C7612" w:rsidRPr="00A558AE">
              <w:rPr>
                <w:sz w:val="22"/>
                <w:szCs w:val="22"/>
              </w:rPr>
              <w:t>отчете</w:t>
            </w:r>
            <w:proofErr w:type="gramEnd"/>
            <w:r w:rsidR="004C7612" w:rsidRPr="00A558AE">
              <w:rPr>
                <w:sz w:val="22"/>
                <w:szCs w:val="22"/>
              </w:rPr>
              <w:t xml:space="preserve"> об исполнении бюджета города Волгодо</w:t>
            </w:r>
            <w:r w:rsidR="004C7612" w:rsidRPr="00A558AE">
              <w:rPr>
                <w:sz w:val="22"/>
                <w:szCs w:val="22"/>
              </w:rPr>
              <w:t>н</w:t>
            </w:r>
            <w:r w:rsidR="004C7612" w:rsidRPr="00A558AE">
              <w:rPr>
                <w:sz w:val="22"/>
                <w:szCs w:val="22"/>
              </w:rPr>
              <w:t>ска за 2019 год  - исполнено 28.04.2020 (сопроводител</w:t>
            </w:r>
            <w:r w:rsidR="004C7612" w:rsidRPr="00A558AE">
              <w:rPr>
                <w:sz w:val="22"/>
                <w:szCs w:val="22"/>
              </w:rPr>
              <w:t>ь</w:t>
            </w:r>
            <w:r w:rsidR="004C7612" w:rsidRPr="00A558AE">
              <w:rPr>
                <w:sz w:val="22"/>
                <w:szCs w:val="22"/>
              </w:rPr>
              <w:t>ное письмо от 28.04.2020 от №52.1-14/50  о направлении проекта решения Волгодо</w:t>
            </w:r>
            <w:r w:rsidR="004C7612" w:rsidRPr="00A558AE">
              <w:rPr>
                <w:sz w:val="22"/>
                <w:szCs w:val="22"/>
              </w:rPr>
              <w:t>н</w:t>
            </w:r>
            <w:r w:rsidR="004C7612" w:rsidRPr="00A558AE">
              <w:rPr>
                <w:sz w:val="22"/>
                <w:szCs w:val="22"/>
              </w:rPr>
              <w:t>ской городской Думы «Об отчете об исполнении бю</w:t>
            </w:r>
            <w:r w:rsidR="004C7612" w:rsidRPr="00A558AE">
              <w:rPr>
                <w:sz w:val="22"/>
                <w:szCs w:val="22"/>
              </w:rPr>
              <w:t>д</w:t>
            </w:r>
            <w:r w:rsidR="004C7612" w:rsidRPr="00A558AE">
              <w:rPr>
                <w:sz w:val="22"/>
                <w:szCs w:val="22"/>
              </w:rPr>
              <w:t>жета города Волгодонска за 2019 год») раньше устано</w:t>
            </w:r>
            <w:r w:rsidR="004C7612" w:rsidRPr="00A558AE">
              <w:rPr>
                <w:sz w:val="22"/>
                <w:szCs w:val="22"/>
              </w:rPr>
              <w:t>в</w:t>
            </w:r>
            <w:r w:rsidR="004C7612" w:rsidRPr="00A558AE">
              <w:rPr>
                <w:sz w:val="22"/>
                <w:szCs w:val="22"/>
              </w:rPr>
              <w:t>ленного срока (01.05.2020);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12" w:rsidRPr="00A558AE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A558AE">
              <w:rPr>
                <w:sz w:val="22"/>
                <w:szCs w:val="22"/>
              </w:rPr>
              <w:t>2</w:t>
            </w:r>
            <w:r w:rsidR="00A27FFB" w:rsidRPr="00A558AE">
              <w:rPr>
                <w:sz w:val="22"/>
                <w:szCs w:val="22"/>
              </w:rPr>
              <w:t>6</w:t>
            </w:r>
            <w:r w:rsidRPr="00A558AE">
              <w:rPr>
                <w:sz w:val="22"/>
                <w:szCs w:val="22"/>
              </w:rPr>
              <w:t>.04.2020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12" w:rsidRPr="007516FF" w:rsidRDefault="009273B4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28.04.2020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</w:pPr>
          </w:p>
        </w:tc>
        <w:tc>
          <w:tcPr>
            <w:tcW w:w="30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</w:pPr>
            <w:r w:rsidRPr="007516FF">
              <w:rPr>
                <w:sz w:val="22"/>
                <w:szCs w:val="22"/>
              </w:rPr>
              <w:t> </w:t>
            </w:r>
          </w:p>
        </w:tc>
      </w:tr>
      <w:tr w:rsidR="002E0204" w:rsidRPr="007516FF" w:rsidTr="0000590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1104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</w:pPr>
            <w:r w:rsidRPr="007516FF">
              <w:rPr>
                <w:sz w:val="22"/>
                <w:szCs w:val="22"/>
              </w:rPr>
              <w:t>- о бюджете города Волгодонска на 2021 год и на плановый период 2022 и 2023 годов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12" w:rsidRPr="00A558AE" w:rsidRDefault="004C7612" w:rsidP="006272DF">
            <w:pPr>
              <w:keepNext/>
              <w:keepLines/>
              <w:ind w:left="-57" w:right="-57"/>
              <w:contextualSpacing/>
            </w:pPr>
            <w:r w:rsidRPr="00A558AE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12" w:rsidRPr="00A558AE" w:rsidRDefault="004E44C4" w:rsidP="00C10471">
            <w:pPr>
              <w:keepNext/>
              <w:keepLines/>
              <w:ind w:left="-57" w:right="-57"/>
              <w:contextualSpacing/>
              <w:jc w:val="both"/>
            </w:pPr>
            <w:r w:rsidRPr="00A558AE">
              <w:rPr>
                <w:sz w:val="22"/>
                <w:szCs w:val="22"/>
              </w:rPr>
              <w:t xml:space="preserve">- </w:t>
            </w:r>
            <w:r w:rsidR="004C7612" w:rsidRPr="00A558AE">
              <w:rPr>
                <w:sz w:val="22"/>
                <w:szCs w:val="22"/>
              </w:rPr>
              <w:t>о бюджете города Волг</w:t>
            </w:r>
            <w:r w:rsidR="004C7612" w:rsidRPr="00A558AE">
              <w:rPr>
                <w:sz w:val="22"/>
                <w:szCs w:val="22"/>
              </w:rPr>
              <w:t>о</w:t>
            </w:r>
            <w:r w:rsidR="004C7612" w:rsidRPr="00A558AE">
              <w:rPr>
                <w:sz w:val="22"/>
                <w:szCs w:val="22"/>
              </w:rPr>
              <w:t>донска на 2021 год и на пл</w:t>
            </w:r>
            <w:r w:rsidR="004C7612" w:rsidRPr="00A558AE">
              <w:rPr>
                <w:sz w:val="22"/>
                <w:szCs w:val="22"/>
              </w:rPr>
              <w:t>а</w:t>
            </w:r>
            <w:r w:rsidR="004C7612" w:rsidRPr="00A558AE">
              <w:rPr>
                <w:sz w:val="22"/>
                <w:szCs w:val="22"/>
              </w:rPr>
              <w:t>новый период 2022 и 2023 годов - планируется выпо</w:t>
            </w:r>
            <w:r w:rsidR="004C7612" w:rsidRPr="00A558AE">
              <w:rPr>
                <w:sz w:val="22"/>
                <w:szCs w:val="22"/>
              </w:rPr>
              <w:t>л</w:t>
            </w:r>
            <w:r w:rsidR="004C7612" w:rsidRPr="00A558AE">
              <w:rPr>
                <w:sz w:val="22"/>
                <w:szCs w:val="22"/>
              </w:rPr>
              <w:t>нить своевременно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12" w:rsidRPr="00A558AE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A558AE">
              <w:rPr>
                <w:sz w:val="22"/>
                <w:szCs w:val="22"/>
              </w:rPr>
              <w:t>01.0</w:t>
            </w:r>
            <w:r w:rsidR="009273B4" w:rsidRPr="00A558AE">
              <w:rPr>
                <w:sz w:val="22"/>
                <w:szCs w:val="22"/>
              </w:rPr>
              <w:t>8</w:t>
            </w:r>
            <w:r w:rsidRPr="00A558AE">
              <w:rPr>
                <w:sz w:val="22"/>
                <w:szCs w:val="22"/>
              </w:rPr>
              <w:t>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Не поз</w:t>
            </w:r>
            <w:r w:rsidRPr="007516FF">
              <w:rPr>
                <w:sz w:val="22"/>
                <w:szCs w:val="22"/>
              </w:rPr>
              <w:t>д</w:t>
            </w:r>
            <w:r w:rsidRPr="007516FF">
              <w:rPr>
                <w:sz w:val="22"/>
                <w:szCs w:val="22"/>
              </w:rPr>
              <w:t>нее 15.11.2020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</w:pPr>
            <w:r w:rsidRPr="007516FF">
              <w:rPr>
                <w:sz w:val="22"/>
                <w:szCs w:val="22"/>
              </w:rPr>
              <w:t> </w:t>
            </w:r>
          </w:p>
        </w:tc>
        <w:tc>
          <w:tcPr>
            <w:tcW w:w="30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</w:pPr>
            <w:r w:rsidRPr="007516FF">
              <w:rPr>
                <w:sz w:val="22"/>
                <w:szCs w:val="22"/>
              </w:rPr>
              <w:t> </w:t>
            </w:r>
          </w:p>
        </w:tc>
      </w:tr>
      <w:tr w:rsidR="00FE54BA" w:rsidRPr="007516FF" w:rsidTr="002E0204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3312"/>
        </w:trPr>
        <w:tc>
          <w:tcPr>
            <w:tcW w:w="44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31</w:t>
            </w:r>
          </w:p>
        </w:tc>
        <w:tc>
          <w:tcPr>
            <w:tcW w:w="210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</w:pPr>
            <w:r w:rsidRPr="007516FF">
              <w:rPr>
                <w:sz w:val="22"/>
                <w:szCs w:val="22"/>
              </w:rPr>
              <w:t>ОМ 1.7. Методич</w:t>
            </w:r>
            <w:r w:rsidRPr="007516FF">
              <w:rPr>
                <w:sz w:val="22"/>
                <w:szCs w:val="22"/>
              </w:rPr>
              <w:t>е</w:t>
            </w:r>
            <w:r w:rsidRPr="007516FF">
              <w:rPr>
                <w:sz w:val="22"/>
                <w:szCs w:val="22"/>
              </w:rPr>
              <w:t>ская поддержка осуществления бюджетного проце</w:t>
            </w:r>
            <w:r w:rsidRPr="007516FF">
              <w:rPr>
                <w:sz w:val="22"/>
                <w:szCs w:val="22"/>
              </w:rPr>
              <w:t>с</w:t>
            </w:r>
            <w:r w:rsidRPr="007516FF">
              <w:rPr>
                <w:sz w:val="22"/>
                <w:szCs w:val="22"/>
              </w:rPr>
              <w:t>са в городе Волг</w:t>
            </w:r>
            <w:r w:rsidRPr="007516FF">
              <w:rPr>
                <w:sz w:val="22"/>
                <w:szCs w:val="22"/>
              </w:rPr>
              <w:t>о</w:t>
            </w:r>
            <w:r w:rsidRPr="007516FF">
              <w:rPr>
                <w:sz w:val="22"/>
                <w:szCs w:val="22"/>
              </w:rPr>
              <w:t>донске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C7612" w:rsidRPr="00A558AE" w:rsidRDefault="004C7612" w:rsidP="006272DF">
            <w:pPr>
              <w:keepNext/>
              <w:keepLines/>
              <w:ind w:left="-57" w:right="-57"/>
              <w:contextualSpacing/>
            </w:pPr>
            <w:r w:rsidRPr="00A558AE">
              <w:rPr>
                <w:sz w:val="22"/>
                <w:szCs w:val="22"/>
              </w:rPr>
              <w:t xml:space="preserve">Заместитель начальника </w:t>
            </w:r>
            <w:proofErr w:type="spellStart"/>
            <w:r w:rsidRPr="00A558AE">
              <w:rPr>
                <w:sz w:val="22"/>
                <w:szCs w:val="22"/>
              </w:rPr>
              <w:t>Фи</w:t>
            </w:r>
            <w:r w:rsidRPr="00A558AE">
              <w:rPr>
                <w:sz w:val="22"/>
                <w:szCs w:val="22"/>
              </w:rPr>
              <w:t>н</w:t>
            </w:r>
            <w:r w:rsidRPr="00A558AE">
              <w:rPr>
                <w:sz w:val="22"/>
                <w:szCs w:val="22"/>
              </w:rPr>
              <w:t>управления</w:t>
            </w:r>
            <w:proofErr w:type="spellEnd"/>
            <w:r w:rsidRPr="00A558AE">
              <w:rPr>
                <w:sz w:val="22"/>
                <w:szCs w:val="22"/>
              </w:rPr>
              <w:t xml:space="preserve"> Пивоварова С.В.,</w:t>
            </w:r>
            <w:r w:rsidRPr="00A558AE">
              <w:rPr>
                <w:sz w:val="22"/>
                <w:szCs w:val="22"/>
              </w:rPr>
              <w:br/>
              <w:t xml:space="preserve">начальник бюджетного отдела </w:t>
            </w:r>
            <w:proofErr w:type="spellStart"/>
            <w:r w:rsidRPr="00A558AE">
              <w:rPr>
                <w:sz w:val="22"/>
                <w:szCs w:val="22"/>
              </w:rPr>
              <w:t>Финуправления</w:t>
            </w:r>
            <w:proofErr w:type="spellEnd"/>
            <w:r w:rsidRPr="00A558AE">
              <w:rPr>
                <w:sz w:val="22"/>
                <w:szCs w:val="22"/>
              </w:rPr>
              <w:t xml:space="preserve"> </w:t>
            </w:r>
            <w:proofErr w:type="spellStart"/>
            <w:r w:rsidRPr="00A558AE">
              <w:rPr>
                <w:sz w:val="22"/>
                <w:szCs w:val="22"/>
              </w:rPr>
              <w:t>Позычанюк</w:t>
            </w:r>
            <w:proofErr w:type="spellEnd"/>
            <w:r w:rsidRPr="00A558AE">
              <w:rPr>
                <w:sz w:val="22"/>
                <w:szCs w:val="22"/>
              </w:rPr>
              <w:t xml:space="preserve"> Л.В.,</w:t>
            </w:r>
            <w:r w:rsidRPr="00A558AE">
              <w:rPr>
                <w:sz w:val="22"/>
                <w:szCs w:val="22"/>
              </w:rPr>
              <w:br/>
              <w:t>начальник отдела санкционир</w:t>
            </w:r>
            <w:r w:rsidRPr="00A558AE">
              <w:rPr>
                <w:sz w:val="22"/>
                <w:szCs w:val="22"/>
              </w:rPr>
              <w:t>о</w:t>
            </w:r>
            <w:r w:rsidRPr="00A558AE">
              <w:rPr>
                <w:sz w:val="22"/>
                <w:szCs w:val="22"/>
              </w:rPr>
              <w:t xml:space="preserve">вания Петракова Е.Н. начальник сектора доходов </w:t>
            </w:r>
            <w:proofErr w:type="spellStart"/>
            <w:r w:rsidRPr="00A558AE">
              <w:rPr>
                <w:sz w:val="22"/>
                <w:szCs w:val="22"/>
              </w:rPr>
              <w:t>Финуправления</w:t>
            </w:r>
            <w:proofErr w:type="spellEnd"/>
            <w:r w:rsidRPr="00A558AE">
              <w:rPr>
                <w:sz w:val="22"/>
                <w:szCs w:val="22"/>
              </w:rPr>
              <w:t xml:space="preserve"> Селехова О.А.,</w:t>
            </w:r>
            <w:r w:rsidRPr="00A558AE">
              <w:rPr>
                <w:sz w:val="22"/>
                <w:szCs w:val="22"/>
              </w:rPr>
              <w:br/>
              <w:t>начальник отдела учета испо</w:t>
            </w:r>
            <w:r w:rsidRPr="00A558AE">
              <w:rPr>
                <w:sz w:val="22"/>
                <w:szCs w:val="22"/>
              </w:rPr>
              <w:t>л</w:t>
            </w:r>
            <w:r w:rsidRPr="00A558AE">
              <w:rPr>
                <w:sz w:val="22"/>
                <w:szCs w:val="22"/>
              </w:rPr>
              <w:t>нения бюджета – главный бу</w:t>
            </w:r>
            <w:r w:rsidRPr="00A558AE">
              <w:rPr>
                <w:sz w:val="22"/>
                <w:szCs w:val="22"/>
              </w:rPr>
              <w:t>х</w:t>
            </w:r>
            <w:r w:rsidRPr="00A558AE">
              <w:rPr>
                <w:sz w:val="22"/>
                <w:szCs w:val="22"/>
              </w:rPr>
              <w:t xml:space="preserve">галтер </w:t>
            </w:r>
            <w:proofErr w:type="spellStart"/>
            <w:r w:rsidRPr="00A558AE">
              <w:rPr>
                <w:sz w:val="22"/>
                <w:szCs w:val="22"/>
              </w:rPr>
              <w:t>Финуправления</w:t>
            </w:r>
            <w:proofErr w:type="spellEnd"/>
            <w:r w:rsidRPr="00A558AE">
              <w:rPr>
                <w:sz w:val="22"/>
                <w:szCs w:val="22"/>
              </w:rPr>
              <w:t xml:space="preserve"> </w:t>
            </w:r>
            <w:proofErr w:type="spellStart"/>
            <w:r w:rsidRPr="00A558AE">
              <w:rPr>
                <w:sz w:val="22"/>
                <w:szCs w:val="22"/>
              </w:rPr>
              <w:t>Тулуби</w:t>
            </w:r>
            <w:r w:rsidRPr="00A558AE">
              <w:rPr>
                <w:sz w:val="22"/>
                <w:szCs w:val="22"/>
              </w:rPr>
              <w:t>ц</w:t>
            </w:r>
            <w:r w:rsidRPr="00A558AE">
              <w:rPr>
                <w:sz w:val="22"/>
                <w:szCs w:val="22"/>
              </w:rPr>
              <w:t>кая</w:t>
            </w:r>
            <w:proofErr w:type="spellEnd"/>
            <w:r w:rsidRPr="00A558AE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4041F" w:rsidRPr="00A558AE" w:rsidRDefault="0034041F" w:rsidP="006272DF">
            <w:pPr>
              <w:pStyle w:val="ConsPlusCell"/>
              <w:keepNext/>
              <w:keepLines/>
              <w:widowControl/>
              <w:ind w:left="-57" w:right="-5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58AE">
              <w:rPr>
                <w:rFonts w:ascii="Times New Roman" w:hAnsi="Times New Roman" w:cs="Times New Roman"/>
                <w:color w:val="000000"/>
              </w:rPr>
              <w:t>Методологическая по</w:t>
            </w:r>
            <w:r w:rsidRPr="00A558AE">
              <w:rPr>
                <w:rFonts w:ascii="Times New Roman" w:hAnsi="Times New Roman" w:cs="Times New Roman"/>
                <w:color w:val="000000"/>
              </w:rPr>
              <w:t>д</w:t>
            </w:r>
            <w:r w:rsidRPr="00A558AE">
              <w:rPr>
                <w:rFonts w:ascii="Times New Roman" w:hAnsi="Times New Roman" w:cs="Times New Roman"/>
                <w:color w:val="000000"/>
              </w:rPr>
              <w:t>держка организации бю</w:t>
            </w:r>
            <w:r w:rsidRPr="00A558AE">
              <w:rPr>
                <w:rFonts w:ascii="Times New Roman" w:hAnsi="Times New Roman" w:cs="Times New Roman"/>
                <w:color w:val="000000"/>
              </w:rPr>
              <w:t>д</w:t>
            </w:r>
            <w:r w:rsidRPr="00A558AE">
              <w:rPr>
                <w:rFonts w:ascii="Times New Roman" w:hAnsi="Times New Roman" w:cs="Times New Roman"/>
                <w:color w:val="000000"/>
              </w:rPr>
              <w:t>жетного процесса в городе Волгодонске осуществл</w:t>
            </w:r>
            <w:r w:rsidRPr="00A558AE">
              <w:rPr>
                <w:rFonts w:ascii="Times New Roman" w:hAnsi="Times New Roman" w:cs="Times New Roman"/>
                <w:color w:val="000000"/>
              </w:rPr>
              <w:t>я</w:t>
            </w:r>
            <w:r w:rsidRPr="00A558AE">
              <w:rPr>
                <w:rFonts w:ascii="Times New Roman" w:hAnsi="Times New Roman" w:cs="Times New Roman"/>
                <w:color w:val="000000"/>
              </w:rPr>
              <w:t>лась весь период.</w:t>
            </w:r>
          </w:p>
          <w:p w:rsidR="0034041F" w:rsidRPr="00A558AE" w:rsidRDefault="0034041F" w:rsidP="006272DF">
            <w:pPr>
              <w:pStyle w:val="ConsPlusCell"/>
              <w:keepNext/>
              <w:keepLines/>
              <w:widowControl/>
              <w:ind w:left="-57" w:right="-5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58AE">
              <w:rPr>
                <w:rFonts w:ascii="Times New Roman" w:hAnsi="Times New Roman" w:cs="Times New Roman"/>
                <w:color w:val="000000"/>
              </w:rPr>
              <w:t>Ежемесячно проводятся проверки соблюдения уст</w:t>
            </w:r>
            <w:r w:rsidRPr="00A558AE">
              <w:rPr>
                <w:rFonts w:ascii="Times New Roman" w:hAnsi="Times New Roman" w:cs="Times New Roman"/>
                <w:color w:val="000000"/>
              </w:rPr>
              <w:t>а</w:t>
            </w:r>
            <w:r w:rsidRPr="00A558AE">
              <w:rPr>
                <w:rFonts w:ascii="Times New Roman" w:hAnsi="Times New Roman" w:cs="Times New Roman"/>
                <w:color w:val="000000"/>
              </w:rPr>
              <w:t>новленных Бюджетным к</w:t>
            </w:r>
            <w:r w:rsidRPr="00A558AE">
              <w:rPr>
                <w:rFonts w:ascii="Times New Roman" w:hAnsi="Times New Roman" w:cs="Times New Roman"/>
                <w:color w:val="000000"/>
              </w:rPr>
              <w:t>о</w:t>
            </w:r>
            <w:r w:rsidRPr="00A558AE">
              <w:rPr>
                <w:rFonts w:ascii="Times New Roman" w:hAnsi="Times New Roman" w:cs="Times New Roman"/>
                <w:color w:val="000000"/>
              </w:rPr>
              <w:t>дексом Российской Федер</w:t>
            </w:r>
            <w:r w:rsidRPr="00A558AE">
              <w:rPr>
                <w:rFonts w:ascii="Times New Roman" w:hAnsi="Times New Roman" w:cs="Times New Roman"/>
                <w:color w:val="000000"/>
              </w:rPr>
              <w:t>а</w:t>
            </w:r>
            <w:r w:rsidRPr="00A558AE">
              <w:rPr>
                <w:rFonts w:ascii="Times New Roman" w:hAnsi="Times New Roman" w:cs="Times New Roman"/>
                <w:color w:val="000000"/>
              </w:rPr>
              <w:t xml:space="preserve">ции предельных размеров дефицита и муниципального долга </w:t>
            </w:r>
          </w:p>
          <w:p w:rsidR="004C7612" w:rsidRPr="00A558AE" w:rsidRDefault="004C7612" w:rsidP="006272DF">
            <w:pPr>
              <w:keepNext/>
              <w:keepLines/>
              <w:ind w:left="-57" w:right="-57"/>
              <w:contextualSpacing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C7612" w:rsidRPr="00A558AE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A558AE">
              <w:rPr>
                <w:sz w:val="22"/>
                <w:szCs w:val="22"/>
              </w:rPr>
              <w:t>01.01.2020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31.12.2020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мес</w:t>
            </w:r>
            <w:r w:rsidRPr="007516FF">
              <w:rPr>
                <w:sz w:val="22"/>
                <w:szCs w:val="22"/>
              </w:rPr>
              <w:t>т</w:t>
            </w:r>
            <w:r w:rsidRPr="007516FF">
              <w:rPr>
                <w:sz w:val="22"/>
                <w:szCs w:val="22"/>
              </w:rPr>
              <w:t>ный бюджет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</w:pPr>
            <w:r w:rsidRPr="007516FF">
              <w:rPr>
                <w:sz w:val="22"/>
                <w:szCs w:val="22"/>
              </w:rPr>
              <w:t> </w:t>
            </w:r>
          </w:p>
        </w:tc>
      </w:tr>
      <w:tr w:rsidR="00FE54BA" w:rsidRPr="007516FF" w:rsidTr="00521ADF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268"/>
        </w:trPr>
        <w:tc>
          <w:tcPr>
            <w:tcW w:w="447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32</w:t>
            </w:r>
          </w:p>
        </w:tc>
        <w:tc>
          <w:tcPr>
            <w:tcW w:w="2106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</w:pPr>
            <w:r w:rsidRPr="007516FF">
              <w:rPr>
                <w:sz w:val="22"/>
                <w:szCs w:val="22"/>
              </w:rPr>
              <w:t>ОМ 1.8. Мониторинг качества финансов</w:t>
            </w:r>
            <w:r w:rsidRPr="007516FF">
              <w:rPr>
                <w:sz w:val="22"/>
                <w:szCs w:val="22"/>
              </w:rPr>
              <w:t>о</w:t>
            </w:r>
            <w:r w:rsidRPr="007516FF">
              <w:rPr>
                <w:sz w:val="22"/>
                <w:szCs w:val="22"/>
              </w:rPr>
              <w:t>го менеджмента, осуществляемого главными распор</w:t>
            </w:r>
            <w:r w:rsidRPr="007516FF">
              <w:rPr>
                <w:sz w:val="22"/>
                <w:szCs w:val="22"/>
              </w:rPr>
              <w:t>я</w:t>
            </w:r>
            <w:r w:rsidRPr="007516FF">
              <w:rPr>
                <w:sz w:val="22"/>
                <w:szCs w:val="22"/>
              </w:rPr>
              <w:t>дителями бюдже</w:t>
            </w:r>
            <w:r w:rsidRPr="007516FF">
              <w:rPr>
                <w:sz w:val="22"/>
                <w:szCs w:val="22"/>
              </w:rPr>
              <w:t>т</w:t>
            </w:r>
            <w:r w:rsidRPr="007516FF">
              <w:rPr>
                <w:sz w:val="22"/>
                <w:szCs w:val="22"/>
              </w:rPr>
              <w:t>ных средств</w:t>
            </w:r>
          </w:p>
        </w:tc>
        <w:tc>
          <w:tcPr>
            <w:tcW w:w="3260" w:type="dxa"/>
            <w:shd w:val="clear" w:color="auto" w:fill="auto"/>
            <w:hideMark/>
          </w:tcPr>
          <w:p w:rsidR="004C7612" w:rsidRPr="00A558AE" w:rsidRDefault="004C7612" w:rsidP="006272DF">
            <w:pPr>
              <w:keepNext/>
              <w:keepLines/>
              <w:ind w:left="-57" w:right="-57"/>
              <w:contextualSpacing/>
            </w:pPr>
            <w:r w:rsidRPr="00A558AE">
              <w:rPr>
                <w:sz w:val="22"/>
                <w:szCs w:val="22"/>
              </w:rPr>
              <w:t>Начальник отдела санкционир</w:t>
            </w:r>
            <w:r w:rsidRPr="00A558AE">
              <w:rPr>
                <w:sz w:val="22"/>
                <w:szCs w:val="22"/>
              </w:rPr>
              <w:t>о</w:t>
            </w:r>
            <w:r w:rsidRPr="00A558AE">
              <w:rPr>
                <w:sz w:val="22"/>
                <w:szCs w:val="22"/>
              </w:rPr>
              <w:t xml:space="preserve">вания </w:t>
            </w:r>
            <w:proofErr w:type="spellStart"/>
            <w:r w:rsidRPr="00A558AE">
              <w:rPr>
                <w:sz w:val="22"/>
                <w:szCs w:val="22"/>
              </w:rPr>
              <w:t>Финуправления</w:t>
            </w:r>
            <w:proofErr w:type="spellEnd"/>
            <w:r w:rsidRPr="00A558AE">
              <w:rPr>
                <w:sz w:val="22"/>
                <w:szCs w:val="22"/>
              </w:rPr>
              <w:t xml:space="preserve"> Петракова Е.Н.</w:t>
            </w:r>
          </w:p>
        </w:tc>
        <w:tc>
          <w:tcPr>
            <w:tcW w:w="2835" w:type="dxa"/>
            <w:shd w:val="clear" w:color="auto" w:fill="auto"/>
            <w:hideMark/>
          </w:tcPr>
          <w:p w:rsidR="004C7612" w:rsidRPr="00A558AE" w:rsidRDefault="004C7612" w:rsidP="00C10471">
            <w:pPr>
              <w:keepNext/>
              <w:keepLines/>
              <w:ind w:left="-57" w:right="-57"/>
              <w:contextualSpacing/>
              <w:jc w:val="both"/>
            </w:pPr>
            <w:r w:rsidRPr="00A558AE">
              <w:rPr>
                <w:sz w:val="22"/>
                <w:szCs w:val="22"/>
              </w:rPr>
              <w:t>Мониторинг качества ф</w:t>
            </w:r>
            <w:r w:rsidRPr="00A558AE">
              <w:rPr>
                <w:sz w:val="22"/>
                <w:szCs w:val="22"/>
              </w:rPr>
              <w:t>и</w:t>
            </w:r>
            <w:r w:rsidRPr="00A558AE">
              <w:rPr>
                <w:sz w:val="22"/>
                <w:szCs w:val="22"/>
              </w:rPr>
              <w:t>нансового менеджмента, осуществляемого главными распорядителями средств местного бюджета, резул</w:t>
            </w:r>
            <w:r w:rsidRPr="00A558AE">
              <w:rPr>
                <w:sz w:val="22"/>
                <w:szCs w:val="22"/>
              </w:rPr>
              <w:t>ь</w:t>
            </w:r>
            <w:r w:rsidRPr="00A558AE">
              <w:rPr>
                <w:sz w:val="22"/>
                <w:szCs w:val="22"/>
              </w:rPr>
              <w:t>татом</w:t>
            </w:r>
            <w:r w:rsidR="00A27FFB" w:rsidRPr="00A558AE">
              <w:rPr>
                <w:sz w:val="22"/>
                <w:szCs w:val="22"/>
              </w:rPr>
              <w:t xml:space="preserve"> которого</w:t>
            </w:r>
            <w:r w:rsidRPr="00A558AE">
              <w:rPr>
                <w:sz w:val="22"/>
                <w:szCs w:val="22"/>
              </w:rPr>
              <w:t xml:space="preserve"> </w:t>
            </w:r>
            <w:proofErr w:type="gramStart"/>
            <w:r w:rsidRPr="00A558AE">
              <w:rPr>
                <w:sz w:val="22"/>
                <w:szCs w:val="22"/>
              </w:rPr>
              <w:t>является отчет о результатах годов</w:t>
            </w:r>
            <w:r w:rsidRPr="00A558AE">
              <w:rPr>
                <w:sz w:val="22"/>
                <w:szCs w:val="22"/>
              </w:rPr>
              <w:t>о</w:t>
            </w:r>
            <w:r w:rsidRPr="00A558AE">
              <w:rPr>
                <w:sz w:val="22"/>
                <w:szCs w:val="22"/>
              </w:rPr>
              <w:t>го мониторинга качества финансового менеджмента за 2019 год размещен</w:t>
            </w:r>
            <w:proofErr w:type="gramEnd"/>
            <w:r w:rsidRPr="00A558AE">
              <w:rPr>
                <w:sz w:val="22"/>
                <w:szCs w:val="22"/>
              </w:rPr>
              <w:t xml:space="preserve"> на официальном сайте Адм</w:t>
            </w:r>
            <w:r w:rsidRPr="00A558AE">
              <w:rPr>
                <w:sz w:val="22"/>
                <w:szCs w:val="22"/>
              </w:rPr>
              <w:t>и</w:t>
            </w:r>
            <w:r w:rsidRPr="00A558AE">
              <w:rPr>
                <w:sz w:val="22"/>
                <w:szCs w:val="22"/>
              </w:rPr>
              <w:t>нистрации города Волг</w:t>
            </w:r>
            <w:r w:rsidRPr="00A558AE">
              <w:rPr>
                <w:sz w:val="22"/>
                <w:szCs w:val="22"/>
              </w:rPr>
              <w:t>о</w:t>
            </w:r>
            <w:r w:rsidRPr="00A558AE">
              <w:rPr>
                <w:sz w:val="22"/>
                <w:szCs w:val="22"/>
              </w:rPr>
              <w:t>донска 14.02.2020 - раньше установленного срока (01.03.2020)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558AE" w:rsidRDefault="00A27FFB" w:rsidP="006272DF">
            <w:pPr>
              <w:keepNext/>
              <w:keepLines/>
              <w:ind w:left="-57" w:right="-57"/>
              <w:contextualSpacing/>
              <w:jc w:val="center"/>
            </w:pPr>
            <w:r w:rsidRPr="00A558AE">
              <w:rPr>
                <w:sz w:val="22"/>
                <w:szCs w:val="22"/>
              </w:rPr>
              <w:t>10</w:t>
            </w:r>
            <w:r w:rsidR="004C7612" w:rsidRPr="00A558AE">
              <w:rPr>
                <w:sz w:val="22"/>
                <w:szCs w:val="22"/>
              </w:rPr>
              <w:t>.02.2020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7516FF" w:rsidRDefault="00064114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14.02.2020</w:t>
            </w:r>
          </w:p>
        </w:tc>
        <w:tc>
          <w:tcPr>
            <w:tcW w:w="850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мес</w:t>
            </w:r>
            <w:r w:rsidRPr="007516FF">
              <w:rPr>
                <w:sz w:val="22"/>
                <w:szCs w:val="22"/>
              </w:rPr>
              <w:t>т</w:t>
            </w:r>
            <w:r w:rsidRPr="007516FF">
              <w:rPr>
                <w:sz w:val="22"/>
                <w:szCs w:val="22"/>
              </w:rPr>
              <w:t>ный бюджет</w:t>
            </w:r>
          </w:p>
        </w:tc>
        <w:tc>
          <w:tcPr>
            <w:tcW w:w="3039" w:type="dxa"/>
            <w:gridSpan w:val="3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842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</w:pPr>
            <w:r w:rsidRPr="007516FF">
              <w:rPr>
                <w:sz w:val="22"/>
                <w:szCs w:val="22"/>
              </w:rPr>
              <w:t> </w:t>
            </w:r>
          </w:p>
        </w:tc>
      </w:tr>
      <w:tr w:rsidR="0098562E" w:rsidRPr="007516FF" w:rsidTr="00521ADF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2760"/>
        </w:trPr>
        <w:tc>
          <w:tcPr>
            <w:tcW w:w="447" w:type="dxa"/>
            <w:shd w:val="clear" w:color="auto" w:fill="auto"/>
            <w:hideMark/>
          </w:tcPr>
          <w:p w:rsidR="0098562E" w:rsidRPr="007516FF" w:rsidRDefault="0098562E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2106" w:type="dxa"/>
            <w:shd w:val="clear" w:color="auto" w:fill="auto"/>
            <w:hideMark/>
          </w:tcPr>
          <w:p w:rsidR="0098562E" w:rsidRPr="007516FF" w:rsidRDefault="0098562E" w:rsidP="006272DF">
            <w:pPr>
              <w:keepNext/>
              <w:keepLines/>
              <w:ind w:left="-57" w:right="-57"/>
              <w:contextualSpacing/>
            </w:pPr>
            <w:r w:rsidRPr="007516FF">
              <w:rPr>
                <w:sz w:val="22"/>
                <w:szCs w:val="22"/>
              </w:rPr>
              <w:t>Контрольное соб</w:t>
            </w:r>
            <w:r w:rsidRPr="007516FF">
              <w:rPr>
                <w:sz w:val="22"/>
                <w:szCs w:val="22"/>
              </w:rPr>
              <w:t>ы</w:t>
            </w:r>
            <w:r w:rsidRPr="007516FF">
              <w:rPr>
                <w:sz w:val="22"/>
                <w:szCs w:val="22"/>
              </w:rPr>
              <w:t>тие муниципальной программы 1.8. Представление ит</w:t>
            </w:r>
            <w:r w:rsidRPr="007516FF">
              <w:rPr>
                <w:sz w:val="22"/>
                <w:szCs w:val="22"/>
              </w:rPr>
              <w:t>о</w:t>
            </w:r>
            <w:r w:rsidRPr="007516FF">
              <w:rPr>
                <w:sz w:val="22"/>
                <w:szCs w:val="22"/>
              </w:rPr>
              <w:t>гов мониторинга качества финансов</w:t>
            </w:r>
            <w:r w:rsidRPr="007516FF">
              <w:rPr>
                <w:sz w:val="22"/>
                <w:szCs w:val="22"/>
              </w:rPr>
              <w:t>о</w:t>
            </w:r>
            <w:r w:rsidRPr="007516FF">
              <w:rPr>
                <w:sz w:val="22"/>
                <w:szCs w:val="22"/>
              </w:rPr>
              <w:t>го менеджмента, осуществляемого главными распор</w:t>
            </w:r>
            <w:r w:rsidRPr="007516FF">
              <w:rPr>
                <w:sz w:val="22"/>
                <w:szCs w:val="22"/>
              </w:rPr>
              <w:t>я</w:t>
            </w:r>
            <w:r w:rsidRPr="007516FF">
              <w:rPr>
                <w:sz w:val="22"/>
                <w:szCs w:val="22"/>
              </w:rPr>
              <w:t>дителями средств местного бюджета главе Администр</w:t>
            </w:r>
            <w:r w:rsidRPr="007516FF">
              <w:rPr>
                <w:sz w:val="22"/>
                <w:szCs w:val="22"/>
              </w:rPr>
              <w:t>а</w:t>
            </w:r>
            <w:r w:rsidRPr="007516FF">
              <w:rPr>
                <w:sz w:val="22"/>
                <w:szCs w:val="22"/>
              </w:rPr>
              <w:t>ции города Волг</w:t>
            </w:r>
            <w:r w:rsidRPr="007516FF">
              <w:rPr>
                <w:sz w:val="22"/>
                <w:szCs w:val="22"/>
              </w:rPr>
              <w:t>о</w:t>
            </w:r>
            <w:r w:rsidRPr="007516FF">
              <w:rPr>
                <w:sz w:val="22"/>
                <w:szCs w:val="22"/>
              </w:rPr>
              <w:t>донска</w:t>
            </w:r>
          </w:p>
        </w:tc>
        <w:tc>
          <w:tcPr>
            <w:tcW w:w="3260" w:type="dxa"/>
            <w:shd w:val="clear" w:color="auto" w:fill="auto"/>
            <w:hideMark/>
          </w:tcPr>
          <w:p w:rsidR="0098562E" w:rsidRPr="00A558AE" w:rsidRDefault="0098562E" w:rsidP="006272DF">
            <w:pPr>
              <w:keepNext/>
              <w:keepLines/>
              <w:ind w:left="-57" w:right="-57"/>
              <w:contextualSpacing/>
            </w:pPr>
            <w:r w:rsidRPr="00A558AE">
              <w:rPr>
                <w:sz w:val="22"/>
                <w:szCs w:val="22"/>
              </w:rPr>
              <w:t xml:space="preserve">Начальник </w:t>
            </w:r>
            <w:proofErr w:type="spellStart"/>
            <w:r w:rsidRPr="00A558AE">
              <w:rPr>
                <w:sz w:val="22"/>
                <w:szCs w:val="22"/>
              </w:rPr>
              <w:t>Финуправления</w:t>
            </w:r>
            <w:proofErr w:type="spellEnd"/>
            <w:r w:rsidRPr="00A558AE">
              <w:rPr>
                <w:sz w:val="22"/>
                <w:szCs w:val="22"/>
              </w:rPr>
              <w:t xml:space="preserve"> </w:t>
            </w:r>
            <w:proofErr w:type="gramStart"/>
            <w:r w:rsidRPr="00A558AE">
              <w:rPr>
                <w:sz w:val="22"/>
                <w:szCs w:val="22"/>
              </w:rPr>
              <w:t>В</w:t>
            </w:r>
            <w:r w:rsidRPr="00A558AE">
              <w:rPr>
                <w:sz w:val="22"/>
                <w:szCs w:val="22"/>
              </w:rPr>
              <w:t>я</w:t>
            </w:r>
            <w:r w:rsidRPr="00A558AE">
              <w:rPr>
                <w:sz w:val="22"/>
                <w:szCs w:val="22"/>
              </w:rPr>
              <w:t>лых</w:t>
            </w:r>
            <w:proofErr w:type="gramEnd"/>
            <w:r w:rsidRPr="00A558AE">
              <w:rPr>
                <w:sz w:val="22"/>
                <w:szCs w:val="22"/>
              </w:rPr>
              <w:t xml:space="preserve"> М.А.</w:t>
            </w:r>
          </w:p>
        </w:tc>
        <w:tc>
          <w:tcPr>
            <w:tcW w:w="2835" w:type="dxa"/>
            <w:shd w:val="clear" w:color="auto" w:fill="auto"/>
            <w:hideMark/>
          </w:tcPr>
          <w:p w:rsidR="0098562E" w:rsidRPr="00A558AE" w:rsidRDefault="0098562E" w:rsidP="00C10471">
            <w:pPr>
              <w:keepNext/>
              <w:keepLines/>
              <w:ind w:left="-57" w:right="-57"/>
              <w:contextualSpacing/>
            </w:pPr>
            <w:r w:rsidRPr="00A558AE">
              <w:rPr>
                <w:sz w:val="22"/>
                <w:szCs w:val="22"/>
              </w:rPr>
              <w:t>Отчет о результатах годов</w:t>
            </w:r>
            <w:r w:rsidRPr="00A558AE">
              <w:rPr>
                <w:sz w:val="22"/>
                <w:szCs w:val="22"/>
              </w:rPr>
              <w:t>о</w:t>
            </w:r>
            <w:r w:rsidRPr="00A558AE">
              <w:rPr>
                <w:sz w:val="22"/>
                <w:szCs w:val="22"/>
              </w:rPr>
              <w:t>го мониторинга качества финансового менеджмента за 2019 год, размещен на официальном сайте Адм</w:t>
            </w:r>
            <w:r w:rsidRPr="00A558AE">
              <w:rPr>
                <w:sz w:val="22"/>
                <w:szCs w:val="22"/>
              </w:rPr>
              <w:t>и</w:t>
            </w:r>
            <w:r w:rsidRPr="00A558AE">
              <w:rPr>
                <w:sz w:val="22"/>
                <w:szCs w:val="22"/>
              </w:rPr>
              <w:t>нистрации города Волг</w:t>
            </w:r>
            <w:r w:rsidRPr="00A558AE">
              <w:rPr>
                <w:sz w:val="22"/>
                <w:szCs w:val="22"/>
              </w:rPr>
              <w:t>о</w:t>
            </w:r>
            <w:r w:rsidRPr="00A558AE">
              <w:rPr>
                <w:sz w:val="22"/>
                <w:szCs w:val="22"/>
              </w:rPr>
              <w:t>донска 14.02.2020 - раньше установленного срока (01.03.2020)</w:t>
            </w:r>
          </w:p>
        </w:tc>
        <w:tc>
          <w:tcPr>
            <w:tcW w:w="1134" w:type="dxa"/>
            <w:shd w:val="clear" w:color="auto" w:fill="auto"/>
            <w:hideMark/>
          </w:tcPr>
          <w:p w:rsidR="0098562E" w:rsidRPr="00A558AE" w:rsidRDefault="0098562E" w:rsidP="006272DF">
            <w:pPr>
              <w:keepNext/>
              <w:keepLines/>
              <w:ind w:left="-57" w:right="-57"/>
              <w:contextualSpacing/>
              <w:jc w:val="center"/>
            </w:pPr>
            <w:r w:rsidRPr="00A558AE">
              <w:rPr>
                <w:sz w:val="22"/>
                <w:szCs w:val="22"/>
              </w:rPr>
              <w:t>10.02.2020</w:t>
            </w:r>
          </w:p>
        </w:tc>
        <w:tc>
          <w:tcPr>
            <w:tcW w:w="1134" w:type="dxa"/>
            <w:shd w:val="clear" w:color="auto" w:fill="auto"/>
            <w:hideMark/>
          </w:tcPr>
          <w:p w:rsidR="0098562E" w:rsidRPr="007516FF" w:rsidRDefault="0098562E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14.02.2020</w:t>
            </w:r>
          </w:p>
        </w:tc>
        <w:tc>
          <w:tcPr>
            <w:tcW w:w="850" w:type="dxa"/>
            <w:shd w:val="clear" w:color="auto" w:fill="auto"/>
            <w:hideMark/>
          </w:tcPr>
          <w:p w:rsidR="0098562E" w:rsidRPr="007516FF" w:rsidRDefault="0098562E" w:rsidP="002501A6">
            <w:pPr>
              <w:keepNext/>
              <w:keepLines/>
              <w:ind w:left="-57" w:right="-57"/>
              <w:contextualSpacing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039" w:type="dxa"/>
            <w:gridSpan w:val="3"/>
            <w:shd w:val="clear" w:color="auto" w:fill="auto"/>
            <w:hideMark/>
          </w:tcPr>
          <w:p w:rsidR="0098562E" w:rsidRDefault="0098562E" w:rsidP="002501A6">
            <w:pPr>
              <w:jc w:val="center"/>
            </w:pPr>
            <w:r w:rsidRPr="00CC0358">
              <w:rPr>
                <w:sz w:val="22"/>
                <w:szCs w:val="22"/>
              </w:rPr>
              <w:t>Х</w:t>
            </w:r>
          </w:p>
        </w:tc>
        <w:tc>
          <w:tcPr>
            <w:tcW w:w="842" w:type="dxa"/>
            <w:shd w:val="clear" w:color="auto" w:fill="auto"/>
            <w:hideMark/>
          </w:tcPr>
          <w:p w:rsidR="0098562E" w:rsidRDefault="0098562E" w:rsidP="002501A6">
            <w:pPr>
              <w:jc w:val="center"/>
            </w:pPr>
            <w:r w:rsidRPr="00CC0358">
              <w:rPr>
                <w:sz w:val="22"/>
                <w:szCs w:val="22"/>
              </w:rPr>
              <w:t>Х</w:t>
            </w:r>
          </w:p>
        </w:tc>
      </w:tr>
      <w:tr w:rsidR="00FE54BA" w:rsidRPr="007516FF" w:rsidTr="00521ADF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828"/>
        </w:trPr>
        <w:tc>
          <w:tcPr>
            <w:tcW w:w="447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34</w:t>
            </w:r>
          </w:p>
        </w:tc>
        <w:tc>
          <w:tcPr>
            <w:tcW w:w="2106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</w:pPr>
            <w:r w:rsidRPr="007516FF">
              <w:rPr>
                <w:sz w:val="22"/>
                <w:szCs w:val="22"/>
              </w:rPr>
              <w:t>Подпрограмма 2. Управление мун</w:t>
            </w:r>
            <w:r w:rsidRPr="007516FF">
              <w:rPr>
                <w:sz w:val="22"/>
                <w:szCs w:val="22"/>
              </w:rPr>
              <w:t>и</w:t>
            </w:r>
            <w:r w:rsidRPr="007516FF">
              <w:rPr>
                <w:sz w:val="22"/>
                <w:szCs w:val="22"/>
              </w:rPr>
              <w:t>ципальным долгом города Волгодонска</w:t>
            </w:r>
          </w:p>
        </w:tc>
        <w:tc>
          <w:tcPr>
            <w:tcW w:w="3260" w:type="dxa"/>
            <w:shd w:val="clear" w:color="auto" w:fill="auto"/>
            <w:hideMark/>
          </w:tcPr>
          <w:p w:rsidR="004C7612" w:rsidRPr="00A558AE" w:rsidRDefault="004C7612" w:rsidP="006272DF">
            <w:pPr>
              <w:keepNext/>
              <w:keepLines/>
              <w:ind w:left="-57" w:right="-57"/>
              <w:contextualSpacing/>
            </w:pPr>
            <w:r w:rsidRPr="00A558AE">
              <w:rPr>
                <w:sz w:val="22"/>
                <w:szCs w:val="22"/>
              </w:rPr>
              <w:t xml:space="preserve">Начальник </w:t>
            </w:r>
            <w:proofErr w:type="spellStart"/>
            <w:r w:rsidRPr="00A558AE">
              <w:rPr>
                <w:sz w:val="22"/>
                <w:szCs w:val="22"/>
              </w:rPr>
              <w:t>Финуправления</w:t>
            </w:r>
            <w:proofErr w:type="spellEnd"/>
            <w:r w:rsidRPr="00A558AE">
              <w:rPr>
                <w:sz w:val="22"/>
                <w:szCs w:val="22"/>
              </w:rPr>
              <w:t xml:space="preserve"> </w:t>
            </w:r>
            <w:proofErr w:type="gramStart"/>
            <w:r w:rsidRPr="00A558AE">
              <w:rPr>
                <w:sz w:val="22"/>
                <w:szCs w:val="22"/>
              </w:rPr>
              <w:t>В</w:t>
            </w:r>
            <w:r w:rsidRPr="00A558AE">
              <w:rPr>
                <w:sz w:val="22"/>
                <w:szCs w:val="22"/>
              </w:rPr>
              <w:t>я</w:t>
            </w:r>
            <w:r w:rsidRPr="00A558AE">
              <w:rPr>
                <w:sz w:val="22"/>
                <w:szCs w:val="22"/>
              </w:rPr>
              <w:t>лых</w:t>
            </w:r>
            <w:proofErr w:type="gramEnd"/>
            <w:r w:rsidRPr="00A558AE">
              <w:rPr>
                <w:sz w:val="22"/>
                <w:szCs w:val="22"/>
              </w:rPr>
              <w:t xml:space="preserve"> М.А.</w:t>
            </w:r>
          </w:p>
        </w:tc>
        <w:tc>
          <w:tcPr>
            <w:tcW w:w="2835" w:type="dxa"/>
            <w:shd w:val="clear" w:color="auto" w:fill="auto"/>
            <w:hideMark/>
          </w:tcPr>
          <w:p w:rsidR="004C7612" w:rsidRPr="00A558AE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A558AE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558AE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A558AE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мес</w:t>
            </w:r>
            <w:r w:rsidRPr="007516FF">
              <w:rPr>
                <w:sz w:val="22"/>
                <w:szCs w:val="22"/>
              </w:rPr>
              <w:t>т</w:t>
            </w:r>
            <w:r w:rsidRPr="007516FF">
              <w:rPr>
                <w:sz w:val="22"/>
                <w:szCs w:val="22"/>
              </w:rPr>
              <w:t>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4C7612" w:rsidRPr="007516FF" w:rsidRDefault="00925605" w:rsidP="006272DF">
            <w:pPr>
              <w:keepNext/>
              <w:keepLines/>
              <w:ind w:left="-57" w:right="-57"/>
              <w:contextualSpacing/>
              <w:jc w:val="right"/>
            </w:pPr>
            <w:r w:rsidRPr="007516FF">
              <w:rPr>
                <w:sz w:val="22"/>
                <w:szCs w:val="22"/>
              </w:rPr>
              <w:t>17 939,5</w:t>
            </w:r>
          </w:p>
        </w:tc>
        <w:tc>
          <w:tcPr>
            <w:tcW w:w="993" w:type="dxa"/>
            <w:shd w:val="clear" w:color="auto" w:fill="auto"/>
            <w:hideMark/>
          </w:tcPr>
          <w:p w:rsidR="004C7612" w:rsidRPr="007516FF" w:rsidRDefault="00925605" w:rsidP="006272DF">
            <w:pPr>
              <w:keepNext/>
              <w:keepLines/>
              <w:ind w:left="-57" w:right="-57"/>
              <w:contextualSpacing/>
              <w:jc w:val="right"/>
            </w:pPr>
            <w:r w:rsidRPr="007516FF">
              <w:rPr>
                <w:sz w:val="22"/>
                <w:szCs w:val="22"/>
              </w:rPr>
              <w:t>17 939,5</w:t>
            </w:r>
          </w:p>
        </w:tc>
        <w:tc>
          <w:tcPr>
            <w:tcW w:w="1053" w:type="dxa"/>
            <w:shd w:val="clear" w:color="auto" w:fill="auto"/>
            <w:hideMark/>
          </w:tcPr>
          <w:p w:rsidR="004C7612" w:rsidRPr="007516FF" w:rsidRDefault="00925605" w:rsidP="006272DF">
            <w:pPr>
              <w:keepNext/>
              <w:keepLines/>
              <w:ind w:left="-57" w:right="-57"/>
              <w:contextualSpacing/>
              <w:jc w:val="right"/>
            </w:pPr>
            <w:r w:rsidRPr="007516FF">
              <w:rPr>
                <w:sz w:val="22"/>
                <w:szCs w:val="22"/>
              </w:rPr>
              <w:t>12 284,3</w:t>
            </w:r>
          </w:p>
        </w:tc>
        <w:tc>
          <w:tcPr>
            <w:tcW w:w="842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</w:pPr>
            <w:r w:rsidRPr="007516FF">
              <w:rPr>
                <w:sz w:val="22"/>
                <w:szCs w:val="22"/>
              </w:rPr>
              <w:t> </w:t>
            </w:r>
          </w:p>
        </w:tc>
      </w:tr>
      <w:tr w:rsidR="00925605" w:rsidRPr="007516FF" w:rsidTr="00521ADF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408"/>
        </w:trPr>
        <w:tc>
          <w:tcPr>
            <w:tcW w:w="447" w:type="dxa"/>
            <w:shd w:val="clear" w:color="auto" w:fill="auto"/>
            <w:hideMark/>
          </w:tcPr>
          <w:p w:rsidR="00925605" w:rsidRPr="007516FF" w:rsidRDefault="00925605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35</w:t>
            </w:r>
          </w:p>
        </w:tc>
        <w:tc>
          <w:tcPr>
            <w:tcW w:w="2106" w:type="dxa"/>
            <w:shd w:val="clear" w:color="auto" w:fill="auto"/>
            <w:hideMark/>
          </w:tcPr>
          <w:p w:rsidR="00925605" w:rsidRPr="007516FF" w:rsidRDefault="00925605" w:rsidP="006272DF">
            <w:pPr>
              <w:keepNext/>
              <w:keepLines/>
              <w:ind w:left="-57" w:right="-57"/>
              <w:contextualSpacing/>
            </w:pPr>
            <w:r w:rsidRPr="007516FF">
              <w:rPr>
                <w:sz w:val="22"/>
                <w:szCs w:val="22"/>
              </w:rPr>
              <w:t>ОМ 2.1. Управление муниципальным долгом города Во</w:t>
            </w:r>
            <w:r w:rsidRPr="007516FF">
              <w:rPr>
                <w:sz w:val="22"/>
                <w:szCs w:val="22"/>
              </w:rPr>
              <w:t>л</w:t>
            </w:r>
            <w:r w:rsidRPr="007516FF">
              <w:rPr>
                <w:sz w:val="22"/>
                <w:szCs w:val="22"/>
              </w:rPr>
              <w:t>годонска в соотве</w:t>
            </w:r>
            <w:r w:rsidRPr="007516FF">
              <w:rPr>
                <w:sz w:val="22"/>
                <w:szCs w:val="22"/>
              </w:rPr>
              <w:t>т</w:t>
            </w:r>
            <w:r w:rsidRPr="007516FF">
              <w:rPr>
                <w:sz w:val="22"/>
                <w:szCs w:val="22"/>
              </w:rPr>
              <w:t>ствии с Бюджетным кодексом Росси</w:t>
            </w:r>
            <w:r w:rsidRPr="007516FF">
              <w:rPr>
                <w:sz w:val="22"/>
                <w:szCs w:val="22"/>
              </w:rPr>
              <w:t>й</w:t>
            </w:r>
            <w:r w:rsidRPr="007516FF">
              <w:rPr>
                <w:sz w:val="22"/>
                <w:szCs w:val="22"/>
              </w:rPr>
              <w:t>ской Федерации</w:t>
            </w:r>
          </w:p>
        </w:tc>
        <w:tc>
          <w:tcPr>
            <w:tcW w:w="3260" w:type="dxa"/>
            <w:shd w:val="clear" w:color="auto" w:fill="auto"/>
            <w:hideMark/>
          </w:tcPr>
          <w:p w:rsidR="00925605" w:rsidRPr="00A558AE" w:rsidRDefault="00925605" w:rsidP="006272DF">
            <w:pPr>
              <w:keepNext/>
              <w:keepLines/>
              <w:ind w:left="-57" w:right="-57"/>
              <w:contextualSpacing/>
            </w:pPr>
            <w:r w:rsidRPr="00A558AE">
              <w:rPr>
                <w:sz w:val="22"/>
                <w:szCs w:val="22"/>
              </w:rPr>
              <w:t xml:space="preserve">Начальник бюджетного отдела </w:t>
            </w:r>
            <w:proofErr w:type="spellStart"/>
            <w:r w:rsidRPr="00A558AE">
              <w:rPr>
                <w:sz w:val="22"/>
                <w:szCs w:val="22"/>
              </w:rPr>
              <w:t>Финуправления</w:t>
            </w:r>
            <w:proofErr w:type="spellEnd"/>
            <w:r w:rsidRPr="00A558AE">
              <w:rPr>
                <w:sz w:val="22"/>
                <w:szCs w:val="22"/>
              </w:rPr>
              <w:t xml:space="preserve"> </w:t>
            </w:r>
            <w:proofErr w:type="spellStart"/>
            <w:r w:rsidRPr="00A558AE">
              <w:rPr>
                <w:sz w:val="22"/>
                <w:szCs w:val="22"/>
              </w:rPr>
              <w:t>Позычанюк</w:t>
            </w:r>
            <w:proofErr w:type="spellEnd"/>
            <w:r w:rsidRPr="00A558AE">
              <w:rPr>
                <w:sz w:val="22"/>
                <w:szCs w:val="22"/>
              </w:rPr>
              <w:t xml:space="preserve"> Л.В.,</w:t>
            </w:r>
            <w:r w:rsidRPr="00A558AE">
              <w:rPr>
                <w:sz w:val="22"/>
                <w:szCs w:val="22"/>
              </w:rPr>
              <w:br/>
              <w:t>начальник отдела учета испо</w:t>
            </w:r>
            <w:r w:rsidRPr="00A558AE">
              <w:rPr>
                <w:sz w:val="22"/>
                <w:szCs w:val="22"/>
              </w:rPr>
              <w:t>л</w:t>
            </w:r>
            <w:r w:rsidRPr="00A558AE">
              <w:rPr>
                <w:sz w:val="22"/>
                <w:szCs w:val="22"/>
              </w:rPr>
              <w:t>нения бюджета – главный бу</w:t>
            </w:r>
            <w:r w:rsidRPr="00A558AE">
              <w:rPr>
                <w:sz w:val="22"/>
                <w:szCs w:val="22"/>
              </w:rPr>
              <w:t>х</w:t>
            </w:r>
            <w:r w:rsidRPr="00A558AE">
              <w:rPr>
                <w:sz w:val="22"/>
                <w:szCs w:val="22"/>
              </w:rPr>
              <w:t xml:space="preserve">галтер </w:t>
            </w:r>
            <w:proofErr w:type="spellStart"/>
            <w:r w:rsidRPr="00A558AE">
              <w:rPr>
                <w:sz w:val="22"/>
                <w:szCs w:val="22"/>
              </w:rPr>
              <w:t>Финуправления</w:t>
            </w:r>
            <w:proofErr w:type="spellEnd"/>
            <w:r w:rsidRPr="00A558AE">
              <w:rPr>
                <w:sz w:val="22"/>
                <w:szCs w:val="22"/>
              </w:rPr>
              <w:t xml:space="preserve"> </w:t>
            </w:r>
            <w:proofErr w:type="spellStart"/>
            <w:r w:rsidRPr="00A558AE">
              <w:rPr>
                <w:sz w:val="22"/>
                <w:szCs w:val="22"/>
              </w:rPr>
              <w:t>Тулуби</w:t>
            </w:r>
            <w:r w:rsidRPr="00A558AE">
              <w:rPr>
                <w:sz w:val="22"/>
                <w:szCs w:val="22"/>
              </w:rPr>
              <w:t>ц</w:t>
            </w:r>
            <w:r w:rsidRPr="00A558AE">
              <w:rPr>
                <w:sz w:val="22"/>
                <w:szCs w:val="22"/>
              </w:rPr>
              <w:t>кая</w:t>
            </w:r>
            <w:proofErr w:type="spellEnd"/>
            <w:r w:rsidRPr="00A558AE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2835" w:type="dxa"/>
            <w:shd w:val="clear" w:color="auto" w:fill="auto"/>
            <w:hideMark/>
          </w:tcPr>
          <w:p w:rsidR="00925605" w:rsidRPr="00A558AE" w:rsidRDefault="00925605" w:rsidP="00C10471">
            <w:pPr>
              <w:keepNext/>
              <w:keepLines/>
              <w:ind w:left="-57" w:right="-57"/>
              <w:contextualSpacing/>
            </w:pPr>
            <w:proofErr w:type="gramStart"/>
            <w:r w:rsidRPr="00A558A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01.</w:t>
            </w:r>
            <w:r w:rsidR="00855660" w:rsidRPr="00A558A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10</w:t>
            </w:r>
            <w:r w:rsidRPr="00A558A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.2020 года объем муниципального долга к общему объему доходов местного бюджета без учета утвержденного объема бе</w:t>
            </w:r>
            <w:r w:rsidRPr="00A558A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з</w:t>
            </w:r>
            <w:r w:rsidRPr="00A558A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возмездных поступлений и (или) поступлений налог</w:t>
            </w:r>
            <w:r w:rsidRPr="00A558A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</w:t>
            </w:r>
            <w:r w:rsidRPr="00A558A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вых доходов по дополн</w:t>
            </w:r>
            <w:r w:rsidRPr="00A558A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</w:t>
            </w:r>
            <w:r w:rsidRPr="00A558A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тельным нормативам отчи</w:t>
            </w:r>
            <w:r w:rsidRPr="00A558A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</w:t>
            </w:r>
            <w:r w:rsidRPr="00A558A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лений от налога на доходы физических лиц  составляет </w:t>
            </w:r>
            <w:r w:rsidR="00AE25E6" w:rsidRPr="00A558A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31,7</w:t>
            </w:r>
            <w:r w:rsidRPr="00A558A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% при допустимых 100%.  Доля расходов на обслуживание муниципал</w:t>
            </w:r>
            <w:r w:rsidRPr="00A558A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ь</w:t>
            </w:r>
            <w:r w:rsidRPr="00A558A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ного долга в общем объеме расходов бюджета муниц</w:t>
            </w:r>
            <w:r w:rsidRPr="00A558A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</w:t>
            </w:r>
            <w:r w:rsidRPr="00A558A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пального образования, за исключением объема расх</w:t>
            </w:r>
            <w:r w:rsidRPr="00A558A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</w:t>
            </w:r>
            <w:r w:rsidRPr="00A558A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дов, которые осуществляю</w:t>
            </w:r>
            <w:r w:rsidRPr="00A558A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A558A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ся за счет субвенций</w:t>
            </w:r>
            <w:proofErr w:type="gramEnd"/>
            <w:r w:rsidRPr="00A558A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, пр</w:t>
            </w:r>
            <w:r w:rsidRPr="00A558A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е</w:t>
            </w:r>
            <w:r w:rsidRPr="00A558A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доставляемых из бюджетов бюджетной системы Ро</w:t>
            </w:r>
            <w:r w:rsidRPr="00A558A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</w:t>
            </w:r>
            <w:r w:rsidRPr="00A558A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сийской Федерации соста</w:t>
            </w:r>
            <w:r w:rsidRPr="00A558A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в</w:t>
            </w:r>
            <w:r w:rsidRPr="00A558A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ляет 0,</w:t>
            </w:r>
            <w:r w:rsidR="0098562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6</w:t>
            </w:r>
            <w:r w:rsidRPr="00A558A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% </w:t>
            </w:r>
            <w:proofErr w:type="gramStart"/>
            <w:r w:rsidRPr="00A558A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при</w:t>
            </w:r>
            <w:proofErr w:type="gramEnd"/>
            <w:r w:rsidRPr="00A558A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допустимых 15%</w:t>
            </w:r>
          </w:p>
        </w:tc>
        <w:tc>
          <w:tcPr>
            <w:tcW w:w="1134" w:type="dxa"/>
            <w:shd w:val="clear" w:color="auto" w:fill="auto"/>
            <w:hideMark/>
          </w:tcPr>
          <w:p w:rsidR="00925605" w:rsidRPr="00A558AE" w:rsidRDefault="00925605" w:rsidP="006272DF">
            <w:pPr>
              <w:keepNext/>
              <w:keepLines/>
              <w:ind w:left="-57" w:right="-57"/>
              <w:contextualSpacing/>
              <w:jc w:val="center"/>
            </w:pPr>
            <w:r w:rsidRPr="00A558AE">
              <w:rPr>
                <w:sz w:val="22"/>
                <w:szCs w:val="22"/>
              </w:rPr>
              <w:lastRenderedPageBreak/>
              <w:t>01.01.2020</w:t>
            </w:r>
          </w:p>
        </w:tc>
        <w:tc>
          <w:tcPr>
            <w:tcW w:w="1134" w:type="dxa"/>
            <w:shd w:val="clear" w:color="auto" w:fill="auto"/>
            <w:hideMark/>
          </w:tcPr>
          <w:p w:rsidR="00925605" w:rsidRPr="007516FF" w:rsidRDefault="00925605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31.12.2020</w:t>
            </w:r>
          </w:p>
        </w:tc>
        <w:tc>
          <w:tcPr>
            <w:tcW w:w="850" w:type="dxa"/>
            <w:shd w:val="clear" w:color="auto" w:fill="auto"/>
            <w:hideMark/>
          </w:tcPr>
          <w:p w:rsidR="00925605" w:rsidRPr="007516FF" w:rsidRDefault="00925605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мес</w:t>
            </w:r>
            <w:r w:rsidRPr="007516FF">
              <w:rPr>
                <w:sz w:val="22"/>
                <w:szCs w:val="22"/>
              </w:rPr>
              <w:t>т</w:t>
            </w:r>
            <w:r w:rsidRPr="007516FF">
              <w:rPr>
                <w:sz w:val="22"/>
                <w:szCs w:val="22"/>
              </w:rPr>
              <w:t>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925605" w:rsidRPr="007516FF" w:rsidRDefault="00925605" w:rsidP="006272DF">
            <w:pPr>
              <w:keepNext/>
              <w:keepLines/>
              <w:ind w:left="-57" w:right="-57"/>
              <w:contextualSpacing/>
              <w:jc w:val="right"/>
            </w:pPr>
            <w:r w:rsidRPr="007516FF">
              <w:rPr>
                <w:sz w:val="22"/>
                <w:szCs w:val="22"/>
              </w:rPr>
              <w:t>17 939,5</w:t>
            </w:r>
          </w:p>
        </w:tc>
        <w:tc>
          <w:tcPr>
            <w:tcW w:w="993" w:type="dxa"/>
            <w:shd w:val="clear" w:color="auto" w:fill="auto"/>
            <w:hideMark/>
          </w:tcPr>
          <w:p w:rsidR="00925605" w:rsidRPr="007516FF" w:rsidRDefault="00925605" w:rsidP="006272DF">
            <w:pPr>
              <w:keepNext/>
              <w:keepLines/>
              <w:ind w:left="-57" w:right="-57"/>
              <w:contextualSpacing/>
              <w:jc w:val="right"/>
            </w:pPr>
            <w:r w:rsidRPr="007516FF">
              <w:rPr>
                <w:sz w:val="22"/>
                <w:szCs w:val="22"/>
              </w:rPr>
              <w:t>17 939,5</w:t>
            </w:r>
          </w:p>
        </w:tc>
        <w:tc>
          <w:tcPr>
            <w:tcW w:w="1053" w:type="dxa"/>
            <w:shd w:val="clear" w:color="auto" w:fill="auto"/>
            <w:hideMark/>
          </w:tcPr>
          <w:p w:rsidR="00925605" w:rsidRPr="007516FF" w:rsidRDefault="00925605" w:rsidP="006272DF">
            <w:pPr>
              <w:keepNext/>
              <w:keepLines/>
              <w:ind w:left="-57" w:right="-57"/>
              <w:contextualSpacing/>
              <w:jc w:val="right"/>
            </w:pPr>
            <w:r w:rsidRPr="007516FF">
              <w:rPr>
                <w:sz w:val="22"/>
                <w:szCs w:val="22"/>
              </w:rPr>
              <w:t>12 284,3</w:t>
            </w:r>
          </w:p>
        </w:tc>
        <w:tc>
          <w:tcPr>
            <w:tcW w:w="842" w:type="dxa"/>
            <w:shd w:val="clear" w:color="auto" w:fill="auto"/>
            <w:hideMark/>
          </w:tcPr>
          <w:p w:rsidR="00925605" w:rsidRPr="007516FF" w:rsidRDefault="00925605" w:rsidP="006272DF">
            <w:pPr>
              <w:keepNext/>
              <w:keepLines/>
              <w:ind w:left="-57" w:right="-57"/>
              <w:contextualSpacing/>
            </w:pPr>
            <w:r w:rsidRPr="007516FF">
              <w:rPr>
                <w:sz w:val="22"/>
                <w:szCs w:val="22"/>
              </w:rPr>
              <w:t> </w:t>
            </w:r>
          </w:p>
        </w:tc>
      </w:tr>
      <w:tr w:rsidR="00FE54BA" w:rsidRPr="007516FF" w:rsidTr="00521ADF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1406"/>
        </w:trPr>
        <w:tc>
          <w:tcPr>
            <w:tcW w:w="447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2106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</w:pPr>
            <w:r w:rsidRPr="007516FF">
              <w:rPr>
                <w:sz w:val="22"/>
                <w:szCs w:val="22"/>
              </w:rPr>
              <w:t>ОМ 2.2. Планиров</w:t>
            </w:r>
            <w:r w:rsidRPr="007516FF">
              <w:rPr>
                <w:sz w:val="22"/>
                <w:szCs w:val="22"/>
              </w:rPr>
              <w:t>а</w:t>
            </w:r>
            <w:r w:rsidRPr="007516FF">
              <w:rPr>
                <w:sz w:val="22"/>
                <w:szCs w:val="22"/>
              </w:rPr>
              <w:t>ние бюджетных а</w:t>
            </w:r>
            <w:r w:rsidRPr="007516FF">
              <w:rPr>
                <w:sz w:val="22"/>
                <w:szCs w:val="22"/>
              </w:rPr>
              <w:t>с</w:t>
            </w:r>
            <w:r w:rsidRPr="007516FF">
              <w:rPr>
                <w:sz w:val="22"/>
                <w:szCs w:val="22"/>
              </w:rPr>
              <w:t>сигнований на о</w:t>
            </w:r>
            <w:r w:rsidRPr="007516FF">
              <w:rPr>
                <w:sz w:val="22"/>
                <w:szCs w:val="22"/>
              </w:rPr>
              <w:t>б</w:t>
            </w:r>
            <w:r w:rsidRPr="007516FF">
              <w:rPr>
                <w:sz w:val="22"/>
                <w:szCs w:val="22"/>
              </w:rPr>
              <w:t>служивание мун</w:t>
            </w:r>
            <w:r w:rsidRPr="007516FF">
              <w:rPr>
                <w:sz w:val="22"/>
                <w:szCs w:val="22"/>
              </w:rPr>
              <w:t>и</w:t>
            </w:r>
            <w:r w:rsidRPr="007516FF">
              <w:rPr>
                <w:sz w:val="22"/>
                <w:szCs w:val="22"/>
              </w:rPr>
              <w:t>ципального долга города Волгодонска</w:t>
            </w:r>
          </w:p>
        </w:tc>
        <w:tc>
          <w:tcPr>
            <w:tcW w:w="3260" w:type="dxa"/>
            <w:shd w:val="clear" w:color="auto" w:fill="auto"/>
            <w:hideMark/>
          </w:tcPr>
          <w:p w:rsidR="004C7612" w:rsidRPr="00A558AE" w:rsidRDefault="004C7612" w:rsidP="006272DF">
            <w:pPr>
              <w:keepNext/>
              <w:keepLines/>
              <w:ind w:left="-57" w:right="-57"/>
              <w:contextualSpacing/>
            </w:pPr>
            <w:r w:rsidRPr="00A558AE">
              <w:rPr>
                <w:sz w:val="22"/>
                <w:szCs w:val="22"/>
              </w:rPr>
              <w:t xml:space="preserve">Начальник бюджетного отдела </w:t>
            </w:r>
            <w:proofErr w:type="spellStart"/>
            <w:r w:rsidRPr="00A558AE">
              <w:rPr>
                <w:sz w:val="22"/>
                <w:szCs w:val="22"/>
              </w:rPr>
              <w:t>Финуправления</w:t>
            </w:r>
            <w:proofErr w:type="spellEnd"/>
            <w:r w:rsidRPr="00A558AE">
              <w:rPr>
                <w:sz w:val="22"/>
                <w:szCs w:val="22"/>
              </w:rPr>
              <w:br/>
            </w:r>
            <w:proofErr w:type="spellStart"/>
            <w:r w:rsidRPr="00A558AE">
              <w:rPr>
                <w:sz w:val="22"/>
                <w:szCs w:val="22"/>
              </w:rPr>
              <w:t>Позычанюк</w:t>
            </w:r>
            <w:proofErr w:type="spellEnd"/>
            <w:r w:rsidRPr="00A558AE">
              <w:rPr>
                <w:sz w:val="22"/>
                <w:szCs w:val="22"/>
              </w:rPr>
              <w:t xml:space="preserve"> Л.В.,</w:t>
            </w:r>
            <w:r w:rsidRPr="00A558AE">
              <w:rPr>
                <w:sz w:val="22"/>
                <w:szCs w:val="22"/>
              </w:rPr>
              <w:br/>
              <w:t>начальник отдела учета испо</w:t>
            </w:r>
            <w:r w:rsidRPr="00A558AE">
              <w:rPr>
                <w:sz w:val="22"/>
                <w:szCs w:val="22"/>
              </w:rPr>
              <w:t>л</w:t>
            </w:r>
            <w:r w:rsidRPr="00A558AE">
              <w:rPr>
                <w:sz w:val="22"/>
                <w:szCs w:val="22"/>
              </w:rPr>
              <w:t>нения бюджета – главный бу</w:t>
            </w:r>
            <w:r w:rsidRPr="00A558AE">
              <w:rPr>
                <w:sz w:val="22"/>
                <w:szCs w:val="22"/>
              </w:rPr>
              <w:t>х</w:t>
            </w:r>
            <w:r w:rsidRPr="00A558AE">
              <w:rPr>
                <w:sz w:val="22"/>
                <w:szCs w:val="22"/>
              </w:rPr>
              <w:t xml:space="preserve">галтер </w:t>
            </w:r>
            <w:proofErr w:type="spellStart"/>
            <w:r w:rsidRPr="00A558AE">
              <w:rPr>
                <w:sz w:val="22"/>
                <w:szCs w:val="22"/>
              </w:rPr>
              <w:t>Финуправления</w:t>
            </w:r>
            <w:proofErr w:type="spellEnd"/>
            <w:r w:rsidRPr="00A558AE">
              <w:rPr>
                <w:sz w:val="22"/>
                <w:szCs w:val="22"/>
              </w:rPr>
              <w:t xml:space="preserve"> </w:t>
            </w:r>
            <w:proofErr w:type="spellStart"/>
            <w:r w:rsidRPr="00A558AE">
              <w:rPr>
                <w:sz w:val="22"/>
                <w:szCs w:val="22"/>
              </w:rPr>
              <w:t>Тулуби</w:t>
            </w:r>
            <w:r w:rsidRPr="00A558AE">
              <w:rPr>
                <w:sz w:val="22"/>
                <w:szCs w:val="22"/>
              </w:rPr>
              <w:t>ц</w:t>
            </w:r>
            <w:r w:rsidRPr="00A558AE">
              <w:rPr>
                <w:sz w:val="22"/>
                <w:szCs w:val="22"/>
              </w:rPr>
              <w:t>кая</w:t>
            </w:r>
            <w:proofErr w:type="spellEnd"/>
            <w:r w:rsidRPr="00A558AE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2835" w:type="dxa"/>
            <w:shd w:val="clear" w:color="auto" w:fill="auto"/>
            <w:hideMark/>
          </w:tcPr>
          <w:p w:rsidR="004C7612" w:rsidRPr="00A558AE" w:rsidRDefault="00A27FFB" w:rsidP="00C10471">
            <w:pPr>
              <w:keepNext/>
              <w:keepLines/>
              <w:ind w:left="-57" w:right="-57"/>
              <w:contextualSpacing/>
            </w:pPr>
            <w:r w:rsidRPr="00A558AE">
              <w:rPr>
                <w:sz w:val="22"/>
                <w:szCs w:val="22"/>
              </w:rPr>
              <w:t>На 01.</w:t>
            </w:r>
            <w:r w:rsidR="00855660" w:rsidRPr="00A558AE">
              <w:rPr>
                <w:sz w:val="22"/>
                <w:szCs w:val="22"/>
              </w:rPr>
              <w:t>10</w:t>
            </w:r>
            <w:r w:rsidRPr="00A558AE">
              <w:rPr>
                <w:sz w:val="22"/>
                <w:szCs w:val="22"/>
              </w:rPr>
              <w:t>.2020 отсутствует просроченная задолже</w:t>
            </w:r>
            <w:r w:rsidRPr="00A558AE">
              <w:rPr>
                <w:sz w:val="22"/>
                <w:szCs w:val="22"/>
              </w:rPr>
              <w:t>н</w:t>
            </w:r>
            <w:r w:rsidRPr="00A558AE">
              <w:rPr>
                <w:sz w:val="22"/>
                <w:szCs w:val="22"/>
              </w:rPr>
              <w:t>ность по расходам на о</w:t>
            </w:r>
            <w:r w:rsidRPr="00A558AE">
              <w:rPr>
                <w:sz w:val="22"/>
                <w:szCs w:val="22"/>
              </w:rPr>
              <w:t>б</w:t>
            </w:r>
            <w:r w:rsidRPr="00A558AE">
              <w:rPr>
                <w:sz w:val="22"/>
                <w:szCs w:val="22"/>
              </w:rPr>
              <w:t>служивание муниципальн</w:t>
            </w:r>
            <w:r w:rsidRPr="00A558AE">
              <w:rPr>
                <w:sz w:val="22"/>
                <w:szCs w:val="22"/>
              </w:rPr>
              <w:t>о</w:t>
            </w:r>
            <w:r w:rsidRPr="00A558AE">
              <w:rPr>
                <w:sz w:val="22"/>
                <w:szCs w:val="22"/>
              </w:rPr>
              <w:t>го долга города Волгодо</w:t>
            </w:r>
            <w:r w:rsidRPr="00A558AE">
              <w:rPr>
                <w:sz w:val="22"/>
                <w:szCs w:val="22"/>
              </w:rPr>
              <w:t>н</w:t>
            </w:r>
            <w:r w:rsidRPr="00A558AE">
              <w:rPr>
                <w:sz w:val="22"/>
                <w:szCs w:val="22"/>
              </w:rPr>
              <w:t xml:space="preserve">ска. </w:t>
            </w:r>
            <w:r w:rsidR="004C7612" w:rsidRPr="00A558AE">
              <w:rPr>
                <w:sz w:val="22"/>
                <w:szCs w:val="22"/>
              </w:rPr>
              <w:t>Планирование расходов на обслуживание муниц</w:t>
            </w:r>
            <w:r w:rsidR="004C7612" w:rsidRPr="00A558AE">
              <w:rPr>
                <w:sz w:val="22"/>
                <w:szCs w:val="22"/>
              </w:rPr>
              <w:t>и</w:t>
            </w:r>
            <w:r w:rsidR="004C7612" w:rsidRPr="00A558AE">
              <w:rPr>
                <w:sz w:val="22"/>
                <w:szCs w:val="22"/>
              </w:rPr>
              <w:t>пального долга города Во</w:t>
            </w:r>
            <w:r w:rsidR="004C7612" w:rsidRPr="00A558AE">
              <w:rPr>
                <w:sz w:val="22"/>
                <w:szCs w:val="22"/>
              </w:rPr>
              <w:t>л</w:t>
            </w:r>
            <w:r w:rsidR="004C7612" w:rsidRPr="00A558AE">
              <w:rPr>
                <w:sz w:val="22"/>
                <w:szCs w:val="22"/>
              </w:rPr>
              <w:t>годонска</w:t>
            </w:r>
            <w:r w:rsidR="00E85C86" w:rsidRPr="00A558AE">
              <w:rPr>
                <w:sz w:val="22"/>
                <w:szCs w:val="22"/>
              </w:rPr>
              <w:t xml:space="preserve"> на 2021 и на пл</w:t>
            </w:r>
            <w:r w:rsidR="00E85C86" w:rsidRPr="00A558AE">
              <w:rPr>
                <w:sz w:val="22"/>
                <w:szCs w:val="22"/>
              </w:rPr>
              <w:t>а</w:t>
            </w:r>
            <w:r w:rsidR="00E85C86" w:rsidRPr="00A558AE">
              <w:rPr>
                <w:sz w:val="22"/>
                <w:szCs w:val="22"/>
              </w:rPr>
              <w:t xml:space="preserve">новый период 2022 – 2023 годов будет осуществлено </w:t>
            </w:r>
            <w:r w:rsidR="004C7612" w:rsidRPr="00A558AE">
              <w:rPr>
                <w:sz w:val="22"/>
                <w:szCs w:val="22"/>
              </w:rPr>
              <w:t xml:space="preserve"> в пределах нормативов, уст</w:t>
            </w:r>
            <w:r w:rsidR="004C7612" w:rsidRPr="00A558AE">
              <w:rPr>
                <w:sz w:val="22"/>
                <w:szCs w:val="22"/>
              </w:rPr>
              <w:t>а</w:t>
            </w:r>
            <w:r w:rsidR="004C7612" w:rsidRPr="00A558AE">
              <w:rPr>
                <w:sz w:val="22"/>
                <w:szCs w:val="22"/>
              </w:rPr>
              <w:t>новленных Бюджетным к</w:t>
            </w:r>
            <w:r w:rsidR="004C7612" w:rsidRPr="00A558AE">
              <w:rPr>
                <w:sz w:val="22"/>
                <w:szCs w:val="22"/>
              </w:rPr>
              <w:t>о</w:t>
            </w:r>
            <w:r w:rsidR="004C7612" w:rsidRPr="00A558AE">
              <w:rPr>
                <w:sz w:val="22"/>
                <w:szCs w:val="22"/>
              </w:rPr>
              <w:t>дексом Российской Федер</w:t>
            </w:r>
            <w:r w:rsidR="004C7612" w:rsidRPr="00A558AE">
              <w:rPr>
                <w:sz w:val="22"/>
                <w:szCs w:val="22"/>
              </w:rPr>
              <w:t>а</w:t>
            </w:r>
            <w:r w:rsidR="004C7612" w:rsidRPr="00A558AE">
              <w:rPr>
                <w:sz w:val="22"/>
                <w:szCs w:val="22"/>
              </w:rPr>
              <w:t>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558AE" w:rsidRDefault="002308CB" w:rsidP="006272DF">
            <w:pPr>
              <w:keepNext/>
              <w:keepLines/>
              <w:ind w:left="-57" w:right="-57"/>
              <w:contextualSpacing/>
              <w:jc w:val="center"/>
            </w:pPr>
            <w:r w:rsidRPr="00A558AE">
              <w:rPr>
                <w:sz w:val="22"/>
                <w:szCs w:val="22"/>
              </w:rPr>
              <w:t>01.01.2020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7516FF" w:rsidRDefault="002308CB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Д</w:t>
            </w:r>
            <w:r w:rsidR="004C7612" w:rsidRPr="007516FF">
              <w:rPr>
                <w:sz w:val="22"/>
                <w:szCs w:val="22"/>
              </w:rPr>
              <w:t>ек</w:t>
            </w:r>
            <w:r w:rsidRPr="007516FF">
              <w:rPr>
                <w:sz w:val="22"/>
                <w:szCs w:val="22"/>
              </w:rPr>
              <w:t>абрь 20</w:t>
            </w:r>
            <w:r w:rsidR="004C7612" w:rsidRPr="007516FF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мес</w:t>
            </w:r>
            <w:r w:rsidRPr="007516FF">
              <w:rPr>
                <w:sz w:val="22"/>
                <w:szCs w:val="22"/>
              </w:rPr>
              <w:t>т</w:t>
            </w:r>
            <w:r w:rsidRPr="007516FF">
              <w:rPr>
                <w:sz w:val="22"/>
                <w:szCs w:val="22"/>
              </w:rPr>
              <w:t>ный бюджет</w:t>
            </w:r>
          </w:p>
        </w:tc>
        <w:tc>
          <w:tcPr>
            <w:tcW w:w="3039" w:type="dxa"/>
            <w:gridSpan w:val="3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842" w:type="dxa"/>
            <w:shd w:val="clear" w:color="auto" w:fill="auto"/>
            <w:hideMark/>
          </w:tcPr>
          <w:p w:rsidR="004C7612" w:rsidRPr="007516FF" w:rsidRDefault="004C7612" w:rsidP="006272DF">
            <w:pPr>
              <w:keepNext/>
              <w:keepLines/>
              <w:ind w:left="-57" w:right="-57"/>
              <w:contextualSpacing/>
            </w:pPr>
            <w:r w:rsidRPr="007516FF">
              <w:rPr>
                <w:sz w:val="22"/>
                <w:szCs w:val="22"/>
              </w:rPr>
              <w:t> </w:t>
            </w:r>
          </w:p>
        </w:tc>
      </w:tr>
      <w:tr w:rsidR="00803BBC" w:rsidRPr="007516FF" w:rsidTr="00521ADF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273"/>
        </w:trPr>
        <w:tc>
          <w:tcPr>
            <w:tcW w:w="447" w:type="dxa"/>
            <w:shd w:val="clear" w:color="auto" w:fill="auto"/>
            <w:hideMark/>
          </w:tcPr>
          <w:p w:rsidR="00803BBC" w:rsidRPr="007516FF" w:rsidRDefault="00803BBC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37</w:t>
            </w:r>
          </w:p>
        </w:tc>
        <w:tc>
          <w:tcPr>
            <w:tcW w:w="2106" w:type="dxa"/>
            <w:shd w:val="clear" w:color="auto" w:fill="auto"/>
            <w:hideMark/>
          </w:tcPr>
          <w:p w:rsidR="00803BBC" w:rsidRPr="007516FF" w:rsidRDefault="00803BBC" w:rsidP="006272DF">
            <w:pPr>
              <w:keepNext/>
              <w:keepLines/>
              <w:ind w:left="-57" w:right="-57"/>
              <w:contextualSpacing/>
            </w:pPr>
            <w:r w:rsidRPr="007516FF">
              <w:rPr>
                <w:sz w:val="22"/>
                <w:szCs w:val="22"/>
              </w:rPr>
              <w:t>Контрольное соб</w:t>
            </w:r>
            <w:r w:rsidRPr="007516FF">
              <w:rPr>
                <w:sz w:val="22"/>
                <w:szCs w:val="22"/>
              </w:rPr>
              <w:t>ы</w:t>
            </w:r>
            <w:r w:rsidRPr="007516FF">
              <w:rPr>
                <w:sz w:val="22"/>
                <w:szCs w:val="22"/>
              </w:rPr>
              <w:t>тие муниципальной программы 2. Стр</w:t>
            </w:r>
            <w:r w:rsidRPr="007516FF">
              <w:rPr>
                <w:sz w:val="22"/>
                <w:szCs w:val="22"/>
              </w:rPr>
              <w:t>а</w:t>
            </w:r>
            <w:r w:rsidRPr="007516FF">
              <w:rPr>
                <w:sz w:val="22"/>
                <w:szCs w:val="22"/>
              </w:rPr>
              <w:t>тегия управления муниципальным долгом города Во</w:t>
            </w:r>
            <w:r w:rsidRPr="007516FF">
              <w:rPr>
                <w:sz w:val="22"/>
                <w:szCs w:val="22"/>
              </w:rPr>
              <w:t>л</w:t>
            </w:r>
            <w:r w:rsidRPr="007516FF">
              <w:rPr>
                <w:sz w:val="22"/>
                <w:szCs w:val="22"/>
              </w:rPr>
              <w:t>годонска</w:t>
            </w:r>
          </w:p>
        </w:tc>
        <w:tc>
          <w:tcPr>
            <w:tcW w:w="3260" w:type="dxa"/>
            <w:shd w:val="clear" w:color="auto" w:fill="auto"/>
            <w:hideMark/>
          </w:tcPr>
          <w:p w:rsidR="00803BBC" w:rsidRPr="00A558AE" w:rsidRDefault="00803BBC" w:rsidP="006272DF">
            <w:pPr>
              <w:keepNext/>
              <w:keepLines/>
              <w:ind w:left="-57" w:right="-57"/>
              <w:contextualSpacing/>
            </w:pPr>
            <w:r w:rsidRPr="00A558AE">
              <w:rPr>
                <w:sz w:val="22"/>
                <w:szCs w:val="22"/>
              </w:rPr>
              <w:t xml:space="preserve">Начальник </w:t>
            </w:r>
            <w:proofErr w:type="spellStart"/>
            <w:r w:rsidRPr="00A558AE">
              <w:rPr>
                <w:sz w:val="22"/>
                <w:szCs w:val="22"/>
              </w:rPr>
              <w:t>Финуправления</w:t>
            </w:r>
            <w:proofErr w:type="spellEnd"/>
            <w:r w:rsidRPr="00A558AE">
              <w:rPr>
                <w:sz w:val="22"/>
                <w:szCs w:val="22"/>
              </w:rPr>
              <w:t xml:space="preserve"> </w:t>
            </w:r>
            <w:proofErr w:type="gramStart"/>
            <w:r w:rsidRPr="00A558AE">
              <w:rPr>
                <w:sz w:val="22"/>
                <w:szCs w:val="22"/>
              </w:rPr>
              <w:t>В</w:t>
            </w:r>
            <w:r w:rsidRPr="00A558AE">
              <w:rPr>
                <w:sz w:val="22"/>
                <w:szCs w:val="22"/>
              </w:rPr>
              <w:t>я</w:t>
            </w:r>
            <w:r w:rsidRPr="00A558AE">
              <w:rPr>
                <w:sz w:val="22"/>
                <w:szCs w:val="22"/>
              </w:rPr>
              <w:t>лых</w:t>
            </w:r>
            <w:proofErr w:type="gramEnd"/>
            <w:r w:rsidRPr="00A558AE">
              <w:rPr>
                <w:sz w:val="22"/>
                <w:szCs w:val="22"/>
              </w:rPr>
              <w:t xml:space="preserve"> М.А.</w:t>
            </w:r>
          </w:p>
        </w:tc>
        <w:tc>
          <w:tcPr>
            <w:tcW w:w="2835" w:type="dxa"/>
            <w:shd w:val="clear" w:color="auto" w:fill="auto"/>
            <w:hideMark/>
          </w:tcPr>
          <w:p w:rsidR="00803BBC" w:rsidRPr="00A558AE" w:rsidRDefault="00803BBC" w:rsidP="00C10471">
            <w:pPr>
              <w:keepNext/>
              <w:keepLines/>
              <w:ind w:left="-57" w:right="-57"/>
              <w:contextualSpacing/>
            </w:pPr>
            <w:r w:rsidRPr="00A558AE">
              <w:rPr>
                <w:sz w:val="22"/>
                <w:szCs w:val="22"/>
              </w:rPr>
              <w:t>Постановление Админис</w:t>
            </w:r>
            <w:r w:rsidRPr="00A558AE">
              <w:rPr>
                <w:sz w:val="22"/>
                <w:szCs w:val="22"/>
              </w:rPr>
              <w:t>т</w:t>
            </w:r>
            <w:r w:rsidRPr="00A558AE">
              <w:rPr>
                <w:sz w:val="22"/>
                <w:szCs w:val="22"/>
              </w:rPr>
              <w:t>рации города Волгодонска «Об утверждении долговой политики города Волгодо</w:t>
            </w:r>
            <w:r w:rsidRPr="00A558AE">
              <w:rPr>
                <w:sz w:val="22"/>
                <w:szCs w:val="22"/>
              </w:rPr>
              <w:t>н</w:t>
            </w:r>
            <w:r w:rsidRPr="00A558AE">
              <w:rPr>
                <w:sz w:val="22"/>
                <w:szCs w:val="22"/>
              </w:rPr>
              <w:t>ска на 2021 год и на план</w:t>
            </w:r>
            <w:r w:rsidRPr="00A558AE">
              <w:rPr>
                <w:sz w:val="22"/>
                <w:szCs w:val="22"/>
              </w:rPr>
              <w:t>о</w:t>
            </w:r>
            <w:r w:rsidRPr="00A558AE">
              <w:rPr>
                <w:sz w:val="22"/>
                <w:szCs w:val="22"/>
              </w:rPr>
              <w:t>вый период 2022 и 2023 г</w:t>
            </w:r>
            <w:r w:rsidRPr="00A558AE">
              <w:rPr>
                <w:sz w:val="22"/>
                <w:szCs w:val="22"/>
              </w:rPr>
              <w:t>о</w:t>
            </w:r>
            <w:r w:rsidRPr="00A558AE">
              <w:rPr>
                <w:sz w:val="22"/>
                <w:szCs w:val="22"/>
              </w:rPr>
              <w:t>дов» планируется принять своевременно</w:t>
            </w:r>
          </w:p>
        </w:tc>
        <w:tc>
          <w:tcPr>
            <w:tcW w:w="1134" w:type="dxa"/>
            <w:shd w:val="clear" w:color="auto" w:fill="auto"/>
            <w:hideMark/>
          </w:tcPr>
          <w:p w:rsidR="00803BBC" w:rsidRPr="00A558AE" w:rsidRDefault="00803BBC" w:rsidP="006272DF">
            <w:pPr>
              <w:keepNext/>
              <w:keepLines/>
              <w:ind w:left="-57" w:right="-57"/>
              <w:contextualSpacing/>
              <w:jc w:val="center"/>
            </w:pPr>
            <w:r w:rsidRPr="00A558AE">
              <w:rPr>
                <w:sz w:val="22"/>
                <w:szCs w:val="22"/>
              </w:rPr>
              <w:t>01.08.2020 </w:t>
            </w:r>
          </w:p>
        </w:tc>
        <w:tc>
          <w:tcPr>
            <w:tcW w:w="1134" w:type="dxa"/>
            <w:shd w:val="clear" w:color="auto" w:fill="auto"/>
            <w:hideMark/>
          </w:tcPr>
          <w:p w:rsidR="00803BBC" w:rsidRPr="007516FF" w:rsidRDefault="00803BBC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Октябрь 2020</w:t>
            </w:r>
          </w:p>
        </w:tc>
        <w:tc>
          <w:tcPr>
            <w:tcW w:w="850" w:type="dxa"/>
            <w:shd w:val="clear" w:color="auto" w:fill="auto"/>
            <w:hideMark/>
          </w:tcPr>
          <w:p w:rsidR="00803BBC" w:rsidRPr="007516FF" w:rsidRDefault="00803BBC" w:rsidP="002501A6">
            <w:pPr>
              <w:keepNext/>
              <w:keepLines/>
              <w:ind w:left="-57" w:right="-57"/>
              <w:contextualSpacing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039" w:type="dxa"/>
            <w:gridSpan w:val="3"/>
            <w:shd w:val="clear" w:color="auto" w:fill="auto"/>
            <w:hideMark/>
          </w:tcPr>
          <w:p w:rsidR="00803BBC" w:rsidRDefault="00803BBC" w:rsidP="002501A6">
            <w:pPr>
              <w:jc w:val="center"/>
            </w:pPr>
            <w:r w:rsidRPr="00CC0358">
              <w:rPr>
                <w:sz w:val="22"/>
                <w:szCs w:val="22"/>
              </w:rPr>
              <w:t>Х</w:t>
            </w:r>
          </w:p>
        </w:tc>
        <w:tc>
          <w:tcPr>
            <w:tcW w:w="842" w:type="dxa"/>
            <w:shd w:val="clear" w:color="auto" w:fill="auto"/>
            <w:hideMark/>
          </w:tcPr>
          <w:p w:rsidR="00803BBC" w:rsidRDefault="00803BBC" w:rsidP="002501A6">
            <w:pPr>
              <w:jc w:val="center"/>
            </w:pPr>
            <w:r w:rsidRPr="00CC0358">
              <w:rPr>
                <w:sz w:val="22"/>
                <w:szCs w:val="22"/>
              </w:rPr>
              <w:t>Х</w:t>
            </w:r>
          </w:p>
        </w:tc>
      </w:tr>
      <w:tr w:rsidR="00DC3A1C" w:rsidRPr="007516FF" w:rsidTr="004A48DF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3090"/>
        </w:trPr>
        <w:tc>
          <w:tcPr>
            <w:tcW w:w="447" w:type="dxa"/>
            <w:shd w:val="clear" w:color="auto" w:fill="auto"/>
            <w:hideMark/>
          </w:tcPr>
          <w:p w:rsidR="00DC3A1C" w:rsidRPr="007516FF" w:rsidRDefault="00DC3A1C" w:rsidP="006272DF">
            <w:pPr>
              <w:keepNext/>
              <w:keepLines/>
              <w:ind w:left="-57" w:right="-57"/>
              <w:contextualSpacing/>
              <w:jc w:val="center"/>
            </w:pPr>
          </w:p>
        </w:tc>
        <w:tc>
          <w:tcPr>
            <w:tcW w:w="2106" w:type="dxa"/>
            <w:shd w:val="clear" w:color="auto" w:fill="auto"/>
            <w:hideMark/>
          </w:tcPr>
          <w:p w:rsidR="00DC3A1C" w:rsidRPr="007516FF" w:rsidRDefault="00DC3A1C" w:rsidP="006272DF">
            <w:pPr>
              <w:keepNext/>
              <w:keepLines/>
              <w:ind w:left="-57" w:right="-57"/>
              <w:contextualSpacing/>
            </w:pPr>
            <w:r w:rsidRPr="007516FF">
              <w:rPr>
                <w:sz w:val="22"/>
                <w:szCs w:val="22"/>
              </w:rPr>
              <w:t>Итого по муниц</w:t>
            </w:r>
            <w:r w:rsidRPr="007516FF">
              <w:rPr>
                <w:sz w:val="22"/>
                <w:szCs w:val="22"/>
              </w:rPr>
              <w:t>и</w:t>
            </w:r>
            <w:r w:rsidRPr="007516FF">
              <w:rPr>
                <w:sz w:val="22"/>
                <w:szCs w:val="22"/>
              </w:rPr>
              <w:t>пальной программе</w:t>
            </w:r>
          </w:p>
        </w:tc>
        <w:tc>
          <w:tcPr>
            <w:tcW w:w="3260" w:type="dxa"/>
            <w:shd w:val="clear" w:color="auto" w:fill="auto"/>
            <w:hideMark/>
          </w:tcPr>
          <w:p w:rsidR="00DC3A1C" w:rsidRPr="00A558AE" w:rsidRDefault="00DC3A1C" w:rsidP="004A48DF">
            <w:pPr>
              <w:keepNext/>
              <w:keepLines/>
              <w:ind w:left="-57" w:right="-57"/>
              <w:contextualSpacing/>
            </w:pPr>
            <w:r w:rsidRPr="00A558AE">
              <w:rPr>
                <w:sz w:val="22"/>
                <w:szCs w:val="22"/>
              </w:rPr>
              <w:t>Начальник</w:t>
            </w:r>
            <w:r w:rsidR="004A48DF">
              <w:rPr>
                <w:sz w:val="22"/>
                <w:szCs w:val="22"/>
              </w:rPr>
              <w:t xml:space="preserve"> </w:t>
            </w:r>
            <w:proofErr w:type="spellStart"/>
            <w:r w:rsidR="004A48DF">
              <w:rPr>
                <w:sz w:val="22"/>
                <w:szCs w:val="22"/>
              </w:rPr>
              <w:t>Финуправления</w:t>
            </w:r>
            <w:proofErr w:type="spellEnd"/>
            <w:r w:rsidRPr="00A558AE">
              <w:rPr>
                <w:sz w:val="22"/>
                <w:szCs w:val="22"/>
              </w:rPr>
              <w:br/>
              <w:t>Вялых М.А.,</w:t>
            </w:r>
            <w:r w:rsidRPr="00A558AE">
              <w:rPr>
                <w:sz w:val="22"/>
                <w:szCs w:val="22"/>
              </w:rPr>
              <w:br/>
              <w:t>Начальник отдела экономики</w:t>
            </w:r>
            <w:r w:rsidRPr="00A558AE">
              <w:rPr>
                <w:sz w:val="22"/>
                <w:szCs w:val="22"/>
              </w:rPr>
              <w:br/>
              <w:t>Тищенко Н.И.,</w:t>
            </w:r>
            <w:r w:rsidRPr="00A558AE">
              <w:rPr>
                <w:sz w:val="22"/>
                <w:szCs w:val="22"/>
              </w:rPr>
              <w:br/>
              <w:t>Председатель</w:t>
            </w:r>
            <w:r w:rsidR="004A48DF">
              <w:rPr>
                <w:sz w:val="22"/>
                <w:szCs w:val="22"/>
              </w:rPr>
              <w:t xml:space="preserve"> </w:t>
            </w:r>
            <w:r w:rsidRPr="00A558AE">
              <w:rPr>
                <w:sz w:val="22"/>
                <w:szCs w:val="22"/>
              </w:rPr>
              <w:t>КУИГ</w:t>
            </w:r>
            <w:r w:rsidRPr="00A558AE">
              <w:rPr>
                <w:sz w:val="22"/>
                <w:szCs w:val="22"/>
              </w:rPr>
              <w:br/>
              <w:t>Кулеша В.И.,</w:t>
            </w:r>
            <w:r w:rsidRPr="00A558AE">
              <w:rPr>
                <w:sz w:val="22"/>
                <w:szCs w:val="22"/>
              </w:rPr>
              <w:br/>
              <w:t>Заведующий сектор</w:t>
            </w:r>
            <w:r w:rsidR="004A48DF">
              <w:rPr>
                <w:sz w:val="22"/>
                <w:szCs w:val="22"/>
              </w:rPr>
              <w:t>ом</w:t>
            </w:r>
            <w:r w:rsidRPr="00A558AE">
              <w:rPr>
                <w:sz w:val="22"/>
                <w:szCs w:val="22"/>
              </w:rPr>
              <w:t xml:space="preserve"> по оплате труда</w:t>
            </w:r>
            <w:r w:rsidR="004A48DF">
              <w:rPr>
                <w:sz w:val="22"/>
                <w:szCs w:val="22"/>
              </w:rPr>
              <w:t xml:space="preserve"> </w:t>
            </w:r>
            <w:proofErr w:type="spellStart"/>
            <w:r w:rsidRPr="00A558AE">
              <w:rPr>
                <w:sz w:val="22"/>
                <w:szCs w:val="22"/>
              </w:rPr>
              <w:t>Лешко</w:t>
            </w:r>
            <w:proofErr w:type="spellEnd"/>
            <w:r w:rsidRPr="00A558AE">
              <w:rPr>
                <w:sz w:val="22"/>
                <w:szCs w:val="22"/>
              </w:rPr>
              <w:t xml:space="preserve"> О.Ю.,</w:t>
            </w:r>
            <w:r w:rsidRPr="00A558AE">
              <w:rPr>
                <w:sz w:val="22"/>
                <w:szCs w:val="22"/>
              </w:rPr>
              <w:br/>
              <w:t xml:space="preserve">Начальник отдела </w:t>
            </w:r>
            <w:proofErr w:type="spellStart"/>
            <w:r w:rsidRPr="00A558AE">
              <w:rPr>
                <w:sz w:val="22"/>
                <w:szCs w:val="22"/>
              </w:rPr>
              <w:t>ПРТУиЗПП</w:t>
            </w:r>
            <w:proofErr w:type="spellEnd"/>
            <w:r w:rsidRPr="00A558AE">
              <w:rPr>
                <w:sz w:val="22"/>
                <w:szCs w:val="22"/>
              </w:rPr>
              <w:t xml:space="preserve"> Калинина В.Н.</w:t>
            </w:r>
          </w:p>
        </w:tc>
        <w:tc>
          <w:tcPr>
            <w:tcW w:w="2835" w:type="dxa"/>
            <w:shd w:val="clear" w:color="auto" w:fill="auto"/>
            <w:hideMark/>
          </w:tcPr>
          <w:p w:rsidR="00DC3A1C" w:rsidRPr="00A558AE" w:rsidRDefault="00DC3A1C" w:rsidP="006272DF">
            <w:pPr>
              <w:keepNext/>
              <w:keepLines/>
              <w:ind w:left="-57" w:right="-57"/>
              <w:contextualSpacing/>
              <w:jc w:val="center"/>
            </w:pPr>
            <w:r w:rsidRPr="00A558AE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hideMark/>
          </w:tcPr>
          <w:p w:rsidR="00DC3A1C" w:rsidRPr="00A558AE" w:rsidRDefault="00DC3A1C" w:rsidP="006272DF">
            <w:pPr>
              <w:keepNext/>
              <w:keepLines/>
              <w:ind w:left="-57" w:right="-57"/>
              <w:contextualSpacing/>
              <w:jc w:val="center"/>
            </w:pPr>
            <w:r w:rsidRPr="00A558AE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hideMark/>
          </w:tcPr>
          <w:p w:rsidR="00DC3A1C" w:rsidRPr="007516FF" w:rsidRDefault="00DC3A1C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DC3A1C" w:rsidRPr="007516FF" w:rsidRDefault="00DC3A1C" w:rsidP="006272DF">
            <w:pPr>
              <w:keepNext/>
              <w:keepLines/>
              <w:ind w:left="-57" w:right="-57"/>
              <w:contextualSpacing/>
              <w:jc w:val="center"/>
            </w:pPr>
            <w:r w:rsidRPr="007516FF">
              <w:rPr>
                <w:sz w:val="22"/>
                <w:szCs w:val="22"/>
              </w:rPr>
              <w:t>мес</w:t>
            </w:r>
            <w:r w:rsidRPr="007516FF">
              <w:rPr>
                <w:sz w:val="22"/>
                <w:szCs w:val="22"/>
              </w:rPr>
              <w:t>т</w:t>
            </w:r>
            <w:r w:rsidRPr="007516FF">
              <w:rPr>
                <w:sz w:val="22"/>
                <w:szCs w:val="22"/>
              </w:rPr>
              <w:t>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DC3A1C" w:rsidRPr="007516FF" w:rsidRDefault="00925605" w:rsidP="006272DF">
            <w:pPr>
              <w:keepNext/>
              <w:keepLines/>
              <w:ind w:left="-108" w:right="-15"/>
              <w:jc w:val="right"/>
            </w:pPr>
            <w:r w:rsidRPr="007516FF">
              <w:rPr>
                <w:sz w:val="22"/>
                <w:szCs w:val="22"/>
              </w:rPr>
              <w:t>35 989,1</w:t>
            </w:r>
          </w:p>
        </w:tc>
        <w:tc>
          <w:tcPr>
            <w:tcW w:w="993" w:type="dxa"/>
            <w:shd w:val="clear" w:color="auto" w:fill="auto"/>
            <w:hideMark/>
          </w:tcPr>
          <w:p w:rsidR="00DC3A1C" w:rsidRPr="007516FF" w:rsidRDefault="00925605" w:rsidP="006272DF">
            <w:pPr>
              <w:keepNext/>
              <w:keepLines/>
              <w:ind w:left="-108" w:right="-15"/>
              <w:jc w:val="right"/>
            </w:pPr>
            <w:r w:rsidRPr="007516FF">
              <w:rPr>
                <w:sz w:val="22"/>
                <w:szCs w:val="22"/>
              </w:rPr>
              <w:t>35 989,1</w:t>
            </w:r>
          </w:p>
        </w:tc>
        <w:tc>
          <w:tcPr>
            <w:tcW w:w="1053" w:type="dxa"/>
            <w:shd w:val="clear" w:color="auto" w:fill="auto"/>
            <w:hideMark/>
          </w:tcPr>
          <w:p w:rsidR="00DC3A1C" w:rsidRPr="007516FF" w:rsidRDefault="00925605" w:rsidP="006272DF">
            <w:pPr>
              <w:keepNext/>
              <w:keepLines/>
              <w:ind w:left="-108" w:right="-15"/>
              <w:jc w:val="right"/>
            </w:pPr>
            <w:r w:rsidRPr="007516FF">
              <w:rPr>
                <w:sz w:val="22"/>
                <w:szCs w:val="22"/>
              </w:rPr>
              <w:t>23 858,3</w:t>
            </w:r>
          </w:p>
        </w:tc>
        <w:tc>
          <w:tcPr>
            <w:tcW w:w="842" w:type="dxa"/>
            <w:shd w:val="clear" w:color="auto" w:fill="auto"/>
            <w:hideMark/>
          </w:tcPr>
          <w:p w:rsidR="00DC3A1C" w:rsidRPr="007516FF" w:rsidRDefault="00DC3A1C" w:rsidP="006272DF">
            <w:pPr>
              <w:keepNext/>
              <w:keepLines/>
              <w:ind w:left="-57" w:right="-57"/>
              <w:contextualSpacing/>
            </w:pPr>
            <w:r w:rsidRPr="007516FF">
              <w:rPr>
                <w:sz w:val="22"/>
                <w:szCs w:val="22"/>
              </w:rPr>
              <w:t> </w:t>
            </w:r>
          </w:p>
        </w:tc>
      </w:tr>
    </w:tbl>
    <w:p w:rsidR="004A48DF" w:rsidRDefault="004A48DF" w:rsidP="00020879">
      <w:pPr>
        <w:rPr>
          <w:sz w:val="28"/>
          <w:szCs w:val="28"/>
        </w:rPr>
      </w:pPr>
    </w:p>
    <w:p w:rsidR="004A48DF" w:rsidRDefault="004A48DF" w:rsidP="00020879">
      <w:pPr>
        <w:rPr>
          <w:sz w:val="28"/>
          <w:szCs w:val="28"/>
        </w:rPr>
      </w:pPr>
    </w:p>
    <w:p w:rsidR="00020879" w:rsidRPr="00020879" w:rsidRDefault="00020879" w:rsidP="00020879">
      <w:pPr>
        <w:rPr>
          <w:sz w:val="28"/>
          <w:szCs w:val="28"/>
        </w:rPr>
      </w:pPr>
      <w:r w:rsidRPr="00020879">
        <w:rPr>
          <w:sz w:val="28"/>
          <w:szCs w:val="28"/>
        </w:rPr>
        <w:t>И.о. начальника Финансового управления</w:t>
      </w:r>
    </w:p>
    <w:p w:rsidR="00020879" w:rsidRPr="00020879" w:rsidRDefault="00020879" w:rsidP="00020879">
      <w:pPr>
        <w:rPr>
          <w:sz w:val="28"/>
          <w:szCs w:val="28"/>
        </w:rPr>
      </w:pPr>
      <w:r w:rsidRPr="00020879">
        <w:rPr>
          <w:sz w:val="28"/>
          <w:szCs w:val="28"/>
        </w:rPr>
        <w:t xml:space="preserve">Города Волгодонска                                                                            </w:t>
      </w:r>
      <w:r>
        <w:rPr>
          <w:sz w:val="28"/>
          <w:szCs w:val="28"/>
        </w:rPr>
        <w:t xml:space="preserve">                                            </w:t>
      </w:r>
      <w:r w:rsidRPr="00020879">
        <w:rPr>
          <w:sz w:val="28"/>
          <w:szCs w:val="28"/>
        </w:rPr>
        <w:t xml:space="preserve">                С.В. Пивоварова </w:t>
      </w:r>
    </w:p>
    <w:p w:rsidR="00020879" w:rsidRDefault="00020879" w:rsidP="00020879">
      <w:pPr>
        <w:rPr>
          <w:sz w:val="28"/>
          <w:szCs w:val="28"/>
        </w:rPr>
      </w:pPr>
    </w:p>
    <w:p w:rsidR="004A48DF" w:rsidRPr="00020879" w:rsidRDefault="004A48DF" w:rsidP="00020879">
      <w:pPr>
        <w:rPr>
          <w:sz w:val="28"/>
          <w:szCs w:val="28"/>
        </w:rPr>
      </w:pPr>
    </w:p>
    <w:p w:rsidR="00020879" w:rsidRPr="00020879" w:rsidRDefault="00020879" w:rsidP="00020879">
      <w:pPr>
        <w:rPr>
          <w:sz w:val="28"/>
          <w:szCs w:val="28"/>
        </w:rPr>
      </w:pPr>
      <w:r w:rsidRPr="00020879">
        <w:rPr>
          <w:sz w:val="28"/>
          <w:szCs w:val="28"/>
        </w:rPr>
        <w:t>И.о. начальника отдела  учета исполнения бюджета -</w:t>
      </w:r>
    </w:p>
    <w:p w:rsidR="00020879" w:rsidRPr="00020879" w:rsidRDefault="00020879" w:rsidP="00020879">
      <w:pPr>
        <w:rPr>
          <w:sz w:val="28"/>
          <w:szCs w:val="28"/>
        </w:rPr>
      </w:pPr>
      <w:r w:rsidRPr="00020879">
        <w:rPr>
          <w:sz w:val="28"/>
          <w:szCs w:val="28"/>
        </w:rPr>
        <w:t xml:space="preserve">главного  бухгалтера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</w:t>
      </w:r>
      <w:r w:rsidRPr="00020879">
        <w:rPr>
          <w:sz w:val="28"/>
          <w:szCs w:val="28"/>
        </w:rPr>
        <w:t xml:space="preserve">            А.М. </w:t>
      </w:r>
      <w:proofErr w:type="spellStart"/>
      <w:r w:rsidRPr="00020879">
        <w:rPr>
          <w:sz w:val="28"/>
          <w:szCs w:val="28"/>
        </w:rPr>
        <w:t>Стрижко</w:t>
      </w:r>
      <w:proofErr w:type="spellEnd"/>
    </w:p>
    <w:p w:rsidR="00091274" w:rsidRDefault="00091274" w:rsidP="0053378E">
      <w:pPr>
        <w:rPr>
          <w:sz w:val="28"/>
          <w:szCs w:val="28"/>
        </w:rPr>
      </w:pPr>
    </w:p>
    <w:p w:rsidR="004A48DF" w:rsidRDefault="004A48DF" w:rsidP="0053378E">
      <w:pPr>
        <w:rPr>
          <w:sz w:val="28"/>
          <w:szCs w:val="28"/>
        </w:rPr>
      </w:pPr>
    </w:p>
    <w:p w:rsidR="004A48DF" w:rsidRDefault="004A48DF" w:rsidP="0053378E">
      <w:pPr>
        <w:rPr>
          <w:sz w:val="28"/>
          <w:szCs w:val="28"/>
        </w:rPr>
      </w:pPr>
    </w:p>
    <w:p w:rsidR="0053378E" w:rsidRPr="00C10471" w:rsidRDefault="0053378E" w:rsidP="0053378E">
      <w:pPr>
        <w:rPr>
          <w:sz w:val="16"/>
          <w:szCs w:val="16"/>
        </w:rPr>
      </w:pPr>
      <w:r w:rsidRPr="00C10471">
        <w:rPr>
          <w:sz w:val="16"/>
          <w:szCs w:val="16"/>
        </w:rPr>
        <w:t xml:space="preserve">Исп. А.С. </w:t>
      </w:r>
      <w:proofErr w:type="spellStart"/>
      <w:r w:rsidRPr="00C10471">
        <w:rPr>
          <w:sz w:val="16"/>
          <w:szCs w:val="16"/>
        </w:rPr>
        <w:t>Яценко</w:t>
      </w:r>
      <w:proofErr w:type="spellEnd"/>
    </w:p>
    <w:p w:rsidR="00F2576C" w:rsidRPr="00C10471" w:rsidRDefault="0053378E" w:rsidP="005E7129">
      <w:pPr>
        <w:shd w:val="clear" w:color="auto" w:fill="FFFFFF"/>
        <w:rPr>
          <w:sz w:val="16"/>
          <w:szCs w:val="16"/>
        </w:rPr>
      </w:pPr>
      <w:r w:rsidRPr="00C10471">
        <w:rPr>
          <w:sz w:val="16"/>
          <w:szCs w:val="16"/>
        </w:rPr>
        <w:t>8 8639 22 39 15</w:t>
      </w:r>
    </w:p>
    <w:sectPr w:rsidR="00F2576C" w:rsidRPr="00C10471" w:rsidSect="00DB1223">
      <w:pgSz w:w="16838" w:h="11906" w:orient="landscape"/>
      <w:pgMar w:top="156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41D6E"/>
    <w:multiLevelType w:val="hybridMultilevel"/>
    <w:tmpl w:val="285E2B56"/>
    <w:lvl w:ilvl="0" w:tplc="BCA0E8A2">
      <w:start w:val="1"/>
      <w:numFmt w:val="decimal"/>
      <w:lvlText w:val="%1."/>
      <w:lvlJc w:val="left"/>
      <w:pPr>
        <w:ind w:left="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5" w:hanging="360"/>
      </w:pPr>
    </w:lvl>
    <w:lvl w:ilvl="2" w:tplc="0419001B" w:tentative="1">
      <w:start w:val="1"/>
      <w:numFmt w:val="lowerRoman"/>
      <w:lvlText w:val="%3."/>
      <w:lvlJc w:val="right"/>
      <w:pPr>
        <w:ind w:left="1745" w:hanging="180"/>
      </w:pPr>
    </w:lvl>
    <w:lvl w:ilvl="3" w:tplc="0419000F" w:tentative="1">
      <w:start w:val="1"/>
      <w:numFmt w:val="decimal"/>
      <w:lvlText w:val="%4."/>
      <w:lvlJc w:val="left"/>
      <w:pPr>
        <w:ind w:left="2465" w:hanging="360"/>
      </w:pPr>
    </w:lvl>
    <w:lvl w:ilvl="4" w:tplc="04190019" w:tentative="1">
      <w:start w:val="1"/>
      <w:numFmt w:val="lowerLetter"/>
      <w:lvlText w:val="%5."/>
      <w:lvlJc w:val="left"/>
      <w:pPr>
        <w:ind w:left="3185" w:hanging="360"/>
      </w:pPr>
    </w:lvl>
    <w:lvl w:ilvl="5" w:tplc="0419001B" w:tentative="1">
      <w:start w:val="1"/>
      <w:numFmt w:val="lowerRoman"/>
      <w:lvlText w:val="%6."/>
      <w:lvlJc w:val="right"/>
      <w:pPr>
        <w:ind w:left="3905" w:hanging="180"/>
      </w:pPr>
    </w:lvl>
    <w:lvl w:ilvl="6" w:tplc="0419000F" w:tentative="1">
      <w:start w:val="1"/>
      <w:numFmt w:val="decimal"/>
      <w:lvlText w:val="%7."/>
      <w:lvlJc w:val="left"/>
      <w:pPr>
        <w:ind w:left="4625" w:hanging="360"/>
      </w:pPr>
    </w:lvl>
    <w:lvl w:ilvl="7" w:tplc="04190019" w:tentative="1">
      <w:start w:val="1"/>
      <w:numFmt w:val="lowerLetter"/>
      <w:lvlText w:val="%8."/>
      <w:lvlJc w:val="left"/>
      <w:pPr>
        <w:ind w:left="5345" w:hanging="360"/>
      </w:pPr>
    </w:lvl>
    <w:lvl w:ilvl="8" w:tplc="0419001B" w:tentative="1">
      <w:start w:val="1"/>
      <w:numFmt w:val="lowerRoman"/>
      <w:lvlText w:val="%9."/>
      <w:lvlJc w:val="right"/>
      <w:pPr>
        <w:ind w:left="6065" w:hanging="180"/>
      </w:pPr>
    </w:lvl>
  </w:abstractNum>
  <w:abstractNum w:abstractNumId="1">
    <w:nsid w:val="390654A3"/>
    <w:multiLevelType w:val="hybridMultilevel"/>
    <w:tmpl w:val="ACE8F42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C6698C"/>
    <w:rsid w:val="00005908"/>
    <w:rsid w:val="00020879"/>
    <w:rsid w:val="00022FD6"/>
    <w:rsid w:val="00040186"/>
    <w:rsid w:val="00042FB6"/>
    <w:rsid w:val="000453B4"/>
    <w:rsid w:val="000560A9"/>
    <w:rsid w:val="00064114"/>
    <w:rsid w:val="000657E6"/>
    <w:rsid w:val="00066E42"/>
    <w:rsid w:val="00082CFA"/>
    <w:rsid w:val="000908FC"/>
    <w:rsid w:val="00091274"/>
    <w:rsid w:val="000A2DB6"/>
    <w:rsid w:val="000C21A4"/>
    <w:rsid w:val="0010514F"/>
    <w:rsid w:val="00111E4C"/>
    <w:rsid w:val="0011204C"/>
    <w:rsid w:val="00117AE4"/>
    <w:rsid w:val="001249AC"/>
    <w:rsid w:val="0013137F"/>
    <w:rsid w:val="001321D6"/>
    <w:rsid w:val="00154170"/>
    <w:rsid w:val="00154534"/>
    <w:rsid w:val="0017423B"/>
    <w:rsid w:val="00180361"/>
    <w:rsid w:val="00195E66"/>
    <w:rsid w:val="00196943"/>
    <w:rsid w:val="001A251C"/>
    <w:rsid w:val="001A3BDB"/>
    <w:rsid w:val="001A4EB1"/>
    <w:rsid w:val="001B0607"/>
    <w:rsid w:val="001B402B"/>
    <w:rsid w:val="001B7DA5"/>
    <w:rsid w:val="001C0F3F"/>
    <w:rsid w:val="001C6600"/>
    <w:rsid w:val="001C6DB0"/>
    <w:rsid w:val="001C6EEA"/>
    <w:rsid w:val="001D1EFD"/>
    <w:rsid w:val="001D4CEE"/>
    <w:rsid w:val="001E43F8"/>
    <w:rsid w:val="001F13CC"/>
    <w:rsid w:val="00207628"/>
    <w:rsid w:val="00211E6E"/>
    <w:rsid w:val="00214A37"/>
    <w:rsid w:val="002278F5"/>
    <w:rsid w:val="002308CB"/>
    <w:rsid w:val="0023171D"/>
    <w:rsid w:val="00234985"/>
    <w:rsid w:val="002374F4"/>
    <w:rsid w:val="00242876"/>
    <w:rsid w:val="00244D49"/>
    <w:rsid w:val="00247743"/>
    <w:rsid w:val="002478B9"/>
    <w:rsid w:val="00250F9F"/>
    <w:rsid w:val="00274D07"/>
    <w:rsid w:val="0029174A"/>
    <w:rsid w:val="0029408E"/>
    <w:rsid w:val="002B4D7A"/>
    <w:rsid w:val="002E0204"/>
    <w:rsid w:val="002E2A19"/>
    <w:rsid w:val="002E7203"/>
    <w:rsid w:val="002F0842"/>
    <w:rsid w:val="00317F60"/>
    <w:rsid w:val="0032359B"/>
    <w:rsid w:val="0033363A"/>
    <w:rsid w:val="00337514"/>
    <w:rsid w:val="0034041F"/>
    <w:rsid w:val="003405C7"/>
    <w:rsid w:val="0034393D"/>
    <w:rsid w:val="00345910"/>
    <w:rsid w:val="00346756"/>
    <w:rsid w:val="0035164D"/>
    <w:rsid w:val="00360D35"/>
    <w:rsid w:val="003735B0"/>
    <w:rsid w:val="00382E9C"/>
    <w:rsid w:val="003954B8"/>
    <w:rsid w:val="003B190A"/>
    <w:rsid w:val="003B1FF4"/>
    <w:rsid w:val="003B4C80"/>
    <w:rsid w:val="003C5AFE"/>
    <w:rsid w:val="003C7769"/>
    <w:rsid w:val="003D131D"/>
    <w:rsid w:val="003D1A0C"/>
    <w:rsid w:val="003D435D"/>
    <w:rsid w:val="003E010B"/>
    <w:rsid w:val="003E6D19"/>
    <w:rsid w:val="003F4DCB"/>
    <w:rsid w:val="00400EC0"/>
    <w:rsid w:val="00411072"/>
    <w:rsid w:val="0042618E"/>
    <w:rsid w:val="00431E99"/>
    <w:rsid w:val="00444615"/>
    <w:rsid w:val="004635B3"/>
    <w:rsid w:val="0048303B"/>
    <w:rsid w:val="004900CB"/>
    <w:rsid w:val="004901D7"/>
    <w:rsid w:val="004A48DF"/>
    <w:rsid w:val="004B007F"/>
    <w:rsid w:val="004C5010"/>
    <w:rsid w:val="004C7612"/>
    <w:rsid w:val="004D43E7"/>
    <w:rsid w:val="004E44C4"/>
    <w:rsid w:val="004F4B48"/>
    <w:rsid w:val="0051704E"/>
    <w:rsid w:val="00521ADF"/>
    <w:rsid w:val="0053378E"/>
    <w:rsid w:val="0056251D"/>
    <w:rsid w:val="0058383C"/>
    <w:rsid w:val="005A7002"/>
    <w:rsid w:val="005B0DB9"/>
    <w:rsid w:val="005B7D1F"/>
    <w:rsid w:val="005C4E75"/>
    <w:rsid w:val="005E4137"/>
    <w:rsid w:val="005E7129"/>
    <w:rsid w:val="005F78A4"/>
    <w:rsid w:val="00611855"/>
    <w:rsid w:val="0062452E"/>
    <w:rsid w:val="0062564A"/>
    <w:rsid w:val="0062569E"/>
    <w:rsid w:val="006272DF"/>
    <w:rsid w:val="00627704"/>
    <w:rsid w:val="00633620"/>
    <w:rsid w:val="0063504A"/>
    <w:rsid w:val="00646B0E"/>
    <w:rsid w:val="00646D47"/>
    <w:rsid w:val="00670DC4"/>
    <w:rsid w:val="00676DDA"/>
    <w:rsid w:val="006A0103"/>
    <w:rsid w:val="006A1FCE"/>
    <w:rsid w:val="006A533C"/>
    <w:rsid w:val="006D1BDB"/>
    <w:rsid w:val="006E30B0"/>
    <w:rsid w:val="006E52BC"/>
    <w:rsid w:val="006E7AFE"/>
    <w:rsid w:val="006F687E"/>
    <w:rsid w:val="0071305F"/>
    <w:rsid w:val="00723702"/>
    <w:rsid w:val="0073362A"/>
    <w:rsid w:val="007516FF"/>
    <w:rsid w:val="00765A15"/>
    <w:rsid w:val="007677D4"/>
    <w:rsid w:val="00777BF5"/>
    <w:rsid w:val="0078312A"/>
    <w:rsid w:val="007A7E97"/>
    <w:rsid w:val="007B0BDA"/>
    <w:rsid w:val="007C507B"/>
    <w:rsid w:val="007D6C6B"/>
    <w:rsid w:val="007D7DD2"/>
    <w:rsid w:val="007E054D"/>
    <w:rsid w:val="00803BBC"/>
    <w:rsid w:val="00816600"/>
    <w:rsid w:val="008179A0"/>
    <w:rsid w:val="00821814"/>
    <w:rsid w:val="00827E6D"/>
    <w:rsid w:val="00830734"/>
    <w:rsid w:val="00836201"/>
    <w:rsid w:val="00837107"/>
    <w:rsid w:val="0085291D"/>
    <w:rsid w:val="00852CE1"/>
    <w:rsid w:val="00855660"/>
    <w:rsid w:val="00883388"/>
    <w:rsid w:val="008836D3"/>
    <w:rsid w:val="00885811"/>
    <w:rsid w:val="00891FC5"/>
    <w:rsid w:val="008A5C4E"/>
    <w:rsid w:val="008B2CA3"/>
    <w:rsid w:val="008D3F10"/>
    <w:rsid w:val="008D65B0"/>
    <w:rsid w:val="008E082D"/>
    <w:rsid w:val="008E4A3C"/>
    <w:rsid w:val="008E5983"/>
    <w:rsid w:val="008E5DF1"/>
    <w:rsid w:val="00921EB4"/>
    <w:rsid w:val="00924D01"/>
    <w:rsid w:val="00925605"/>
    <w:rsid w:val="009273B4"/>
    <w:rsid w:val="00930328"/>
    <w:rsid w:val="00942514"/>
    <w:rsid w:val="00954C50"/>
    <w:rsid w:val="009657C8"/>
    <w:rsid w:val="0097449B"/>
    <w:rsid w:val="0098562E"/>
    <w:rsid w:val="009973DB"/>
    <w:rsid w:val="009A4B36"/>
    <w:rsid w:val="009B4015"/>
    <w:rsid w:val="009B5281"/>
    <w:rsid w:val="009C316A"/>
    <w:rsid w:val="009E66B9"/>
    <w:rsid w:val="00A01A1C"/>
    <w:rsid w:val="00A04723"/>
    <w:rsid w:val="00A050C1"/>
    <w:rsid w:val="00A27FFB"/>
    <w:rsid w:val="00A36C3B"/>
    <w:rsid w:val="00A45AB9"/>
    <w:rsid w:val="00A51126"/>
    <w:rsid w:val="00A558AE"/>
    <w:rsid w:val="00A5793F"/>
    <w:rsid w:val="00A57C17"/>
    <w:rsid w:val="00A664A6"/>
    <w:rsid w:val="00A75E94"/>
    <w:rsid w:val="00A92DA4"/>
    <w:rsid w:val="00A96E94"/>
    <w:rsid w:val="00A97BC2"/>
    <w:rsid w:val="00AB286D"/>
    <w:rsid w:val="00AC19F0"/>
    <w:rsid w:val="00AC5AEE"/>
    <w:rsid w:val="00AD257C"/>
    <w:rsid w:val="00AD3205"/>
    <w:rsid w:val="00AD53C9"/>
    <w:rsid w:val="00AE25E6"/>
    <w:rsid w:val="00AE52BC"/>
    <w:rsid w:val="00AF0AA1"/>
    <w:rsid w:val="00B03074"/>
    <w:rsid w:val="00B14E53"/>
    <w:rsid w:val="00B25587"/>
    <w:rsid w:val="00B43E3A"/>
    <w:rsid w:val="00B57A98"/>
    <w:rsid w:val="00B658C5"/>
    <w:rsid w:val="00B73664"/>
    <w:rsid w:val="00B82083"/>
    <w:rsid w:val="00B82457"/>
    <w:rsid w:val="00B86D3E"/>
    <w:rsid w:val="00B876EF"/>
    <w:rsid w:val="00B96618"/>
    <w:rsid w:val="00BB3126"/>
    <w:rsid w:val="00BC0CD1"/>
    <w:rsid w:val="00BD3152"/>
    <w:rsid w:val="00BD436A"/>
    <w:rsid w:val="00BE7B62"/>
    <w:rsid w:val="00BF15C1"/>
    <w:rsid w:val="00BF22C9"/>
    <w:rsid w:val="00C04BC8"/>
    <w:rsid w:val="00C10471"/>
    <w:rsid w:val="00C17C37"/>
    <w:rsid w:val="00C2768E"/>
    <w:rsid w:val="00C34FA8"/>
    <w:rsid w:val="00C411EF"/>
    <w:rsid w:val="00C50F15"/>
    <w:rsid w:val="00C625D3"/>
    <w:rsid w:val="00C64182"/>
    <w:rsid w:val="00C6698C"/>
    <w:rsid w:val="00C711FC"/>
    <w:rsid w:val="00C87C2A"/>
    <w:rsid w:val="00C922E0"/>
    <w:rsid w:val="00CA4C60"/>
    <w:rsid w:val="00CB5EDC"/>
    <w:rsid w:val="00CC1B91"/>
    <w:rsid w:val="00CC1C2F"/>
    <w:rsid w:val="00CE0C6F"/>
    <w:rsid w:val="00CF3E39"/>
    <w:rsid w:val="00D0169C"/>
    <w:rsid w:val="00D05C57"/>
    <w:rsid w:val="00D16486"/>
    <w:rsid w:val="00D34415"/>
    <w:rsid w:val="00D35AFB"/>
    <w:rsid w:val="00D934E4"/>
    <w:rsid w:val="00DA2423"/>
    <w:rsid w:val="00DA342E"/>
    <w:rsid w:val="00DA35FD"/>
    <w:rsid w:val="00DB1223"/>
    <w:rsid w:val="00DC16BB"/>
    <w:rsid w:val="00DC3A1C"/>
    <w:rsid w:val="00DE0E8A"/>
    <w:rsid w:val="00DF64AF"/>
    <w:rsid w:val="00E060B3"/>
    <w:rsid w:val="00E06174"/>
    <w:rsid w:val="00E1239C"/>
    <w:rsid w:val="00E16808"/>
    <w:rsid w:val="00E23775"/>
    <w:rsid w:val="00E43414"/>
    <w:rsid w:val="00E44D73"/>
    <w:rsid w:val="00E52D1D"/>
    <w:rsid w:val="00E54EE5"/>
    <w:rsid w:val="00E81609"/>
    <w:rsid w:val="00E82463"/>
    <w:rsid w:val="00E85C86"/>
    <w:rsid w:val="00E91C99"/>
    <w:rsid w:val="00E93304"/>
    <w:rsid w:val="00EA0B11"/>
    <w:rsid w:val="00EA2829"/>
    <w:rsid w:val="00EA3BCF"/>
    <w:rsid w:val="00EA4725"/>
    <w:rsid w:val="00EB2DB3"/>
    <w:rsid w:val="00EB3585"/>
    <w:rsid w:val="00EF0689"/>
    <w:rsid w:val="00EF3075"/>
    <w:rsid w:val="00F06684"/>
    <w:rsid w:val="00F10DDE"/>
    <w:rsid w:val="00F11E18"/>
    <w:rsid w:val="00F138D8"/>
    <w:rsid w:val="00F15D04"/>
    <w:rsid w:val="00F2576C"/>
    <w:rsid w:val="00F456C8"/>
    <w:rsid w:val="00F51145"/>
    <w:rsid w:val="00F71031"/>
    <w:rsid w:val="00F74BF1"/>
    <w:rsid w:val="00F76C61"/>
    <w:rsid w:val="00F82152"/>
    <w:rsid w:val="00F82622"/>
    <w:rsid w:val="00F872DA"/>
    <w:rsid w:val="00FA1E05"/>
    <w:rsid w:val="00FA1FB8"/>
    <w:rsid w:val="00FA3C19"/>
    <w:rsid w:val="00FA4050"/>
    <w:rsid w:val="00FA7828"/>
    <w:rsid w:val="00FB3E6F"/>
    <w:rsid w:val="00FB45C8"/>
    <w:rsid w:val="00FC50D1"/>
    <w:rsid w:val="00FD400C"/>
    <w:rsid w:val="00FE54BA"/>
    <w:rsid w:val="00FF0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669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669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8529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A1FC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A1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6A1FC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6A1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caption"/>
    <w:basedOn w:val="a"/>
    <w:next w:val="a"/>
    <w:qFormat/>
    <w:rsid w:val="006A1FCE"/>
    <w:rPr>
      <w:sz w:val="32"/>
      <w:szCs w:val="20"/>
    </w:rPr>
  </w:style>
  <w:style w:type="paragraph" w:styleId="a8">
    <w:name w:val="Body Text Indent"/>
    <w:basedOn w:val="a"/>
    <w:link w:val="a9"/>
    <w:semiHidden/>
    <w:rsid w:val="006A1FCE"/>
    <w:pPr>
      <w:ind w:firstLine="1134"/>
      <w:jc w:val="both"/>
    </w:pPr>
    <w:rPr>
      <w:sz w:val="32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6A1FC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a">
    <w:name w:val="Знак"/>
    <w:basedOn w:val="a"/>
    <w:rsid w:val="006A1FC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A1F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A1FC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1F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Гипертекстовая ссылка"/>
    <w:uiPriority w:val="99"/>
    <w:rsid w:val="006A1FCE"/>
    <w:rPr>
      <w:b w:val="0"/>
      <w:bCs w:val="0"/>
      <w:color w:val="106BBE"/>
      <w:sz w:val="26"/>
      <w:szCs w:val="26"/>
    </w:rPr>
  </w:style>
  <w:style w:type="character" w:styleId="ae">
    <w:name w:val="Hyperlink"/>
    <w:basedOn w:val="a0"/>
    <w:uiPriority w:val="99"/>
    <w:unhideWhenUsed/>
    <w:rsid w:val="00C04B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3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olgodonskgorod.ru/economic/tax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D7B04-750E-43EC-8A7E-558B68C68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21</Pages>
  <Words>4030</Words>
  <Characters>22973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2020-10-13T14:43:00Z</cp:lastPrinted>
  <dcterms:created xsi:type="dcterms:W3CDTF">2020-10-06T07:30:00Z</dcterms:created>
  <dcterms:modified xsi:type="dcterms:W3CDTF">2020-10-16T12:35:00Z</dcterms:modified>
</cp:coreProperties>
</file>