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75" w:rsidRPr="006644A6" w:rsidRDefault="00C21975" w:rsidP="00C21975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  <w:r w:rsidRPr="006644A6">
        <w:t>Таблица 12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>СВЕДЕНИЯ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 xml:space="preserve">об использовании областного, федерального, местного бюджетов 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 xml:space="preserve">и внебюджетных источников на реализацию </w:t>
      </w:r>
    </w:p>
    <w:p w:rsidR="000B0027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 xml:space="preserve">муниципальной программы </w:t>
      </w:r>
      <w:r w:rsidR="000B0027">
        <w:t xml:space="preserve">«Развитие культуры в городе Волгодонске» 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  <w:r w:rsidRPr="006644A6">
        <w:t xml:space="preserve">за </w:t>
      </w:r>
      <w:r w:rsidR="000B0027">
        <w:t xml:space="preserve">1–ое полугодие </w:t>
      </w:r>
      <w:r w:rsidRPr="006644A6">
        <w:t>20</w:t>
      </w:r>
      <w:r w:rsidR="000B0027">
        <w:t>20</w:t>
      </w:r>
      <w:r w:rsidRPr="006644A6">
        <w:t xml:space="preserve"> года</w:t>
      </w:r>
    </w:p>
    <w:p w:rsidR="00C21975" w:rsidRPr="006644A6" w:rsidRDefault="00C21975" w:rsidP="00C21975">
      <w:pPr>
        <w:widowControl w:val="0"/>
        <w:autoSpaceDE w:val="0"/>
        <w:autoSpaceDN w:val="0"/>
        <w:adjustRightInd w:val="0"/>
        <w:jc w:val="center"/>
      </w:pPr>
    </w:p>
    <w:p w:rsidR="00C21975" w:rsidRPr="006644A6" w:rsidRDefault="00C21975" w:rsidP="00C21975">
      <w:pPr>
        <w:spacing w:line="40" w:lineRule="exact"/>
      </w:pPr>
    </w:p>
    <w:tbl>
      <w:tblPr>
        <w:tblW w:w="11199" w:type="dxa"/>
        <w:tblInd w:w="-10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2835"/>
        <w:gridCol w:w="1843"/>
        <w:gridCol w:w="1701"/>
        <w:gridCol w:w="1842"/>
      </w:tblGrid>
      <w:tr w:rsidR="00C21975" w:rsidRPr="006644A6" w:rsidTr="000B0027">
        <w:trPr>
          <w:trHeight w:val="700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75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Наименование       </w:t>
            </w:r>
            <w:r w:rsidRPr="001603BA">
              <w:rPr>
                <w:sz w:val="22"/>
                <w:szCs w:val="22"/>
              </w:rPr>
              <w:br/>
              <w:t xml:space="preserve">муниципальной     </w:t>
            </w:r>
            <w:r w:rsidRPr="001603BA">
              <w:rPr>
                <w:sz w:val="22"/>
                <w:szCs w:val="22"/>
              </w:rPr>
              <w:br/>
              <w:t xml:space="preserve">программы, подпрограммы муниципальной     </w:t>
            </w:r>
            <w:r w:rsidRPr="001603BA">
              <w:rPr>
                <w:sz w:val="22"/>
                <w:szCs w:val="22"/>
              </w:rPr>
              <w:br/>
              <w:t>программы,</w:t>
            </w:r>
          </w:p>
          <w:p w:rsidR="00C21975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основного мероприятия,</w:t>
            </w:r>
          </w:p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мероприятия ВЦП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Объем расходов (тыс. руб.), предусмотренных </w:t>
            </w:r>
            <w:r w:rsidRPr="001603BA">
              <w:rPr>
                <w:sz w:val="22"/>
                <w:szCs w:val="22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75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Кассовые </w:t>
            </w:r>
            <w:r w:rsidRPr="001603BA">
              <w:rPr>
                <w:sz w:val="22"/>
                <w:szCs w:val="22"/>
              </w:rPr>
              <w:br/>
              <w:t>расходы</w:t>
            </w:r>
          </w:p>
          <w:p w:rsidR="00C21975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(тыс. руб.),</w:t>
            </w:r>
          </w:p>
          <w:p w:rsidR="006644A6" w:rsidRPr="001603BA" w:rsidRDefault="005932F6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21975" w:rsidRPr="006644A6" w:rsidTr="000B0027">
        <w:trPr>
          <w:trHeight w:val="1380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75" w:rsidRPr="001603BA" w:rsidRDefault="00C21975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75" w:rsidRPr="001603BA" w:rsidRDefault="00C21975" w:rsidP="007A09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75" w:rsidRPr="001603BA" w:rsidRDefault="00C21975" w:rsidP="007A0991">
            <w:pPr>
              <w:rPr>
                <w:sz w:val="22"/>
                <w:szCs w:val="22"/>
                <w:lang w:val="en-US"/>
              </w:rPr>
            </w:pPr>
          </w:p>
        </w:tc>
      </w:tr>
      <w:tr w:rsidR="00C21975" w:rsidRPr="006644A6" w:rsidTr="000B0027">
        <w:trPr>
          <w:trHeight w:val="20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1603BA" w:rsidRDefault="00C21975" w:rsidP="007A0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5</w:t>
            </w:r>
          </w:p>
        </w:tc>
      </w:tr>
      <w:tr w:rsidR="00367D2C" w:rsidRPr="006644A6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1603BA" w:rsidRDefault="00367D2C" w:rsidP="007A09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03BA">
              <w:rPr>
                <w:b/>
                <w:sz w:val="22"/>
                <w:szCs w:val="22"/>
              </w:rPr>
              <w:t>Муниципальная программа</w:t>
            </w:r>
          </w:p>
          <w:p w:rsidR="00367D2C" w:rsidRPr="001603BA" w:rsidRDefault="00367D2C" w:rsidP="007A09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03BA">
              <w:rPr>
                <w:b/>
                <w:sz w:val="22"/>
                <w:szCs w:val="22"/>
              </w:rPr>
              <w:t>«Развитие культуры в городе Волгодонске»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1603BA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67D2C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341 086,0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284 285,6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0A1C8E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146 489,1</w:t>
            </w:r>
          </w:p>
        </w:tc>
      </w:tr>
      <w:tr w:rsidR="00367D2C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2C" w:rsidRPr="001603BA" w:rsidRDefault="00367D2C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B05363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="00B05363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67D2C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67D2C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74CC5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7D2C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2C" w:rsidRPr="001603BA" w:rsidRDefault="00367D2C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B05363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  <w:r w:rsidR="00B053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67D2C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67D2C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9 607,5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74CC5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4 443,5</w:t>
            </w:r>
          </w:p>
        </w:tc>
      </w:tr>
      <w:tr w:rsidR="00367D2C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2C" w:rsidRPr="001603BA" w:rsidRDefault="00367D2C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1603BA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67D2C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270 468,7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67D2C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270 468,7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74CC5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123 187,2</w:t>
            </w:r>
          </w:p>
        </w:tc>
      </w:tr>
      <w:tr w:rsidR="00367D2C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2C" w:rsidRPr="001603BA" w:rsidRDefault="00367D2C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2C" w:rsidRPr="00B05363" w:rsidRDefault="00367D2C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 w:rsidR="00B05363">
              <w:rPr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67D2C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56 800,4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C" w:rsidRPr="001603BA" w:rsidRDefault="003B07C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18 858,4</w:t>
            </w:r>
          </w:p>
        </w:tc>
      </w:tr>
      <w:tr w:rsidR="00BB3F38" w:rsidRPr="006644A6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1603BA" w:rsidRDefault="00BB3F38" w:rsidP="0068011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1603BA">
              <w:rPr>
                <w:b/>
                <w:sz w:val="22"/>
                <w:szCs w:val="22"/>
              </w:rPr>
              <w:t xml:space="preserve">Подпрограмма 1 </w:t>
            </w:r>
          </w:p>
          <w:p w:rsidR="00BB3F38" w:rsidRPr="001603BA" w:rsidRDefault="00BB3F38" w:rsidP="006801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Развитие культуры и искусства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1603BA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BB3F3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202 658,6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173 596,6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AF5A9E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76 341,2</w:t>
            </w:r>
          </w:p>
        </w:tc>
      </w:tr>
      <w:tr w:rsidR="00BB3F38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38" w:rsidRPr="001603BA" w:rsidRDefault="00BB3F38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B05363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BB3F3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BB3F38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AF5A9E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3F38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38" w:rsidRPr="001603BA" w:rsidRDefault="00BB3F38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B05363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BB3F3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BB3F38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1 639,6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AF5A9E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3F38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38" w:rsidRPr="001603BA" w:rsidRDefault="00BB3F38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1603BA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BB3F3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167 747,6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BB3F38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167 747,6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AF5A9E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69 490,2</w:t>
            </w:r>
          </w:p>
        </w:tc>
      </w:tr>
      <w:tr w:rsidR="00BB3F38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38" w:rsidRPr="001603BA" w:rsidRDefault="00BB3F38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38" w:rsidRPr="00B05363" w:rsidRDefault="00BB3F38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BB3F38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29 062,0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8" w:rsidRPr="001603BA" w:rsidRDefault="0085704D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6 851,0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6801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03BA">
              <w:rPr>
                <w:sz w:val="22"/>
                <w:szCs w:val="22"/>
              </w:rPr>
              <w:t>Основное мероприятие 1.1</w:t>
            </w:r>
            <w:r w:rsidRPr="001603BA">
              <w:rPr>
                <w:rFonts w:eastAsia="Calibri"/>
                <w:sz w:val="22"/>
                <w:szCs w:val="22"/>
                <w:lang w:eastAsia="en-US"/>
              </w:rPr>
              <w:t xml:space="preserve"> Обеспечение деятельности (оказание услуг, выполнение работ) муниципальных</w:t>
            </w:r>
          </w:p>
          <w:p w:rsidR="00AE621F" w:rsidRPr="001603BA" w:rsidRDefault="00AE621F" w:rsidP="006801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rFonts w:eastAsia="Calibri"/>
                <w:sz w:val="22"/>
                <w:szCs w:val="22"/>
                <w:lang w:eastAsia="en-US"/>
              </w:rPr>
              <w:t>учреждений культуры города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603BA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197 120,5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168 058,5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75 158,7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  <w:r w:rsidRPr="001603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163 220,1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163 220,1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68 307,7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29 062,0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6 851,0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Основное мероприятие 1. 2 Комплектование книжных фондов муниципальных библиотек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1 417,5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  <w:r w:rsidRPr="001603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6801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Основное мероприятие  1.3. Организация и проведение мероприятий в сфере культуры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4 120,6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4 120,6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1 182,5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  <w:r w:rsidRPr="001603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4 120,6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4 120,6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1 182,5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03BA">
              <w:rPr>
                <w:b/>
                <w:sz w:val="22"/>
                <w:szCs w:val="22"/>
              </w:rPr>
              <w:t>Подпрограмма 2</w:t>
            </w:r>
          </w:p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128 058,7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100 320,3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65 923,0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  <w:r w:rsidRPr="001603B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7 967,9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7 967,9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4 443,5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92 352,4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92 352,4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49 472,1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 w:rsidR="00B05363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27 738,4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12 007,4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Основное мероприятие 2.1 Обеспечение деятельности (оказание услуг, выполнение работ) учреждений дополнительного образования города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116 825,3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89 086,9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59 655,5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  <w:r w:rsidRPr="001603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1603BA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89 086,9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89 086,9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47 648,1</w:t>
            </w:r>
          </w:p>
        </w:tc>
      </w:tr>
      <w:tr w:rsidR="00AE621F" w:rsidRPr="006644A6" w:rsidTr="000B002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F" w:rsidRPr="001603BA" w:rsidRDefault="00AE621F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F" w:rsidRPr="00B05363" w:rsidRDefault="00AE621F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27 738,4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01641D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F" w:rsidRPr="001603BA" w:rsidRDefault="00AE621F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12 007,4</w:t>
            </w:r>
          </w:p>
        </w:tc>
      </w:tr>
      <w:tr w:rsidR="00D76646" w:rsidRPr="006644A6" w:rsidTr="000B0027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6" w:rsidRPr="001603BA" w:rsidRDefault="00D76646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Основное мероприятие 2.3</w:t>
            </w:r>
          </w:p>
          <w:p w:rsidR="00D76646" w:rsidRPr="001603BA" w:rsidRDefault="00D76646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Реконструкция блоков №1, №2 и одноэтажного блока общеобразовательной школы для размещения муниципального </w:t>
            </w:r>
            <w:r w:rsidRPr="001603BA">
              <w:rPr>
                <w:sz w:val="22"/>
                <w:szCs w:val="22"/>
              </w:rPr>
              <w:lastRenderedPageBreak/>
              <w:t>образовательного учреждения дополнительного образования детей Детской театральной школы.1 этап строительства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6" w:rsidRPr="001603BA" w:rsidRDefault="00D76646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11 233,4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6 267,5</w:t>
            </w:r>
          </w:p>
        </w:tc>
      </w:tr>
      <w:tr w:rsidR="00D76646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6" w:rsidRPr="00B05363" w:rsidRDefault="00D76646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6646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6" w:rsidRPr="00B05363" w:rsidRDefault="00D76646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7 967,9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7 967,9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4 443,5</w:t>
            </w:r>
          </w:p>
        </w:tc>
      </w:tr>
      <w:tr w:rsidR="00D76646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6" w:rsidRPr="001603BA" w:rsidRDefault="00D76646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3 265,5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1 824,0</w:t>
            </w:r>
          </w:p>
        </w:tc>
      </w:tr>
      <w:tr w:rsidR="00D76646" w:rsidRPr="006644A6" w:rsidTr="000B0027">
        <w:trPr>
          <w:trHeight w:val="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46" w:rsidRPr="00B05363" w:rsidRDefault="00D76646" w:rsidP="007A09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6646" w:rsidRPr="006644A6" w:rsidTr="00071AEB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6646" w:rsidRPr="001603BA" w:rsidRDefault="00D76646" w:rsidP="00071AE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1603BA">
              <w:rPr>
                <w:b/>
                <w:sz w:val="22"/>
                <w:szCs w:val="22"/>
              </w:rPr>
              <w:lastRenderedPageBreak/>
              <w:t xml:space="preserve">Подпрограмма 3 </w:t>
            </w:r>
          </w:p>
          <w:p w:rsidR="00D76646" w:rsidRPr="001603BA" w:rsidRDefault="00D76646" w:rsidP="00071AEB">
            <w:pPr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10 368,7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4 224,9</w:t>
            </w:r>
          </w:p>
        </w:tc>
      </w:tr>
      <w:tr w:rsidR="00D76646" w:rsidRPr="006644A6" w:rsidTr="00113AB0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B05363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6646" w:rsidRPr="006644A6" w:rsidTr="00113AB0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  <w:r w:rsidRPr="001603B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6646" w:rsidRPr="006644A6" w:rsidTr="0031018E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10 368,7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4 224,9</w:t>
            </w:r>
          </w:p>
        </w:tc>
      </w:tr>
      <w:tr w:rsidR="00D76646" w:rsidRPr="006644A6" w:rsidTr="00113AB0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B05363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76646" w:rsidRPr="006644A6" w:rsidTr="00071AEB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6646" w:rsidRPr="001603BA" w:rsidRDefault="00D76646" w:rsidP="00071A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603BA">
              <w:rPr>
                <w:rFonts w:eastAsia="Calibri"/>
                <w:sz w:val="22"/>
                <w:szCs w:val="22"/>
                <w:lang w:eastAsia="en-US"/>
              </w:rPr>
              <w:t>Основное мероприятие 3.1</w:t>
            </w:r>
          </w:p>
          <w:p w:rsidR="00D76646" w:rsidRPr="001603BA" w:rsidRDefault="00D76646" w:rsidP="00071AEB">
            <w:pPr>
              <w:rPr>
                <w:sz w:val="22"/>
                <w:szCs w:val="22"/>
              </w:rPr>
            </w:pPr>
            <w:r w:rsidRPr="001603BA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Отдела культуры  г. Волгодонска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10 265,7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10 265,7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4 124,9</w:t>
            </w:r>
          </w:p>
        </w:tc>
      </w:tr>
      <w:tr w:rsidR="00D76646" w:rsidRPr="006644A6" w:rsidTr="0030269C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B05363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6646" w:rsidRPr="006644A6" w:rsidTr="0030269C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  <w:r w:rsidRPr="001603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6646" w:rsidRPr="006644A6" w:rsidTr="0030269C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10 265,7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10 265,7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4 124,9</w:t>
            </w:r>
          </w:p>
        </w:tc>
      </w:tr>
      <w:tr w:rsidR="00D76646" w:rsidRPr="006644A6" w:rsidTr="0030269C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B05363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6646" w:rsidRPr="006644A6" w:rsidTr="00662BB2">
        <w:trPr>
          <w:trHeight w:val="2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071A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Основное мероприятие 3.2</w:t>
            </w:r>
          </w:p>
          <w:p w:rsidR="00D76646" w:rsidRPr="001603BA" w:rsidRDefault="00D76646" w:rsidP="00071AEB">
            <w:pPr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Обеспечение выплаты премии главы Администрации города «За личный вклад в развитие города Волгодонска» и разовой выплаты мастерам народной культуры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76646" w:rsidRPr="006644A6" w:rsidTr="00662BB2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B05363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федеральный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6646" w:rsidRPr="006644A6" w:rsidTr="00662BB2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областной бюджет</w:t>
            </w:r>
            <w:r w:rsidRPr="001603BA">
              <w:rPr>
                <w:sz w:val="22"/>
                <w:szCs w:val="22"/>
                <w:lang w:val="en-US"/>
              </w:rPr>
              <w:t>,</w:t>
            </w:r>
            <w:r w:rsidRPr="001603B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6646" w:rsidRPr="006644A6" w:rsidTr="00662BB2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76646" w:rsidRPr="006644A6" w:rsidTr="00662BB2">
        <w:trPr>
          <w:trHeight w:val="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46" w:rsidRPr="001603BA" w:rsidRDefault="00D76646" w:rsidP="007A099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B05363" w:rsidRDefault="00D76646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03B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46" w:rsidRPr="001603BA" w:rsidRDefault="00D76646" w:rsidP="00555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55B9F" w:rsidRDefault="00155B9F"/>
    <w:sectPr w:rsidR="00155B9F" w:rsidSect="0068011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75"/>
    <w:rsid w:val="0001641D"/>
    <w:rsid w:val="00042B6F"/>
    <w:rsid w:val="00071AEB"/>
    <w:rsid w:val="000A1C8E"/>
    <w:rsid w:val="000B0027"/>
    <w:rsid w:val="000E0237"/>
    <w:rsid w:val="00155B9F"/>
    <w:rsid w:val="001603BA"/>
    <w:rsid w:val="00214643"/>
    <w:rsid w:val="00367D2C"/>
    <w:rsid w:val="00374CC5"/>
    <w:rsid w:val="003B07C8"/>
    <w:rsid w:val="004F3F44"/>
    <w:rsid w:val="00555126"/>
    <w:rsid w:val="005932F6"/>
    <w:rsid w:val="005E1934"/>
    <w:rsid w:val="00636C23"/>
    <w:rsid w:val="00651EEE"/>
    <w:rsid w:val="00680116"/>
    <w:rsid w:val="008474BB"/>
    <w:rsid w:val="0085704D"/>
    <w:rsid w:val="008D2E32"/>
    <w:rsid w:val="00933A3A"/>
    <w:rsid w:val="00AE0BA5"/>
    <w:rsid w:val="00AE621F"/>
    <w:rsid w:val="00AF5A9E"/>
    <w:rsid w:val="00B05363"/>
    <w:rsid w:val="00BB3F38"/>
    <w:rsid w:val="00BF5AB6"/>
    <w:rsid w:val="00C21975"/>
    <w:rsid w:val="00C80F7F"/>
    <w:rsid w:val="00D019B7"/>
    <w:rsid w:val="00D35D9C"/>
    <w:rsid w:val="00D71C14"/>
    <w:rsid w:val="00D76646"/>
    <w:rsid w:val="00EB698A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Бузова</dc:creator>
  <cp:lastModifiedBy>Бузова</cp:lastModifiedBy>
  <cp:revision>2</cp:revision>
  <cp:lastPrinted>2020-08-07T09:28:00Z</cp:lastPrinted>
  <dcterms:created xsi:type="dcterms:W3CDTF">2020-08-07T09:28:00Z</dcterms:created>
  <dcterms:modified xsi:type="dcterms:W3CDTF">2020-08-07T09:28:00Z</dcterms:modified>
</cp:coreProperties>
</file>