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приказа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CD6C27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Default="00EF7F6C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26992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 информации согласно приложению 1 к настоящему приказу.</w:t>
      </w:r>
    </w:p>
    <w:p w:rsidR="00930BFE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 w:rsidR="00FA0E71">
        <w:rPr>
          <w:sz w:val="28"/>
          <w:szCs w:val="28"/>
        </w:rPr>
        <w:t xml:space="preserve">(далее – уполномоченные лица) </w:t>
      </w:r>
      <w:r>
        <w:rPr>
          <w:sz w:val="28"/>
          <w:szCs w:val="28"/>
        </w:rPr>
        <w:t xml:space="preserve">на едином портале </w:t>
      </w:r>
      <w:r w:rsidRPr="000B577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0B577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B5770">
        <w:rPr>
          <w:sz w:val="28"/>
          <w:szCs w:val="28"/>
        </w:rPr>
        <w:t xml:space="preserve"> 2 к настоящему приказу.</w:t>
      </w:r>
    </w:p>
    <w:p w:rsidR="008C1879" w:rsidRPr="00073EB7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73EB7">
        <w:rPr>
          <w:sz w:val="28"/>
          <w:szCs w:val="28"/>
        </w:rPr>
        <w:t xml:space="preserve">Наделить </w:t>
      </w:r>
      <w:r w:rsidR="008A53D7" w:rsidRPr="00073EB7">
        <w:rPr>
          <w:sz w:val="28"/>
          <w:szCs w:val="28"/>
        </w:rPr>
        <w:t>главного специалиста бюджетного отдела Сигареву О.В</w:t>
      </w:r>
      <w:r w:rsidR="00026992">
        <w:rPr>
          <w:sz w:val="28"/>
          <w:szCs w:val="28"/>
        </w:rPr>
        <w:t>.</w:t>
      </w:r>
      <w:r w:rsidR="008A53D7" w:rsidRPr="00073EB7">
        <w:rPr>
          <w:sz w:val="28"/>
          <w:szCs w:val="28"/>
        </w:rPr>
        <w:t xml:space="preserve"> </w:t>
      </w:r>
      <w:r w:rsidR="00930BFE" w:rsidRPr="00073EB7">
        <w:rPr>
          <w:sz w:val="28"/>
          <w:szCs w:val="28"/>
        </w:rPr>
        <w:t xml:space="preserve">полномочиями по регистрации </w:t>
      </w:r>
      <w:r w:rsidR="008A53D7">
        <w:rPr>
          <w:sz w:val="28"/>
          <w:szCs w:val="28"/>
        </w:rPr>
        <w:t xml:space="preserve">уполномоченных лиц </w:t>
      </w:r>
      <w:r w:rsidR="00930BFE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r w:rsidRPr="007A4447">
        <w:rPr>
          <w:sz w:val="28"/>
          <w:szCs w:val="28"/>
        </w:rPr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Позычанюк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>начальника отдела учета исполнения бюджета – главного бухгалтера Тулубицкую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</w:p>
    <w:p w:rsidR="007A4447" w:rsidRPr="007A4447" w:rsidRDefault="007A4447" w:rsidP="007A4447">
      <w:pPr>
        <w:ind w:right="-7" w:firstLine="709"/>
        <w:jc w:val="both"/>
        <w:rPr>
          <w:sz w:val="28"/>
          <w:szCs w:val="28"/>
          <w:lang w:val="en-US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  <w:t>Утвердить порядок размещения информации на едином портале бюджетной системы Российской Федерации согласно прил</w:t>
      </w:r>
      <w:r>
        <w:rPr>
          <w:sz w:val="28"/>
          <w:szCs w:val="28"/>
        </w:rPr>
        <w:t>ожению 3 к настоящему приказу.</w:t>
      </w:r>
    </w:p>
    <w:p w:rsidR="0073139C" w:rsidRPr="007A4447" w:rsidRDefault="0073139C" w:rsidP="007A4447">
      <w:pPr>
        <w:pStyle w:val="af3"/>
        <w:numPr>
          <w:ilvl w:val="0"/>
          <w:numId w:val="36"/>
        </w:numPr>
        <w:autoSpaceDE w:val="0"/>
        <w:autoSpaceDN w:val="0"/>
        <w:adjustRightInd w:val="0"/>
        <w:ind w:left="1418" w:hanging="709"/>
        <w:jc w:val="both"/>
        <w:rPr>
          <w:bCs/>
          <w:color w:val="000000"/>
          <w:sz w:val="28"/>
          <w:szCs w:val="28"/>
        </w:rPr>
      </w:pPr>
      <w:r w:rsidRPr="007A4447">
        <w:rPr>
          <w:bCs/>
          <w:color w:val="000000"/>
          <w:sz w:val="28"/>
          <w:szCs w:val="28"/>
        </w:rPr>
        <w:lastRenderedPageBreak/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20A10">
        <w:rPr>
          <w:bCs/>
          <w:color w:val="000000"/>
          <w:sz w:val="28"/>
          <w:szCs w:val="28"/>
        </w:rPr>
        <w:t xml:space="preserve">Контроль за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М.А.Вялых</w:t>
      </w:r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863EB0" w:rsidRPr="007A6DAF" w:rsidRDefault="00863EB0" w:rsidP="00863EB0">
      <w:pPr>
        <w:jc w:val="right"/>
        <w:rPr>
          <w:sz w:val="28"/>
        </w:rPr>
      </w:pPr>
    </w:p>
    <w:p w:rsidR="001D3915" w:rsidRPr="007A6DAF" w:rsidRDefault="001D3915" w:rsidP="00863EB0">
      <w:pPr>
        <w:jc w:val="right"/>
        <w:rPr>
          <w:sz w:val="28"/>
        </w:rPr>
      </w:pPr>
    </w:p>
    <w:p w:rsidR="00553900" w:rsidRDefault="00863EB0" w:rsidP="00863EB0">
      <w:pPr>
        <w:jc w:val="center"/>
        <w:rPr>
          <w:sz w:val="28"/>
        </w:rPr>
      </w:pPr>
      <w:r w:rsidRPr="007A6DAF">
        <w:rPr>
          <w:sz w:val="28"/>
        </w:rPr>
        <w:t xml:space="preserve">Перечень </w:t>
      </w:r>
    </w:p>
    <w:p w:rsidR="00AB0D86" w:rsidRDefault="00553900" w:rsidP="00BD0DE5">
      <w:pPr>
        <w:spacing w:after="240"/>
        <w:jc w:val="center"/>
        <w:rPr>
          <w:sz w:val="28"/>
        </w:rPr>
      </w:pPr>
      <w:r w:rsidRPr="00D95FED">
        <w:rPr>
          <w:sz w:val="28"/>
        </w:rPr>
        <w:t xml:space="preserve">информации, </w:t>
      </w:r>
      <w:r w:rsidR="00C97F4A" w:rsidRPr="00D95FED">
        <w:rPr>
          <w:sz w:val="28"/>
        </w:rPr>
        <w:t>формируемой и пред</w:t>
      </w:r>
      <w:r w:rsidR="006B5ED9">
        <w:rPr>
          <w:sz w:val="28"/>
        </w:rPr>
        <w:t>о</w:t>
      </w:r>
      <w:r w:rsidR="00C97F4A" w:rsidRPr="00D95FED">
        <w:rPr>
          <w:sz w:val="28"/>
        </w:rPr>
        <w:t xml:space="preserve">ставляемой для </w:t>
      </w:r>
      <w:r w:rsidR="00ED2985">
        <w:rPr>
          <w:sz w:val="28"/>
        </w:rPr>
        <w:t xml:space="preserve">обработки и публикации </w:t>
      </w:r>
      <w:r w:rsidRPr="00D95FED">
        <w:rPr>
          <w:sz w:val="28"/>
        </w:rPr>
        <w:t xml:space="preserve"> на едином портале бюджетной системы Российской Федерации </w:t>
      </w:r>
      <w:r w:rsidR="00C97F4A">
        <w:rPr>
          <w:sz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>№ п/п</w:t>
            </w:r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>№ п/п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lastRenderedPageBreak/>
              <w:t>2.2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2.5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</w:tr>
      <w:tr w:rsidR="00B869FD" w:rsidRPr="005D32F4" w:rsidTr="00BD0DE5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2.7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8D788E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8D788E">
                <w:t>частью 5 статьи 99</w:t>
              </w:r>
            </w:hyperlink>
            <w:r w:rsidRPr="008D788E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</w:tcPr>
          <w:p w:rsidR="00BD0DE5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 даты утверждения </w:t>
            </w:r>
          </w:p>
          <w:p w:rsidR="00BD0DE5" w:rsidRPr="005D32F4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93392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>
              <w:t>Главный специалист-юрист</w:t>
            </w:r>
            <w:r w:rsidRPr="00C705C0">
              <w:t xml:space="preserve"> 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кодов подвидов по видам доходов, главными администраторами </w:t>
            </w:r>
            <w:r w:rsidRPr="005D32F4">
              <w:rPr>
                <w:spacing w:val="-2"/>
              </w:rPr>
              <w:lastRenderedPageBreak/>
              <w:t>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3 рабочих дней со дня </w:t>
            </w:r>
            <w:r w:rsidRPr="005D32F4">
              <w:rPr>
                <w:bCs/>
              </w:rPr>
              <w:lastRenderedPageBreak/>
              <w:t>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lastRenderedPageBreak/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</w:t>
            </w:r>
            <w:r w:rsidRPr="005D32F4">
              <w:rPr>
                <w:spacing w:val="-2"/>
              </w:rPr>
              <w:lastRenderedPageBreak/>
              <w:t xml:space="preserve">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утверждения </w:t>
            </w:r>
            <w:r w:rsidRPr="005D32F4">
              <w:rPr>
                <w:bCs/>
              </w:rPr>
              <w:lastRenderedPageBreak/>
              <w:t>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lastRenderedPageBreak/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lastRenderedPageBreak/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одновременно с размещением на общественное обсуждение, направлением в законодательный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 xml:space="preserve">Документы и материалы, представляемые в представительный </w:t>
            </w:r>
            <w:r w:rsidRPr="00C705C0">
              <w:lastRenderedPageBreak/>
              <w:t>орган одновременно с проектом решения о бюджете</w:t>
            </w:r>
            <w:r>
              <w:t>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одновременно с размещением на общественное </w:t>
            </w:r>
            <w:r w:rsidRPr="005D32F4">
              <w:rPr>
                <w:bCs/>
              </w:rPr>
              <w:lastRenderedPageBreak/>
              <w:t>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</w:t>
            </w:r>
            <w:r>
              <w:rPr>
                <w:bCs/>
              </w:rPr>
              <w:t>2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 со дня формирования (изменения)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>ежемесячно, не позднее 10 рабочего дня месяца, следующего за отчетным</w:t>
            </w:r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 xml:space="preserve">Информация об исполнении решений налоговых органов о взыскании налога, сбора, пеней и штрафов, предусматривающих взыскания на </w:t>
            </w:r>
            <w:r w:rsidRPr="00BD0DE5">
              <w:lastRenderedPageBreak/>
              <w:t>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lastRenderedPageBreak/>
              <w:t xml:space="preserve">ежемесячно, не позднее 10 рабочего дня месяца, следующего за </w:t>
            </w:r>
            <w:r w:rsidRPr="00BD0DE5">
              <w:lastRenderedPageBreak/>
              <w:t>отчетным</w:t>
            </w:r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5D32F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5D32F4" w:rsidRDefault="00A92A4B" w:rsidP="00E25927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отчетность главного распорядителя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E2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10 рабочих дней со дня формирования отчетности об исполнении консолидированного бюджета субъекта Российской Федерации и бюджета </w:t>
            </w:r>
            <w:r>
              <w:lastRenderedPageBreak/>
              <w:t>территориального государственного внебюджетного фонда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10 рабочих дней с даты утверждения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A92A4B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lastRenderedPageBreak/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lastRenderedPageBreak/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на осуществление бюджетных инвестиций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7.8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7.29</w:t>
            </w:r>
          </w:p>
        </w:tc>
        <w:tc>
          <w:tcPr>
            <w:tcW w:w="4314" w:type="dxa"/>
          </w:tcPr>
          <w:p w:rsidR="00A92A4B" w:rsidRPr="005D32F4" w:rsidRDefault="00A92A4B" w:rsidP="005D3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ежедневно</w:t>
            </w:r>
          </w:p>
        </w:tc>
        <w:tc>
          <w:tcPr>
            <w:tcW w:w="2211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Реестры источников доходов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</w:t>
            </w:r>
            <w:r w:rsidRPr="005D32F4">
              <w:rPr>
                <w:bCs/>
              </w:rPr>
              <w:lastRenderedPageBreak/>
              <w:t>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5D32F4" w:rsidRDefault="00A92A4B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со дня вступления в силу соответствующих </w:t>
            </w:r>
            <w: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C01CB0" w:rsidRDefault="00C01CB0" w:rsidP="00553900">
      <w:pPr>
        <w:jc w:val="center"/>
        <w:rPr>
          <w:bCs/>
          <w:sz w:val="28"/>
          <w:szCs w:val="28"/>
        </w:rPr>
      </w:pP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01CB0" w:rsidRDefault="00C01CB0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11CBD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наделенных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611CBD" w:rsidRDefault="007A4447" w:rsidP="004A47FA">
      <w:pPr>
        <w:widowControl w:val="0"/>
        <w:spacing w:after="120"/>
        <w:jc w:val="center"/>
        <w:rPr>
          <w:color w:val="0070C0"/>
        </w:rPr>
      </w:pPr>
      <w:r w:rsidRPr="00611CBD">
        <w:rPr>
          <w:color w:val="0070C0"/>
        </w:rPr>
        <w:t>(</w:t>
      </w:r>
      <w:r w:rsidRPr="00611CBD">
        <w:rPr>
          <w:i/>
          <w:color w:val="0070C0"/>
        </w:rPr>
        <w:t>в ред</w:t>
      </w:r>
      <w:r w:rsidR="004A47FA" w:rsidRPr="00611CBD">
        <w:rPr>
          <w:i/>
          <w:color w:val="0070C0"/>
        </w:rPr>
        <w:t>.</w:t>
      </w:r>
      <w:r w:rsidRPr="00611CBD">
        <w:rPr>
          <w:i/>
          <w:color w:val="0070C0"/>
        </w:rPr>
        <w:t xml:space="preserve"> приказ</w:t>
      </w:r>
      <w:r w:rsidR="004A47FA" w:rsidRPr="00611CBD">
        <w:rPr>
          <w:i/>
          <w:color w:val="0070C0"/>
        </w:rPr>
        <w:t xml:space="preserve">ов Финансового управления города Волгодонска </w:t>
      </w:r>
      <w:r w:rsidRPr="00611CBD">
        <w:rPr>
          <w:i/>
          <w:color w:val="0070C0"/>
        </w:rPr>
        <w:t>от 17.12.2019 №77Б</w:t>
      </w:r>
      <w:r w:rsidR="004A47FA" w:rsidRPr="00611CBD">
        <w:rPr>
          <w:i/>
          <w:color w:val="0070C0"/>
        </w:rPr>
        <w:t>, от 22.04.2020 №39Б)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№ п/п</w:t>
            </w:r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Шакланова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Сигарева</w:t>
            </w:r>
          </w:p>
          <w:p w:rsidR="007A4447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  <w:p w:rsidR="004A47FA" w:rsidRPr="0038087E" w:rsidRDefault="004A47FA" w:rsidP="007A4447">
            <w:pPr>
              <w:rPr>
                <w:sz w:val="26"/>
                <w:szCs w:val="26"/>
              </w:rPr>
            </w:pP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Ромах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Подкина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11CBD" w:rsidTr="004A47FA">
        <w:tc>
          <w:tcPr>
            <w:tcW w:w="5000" w:type="pct"/>
            <w:gridSpan w:val="8"/>
            <w:vAlign w:val="center"/>
          </w:tcPr>
          <w:p w:rsidR="004A47FA" w:rsidRPr="00611CBD" w:rsidRDefault="004A47FA" w:rsidP="004A47FA">
            <w:pPr>
              <w:rPr>
                <w:color w:val="0070C0"/>
              </w:rPr>
            </w:pPr>
            <w:r w:rsidRPr="00611CBD">
              <w:rPr>
                <w:color w:val="0070C0"/>
              </w:rPr>
              <w:t>(строка 8 в ред. приказа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Яценко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Кладько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Нейжмак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Шамрина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Тулубицкая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Мелененко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Стрижко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Лучкина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38087E" w:rsidTr="007A4447">
        <w:tc>
          <w:tcPr>
            <w:tcW w:w="239" w:type="pct"/>
            <w:vAlign w:val="center"/>
          </w:tcPr>
          <w:p w:rsidR="004A47FA" w:rsidRDefault="004A47FA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46" w:type="pct"/>
          </w:tcPr>
          <w:p w:rsidR="004A47FA" w:rsidRPr="0038087E" w:rsidRDefault="004A47FA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Алла Николаевна</w:t>
            </w:r>
          </w:p>
        </w:tc>
        <w:tc>
          <w:tcPr>
            <w:tcW w:w="1242" w:type="pct"/>
            <w:gridSpan w:val="2"/>
          </w:tcPr>
          <w:p w:rsidR="004A47FA" w:rsidRPr="0038087E" w:rsidRDefault="004A47FA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4A47FA" w:rsidRPr="0038087E" w:rsidRDefault="004A47FA" w:rsidP="00C62A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4A47FA" w:rsidRPr="0038087E" w:rsidRDefault="004A47FA" w:rsidP="00C62A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4A47FA" w:rsidRPr="0038087E" w:rsidRDefault="004A47FA" w:rsidP="00C62A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4A47FA" w:rsidRPr="0038087E" w:rsidRDefault="004A47FA" w:rsidP="00C62A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11CBD" w:rsidTr="004A47FA">
        <w:tc>
          <w:tcPr>
            <w:tcW w:w="5000" w:type="pct"/>
            <w:gridSpan w:val="8"/>
            <w:vAlign w:val="center"/>
          </w:tcPr>
          <w:p w:rsidR="004A47FA" w:rsidRPr="00611CBD" w:rsidRDefault="004A47FA" w:rsidP="004A47FA">
            <w:r w:rsidRPr="00611CBD">
              <w:rPr>
                <w:color w:val="0070C0"/>
              </w:rPr>
              <w:t>(строка 22  введена приказом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5000" w:type="pct"/>
            <w:gridSpan w:val="8"/>
            <w:vAlign w:val="center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r w:rsidRPr="0038087E">
              <w:rPr>
                <w:sz w:val="26"/>
                <w:szCs w:val="26"/>
              </w:rPr>
              <w:t>ачальник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135410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Pr="00397163" w:rsidRDefault="00397163" w:rsidP="00397163">
      <w:pPr>
        <w:widowControl w:val="0"/>
        <w:spacing w:after="240"/>
        <w:jc w:val="center"/>
        <w:rPr>
          <w:i/>
          <w:sz w:val="28"/>
          <w:szCs w:val="28"/>
        </w:rPr>
      </w:pPr>
      <w:r w:rsidRPr="00397163">
        <w:rPr>
          <w:i/>
          <w:sz w:val="28"/>
          <w:szCs w:val="28"/>
        </w:rPr>
        <w:t xml:space="preserve">(в редакции приказа от 17.12.2019 №77Б) </w:t>
      </w:r>
    </w:p>
    <w:p w:rsidR="00397163" w:rsidRPr="002477D8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Default="00397163" w:rsidP="00397163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397163" w:rsidRDefault="00397163" w:rsidP="0039716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Настоящий Порядок </w:t>
      </w: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определяет порядок работы по формированию и размещению информации  на едином портале бюджетной системы Российской Федерации </w:t>
      </w:r>
      <w:r>
        <w:rPr>
          <w:sz w:val="28"/>
          <w:szCs w:val="28"/>
        </w:rPr>
        <w:t>(далее – Порядок, единый портал</w:t>
      </w:r>
      <w:r>
        <w:rPr>
          <w:rStyle w:val="FontStyle16"/>
          <w:sz w:val="28"/>
          <w:szCs w:val="28"/>
        </w:rPr>
        <w:t>)</w:t>
      </w:r>
      <w:r w:rsidRPr="00833E0B">
        <w:rPr>
          <w:rStyle w:val="FontStyle16"/>
          <w:sz w:val="28"/>
          <w:szCs w:val="28"/>
        </w:rPr>
        <w:t xml:space="preserve"> или </w:t>
      </w:r>
      <w:r>
        <w:rPr>
          <w:rStyle w:val="FontStyle16"/>
          <w:sz w:val="28"/>
          <w:szCs w:val="28"/>
        </w:rPr>
        <w:t>предоставлению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бюджет)</w:t>
      </w:r>
      <w:r>
        <w:rPr>
          <w:sz w:val="28"/>
          <w:szCs w:val="28"/>
        </w:rPr>
        <w:t xml:space="preserve">. </w:t>
      </w:r>
    </w:p>
    <w:p w:rsidR="00397163" w:rsidRPr="008E5C0D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120" w:line="240" w:lineRule="auto"/>
        <w:ind w:left="1077" w:firstLine="0"/>
        <w:jc w:val="center"/>
        <w:rPr>
          <w:rStyle w:val="FontStyle16"/>
          <w:sz w:val="28"/>
          <w:szCs w:val="28"/>
        </w:rPr>
      </w:pPr>
      <w:r w:rsidRPr="008E5C0D">
        <w:rPr>
          <w:rStyle w:val="FontStyle16"/>
          <w:sz w:val="28"/>
          <w:szCs w:val="28"/>
        </w:rPr>
        <w:t xml:space="preserve">Состав и перечень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2.1.</w:t>
      </w:r>
      <w:r>
        <w:rPr>
          <w:rStyle w:val="FontStyle16"/>
          <w:sz w:val="28"/>
          <w:szCs w:val="28"/>
        </w:rPr>
        <w:tab/>
        <w:t xml:space="preserve">Состав информации, размещаемой на едином портале, утвержден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 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Перечень информации, формируемой и предоставляемой для размещения на едином портале с указанием структурных подразделений Финансового управления города Волгодонска, ответственных за </w:t>
      </w:r>
      <w:r w:rsidRPr="006B0402">
        <w:rPr>
          <w:rStyle w:val="FontStyle16"/>
          <w:sz w:val="28"/>
          <w:szCs w:val="28"/>
        </w:rPr>
        <w:t xml:space="preserve">формирование </w:t>
      </w:r>
      <w:r>
        <w:rPr>
          <w:rStyle w:val="FontStyle16"/>
          <w:sz w:val="28"/>
          <w:szCs w:val="28"/>
        </w:rPr>
        <w:t xml:space="preserve">и </w:t>
      </w:r>
      <w:r w:rsidRPr="006B0402">
        <w:rPr>
          <w:rStyle w:val="FontStyle16"/>
          <w:sz w:val="28"/>
          <w:szCs w:val="28"/>
        </w:rPr>
        <w:t>размещение</w:t>
      </w:r>
      <w:r>
        <w:rPr>
          <w:rStyle w:val="FontStyle16"/>
          <w:sz w:val="28"/>
          <w:szCs w:val="28"/>
        </w:rPr>
        <w:t xml:space="preserve"> указанной информации, способов и сроков публикации информации (далее - Перечень), приведен в приложении 1 к приказу.</w:t>
      </w:r>
    </w:p>
    <w:p w:rsidR="00397163" w:rsidRPr="002F5887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Методические рекомендации по порядку публикации финансовой и иной информации о бюджете и бюджетном процессе, подлежащей размещению на едином портале размещены на</w:t>
      </w:r>
      <w:r w:rsidRPr="00DE648C">
        <w:rPr>
          <w:rStyle w:val="FontStyle16"/>
          <w:sz w:val="28"/>
          <w:szCs w:val="28"/>
        </w:rPr>
        <w:t xml:space="preserve"> официальном сайте</w:t>
      </w:r>
      <w:r>
        <w:rPr>
          <w:rStyle w:val="FontStyle16"/>
          <w:sz w:val="28"/>
          <w:szCs w:val="28"/>
        </w:rPr>
        <w:t xml:space="preserve"> Министерства</w:t>
      </w:r>
      <w:r w:rsidRPr="00B02D9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 Российской Федерации (далее – Методические рекомендации) по адресу в сети </w:t>
      </w:r>
      <w:r w:rsidRPr="002F5887">
        <w:rPr>
          <w:rStyle w:val="FontStyle16"/>
          <w:sz w:val="28"/>
          <w:szCs w:val="28"/>
        </w:rPr>
        <w:t xml:space="preserve">Интернет: </w:t>
      </w:r>
      <w:hyperlink r:id="rId10" w:history="1">
        <w:r w:rsidRPr="002F5887">
          <w:rPr>
            <w:rStyle w:val="af4"/>
            <w:sz w:val="28"/>
            <w:szCs w:val="28"/>
          </w:rPr>
          <w:t>https://www.minfin.ru/ru/perfomance/ebudget/epbs_test/method_pub/</w:t>
        </w:r>
      </w:hyperlink>
      <w:r w:rsidRPr="002F5887">
        <w:rPr>
          <w:rStyle w:val="FontStyle16"/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Предоставляемая информация должна соответствовать данным бухгалтерской, бюджетной и иной отчетности.</w:t>
      </w:r>
    </w:p>
    <w:p w:rsidR="00397163" w:rsidRPr="00833E0B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120" w:after="120" w:line="240" w:lineRule="auto"/>
        <w:ind w:left="1077" w:hanging="357"/>
        <w:jc w:val="center"/>
        <w:rPr>
          <w:rStyle w:val="FontStyle16"/>
          <w:sz w:val="28"/>
          <w:szCs w:val="28"/>
        </w:rPr>
      </w:pPr>
      <w:r w:rsidRPr="00833E0B">
        <w:rPr>
          <w:rStyle w:val="FontStyle16"/>
          <w:sz w:val="28"/>
          <w:szCs w:val="28"/>
        </w:rPr>
        <w:t>Размещение информации на едином портале</w:t>
      </w:r>
    </w:p>
    <w:p w:rsidR="00397163" w:rsidRPr="002F5887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Информация размещается в соответствии с Руководством пользователя по формированию и размещению информации на едином портале бюджетной системы Российской Федерации, размещенным на официальном сайте Федерального казначейства по адресу в сети Интернет: </w:t>
      </w:r>
      <w:hyperlink r:id="rId11" w:history="1">
        <w:r w:rsidRPr="002F5887">
          <w:rPr>
            <w:rStyle w:val="af4"/>
            <w:sz w:val="28"/>
            <w:szCs w:val="28"/>
          </w:rPr>
          <w:t>http://www.roskazna.ru/gis/ehlektronnyj-byudzhet/edinyy-portal-byudzhetnoy-sistemy/</w:t>
        </w:r>
      </w:hyperlink>
      <w:r w:rsidRPr="002F5887">
        <w:rPr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833E0B">
        <w:rPr>
          <w:sz w:val="28"/>
          <w:szCs w:val="28"/>
        </w:rPr>
        <w:t>тветственн</w:t>
      </w:r>
      <w:r>
        <w:rPr>
          <w:sz w:val="28"/>
          <w:szCs w:val="28"/>
        </w:rPr>
        <w:t>ые</w:t>
      </w:r>
      <w:r w:rsidRPr="00833E0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A4165">
        <w:rPr>
          <w:sz w:val="28"/>
          <w:szCs w:val="28"/>
        </w:rPr>
        <w:t xml:space="preserve"> </w:t>
      </w:r>
      <w:r>
        <w:rPr>
          <w:sz w:val="28"/>
          <w:szCs w:val="28"/>
        </w:rPr>
        <w:t>с ролью «Ввод данных» в соответствии с Методическими рекомендациями готовят информацию для размещения на едином портале. После подготовки информации размещают информацию в закрытой части единого портала и формируют лист согласования, в который включают ответственное лицо с ролью «Согласование», а также ответственное лицо с ролью «Утверждение»</w:t>
      </w:r>
      <w:r w:rsidRPr="00974A3F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направляется на согласование и утверждение в срок, установленный в Перечне с учетом времени на согласование и утверждение</w:t>
      </w:r>
      <w:r w:rsidRPr="00833E0B">
        <w:rPr>
          <w:sz w:val="28"/>
          <w:szCs w:val="28"/>
        </w:rPr>
        <w:t xml:space="preserve">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Ответственное лицо с ролью «Согласование» 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 и принимает одно из решений: «Согласовано» или «Отклонено». В случае отклонения размещения информации указывается причина отказа, а ответственный за ее подготовку и размещение исправляет информацию в течение 1 дня и направляет повторно на согласование. В случае согласования информация направляется на утверждение.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Согласованная информация, формируемая и представляемая для обработки и публикации на едином портале, подписывается электронной подписью уполномоченного лица, наделенного правом подписи с использованием усиленной квалифицированной подписи, если принято решение об утверждении. В случае не утверждения размещения информации указывается причина отказа, а ответственный за ее подготовку и размещение исправляет информацию в течение 1 дня и направляет повторно на согласование и утверждение.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Размещаемая информация проходит логический контроль, а также проверяется на соответствие форматам передачи информации, применяемым в системе «Электронный бюджет».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</w:t>
      </w:r>
      <w:r w:rsidRPr="0071746B">
        <w:rPr>
          <w:sz w:val="28"/>
          <w:szCs w:val="28"/>
        </w:rPr>
        <w:t>в срок не позднее 3 рабочих дней со дня получения указанного уведомления.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BE626E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BE626E">
        <w:rPr>
          <w:sz w:val="28"/>
          <w:szCs w:val="28"/>
        </w:rPr>
        <w:t xml:space="preserve"> публикации информации на едином портале</w:t>
      </w:r>
      <w:r>
        <w:rPr>
          <w:sz w:val="28"/>
          <w:szCs w:val="28"/>
        </w:rPr>
        <w:t xml:space="preserve"> лицо,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размещение информации,</w:t>
      </w:r>
      <w:r w:rsidRPr="00BE626E">
        <w:rPr>
          <w:sz w:val="28"/>
          <w:szCs w:val="28"/>
        </w:rPr>
        <w:t xml:space="preserve"> производит проверку корректности отображения указанной информации на едином портале.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 xml:space="preserve">В случае обнаружения некорректного отображения информации на едином портале </w:t>
      </w:r>
      <w:r>
        <w:rPr>
          <w:sz w:val="28"/>
          <w:szCs w:val="28"/>
        </w:rPr>
        <w:t xml:space="preserve">необходимо </w:t>
      </w:r>
      <w:r w:rsidRPr="00BE626E">
        <w:rPr>
          <w:sz w:val="28"/>
          <w:szCs w:val="28"/>
        </w:rPr>
        <w:t>направить запрос оператору единого портала о снятии информации с публикации.</w:t>
      </w:r>
      <w:r>
        <w:rPr>
          <w:sz w:val="28"/>
          <w:szCs w:val="28"/>
        </w:rPr>
        <w:t xml:space="preserve"> Н</w:t>
      </w:r>
      <w:r w:rsidRPr="00BE626E">
        <w:rPr>
          <w:sz w:val="28"/>
          <w:szCs w:val="28"/>
        </w:rPr>
        <w:t xml:space="preserve">екорректно отображающаяся информация </w:t>
      </w:r>
      <w:r w:rsidRPr="00BE626E">
        <w:rPr>
          <w:sz w:val="28"/>
          <w:szCs w:val="28"/>
        </w:rPr>
        <w:lastRenderedPageBreak/>
        <w:t>на едином портале снимается с публикации</w:t>
      </w:r>
      <w:r>
        <w:rPr>
          <w:sz w:val="28"/>
          <w:szCs w:val="28"/>
        </w:rPr>
        <w:t xml:space="preserve"> оператором единого портала</w:t>
      </w:r>
      <w:r w:rsidRPr="00BE626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следующими пунктами: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некорректного отображения информации на едином портале</w:t>
      </w:r>
      <w:r>
        <w:rPr>
          <w:sz w:val="28"/>
          <w:szCs w:val="28"/>
        </w:rPr>
        <w:t>.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 xml:space="preserve">Оператор единого портала уведомляет участника системы </w:t>
      </w:r>
      <w:r>
        <w:rPr>
          <w:sz w:val="28"/>
          <w:szCs w:val="28"/>
        </w:rPr>
        <w:t>«</w:t>
      </w:r>
      <w:r w:rsidRPr="00851B2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1B26">
        <w:rPr>
          <w:sz w:val="28"/>
          <w:szCs w:val="28"/>
        </w:rPr>
        <w:t>, опубликовавшего информацию, о снятии информации с публикации на едином портале.</w:t>
      </w:r>
      <w:r>
        <w:rPr>
          <w:sz w:val="28"/>
          <w:szCs w:val="28"/>
        </w:rPr>
        <w:t xml:space="preserve"> 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397163" w:rsidRPr="00BE626E" w:rsidRDefault="00397163" w:rsidP="0039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6E">
        <w:rPr>
          <w:rFonts w:ascii="Times New Roman" w:hAnsi="Times New Roman" w:cs="Times New Roman"/>
          <w:sz w:val="28"/>
          <w:szCs w:val="28"/>
        </w:rPr>
        <w:t xml:space="preserve">В случае снятия с публикации информации на едином портале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BE626E">
        <w:rPr>
          <w:rFonts w:ascii="Times New Roman" w:hAnsi="Times New Roman" w:cs="Times New Roman"/>
          <w:sz w:val="28"/>
          <w:szCs w:val="28"/>
        </w:rPr>
        <w:t>, опубликовавше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26E">
        <w:rPr>
          <w:rFonts w:ascii="Times New Roman" w:hAnsi="Times New Roman" w:cs="Times New Roman"/>
          <w:sz w:val="28"/>
          <w:szCs w:val="28"/>
        </w:rPr>
        <w:t xml:space="preserve"> указанную информацию, осуществляет повторн</w:t>
      </w:r>
      <w:r>
        <w:rPr>
          <w:rFonts w:ascii="Times New Roman" w:hAnsi="Times New Roman" w:cs="Times New Roman"/>
          <w:sz w:val="28"/>
          <w:szCs w:val="28"/>
        </w:rPr>
        <w:t xml:space="preserve">ое размещение, отправку на согласование и утверждение, публикацию информации </w:t>
      </w:r>
      <w:r w:rsidRPr="00BE626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города 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sectPr w:rsidR="00397163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81" w:rsidRDefault="00673B81">
      <w:r>
        <w:separator/>
      </w:r>
    </w:p>
  </w:endnote>
  <w:endnote w:type="continuationSeparator" w:id="1">
    <w:p w:rsidR="00673B81" w:rsidRDefault="006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47" w:rsidRPr="00162C86" w:rsidRDefault="00181669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7A4447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CD6C27">
      <w:rPr>
        <w:noProof/>
        <w:sz w:val="20"/>
      </w:rPr>
      <w:t>26</w:t>
    </w:r>
    <w:r w:rsidRPr="00162C86">
      <w:rPr>
        <w:sz w:val="20"/>
      </w:rPr>
      <w:fldChar w:fldCharType="end"/>
    </w:r>
  </w:p>
  <w:p w:rsidR="007A4447" w:rsidRPr="000745A3" w:rsidRDefault="007A4447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81" w:rsidRDefault="00673B81">
      <w:r>
        <w:separator/>
      </w:r>
    </w:p>
  </w:footnote>
  <w:footnote w:type="continuationSeparator" w:id="1">
    <w:p w:rsidR="00673B81" w:rsidRDefault="0067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B2997"/>
    <w:rsid w:val="000B5770"/>
    <w:rsid w:val="000B76FC"/>
    <w:rsid w:val="000B7EF7"/>
    <w:rsid w:val="000C1471"/>
    <w:rsid w:val="000C40CC"/>
    <w:rsid w:val="000C7DA6"/>
    <w:rsid w:val="000E2F7A"/>
    <w:rsid w:val="000E6AC3"/>
    <w:rsid w:val="00100275"/>
    <w:rsid w:val="00101E17"/>
    <w:rsid w:val="00114B0C"/>
    <w:rsid w:val="00123A78"/>
    <w:rsid w:val="00134FA5"/>
    <w:rsid w:val="00136AD8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81669"/>
    <w:rsid w:val="00191797"/>
    <w:rsid w:val="001A087D"/>
    <w:rsid w:val="001A16A5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6EAB"/>
    <w:rsid w:val="00462E0D"/>
    <w:rsid w:val="004639BE"/>
    <w:rsid w:val="00473305"/>
    <w:rsid w:val="00474F2B"/>
    <w:rsid w:val="00481C9A"/>
    <w:rsid w:val="004A2D30"/>
    <w:rsid w:val="004A47FA"/>
    <w:rsid w:val="004A7AF4"/>
    <w:rsid w:val="004B465F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A2BF9"/>
    <w:rsid w:val="005A370F"/>
    <w:rsid w:val="005A6200"/>
    <w:rsid w:val="005A7FC7"/>
    <w:rsid w:val="005C1E36"/>
    <w:rsid w:val="005C395C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11CBD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739B7"/>
    <w:rsid w:val="00673B81"/>
    <w:rsid w:val="00673E91"/>
    <w:rsid w:val="0067423A"/>
    <w:rsid w:val="006839FB"/>
    <w:rsid w:val="00696135"/>
    <w:rsid w:val="00696A34"/>
    <w:rsid w:val="006A3606"/>
    <w:rsid w:val="006B1546"/>
    <w:rsid w:val="006B5ED9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60186"/>
    <w:rsid w:val="00960882"/>
    <w:rsid w:val="00964BE7"/>
    <w:rsid w:val="00966769"/>
    <w:rsid w:val="0097286C"/>
    <w:rsid w:val="00983B75"/>
    <w:rsid w:val="009845F8"/>
    <w:rsid w:val="009900CD"/>
    <w:rsid w:val="009952E0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3217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684C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F07A6"/>
    <w:rsid w:val="00B018DA"/>
    <w:rsid w:val="00B0767A"/>
    <w:rsid w:val="00B07D3D"/>
    <w:rsid w:val="00B14EA2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1767E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5D89"/>
    <w:rsid w:val="00CB36C3"/>
    <w:rsid w:val="00CB71FD"/>
    <w:rsid w:val="00CB7B43"/>
    <w:rsid w:val="00CC1259"/>
    <w:rsid w:val="00CC7747"/>
    <w:rsid w:val="00CD6C27"/>
    <w:rsid w:val="00CE10ED"/>
    <w:rsid w:val="00CE73D3"/>
    <w:rsid w:val="00CF43AC"/>
    <w:rsid w:val="00D00F5C"/>
    <w:rsid w:val="00D0525B"/>
    <w:rsid w:val="00D05FC7"/>
    <w:rsid w:val="00D164BF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6524"/>
    <w:rsid w:val="00EF7423"/>
    <w:rsid w:val="00EF7F6C"/>
    <w:rsid w:val="00F019C3"/>
    <w:rsid w:val="00F0549B"/>
    <w:rsid w:val="00F12BF7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azna.ru/gis/ehlektronnyj-byudzhet/edinyy-portal-byudzhetnoy-siste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perfomance/ebudget/epbs_test/method_pu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C69D-3E2F-4B75-8054-1613D94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Горбунов</cp:lastModifiedBy>
  <cp:revision>5</cp:revision>
  <cp:lastPrinted>2019-10-24T13:39:00Z</cp:lastPrinted>
  <dcterms:created xsi:type="dcterms:W3CDTF">2020-04-22T12:43:00Z</dcterms:created>
  <dcterms:modified xsi:type="dcterms:W3CDTF">2020-04-22T13:04:00Z</dcterms:modified>
</cp:coreProperties>
</file>