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74311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74311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743111" w:rsidRPr="00743111" w:rsidRDefault="00743111" w:rsidP="00743111">
      <w:pPr>
        <w:jc w:val="center"/>
        <w:rPr>
          <w:sz w:val="18"/>
          <w:szCs w:val="18"/>
        </w:rPr>
      </w:pPr>
    </w:p>
    <w:p w:rsidR="00DA73EC" w:rsidRPr="00743111" w:rsidRDefault="00DA73EC" w:rsidP="00743111">
      <w:pPr>
        <w:pStyle w:val="1"/>
        <w:spacing w:before="0" w:after="0"/>
        <w:jc w:val="center"/>
        <w:rPr>
          <w:rFonts w:ascii="Times New Roman" w:hAnsi="Times New Roman"/>
          <w:b w:val="0"/>
          <w:szCs w:val="36"/>
        </w:rPr>
      </w:pPr>
      <w:r w:rsidRPr="00743111">
        <w:rPr>
          <w:rFonts w:ascii="Times New Roman" w:hAnsi="Times New Roman"/>
          <w:b w:val="0"/>
          <w:szCs w:val="36"/>
        </w:rPr>
        <w:t>ПОСТАНОВЛЕНИЕ</w:t>
      </w:r>
    </w:p>
    <w:p w:rsidR="00DA73EC" w:rsidRDefault="00007F46" w:rsidP="00743111">
      <w:r>
        <w:t>20.04.2020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743111">
        <w:tab/>
      </w:r>
      <w:r w:rsidR="00743111">
        <w:tab/>
      </w:r>
      <w:r w:rsidR="00743111">
        <w:tab/>
      </w:r>
      <w:r w:rsidR="00743111">
        <w:tab/>
      </w:r>
      <w:r>
        <w:tab/>
      </w:r>
      <w:r w:rsidR="00743111">
        <w:t xml:space="preserve">     </w:t>
      </w:r>
      <w:r w:rsidR="00CF4113">
        <w:t xml:space="preserve">    </w:t>
      </w:r>
      <w:r w:rsidR="007734E3">
        <w:t>№</w:t>
      </w:r>
      <w:r w:rsidR="00743111">
        <w:t xml:space="preserve"> </w:t>
      </w:r>
      <w:r>
        <w:t>835</w:t>
      </w:r>
    </w:p>
    <w:p w:rsidR="00007F46" w:rsidRPr="00007F46" w:rsidRDefault="00007F46" w:rsidP="00743111">
      <w:pPr>
        <w:jc w:val="center"/>
        <w:rPr>
          <w:sz w:val="16"/>
          <w:szCs w:val="16"/>
        </w:rPr>
      </w:pPr>
    </w:p>
    <w:p w:rsidR="00387D67" w:rsidRPr="00730F77" w:rsidRDefault="00387D67" w:rsidP="0074311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743111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007F46" w:rsidRDefault="00007F46" w:rsidP="00743111"/>
    <w:p w:rsidR="00743111" w:rsidRDefault="00743111" w:rsidP="00743111">
      <w:r w:rsidRPr="00224D33">
        <w:t>О</w:t>
      </w:r>
      <w:r>
        <w:t xml:space="preserve"> внесении изменений </w:t>
      </w:r>
    </w:p>
    <w:p w:rsidR="00743111" w:rsidRDefault="00743111" w:rsidP="00743111">
      <w:r>
        <w:t xml:space="preserve">в постановление Администрации </w:t>
      </w:r>
    </w:p>
    <w:p w:rsidR="00743111" w:rsidRDefault="00743111" w:rsidP="00743111">
      <w:r>
        <w:t xml:space="preserve">города Волгодонска </w:t>
      </w:r>
    </w:p>
    <w:p w:rsidR="00743111" w:rsidRDefault="00743111" w:rsidP="00743111">
      <w:r>
        <w:t xml:space="preserve">от 25.01.2018 № 134 </w:t>
      </w:r>
    </w:p>
    <w:p w:rsidR="00743111" w:rsidRDefault="00743111" w:rsidP="00743111">
      <w:r>
        <w:t>«О мерах по обеспечению исполнения бюджета города Волгодонска»</w:t>
      </w:r>
    </w:p>
    <w:p w:rsidR="00007F46" w:rsidRDefault="00007F46" w:rsidP="0074311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F400C0" w:rsidRDefault="00D71198" w:rsidP="00743111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rFonts w:eastAsia="Times New Roman"/>
          <w:lang w:eastAsia="ru-RU"/>
        </w:rPr>
        <w:t xml:space="preserve">В соответствии с Федеральным </w:t>
      </w:r>
      <w:hyperlink r:id="rId8" w:history="1">
        <w:r w:rsidRPr="00630F07">
          <w:rPr>
            <w:rFonts w:eastAsia="Times New Roman"/>
            <w:lang w:eastAsia="ru-RU"/>
          </w:rPr>
          <w:t>законом</w:t>
        </w:r>
      </w:hyperlink>
      <w:r w:rsidR="00743111">
        <w:rPr>
          <w:rFonts w:eastAsia="Times New Roman"/>
          <w:lang w:eastAsia="ru-RU"/>
        </w:rPr>
        <w:t xml:space="preserve"> от 06.10.2003 № 131-ФЗ «Об </w:t>
      </w:r>
      <w:r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2A1FF8">
        <w:rPr>
          <w:rFonts w:eastAsia="Times New Roman"/>
          <w:lang w:eastAsia="ru-RU"/>
        </w:rPr>
        <w:t>»,</w:t>
      </w:r>
      <w:r w:rsidR="00943CE8" w:rsidRPr="00415731">
        <w:rPr>
          <w:bCs/>
          <w:spacing w:val="-4"/>
        </w:rPr>
        <w:t xml:space="preserve"> </w:t>
      </w:r>
      <w:r w:rsidR="00415731" w:rsidRPr="00415731">
        <w:t>Уставом муниципального образования «Город Волгодонск»</w:t>
      </w:r>
      <w:r w:rsidR="00943CE8"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743111">
        <w:rPr>
          <w:bCs/>
          <w:spacing w:val="-4"/>
        </w:rPr>
        <w:t> </w:t>
      </w:r>
      <w:r w:rsidR="00A61473" w:rsidRPr="00415731">
        <w:rPr>
          <w:bCs/>
          <w:spacing w:val="-4"/>
        </w:rPr>
        <w:t xml:space="preserve">целях </w:t>
      </w:r>
      <w:r>
        <w:rPr>
          <w:bCs/>
          <w:spacing w:val="-4"/>
        </w:rPr>
        <w:t>обеспечения исполнения</w:t>
      </w:r>
      <w:r w:rsidR="003976ED">
        <w:rPr>
          <w:bCs/>
          <w:spacing w:val="-4"/>
        </w:rPr>
        <w:t xml:space="preserve"> местного бюджета </w:t>
      </w:r>
      <w:r w:rsidR="00630F07">
        <w:rPr>
          <w:bCs/>
          <w:spacing w:val="-4"/>
        </w:rPr>
        <w:t>на текущий финансовый год и плановый период</w:t>
      </w:r>
      <w:r w:rsidR="003976ED">
        <w:rPr>
          <w:bCs/>
          <w:spacing w:val="-4"/>
        </w:rPr>
        <w:t xml:space="preserve"> </w:t>
      </w:r>
    </w:p>
    <w:p w:rsidR="00007F46" w:rsidRDefault="00007F46" w:rsidP="00743111">
      <w:pPr>
        <w:pStyle w:val="Postan"/>
        <w:jc w:val="left"/>
        <w:rPr>
          <w:szCs w:val="28"/>
        </w:rPr>
      </w:pPr>
    </w:p>
    <w:p w:rsidR="00A61473" w:rsidRDefault="00A61473" w:rsidP="00743111">
      <w:pPr>
        <w:pStyle w:val="Postan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007F46" w:rsidRPr="00007F46" w:rsidRDefault="00007F46" w:rsidP="00007F46">
      <w:pPr>
        <w:tabs>
          <w:tab w:val="left" w:pos="1560"/>
        </w:tabs>
        <w:autoSpaceDE w:val="0"/>
        <w:autoSpaceDN w:val="0"/>
        <w:adjustRightInd w:val="0"/>
        <w:ind w:left="709" w:right="-29"/>
        <w:jc w:val="both"/>
      </w:pPr>
    </w:p>
    <w:p w:rsidR="00130B80" w:rsidRDefault="00674C1A" w:rsidP="00527366">
      <w:pPr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 w:right="-29" w:firstLine="709"/>
        <w:jc w:val="both"/>
      </w:pPr>
      <w:r w:rsidRPr="00C81F31">
        <w:rPr>
          <w:bCs/>
        </w:rPr>
        <w:t xml:space="preserve">Внести в постановление </w:t>
      </w:r>
      <w:r w:rsidRPr="00703467">
        <w:t>Адми</w:t>
      </w:r>
      <w:r w:rsidR="00743111">
        <w:t>нистрации города Волгодонска от </w:t>
      </w:r>
      <w:r>
        <w:t>25.01</w:t>
      </w:r>
      <w:r w:rsidRPr="00703467">
        <w:t>.201</w:t>
      </w:r>
      <w:r>
        <w:t xml:space="preserve">8 </w:t>
      </w:r>
      <w:r w:rsidRPr="00703467">
        <w:t>№</w:t>
      </w:r>
      <w:r w:rsidR="00743111">
        <w:t xml:space="preserve"> </w:t>
      </w:r>
      <w:r>
        <w:t>134</w:t>
      </w:r>
      <w:r w:rsidRPr="00703467">
        <w:t xml:space="preserve"> «О мерах по </w:t>
      </w:r>
      <w:r>
        <w:t xml:space="preserve">обеспечению исполнения бюджета города Волгодонска» </w:t>
      </w:r>
      <w:r w:rsidR="00F63BCA">
        <w:t>следующие изменения:</w:t>
      </w:r>
    </w:p>
    <w:p w:rsidR="00130B80" w:rsidRDefault="00130B80" w:rsidP="00130B80">
      <w:pPr>
        <w:autoSpaceDE w:val="0"/>
        <w:autoSpaceDN w:val="0"/>
        <w:adjustRightInd w:val="0"/>
        <w:ind w:right="-29" w:firstLine="709"/>
        <w:jc w:val="both"/>
      </w:pPr>
      <w:r>
        <w:t xml:space="preserve">1.1. </w:t>
      </w:r>
      <w:r w:rsidR="00F63BCA">
        <w:t>В п</w:t>
      </w:r>
      <w:r w:rsidR="00F63BCA" w:rsidRPr="00B112D5">
        <w:t xml:space="preserve">одпункте </w:t>
      </w:r>
      <w:r w:rsidR="00F63BCA">
        <w:t>3</w:t>
      </w:r>
      <w:r w:rsidR="00F63BCA" w:rsidRPr="00B112D5">
        <w:t>.6</w:t>
      </w:r>
      <w:r w:rsidR="0065302D">
        <w:t>. пункта 3</w:t>
      </w:r>
      <w:r w:rsidR="00007F46">
        <w:t>.</w:t>
      </w:r>
      <w:r w:rsidR="00F63BCA" w:rsidRPr="00B112D5">
        <w:t xml:space="preserve"> </w:t>
      </w:r>
      <w:r w:rsidR="0065302D">
        <w:t xml:space="preserve">слова «внутреннего финансового </w:t>
      </w:r>
      <w:r w:rsidR="00F63BCA" w:rsidRPr="00B112D5">
        <w:t>контроля» заменить словами «внутреннего финансового аудита».</w:t>
      </w:r>
    </w:p>
    <w:p w:rsidR="00674C1A" w:rsidRPr="005A459C" w:rsidRDefault="00130B80" w:rsidP="00130B80">
      <w:pPr>
        <w:autoSpaceDE w:val="0"/>
        <w:autoSpaceDN w:val="0"/>
        <w:adjustRightInd w:val="0"/>
        <w:ind w:right="-29" w:firstLine="709"/>
        <w:jc w:val="both"/>
      </w:pPr>
      <w:r>
        <w:t>1.2. Пункт 3 д</w:t>
      </w:r>
      <w:r w:rsidR="00F63BCA" w:rsidRPr="005A459C">
        <w:t xml:space="preserve">ополнить </w:t>
      </w:r>
      <w:r w:rsidR="00674C1A" w:rsidRPr="005A459C">
        <w:t xml:space="preserve">подпунктом </w:t>
      </w:r>
      <w:r w:rsidR="00C81F31" w:rsidRPr="005A459C">
        <w:t>3</w:t>
      </w:r>
      <w:r w:rsidR="00674C1A" w:rsidRPr="005A459C">
        <w:t>.</w:t>
      </w:r>
      <w:r w:rsidR="00C81F31" w:rsidRPr="005A459C">
        <w:t>8</w:t>
      </w:r>
      <w:r w:rsidR="0012402C">
        <w:t>.</w:t>
      </w:r>
      <w:r w:rsidR="00674C1A" w:rsidRPr="005A459C">
        <w:t xml:space="preserve"> следующего содержания:</w:t>
      </w:r>
    </w:p>
    <w:p w:rsidR="00944084" w:rsidRDefault="00A44284" w:rsidP="00743111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bookmarkStart w:id="0" w:name="Par17"/>
      <w:bookmarkEnd w:id="0"/>
      <w:r w:rsidRPr="005A459C">
        <w:rPr>
          <w:rStyle w:val="pt-a0-000007"/>
          <w:sz w:val="28"/>
          <w:szCs w:val="28"/>
        </w:rPr>
        <w:t>«</w:t>
      </w:r>
      <w:r w:rsidR="00E96625" w:rsidRPr="005A459C">
        <w:rPr>
          <w:rStyle w:val="pt-a0-000007"/>
          <w:sz w:val="28"/>
          <w:szCs w:val="28"/>
        </w:rPr>
        <w:t>3</w:t>
      </w:r>
      <w:r w:rsidRPr="005A459C">
        <w:rPr>
          <w:rStyle w:val="pt-a0-000007"/>
          <w:sz w:val="28"/>
          <w:szCs w:val="28"/>
        </w:rPr>
        <w:t>.</w:t>
      </w:r>
      <w:r w:rsidR="00E96625" w:rsidRPr="005A459C">
        <w:rPr>
          <w:rStyle w:val="pt-a0-000007"/>
          <w:sz w:val="28"/>
          <w:szCs w:val="28"/>
        </w:rPr>
        <w:t>8</w:t>
      </w:r>
      <w:r w:rsidR="00007F46"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месячный срок со дня вступления в силу </w:t>
      </w:r>
      <w:r w:rsidR="00944084" w:rsidRPr="005A459C">
        <w:rPr>
          <w:rStyle w:val="pt-a0-000007"/>
          <w:sz w:val="28"/>
          <w:szCs w:val="28"/>
        </w:rPr>
        <w:t xml:space="preserve">решения Волгодонской городской Думы о </w:t>
      </w:r>
      <w:r w:rsidR="003976ED" w:rsidRPr="005A459C">
        <w:rPr>
          <w:rStyle w:val="pt-a0-000007"/>
          <w:sz w:val="28"/>
          <w:szCs w:val="28"/>
        </w:rPr>
        <w:t xml:space="preserve">бюджете города Волгодонска </w:t>
      </w:r>
      <w:r w:rsidRPr="005A459C">
        <w:rPr>
          <w:rStyle w:val="pt-a0-000007"/>
          <w:sz w:val="28"/>
          <w:szCs w:val="28"/>
        </w:rPr>
        <w:t xml:space="preserve">на очередной финансовый год и плановый период или </w:t>
      </w:r>
      <w:r w:rsidR="00944084" w:rsidRPr="005A459C">
        <w:rPr>
          <w:rStyle w:val="pt-a0-000007"/>
          <w:sz w:val="28"/>
          <w:szCs w:val="28"/>
        </w:rPr>
        <w:t xml:space="preserve">решения Волгодонской городской Думы </w:t>
      </w:r>
      <w:r w:rsidRPr="005A459C">
        <w:rPr>
          <w:rStyle w:val="pt-a0-000007"/>
          <w:sz w:val="28"/>
          <w:szCs w:val="28"/>
        </w:rPr>
        <w:t xml:space="preserve">о внесении изменений в </w:t>
      </w:r>
      <w:r w:rsidR="00944084" w:rsidRPr="005A459C">
        <w:rPr>
          <w:rStyle w:val="pt-a0-000007"/>
          <w:sz w:val="28"/>
          <w:szCs w:val="28"/>
        </w:rPr>
        <w:t xml:space="preserve">решение о </w:t>
      </w:r>
      <w:r w:rsidR="003976ED" w:rsidRPr="005A459C">
        <w:rPr>
          <w:rStyle w:val="pt-a0-000007"/>
          <w:sz w:val="28"/>
          <w:szCs w:val="28"/>
        </w:rPr>
        <w:t xml:space="preserve">бюджете города Волгодонска </w:t>
      </w:r>
      <w:r w:rsidRPr="005A459C">
        <w:rPr>
          <w:rStyle w:val="pt-a0-000007"/>
          <w:sz w:val="28"/>
          <w:szCs w:val="28"/>
        </w:rPr>
        <w:t xml:space="preserve">на текущий финансовый год и плановый период внесение на рассмотрение </w:t>
      </w:r>
      <w:r w:rsidR="00944084" w:rsidRPr="005A459C">
        <w:rPr>
          <w:rStyle w:val="pt-a0-000007"/>
          <w:sz w:val="28"/>
          <w:szCs w:val="28"/>
        </w:rPr>
        <w:t xml:space="preserve">Администрации города Волгодонска </w:t>
      </w:r>
      <w:r w:rsidRPr="005A459C">
        <w:rPr>
          <w:rStyle w:val="pt-a0-000007"/>
          <w:sz w:val="28"/>
          <w:szCs w:val="28"/>
        </w:rPr>
        <w:t xml:space="preserve">проектов нормативных правовых актов </w:t>
      </w:r>
      <w:r w:rsidR="00944084" w:rsidRPr="005A459C">
        <w:rPr>
          <w:rStyle w:val="pt-a0-000007"/>
          <w:sz w:val="28"/>
          <w:szCs w:val="28"/>
        </w:rPr>
        <w:t>Администрации города Волгодонска</w:t>
      </w:r>
      <w:r w:rsidRPr="005A459C">
        <w:rPr>
          <w:rStyle w:val="pt-a0-000007"/>
          <w:sz w:val="28"/>
          <w:szCs w:val="28"/>
        </w:rPr>
        <w:t>, регламентирующих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</w:t>
      </w:r>
      <w:r w:rsidR="00944084" w:rsidRPr="005A459C">
        <w:rPr>
          <w:rStyle w:val="pt-a0-000007"/>
          <w:sz w:val="28"/>
          <w:szCs w:val="28"/>
        </w:rPr>
        <w:t>города Волгодонска</w:t>
      </w:r>
      <w:r w:rsidRPr="005A459C">
        <w:rPr>
          <w:rStyle w:val="pt-a0-000007"/>
          <w:sz w:val="28"/>
          <w:szCs w:val="28"/>
        </w:rPr>
        <w:t xml:space="preserve">, софинансируемых за счет субсидий, предоставляемых бюджету </w:t>
      </w:r>
      <w:r w:rsidR="00944084" w:rsidRPr="005A459C">
        <w:rPr>
          <w:rStyle w:val="pt-a0-000007"/>
          <w:sz w:val="28"/>
          <w:szCs w:val="28"/>
        </w:rPr>
        <w:t xml:space="preserve">города Волгодонска </w:t>
      </w:r>
      <w:r w:rsidRPr="005A459C">
        <w:rPr>
          <w:rStyle w:val="pt-a0-000007"/>
          <w:sz w:val="28"/>
          <w:szCs w:val="28"/>
        </w:rPr>
        <w:t xml:space="preserve">из </w:t>
      </w:r>
      <w:r w:rsidR="00944084" w:rsidRPr="005A459C">
        <w:rPr>
          <w:rStyle w:val="pt-a0-000007"/>
          <w:sz w:val="28"/>
          <w:szCs w:val="28"/>
        </w:rPr>
        <w:t xml:space="preserve">областного </w:t>
      </w:r>
      <w:r w:rsidRPr="005A459C">
        <w:rPr>
          <w:rStyle w:val="pt-a0-000007"/>
          <w:sz w:val="28"/>
          <w:szCs w:val="28"/>
        </w:rPr>
        <w:t>бюджет</w:t>
      </w:r>
      <w:r w:rsidR="007C3072" w:rsidRPr="005A459C">
        <w:rPr>
          <w:rStyle w:val="pt-a0-000007"/>
          <w:sz w:val="28"/>
          <w:szCs w:val="28"/>
        </w:rPr>
        <w:t>а</w:t>
      </w:r>
      <w:r w:rsidRPr="005A459C">
        <w:rPr>
          <w:rStyle w:val="pt-a0-000007"/>
          <w:sz w:val="28"/>
          <w:szCs w:val="28"/>
        </w:rPr>
        <w:t>).</w:t>
      </w:r>
    </w:p>
    <w:p w:rsidR="005A459C" w:rsidRDefault="00A44284" w:rsidP="00743111">
      <w:pPr>
        <w:pStyle w:val="pt-a-000015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 xml:space="preserve">Нормативные правовые акты </w:t>
      </w:r>
      <w:r w:rsidR="00944084" w:rsidRPr="005A459C">
        <w:rPr>
          <w:rStyle w:val="pt-a0-000007"/>
          <w:sz w:val="28"/>
          <w:szCs w:val="28"/>
        </w:rPr>
        <w:t>А</w:t>
      </w:r>
      <w:r w:rsidR="00743111">
        <w:rPr>
          <w:rStyle w:val="pt-a0-000007"/>
          <w:sz w:val="28"/>
          <w:szCs w:val="28"/>
        </w:rPr>
        <w:t>дминистрации города Волгодонска</w:t>
      </w:r>
      <w:r w:rsidRPr="005A459C">
        <w:rPr>
          <w:rStyle w:val="pt-a0-000007"/>
          <w:sz w:val="28"/>
          <w:szCs w:val="28"/>
        </w:rPr>
        <w:t xml:space="preserve"> и проекты нормативных правовых актов </w:t>
      </w:r>
      <w:r w:rsidR="00944084" w:rsidRPr="005A459C">
        <w:rPr>
          <w:rStyle w:val="pt-a0-000007"/>
          <w:sz w:val="28"/>
          <w:szCs w:val="28"/>
        </w:rPr>
        <w:t>Администрации города Волгодонска</w:t>
      </w:r>
      <w:r w:rsidRPr="005A459C">
        <w:rPr>
          <w:rStyle w:val="pt-a0-000007"/>
          <w:sz w:val="28"/>
          <w:szCs w:val="28"/>
        </w:rPr>
        <w:t xml:space="preserve">, регламентирующие порядок предоставления субсидий юридическим лицам </w:t>
      </w:r>
      <w:r w:rsidRPr="005A459C">
        <w:rPr>
          <w:rStyle w:val="pt-a0-000007"/>
          <w:sz w:val="28"/>
          <w:szCs w:val="28"/>
        </w:rPr>
        <w:lastRenderedPageBreak/>
        <w:t>(за исключением муниципальных</w:t>
      </w:r>
      <w:r w:rsidR="00E96625" w:rsidRPr="005A459C">
        <w:rPr>
          <w:rStyle w:val="pt-a0-000007"/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учреждений), индивидуальным предпринимателям, физическим лицам и некоммерческим организациям, не являющимся казенными учреждениями,</w:t>
      </w:r>
      <w:r w:rsidR="00007F46">
        <w:rPr>
          <w:rStyle w:val="pt-a0-000007"/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</w:t>
      </w:r>
      <w:r w:rsidR="00944084" w:rsidRPr="005A459C">
        <w:rPr>
          <w:rStyle w:val="pt-a0-000007"/>
          <w:sz w:val="28"/>
          <w:szCs w:val="28"/>
        </w:rPr>
        <w:t>города Волгодонска</w:t>
      </w:r>
      <w:r w:rsidRPr="005A459C">
        <w:rPr>
          <w:rStyle w:val="pt-a0-000007"/>
          <w:sz w:val="28"/>
          <w:szCs w:val="28"/>
        </w:rPr>
        <w:t xml:space="preserve">, софинансируемых за счет субсидий, предоставляемых бюджету </w:t>
      </w:r>
      <w:r w:rsidR="00944084" w:rsidRPr="005A459C">
        <w:rPr>
          <w:rStyle w:val="pt-a0-000007"/>
          <w:sz w:val="28"/>
          <w:szCs w:val="28"/>
        </w:rPr>
        <w:t>города Волгодонска</w:t>
      </w:r>
      <w:r w:rsidRPr="005A459C">
        <w:rPr>
          <w:rStyle w:val="pt-a0-000007"/>
          <w:sz w:val="28"/>
          <w:szCs w:val="28"/>
        </w:rPr>
        <w:t xml:space="preserve"> из </w:t>
      </w:r>
      <w:r w:rsidR="00944084" w:rsidRPr="005A459C">
        <w:rPr>
          <w:rStyle w:val="pt-a0-000007"/>
          <w:sz w:val="28"/>
          <w:szCs w:val="28"/>
        </w:rPr>
        <w:t xml:space="preserve">областного </w:t>
      </w:r>
      <w:r w:rsidRPr="005A459C">
        <w:rPr>
          <w:rStyle w:val="pt-a0-000007"/>
          <w:sz w:val="28"/>
          <w:szCs w:val="28"/>
        </w:rPr>
        <w:t>бюджет</w:t>
      </w:r>
      <w:r w:rsidR="007C3072" w:rsidRPr="005A459C">
        <w:rPr>
          <w:rStyle w:val="pt-a0-000007"/>
          <w:sz w:val="28"/>
          <w:szCs w:val="28"/>
        </w:rPr>
        <w:t>а</w:t>
      </w:r>
      <w:r w:rsidRPr="005A459C">
        <w:rPr>
          <w:rStyle w:val="pt-a0-000007"/>
          <w:sz w:val="28"/>
          <w:szCs w:val="28"/>
        </w:rPr>
        <w:t>,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подлежат приведению в соответствие с правовыми актами</w:t>
      </w:r>
      <w:r w:rsidRPr="005A459C">
        <w:rPr>
          <w:sz w:val="28"/>
          <w:szCs w:val="28"/>
        </w:rPr>
        <w:t xml:space="preserve"> </w:t>
      </w:r>
      <w:r w:rsidR="007E61DE" w:rsidRPr="005A459C">
        <w:rPr>
          <w:sz w:val="28"/>
          <w:szCs w:val="28"/>
        </w:rPr>
        <w:t xml:space="preserve">Ростовской области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трехмесячный срок со дня вступления их в силу, но не ранее даты вступления в силу </w:t>
      </w:r>
      <w:r w:rsidR="008F16CF" w:rsidRPr="005A459C">
        <w:rPr>
          <w:rStyle w:val="pt-a0-000007"/>
          <w:sz w:val="28"/>
          <w:szCs w:val="28"/>
        </w:rPr>
        <w:t>решения Волгодонской городской Думы о бюджете</w:t>
      </w:r>
      <w:r w:rsidR="003976ED" w:rsidRPr="005A459C">
        <w:rPr>
          <w:rStyle w:val="pt-a0-000007"/>
          <w:sz w:val="28"/>
          <w:szCs w:val="28"/>
        </w:rPr>
        <w:t xml:space="preserve"> города Волгодонска</w:t>
      </w:r>
      <w:r w:rsidR="008F16CF" w:rsidRPr="005A459C">
        <w:rPr>
          <w:rStyle w:val="pt-a0-000007"/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очередной финансовый год и плановый период и не позднее месячного срока со дня вступления в силу </w:t>
      </w:r>
      <w:r w:rsidR="008F16CF" w:rsidRPr="005A459C">
        <w:rPr>
          <w:rStyle w:val="pt-a0-000007"/>
          <w:sz w:val="28"/>
          <w:szCs w:val="28"/>
        </w:rPr>
        <w:t xml:space="preserve">решения Волгодонской городской Думы о </w:t>
      </w:r>
      <w:r w:rsidR="003976ED" w:rsidRPr="005A459C">
        <w:rPr>
          <w:rStyle w:val="pt-a0-000007"/>
          <w:sz w:val="28"/>
          <w:szCs w:val="28"/>
        </w:rPr>
        <w:t>бюджете города Волгодонска</w:t>
      </w:r>
      <w:r w:rsidRPr="005A459C">
        <w:rPr>
          <w:rStyle w:val="pt-a0-000007"/>
          <w:sz w:val="28"/>
          <w:szCs w:val="28"/>
        </w:rPr>
        <w:t>.».</w:t>
      </w:r>
    </w:p>
    <w:p w:rsidR="005A459C" w:rsidRPr="00B112D5" w:rsidRDefault="0012402C" w:rsidP="00743111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rStyle w:val="pt-a0-000007"/>
        </w:rPr>
        <w:t>1.3</w:t>
      </w:r>
      <w:r w:rsidR="005A459C">
        <w:rPr>
          <w:rStyle w:val="pt-a0-000007"/>
        </w:rPr>
        <w:t>.</w:t>
      </w:r>
      <w:r>
        <w:rPr>
          <w:rStyle w:val="pt-a0-000007"/>
        </w:rPr>
        <w:t xml:space="preserve"> </w:t>
      </w:r>
      <w:r w:rsidR="005A459C" w:rsidRPr="00B112D5">
        <w:t>П</w:t>
      </w:r>
      <w:r w:rsidR="00527366">
        <w:t>одп</w:t>
      </w:r>
      <w:r w:rsidR="005A459C" w:rsidRPr="00B112D5">
        <w:t xml:space="preserve">ункт </w:t>
      </w:r>
      <w:r w:rsidR="005A459C">
        <w:t>6.2</w:t>
      </w:r>
      <w:r>
        <w:t>.</w:t>
      </w:r>
      <w:r w:rsidR="005A459C" w:rsidRPr="00B112D5">
        <w:t xml:space="preserve"> </w:t>
      </w:r>
      <w:r w:rsidR="00527366">
        <w:t>пункта 6</w:t>
      </w:r>
      <w:r w:rsidR="00007F46">
        <w:t>.</w:t>
      </w:r>
      <w:r w:rsidR="00527366">
        <w:t xml:space="preserve"> </w:t>
      </w:r>
      <w:r w:rsidR="005A459C" w:rsidRPr="00B112D5">
        <w:t>изложить в следующей редакции:</w:t>
      </w:r>
    </w:p>
    <w:p w:rsidR="005A459C" w:rsidRPr="00402EA7" w:rsidRDefault="005A459C" w:rsidP="00743111">
      <w:pPr>
        <w:ind w:firstLine="709"/>
        <w:jc w:val="both"/>
      </w:pPr>
      <w:r w:rsidRPr="00B112D5">
        <w:t>«</w:t>
      </w:r>
      <w:r>
        <w:t>6.2</w:t>
      </w:r>
      <w:r w:rsidR="00CF4113">
        <w:t>.</w:t>
      </w:r>
      <w:r>
        <w:t xml:space="preserve"> </w:t>
      </w:r>
      <w:r w:rsidRPr="00B112D5">
        <w:t xml:space="preserve">Установить, что соглашения (договоры) между главным распорядителем средств </w:t>
      </w:r>
      <w:r>
        <w:t>местного</w:t>
      </w:r>
      <w:r w:rsidRPr="00B112D5">
        <w:t xml:space="preserve">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>
        <w:t>–</w:t>
      </w:r>
      <w:r w:rsidRPr="00B112D5">
        <w:t xml:space="preserve"> производителю товаров (работ, услуг), некоммерческой организации, не являющейся казенным учреждением, </w:t>
      </w:r>
      <w:r w:rsidRPr="00B112D5">
        <w:rPr>
          <w:spacing w:val="-2"/>
        </w:rPr>
        <w:t>о</w:t>
      </w:r>
      <w:r w:rsidRPr="00B112D5">
        <w:rPr>
          <w:spacing w:val="-2"/>
          <w:lang w:val="en-US"/>
        </w:rPr>
        <w:t> </w:t>
      </w:r>
      <w:r w:rsidRPr="00B112D5">
        <w:rPr>
          <w:spacing w:val="-2"/>
        </w:rPr>
        <w:t xml:space="preserve">предоставлении </w:t>
      </w:r>
      <w:r w:rsidRPr="00402EA7">
        <w:rPr>
          <w:spacing w:val="-2"/>
        </w:rPr>
        <w:t>субсидии из местного бюджета заключаются в</w:t>
      </w:r>
      <w:r w:rsidRPr="00402EA7">
        <w:rPr>
          <w:spacing w:val="-2"/>
          <w:lang w:val="en-US"/>
        </w:rPr>
        <w:t> </w:t>
      </w:r>
      <w:r w:rsidRPr="00402EA7">
        <w:rPr>
          <w:spacing w:val="-2"/>
        </w:rPr>
        <w:t>соответствии</w:t>
      </w:r>
      <w:r w:rsidRPr="00402EA7">
        <w:t xml:space="preserve"> </w:t>
      </w:r>
      <w:r w:rsidRPr="00402EA7">
        <w:rPr>
          <w:spacing w:val="-2"/>
        </w:rPr>
        <w:t xml:space="preserve">с типовой формой, </w:t>
      </w:r>
      <w:r w:rsidRPr="00402EA7">
        <w:t xml:space="preserve">утвержденной Финансовым </w:t>
      </w:r>
      <w:r w:rsidR="005F1EF3">
        <w:t xml:space="preserve">управлением города Волгодонска </w:t>
      </w:r>
      <w:r w:rsidRPr="00402EA7">
        <w:t xml:space="preserve">для соответствующего вида субсидии, за исключением субсидий на финансовое обеспечение расходных обязательств города Волгодонска, софинансируемых </w:t>
      </w:r>
      <w:r w:rsidRPr="00402EA7">
        <w:rPr>
          <w:spacing w:val="-4"/>
        </w:rPr>
        <w:t>за</w:t>
      </w:r>
      <w:r w:rsidR="005F1EF3">
        <w:rPr>
          <w:spacing w:val="-4"/>
        </w:rPr>
        <w:t xml:space="preserve"> </w:t>
      </w:r>
      <w:r w:rsidRPr="00402EA7">
        <w:rPr>
          <w:spacing w:val="-4"/>
        </w:rPr>
        <w:t>счет субсидий, предоставляемых бюджету города Волгодонска из</w:t>
      </w:r>
      <w:r w:rsidR="00007F46">
        <w:rPr>
          <w:spacing w:val="-4"/>
        </w:rPr>
        <w:t xml:space="preserve"> </w:t>
      </w:r>
      <w:r w:rsidRPr="00402EA7">
        <w:rPr>
          <w:spacing w:val="-4"/>
        </w:rPr>
        <w:t>федерального</w:t>
      </w:r>
      <w:r w:rsidRPr="00402EA7">
        <w:t xml:space="preserve"> </w:t>
      </w:r>
      <w:r w:rsidRPr="00402EA7">
        <w:rPr>
          <w:spacing w:val="-2"/>
        </w:rPr>
        <w:t>бюджета в целях достижения результатов региональных проектов, направленных</w:t>
      </w:r>
      <w:r w:rsidRPr="00402EA7">
        <w:t xml:space="preserve"> </w:t>
      </w:r>
      <w:r w:rsidRPr="00402EA7">
        <w:rPr>
          <w:spacing w:val="-6"/>
        </w:rPr>
        <w:t>на реализацию федеральных проектов, входящих в состав национальных проектов,</w:t>
      </w:r>
      <w:r w:rsidRPr="00402EA7">
        <w:t xml:space="preserve"> определенных Указом Президента Российской Федерации от 7 мая 2018</w:t>
      </w:r>
      <w:r w:rsidR="00007F46">
        <w:t xml:space="preserve"> </w:t>
      </w:r>
      <w:r w:rsidRPr="00402EA7">
        <w:t>г</w:t>
      </w:r>
      <w:r w:rsidR="005F1EF3">
        <w:t>ода</w:t>
      </w:r>
      <w:r w:rsidRPr="00402EA7">
        <w:t xml:space="preserve"> № 204 «О национальных целях и стратегических задачах развития Российской Федерации на период до</w:t>
      </w:r>
      <w:r w:rsidR="00007F46">
        <w:t> </w:t>
      </w:r>
      <w:r w:rsidRPr="00402EA7">
        <w:t>2024 года».</w:t>
      </w:r>
    </w:p>
    <w:p w:rsidR="00E32398" w:rsidRDefault="005A459C" w:rsidP="00743111">
      <w:pPr>
        <w:autoSpaceDE w:val="0"/>
        <w:autoSpaceDN w:val="0"/>
        <w:adjustRightInd w:val="0"/>
        <w:ind w:firstLine="709"/>
        <w:jc w:val="both"/>
      </w:pPr>
      <w:r w:rsidRPr="00402EA7">
        <w:rPr>
          <w:spacing w:val="-4"/>
        </w:rPr>
        <w:t>Соглашения (договоры) между главным распорядителем средств местного</w:t>
      </w:r>
      <w:r w:rsidRPr="00402EA7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402EA7">
        <w:rPr>
          <w:spacing w:val="-4"/>
        </w:rPr>
        <w:t>индивидуальному предпринимателю, а также физическому лицу – производителю</w:t>
      </w:r>
      <w:r w:rsidRPr="00402EA7">
        <w:t xml:space="preserve"> товаров (работ, услуг), некоммерческой организации, не</w:t>
      </w:r>
      <w:r w:rsidRPr="00402EA7">
        <w:rPr>
          <w:lang w:val="en-US"/>
        </w:rPr>
        <w:t> </w:t>
      </w:r>
      <w:r w:rsidRPr="00402EA7">
        <w:t xml:space="preserve">являющейся казенным </w:t>
      </w:r>
      <w:r w:rsidRPr="00402EA7">
        <w:rPr>
          <w:spacing w:val="-4"/>
        </w:rPr>
        <w:t>учреждением, о предоставлении субсидии на</w:t>
      </w:r>
      <w:r w:rsidRPr="00402EA7">
        <w:rPr>
          <w:spacing w:val="-4"/>
          <w:lang w:val="en-US"/>
        </w:rPr>
        <w:t> </w:t>
      </w:r>
      <w:r w:rsidRPr="00402EA7">
        <w:rPr>
          <w:spacing w:val="-4"/>
        </w:rPr>
        <w:t>финансовое обеспечение расходных</w:t>
      </w:r>
      <w:r w:rsidRPr="00402EA7">
        <w:t xml:space="preserve"> обязательств города Волгодонска, софинансируемых за счет субсидий, предоставляемых бюджету города Волгодонска из федерального бюджета в целях достижения результатов региональных проектов, направленных </w:t>
      </w:r>
      <w:r w:rsidRPr="00402EA7">
        <w:rPr>
          <w:spacing w:val="-6"/>
        </w:rPr>
        <w:t>на реализацию федеральных проектов,</w:t>
      </w:r>
      <w:r w:rsidRPr="00B112D5">
        <w:rPr>
          <w:spacing w:val="-6"/>
        </w:rPr>
        <w:t xml:space="preserve"> входящих в состав национальных проектов,</w:t>
      </w:r>
      <w:r w:rsidRPr="00B112D5">
        <w:t xml:space="preserve"> определенных Указом Президента Рос</w:t>
      </w:r>
      <w:r>
        <w:t>сийской Федерации от 7 мая 2018 </w:t>
      </w:r>
      <w:r w:rsidRPr="00B112D5">
        <w:t>г</w:t>
      </w:r>
      <w:r w:rsidR="00381829">
        <w:t>ода</w:t>
      </w:r>
      <w:r w:rsidRPr="00B112D5">
        <w:t xml:space="preserve"> № 204 «О национальных целях и стратегических задачах развития Российс</w:t>
      </w:r>
      <w:r w:rsidR="00743111">
        <w:t>кой Федерации на период до 2024 </w:t>
      </w:r>
      <w:r w:rsidRPr="00B112D5">
        <w:t xml:space="preserve">года», заключаются в соответствии с типовой формой, </w:t>
      </w:r>
      <w:r w:rsidR="00E32398" w:rsidRPr="00B112D5">
        <w:t>установленной Министерством финансов Российской Федерации для</w:t>
      </w:r>
      <w:r w:rsidR="00E32398" w:rsidRPr="00B112D5">
        <w:rPr>
          <w:lang w:val="en-US"/>
        </w:rPr>
        <w:t> </w:t>
      </w:r>
      <w:r w:rsidR="00E32398" w:rsidRPr="00B112D5">
        <w:t>соответствующего вида субсидии.».</w:t>
      </w:r>
    </w:p>
    <w:p w:rsidR="00E94246" w:rsidRPr="00B112D5" w:rsidRDefault="00381829" w:rsidP="00743111">
      <w:pPr>
        <w:autoSpaceDE w:val="0"/>
        <w:autoSpaceDN w:val="0"/>
        <w:adjustRightInd w:val="0"/>
        <w:ind w:firstLine="709"/>
        <w:jc w:val="both"/>
      </w:pPr>
      <w:r>
        <w:lastRenderedPageBreak/>
        <w:t>1.4. Пункт 6</w:t>
      </w:r>
      <w:r w:rsidR="00007F46">
        <w:t>.</w:t>
      </w:r>
      <w:r>
        <w:t xml:space="preserve"> д</w:t>
      </w:r>
      <w:r w:rsidR="00E94246" w:rsidRPr="00B112D5">
        <w:t xml:space="preserve">ополнить </w:t>
      </w:r>
      <w:r w:rsidR="00527366">
        <w:t>под</w:t>
      </w:r>
      <w:r w:rsidR="00E94246" w:rsidRPr="00B112D5">
        <w:t xml:space="preserve">пунктами </w:t>
      </w:r>
      <w:r w:rsidR="00E94246">
        <w:t>6.3</w:t>
      </w:r>
      <w:r>
        <w:t>.</w:t>
      </w:r>
      <w:r w:rsidR="00007F46">
        <w:t xml:space="preserve"> </w:t>
      </w:r>
      <w:r w:rsidR="00E94246">
        <w:t>- 6.7</w:t>
      </w:r>
      <w:r>
        <w:t>.</w:t>
      </w:r>
      <w:r w:rsidR="00E94246" w:rsidRPr="00B112D5">
        <w:t xml:space="preserve"> следующего содержания:</w:t>
      </w:r>
    </w:p>
    <w:p w:rsidR="00E94246" w:rsidRPr="00B112D5" w:rsidRDefault="00E94246" w:rsidP="0074311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112D5">
        <w:t>«</w:t>
      </w:r>
      <w:r>
        <w:t>6.3</w:t>
      </w:r>
      <w:r w:rsidR="008A35D8">
        <w:t xml:space="preserve">. </w:t>
      </w:r>
      <w:r w:rsidRPr="00B112D5">
        <w:t xml:space="preserve">Заключение соглашений (договоров) о предоставлении субсидий юридическим лицам (за исключением </w:t>
      </w:r>
      <w:r>
        <w:t>муниципальных</w:t>
      </w:r>
      <w:r w:rsidRPr="00B112D5">
        <w:t xml:space="preserve"> учреждений), индивидуальным предпринимателям, физическим лицам и</w:t>
      </w:r>
      <w:r w:rsidRPr="00B112D5">
        <w:rPr>
          <w:lang w:val="en-US"/>
        </w:rPr>
        <w:t> </w:t>
      </w:r>
      <w:r w:rsidRPr="00B112D5">
        <w:t>некоммерческим организациям, не являющимся казенными учреждениями, в</w:t>
      </w:r>
      <w:r w:rsidR="007848A6">
        <w:t xml:space="preserve"> </w:t>
      </w:r>
      <w:r w:rsidRPr="00B112D5"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B112D5">
        <w:rPr>
          <w:spacing w:val="-4"/>
        </w:rPr>
        <w:t xml:space="preserve"> обеспечение выполнения </w:t>
      </w:r>
      <w:r>
        <w:rPr>
          <w:spacing w:val="-4"/>
        </w:rPr>
        <w:t>муниципального</w:t>
      </w:r>
      <w:r w:rsidRPr="00B112D5">
        <w:rPr>
          <w:spacing w:val="-4"/>
        </w:rPr>
        <w:t xml:space="preserve"> задания на оказание </w:t>
      </w:r>
      <w:r>
        <w:rPr>
          <w:spacing w:val="-4"/>
        </w:rPr>
        <w:t>муниципальных</w:t>
      </w:r>
      <w:r w:rsidRPr="00B112D5">
        <w:rPr>
          <w:spacing w:val="-4"/>
        </w:rPr>
        <w:t xml:space="preserve"> услуг (выполнение работ) осуществляется не позднее </w:t>
      </w:r>
      <w:r w:rsidR="00007F46">
        <w:rPr>
          <w:spacing w:val="-4"/>
        </w:rPr>
        <w:br/>
      </w:r>
      <w:r w:rsidRPr="00B112D5">
        <w:rPr>
          <w:spacing w:val="-4"/>
        </w:rPr>
        <w:t>30-го рабочего дня:</w:t>
      </w:r>
    </w:p>
    <w:p w:rsidR="00E94246" w:rsidRPr="00E94246" w:rsidRDefault="00E94246" w:rsidP="007431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12D5">
        <w:t>после определения победителя по результатам проведения конкурса, иного отбора на пр</w:t>
      </w:r>
      <w:r>
        <w:t xml:space="preserve">аво получения субсидии (далее - отбор) - </w:t>
      </w:r>
      <w:r w:rsidRPr="00B112D5">
        <w:t xml:space="preserve">в отношении субсидий, предоставляемых в соответствии с положениями </w:t>
      </w:r>
      <w:r w:rsidRPr="00E94246">
        <w:rPr>
          <w:color w:val="000000"/>
        </w:rPr>
        <w:t xml:space="preserve">пункта </w:t>
      </w:r>
      <w:r>
        <w:rPr>
          <w:color w:val="000000"/>
        </w:rPr>
        <w:t>6.4</w:t>
      </w:r>
      <w:r w:rsidR="00007F46">
        <w:rPr>
          <w:color w:val="000000"/>
        </w:rPr>
        <w:t>.</w:t>
      </w:r>
      <w:r w:rsidRPr="00E94246">
        <w:rPr>
          <w:color w:val="000000"/>
          <w:lang w:val="en-US"/>
        </w:rPr>
        <w:t> </w:t>
      </w:r>
      <w:r w:rsidRPr="00E94246">
        <w:rPr>
          <w:color w:val="000000"/>
        </w:rPr>
        <w:t>настоящего постановления;</w:t>
      </w:r>
    </w:p>
    <w:p w:rsidR="00E94246" w:rsidRPr="00B112D5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с даты доведения главному распорядителю средств </w:t>
      </w:r>
      <w:r>
        <w:rPr>
          <w:bCs/>
        </w:rPr>
        <w:t xml:space="preserve">местного </w:t>
      </w:r>
      <w:r w:rsidRPr="00B112D5">
        <w:rPr>
          <w:bCs/>
        </w:rPr>
        <w:t>бюджета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E94246" w:rsidRPr="00B112D5" w:rsidRDefault="00E94246" w:rsidP="0074311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0"/>
      <w:bookmarkEnd w:id="1"/>
      <w:r>
        <w:t>6.4</w:t>
      </w:r>
      <w:r>
        <w:rPr>
          <w:bCs/>
        </w:rPr>
        <w:t>.</w:t>
      </w:r>
      <w:r>
        <w:rPr>
          <w:bCs/>
        </w:rPr>
        <w:tab/>
      </w:r>
      <w:r w:rsidRPr="00B112D5">
        <w:rPr>
          <w:bCs/>
        </w:rPr>
        <w:t>В случае, если порядком предоставления субсидий, указанных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пункте </w:t>
      </w:r>
      <w:r>
        <w:t>6.3</w:t>
      </w:r>
      <w:r w:rsidR="00007F46">
        <w:t>.</w:t>
      </w:r>
      <w:r w:rsidRPr="00B112D5">
        <w:rPr>
          <w:bCs/>
        </w:rPr>
        <w:t xml:space="preserve"> настоящего </w:t>
      </w:r>
      <w:r w:rsidRPr="00E94246">
        <w:rPr>
          <w:color w:val="000000"/>
        </w:rPr>
        <w:t>постановления</w:t>
      </w:r>
      <w:r w:rsidRPr="00B112D5">
        <w:rPr>
          <w:bCs/>
        </w:rPr>
        <w:t>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E94246" w:rsidRPr="00B112D5" w:rsidRDefault="00E94246" w:rsidP="0074311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"/>
      <w:bookmarkEnd w:id="2"/>
      <w:r>
        <w:t>6.4</w:t>
      </w:r>
      <w:r w:rsidRPr="00B112D5">
        <w:t>.1.</w:t>
      </w:r>
      <w:r>
        <w:rPr>
          <w:bCs/>
        </w:rPr>
        <w:tab/>
      </w:r>
      <w:r w:rsidRPr="00B112D5">
        <w:rPr>
          <w:bCs/>
        </w:rPr>
        <w:t>В отношении субсидий, подлежащих предоставлению в текущем финансовом году:</w:t>
      </w:r>
    </w:p>
    <w:p w:rsidR="00E94246" w:rsidRPr="00B112D5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обязательств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 w:rsidR="00E84129">
        <w:rPr>
          <w:rStyle w:val="pt-a0-000007"/>
        </w:rPr>
        <w:t>е</w:t>
      </w:r>
      <w:r>
        <w:rPr>
          <w:rStyle w:val="pt-a0-000007"/>
        </w:rPr>
        <w:t>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>, – не позднее 1 апреля текущего финансового года;</w:t>
      </w:r>
    </w:p>
    <w:p w:rsidR="00E94246" w:rsidRPr="00B112D5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обязательств на предоставление которых доведены до соответствующего главного распорядителя средств </w:t>
      </w:r>
      <w:r w:rsidR="00E84129"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="00E84129" w:rsidRPr="005A459C">
        <w:rPr>
          <w:rStyle w:val="pt-a0-000007"/>
        </w:rPr>
        <w:t>решени</w:t>
      </w:r>
      <w:r w:rsidR="00E84129">
        <w:rPr>
          <w:rStyle w:val="pt-a0-000007"/>
        </w:rPr>
        <w:t>ем</w:t>
      </w:r>
      <w:r w:rsidR="00E84129" w:rsidRPr="005A459C">
        <w:rPr>
          <w:rStyle w:val="pt-a0-000007"/>
        </w:rPr>
        <w:t xml:space="preserve"> Волгодонской городской Думы</w:t>
      </w:r>
      <w:r w:rsidR="00E84129" w:rsidRPr="00B112D5">
        <w:rPr>
          <w:bCs/>
        </w:rPr>
        <w:t xml:space="preserve"> </w:t>
      </w:r>
      <w:r w:rsidR="00E84129" w:rsidRPr="005A459C">
        <w:rPr>
          <w:rStyle w:val="pt-a0-000007"/>
        </w:rPr>
        <w:t xml:space="preserve">о внесении изменений в решение о </w:t>
      </w:r>
      <w:r w:rsidR="00E84129">
        <w:rPr>
          <w:rStyle w:val="pt-a0-000007"/>
        </w:rPr>
        <w:t>бюджете города Волгодонска</w:t>
      </w:r>
      <w:r w:rsidRPr="00B112D5">
        <w:rPr>
          <w:bCs/>
        </w:rPr>
        <w:t>, – не позднее 1 ок</w:t>
      </w:r>
      <w:r w:rsidR="00402EA7">
        <w:rPr>
          <w:bCs/>
        </w:rPr>
        <w:t>тября текущего финансового года.</w:t>
      </w:r>
    </w:p>
    <w:p w:rsidR="00E94246" w:rsidRPr="00B112D5" w:rsidRDefault="00E94246" w:rsidP="0074311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5"/>
      <w:bookmarkEnd w:id="3"/>
      <w:r>
        <w:t>6.4</w:t>
      </w:r>
      <w:r w:rsidRPr="00B112D5">
        <w:t>.2.</w:t>
      </w:r>
      <w:r w:rsidR="00E84129">
        <w:rPr>
          <w:bCs/>
        </w:rPr>
        <w:tab/>
      </w:r>
      <w:r w:rsidRPr="00B112D5">
        <w:rPr>
          <w:bCs/>
        </w:rPr>
        <w:t>В отношении субсидий, лимиты бюджетных обязательств на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предоставление которых доведены до соответствующего главного распорядителя средств </w:t>
      </w:r>
      <w:r w:rsidR="00E84129">
        <w:rPr>
          <w:bCs/>
        </w:rPr>
        <w:t>местного</w:t>
      </w:r>
      <w:r w:rsidRPr="00B112D5">
        <w:rPr>
          <w:bCs/>
        </w:rPr>
        <w:t xml:space="preserve"> бюджета в пределах бюджетных ассигнований, предусмотренных </w:t>
      </w:r>
      <w:r w:rsidR="00E84129" w:rsidRPr="005A459C">
        <w:rPr>
          <w:rStyle w:val="pt-a0-000007"/>
        </w:rPr>
        <w:t>решени</w:t>
      </w:r>
      <w:r w:rsidR="00E84129">
        <w:rPr>
          <w:rStyle w:val="pt-a0-000007"/>
        </w:rPr>
        <w:t>ем</w:t>
      </w:r>
      <w:r w:rsidR="00E84129"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 xml:space="preserve">, подлежащих предоставлению начиная </w:t>
      </w:r>
      <w:r w:rsidR="00007F46">
        <w:rPr>
          <w:bCs/>
        </w:rPr>
        <w:br/>
      </w:r>
      <w:r w:rsidRPr="00B112D5">
        <w:rPr>
          <w:bCs/>
        </w:rPr>
        <w:t>с 1-го года планового периода, – не позднее 1 августа текущего финансового года.</w:t>
      </w:r>
    </w:p>
    <w:p w:rsidR="00E94246" w:rsidRPr="00B112D5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6.5</w:t>
      </w:r>
      <w:r w:rsidRPr="00B112D5">
        <w:t>.</w:t>
      </w:r>
      <w:r w:rsidR="00E84129">
        <w:tab/>
      </w:r>
      <w:r w:rsidRPr="00B112D5">
        <w:rPr>
          <w:bCs/>
        </w:rPr>
        <w:t xml:space="preserve">Требования, установленные пунктом </w:t>
      </w:r>
      <w:r w:rsidR="00E84129">
        <w:t>6.4</w:t>
      </w:r>
      <w:r w:rsidR="00007F46">
        <w:t>.</w:t>
      </w:r>
      <w:r w:rsidR="00E84129">
        <w:t xml:space="preserve"> </w:t>
      </w:r>
      <w:r w:rsidRPr="00B112D5">
        <w:rPr>
          <w:bCs/>
        </w:rPr>
        <w:t xml:space="preserve">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</w:t>
      </w:r>
      <w:r w:rsidRPr="00B112D5">
        <w:rPr>
          <w:bCs/>
        </w:rPr>
        <w:lastRenderedPageBreak/>
        <w:t xml:space="preserve">обязательств, образовавшихся по результатам проведения отбора в сроки, предусмотренные подпунктами </w:t>
      </w:r>
      <w:r w:rsidR="00E84129">
        <w:t>6.4</w:t>
      </w:r>
      <w:r w:rsidRPr="00B112D5">
        <w:t>.1</w:t>
      </w:r>
      <w:r w:rsidR="00007F46">
        <w:t>.</w:t>
      </w:r>
      <w:r w:rsidRPr="00B112D5">
        <w:t xml:space="preserve"> </w:t>
      </w:r>
      <w:r w:rsidRPr="00B112D5">
        <w:rPr>
          <w:bCs/>
        </w:rPr>
        <w:t xml:space="preserve">и </w:t>
      </w:r>
      <w:r w:rsidR="00E84129">
        <w:t>6.4</w:t>
      </w:r>
      <w:r w:rsidRPr="00B112D5">
        <w:t>.2</w:t>
      </w:r>
      <w:r w:rsidR="00007F46">
        <w:t>.</w:t>
      </w:r>
      <w:r w:rsidRPr="00B112D5">
        <w:t xml:space="preserve"> </w:t>
      </w:r>
      <w:r w:rsidRPr="00B112D5">
        <w:rPr>
          <w:bCs/>
        </w:rPr>
        <w:t xml:space="preserve">пункта </w:t>
      </w:r>
      <w:r w:rsidR="00E84129">
        <w:t>6.4</w:t>
      </w:r>
      <w:r w:rsidR="00007F46">
        <w:t>.</w:t>
      </w:r>
      <w:r w:rsidRPr="00B112D5">
        <w:rPr>
          <w:bCs/>
        </w:rPr>
        <w:t xml:space="preserve"> настоящего постановления, в случае принятия главным распорядителем средств </w:t>
      </w:r>
      <w:r w:rsidR="00E84129">
        <w:rPr>
          <w:bCs/>
        </w:rPr>
        <w:t>местного</w:t>
      </w:r>
      <w:r w:rsidRPr="00B112D5">
        <w:rPr>
          <w:bCs/>
        </w:rPr>
        <w:t xml:space="preserve"> бюджета решения о проведении дополнительного отбора.</w:t>
      </w:r>
    </w:p>
    <w:p w:rsidR="00E94246" w:rsidRPr="00B112D5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0F07">
        <w:t>6.6</w:t>
      </w:r>
      <w:r w:rsidR="00E84129" w:rsidRPr="00630F07">
        <w:t>.</w:t>
      </w:r>
      <w:r w:rsidR="00E84129" w:rsidRPr="00630F07">
        <w:tab/>
      </w:r>
      <w:r w:rsidRPr="00630F07">
        <w:rPr>
          <w:bCs/>
        </w:rPr>
        <w:t xml:space="preserve">В случае, если для достижения целей предоставления субсидии порядками предоставления субсидий, указанных в пункте </w:t>
      </w:r>
      <w:r w:rsidR="00E84129" w:rsidRPr="00630F07">
        <w:t>6.3</w:t>
      </w:r>
      <w:r w:rsidR="00007F46">
        <w:t>.</w:t>
      </w:r>
      <w:r w:rsidRPr="00630F07">
        <w:t xml:space="preserve"> </w:t>
      </w:r>
      <w:r w:rsidRPr="00630F07">
        <w:rPr>
          <w:bCs/>
        </w:rPr>
        <w:t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</w:t>
      </w:r>
      <w:r w:rsidR="00826BC4">
        <w:rPr>
          <w:bCs/>
        </w:rPr>
        <w:t>ове, в том числе в форме гранта</w:t>
      </w:r>
      <w:r w:rsidRPr="00630F07">
        <w:rPr>
          <w:bCs/>
        </w:rPr>
        <w:t xml:space="preserve">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Российской Федерации или </w:t>
      </w:r>
      <w:r w:rsidR="00E84129" w:rsidRPr="00630F07">
        <w:rPr>
          <w:bCs/>
        </w:rPr>
        <w:t>утвержденными Финансовым управлением города Волгодонска</w:t>
      </w:r>
      <w:r w:rsidRPr="00630F07">
        <w:rPr>
          <w:bCs/>
        </w:rPr>
        <w:t xml:space="preserve"> в случаях, определенных пунктом </w:t>
      </w:r>
      <w:r w:rsidR="00E84129" w:rsidRPr="00630F07">
        <w:rPr>
          <w:bCs/>
        </w:rPr>
        <w:t>6.2</w:t>
      </w:r>
      <w:r w:rsidR="00007F46">
        <w:rPr>
          <w:bCs/>
        </w:rPr>
        <w:t>.</w:t>
      </w:r>
      <w:r w:rsidRPr="00630F07">
        <w:rPr>
          <w:bCs/>
        </w:rPr>
        <w:t xml:space="preserve"> настоящего постановления.</w:t>
      </w:r>
    </w:p>
    <w:p w:rsidR="00E94246" w:rsidRDefault="00E94246" w:rsidP="0074311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6.7</w:t>
      </w:r>
      <w:r w:rsidRPr="00B112D5">
        <w:t>. </w:t>
      </w:r>
      <w:r w:rsidRPr="00B112D5">
        <w:rPr>
          <w:bCs/>
        </w:rPr>
        <w:t xml:space="preserve">Положения, предусмотренные пунктами </w:t>
      </w:r>
      <w:r>
        <w:t>6.3</w:t>
      </w:r>
      <w:r w:rsidR="00007F46">
        <w:t>.</w:t>
      </w:r>
      <w:r>
        <w:t xml:space="preserve"> - 6.4</w:t>
      </w:r>
      <w:r w:rsidR="00007F46">
        <w:t>.</w:t>
      </w:r>
      <w:r w:rsidRPr="00B112D5">
        <w:t xml:space="preserve"> </w:t>
      </w:r>
      <w:r w:rsidRPr="00B112D5">
        <w:rPr>
          <w:bCs/>
        </w:rPr>
        <w:t>настоящего постановления, не распространяются на гранты в форме субсидий, предоставляемые из </w:t>
      </w:r>
      <w:r w:rsidR="00C5628E">
        <w:rPr>
          <w:bCs/>
        </w:rPr>
        <w:t>местного</w:t>
      </w:r>
      <w:r w:rsidRPr="00B112D5">
        <w:rPr>
          <w:bCs/>
        </w:rPr>
        <w:t xml:space="preserve"> бюджета, если порядком их предоставления, определенным решениями о предоставлении таких грантов, указанными в</w:t>
      </w:r>
      <w:r w:rsidR="00007F46">
        <w:rPr>
          <w:bCs/>
        </w:rPr>
        <w:t xml:space="preserve"> </w:t>
      </w:r>
      <w:r w:rsidRPr="00B112D5">
        <w:rPr>
          <w:bCs/>
        </w:rPr>
        <w:t>пункте 7 статьи 78 и пункте 4 статьи 7</w:t>
      </w:r>
      <w:r w:rsidRPr="00B112D5">
        <w:t>8</w:t>
      </w:r>
      <w:r w:rsidRPr="00B112D5">
        <w:rPr>
          <w:vertAlign w:val="superscript"/>
        </w:rPr>
        <w:t>1</w:t>
      </w:r>
      <w:r w:rsidRPr="00B112D5">
        <w:t xml:space="preserve"> </w:t>
      </w:r>
      <w:r w:rsidRPr="00B112D5">
        <w:rPr>
          <w:bCs/>
        </w:rPr>
        <w:t>Бюджетного кодекса Российской Федерации, установлен иной срок определения победителей отбора на</w:t>
      </w:r>
      <w:r w:rsidR="00007F46">
        <w:rPr>
          <w:bCs/>
        </w:rPr>
        <w:t xml:space="preserve"> </w:t>
      </w:r>
      <w:r w:rsidRPr="00B112D5">
        <w:rPr>
          <w:bCs/>
        </w:rPr>
        <w:t>их</w:t>
      </w:r>
      <w:r w:rsidR="00007F46">
        <w:rPr>
          <w:bCs/>
        </w:rPr>
        <w:t xml:space="preserve"> </w:t>
      </w:r>
      <w:r w:rsidRPr="00B112D5">
        <w:rPr>
          <w:bCs/>
        </w:rPr>
        <w:t>предоставление, а также на</w:t>
      </w:r>
      <w:r w:rsidR="00007F46">
        <w:rPr>
          <w:bCs/>
        </w:rPr>
        <w:t xml:space="preserve"> </w:t>
      </w:r>
      <w:r w:rsidRPr="00B112D5">
        <w:rPr>
          <w:bCs/>
        </w:rPr>
        <w:t>заключение договоров (соглашений) об</w:t>
      </w:r>
      <w:r w:rsidR="00007F46">
        <w:rPr>
          <w:bCs/>
        </w:rPr>
        <w:t xml:space="preserve"> </w:t>
      </w:r>
      <w:r w:rsidRPr="00B112D5">
        <w:rPr>
          <w:bCs/>
        </w:rPr>
        <w:t>их</w:t>
      </w:r>
      <w:r w:rsidR="00007F46">
        <w:rPr>
          <w:bCs/>
        </w:rPr>
        <w:t xml:space="preserve"> </w:t>
      </w:r>
      <w:r w:rsidRPr="00B112D5">
        <w:rPr>
          <w:bCs/>
        </w:rPr>
        <w:t>предоставлении.».</w:t>
      </w:r>
    </w:p>
    <w:p w:rsidR="00C5628E" w:rsidRPr="00B112D5" w:rsidRDefault="00181173" w:rsidP="00743111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1</w:t>
      </w:r>
      <w:r w:rsidR="00C5628E">
        <w:rPr>
          <w:bCs/>
        </w:rPr>
        <w:t>.</w:t>
      </w:r>
      <w:r w:rsidR="00826BC4">
        <w:rPr>
          <w:bCs/>
        </w:rPr>
        <w:t>5</w:t>
      </w:r>
      <w:r w:rsidR="00C5628E">
        <w:rPr>
          <w:bCs/>
        </w:rPr>
        <w:t>.</w:t>
      </w:r>
      <w:r w:rsidR="00C5628E">
        <w:rPr>
          <w:bCs/>
        </w:rPr>
        <w:tab/>
      </w:r>
      <w:r w:rsidR="00C5628E" w:rsidRPr="00B112D5">
        <w:t>Пункт 1</w:t>
      </w:r>
      <w:r w:rsidR="00C5628E">
        <w:t>1</w:t>
      </w:r>
      <w:r w:rsidR="00007F46">
        <w:t>.</w:t>
      </w:r>
      <w:r w:rsidR="00C5628E" w:rsidRPr="00B112D5">
        <w:t xml:space="preserve"> дополнить абзацем следующего содержания:</w:t>
      </w:r>
    </w:p>
    <w:p w:rsidR="00C5628E" w:rsidRPr="00B112D5" w:rsidRDefault="00C5628E" w:rsidP="00743111">
      <w:pPr>
        <w:tabs>
          <w:tab w:val="left" w:pos="426"/>
        </w:tabs>
        <w:ind w:firstLine="709"/>
        <w:jc w:val="both"/>
      </w:pPr>
      <w:r w:rsidRPr="00B112D5">
        <w:t xml:space="preserve">«Пункты </w:t>
      </w:r>
      <w:r>
        <w:t>6.3</w:t>
      </w:r>
      <w:r w:rsidR="00007F46">
        <w:t xml:space="preserve">. </w:t>
      </w:r>
      <w:r>
        <w:t>- 6.7</w:t>
      </w:r>
      <w:r w:rsidR="00007F46">
        <w:t xml:space="preserve">. </w:t>
      </w:r>
      <w:r w:rsidRPr="00B112D5">
        <w:t xml:space="preserve">настоящего постановления применяются при исполнении </w:t>
      </w:r>
      <w:r>
        <w:t>местного</w:t>
      </w:r>
      <w:r w:rsidRPr="00B112D5">
        <w:t xml:space="preserve"> бюджета начиная с </w:t>
      </w:r>
      <w:r w:rsidR="00560CE6">
        <w:t>местного</w:t>
      </w:r>
      <w:r w:rsidRPr="00B112D5">
        <w:t xml:space="preserve"> бюджета на 2020 год и на плановый период 2021 и 2022 годов в отношении субсидий, предоставляемых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</w:t>
      </w:r>
      <w:r w:rsidR="00007F46">
        <w:t xml:space="preserve"> </w:t>
      </w:r>
      <w:r w:rsidRPr="00B112D5">
        <w:t>7</w:t>
      </w:r>
      <w:r w:rsidR="00007F46">
        <w:t xml:space="preserve"> мая </w:t>
      </w:r>
      <w:r w:rsidRPr="00B112D5">
        <w:t>2018</w:t>
      </w:r>
      <w:r w:rsidR="00007F46">
        <w:t xml:space="preserve"> </w:t>
      </w:r>
      <w:r w:rsidRPr="00B112D5">
        <w:t>г</w:t>
      </w:r>
      <w:r w:rsidR="00826BC4">
        <w:t>ода</w:t>
      </w:r>
      <w:r>
        <w:t xml:space="preserve"> </w:t>
      </w:r>
      <w:r w:rsidRPr="00B112D5">
        <w:t>№</w:t>
      </w:r>
      <w:r w:rsidR="00007F46">
        <w:t xml:space="preserve"> </w:t>
      </w:r>
      <w:r w:rsidRPr="00B112D5">
        <w:t>204 «О национальных целях и стратегических задачах развития Российс</w:t>
      </w:r>
      <w:r w:rsidR="00826BC4">
        <w:t xml:space="preserve">кой Федерации на период </w:t>
      </w:r>
      <w:r w:rsidR="00007F46">
        <w:br/>
      </w:r>
      <w:r w:rsidR="00826BC4">
        <w:t>до 2024 </w:t>
      </w:r>
      <w:r w:rsidRPr="00B112D5">
        <w:t>года».».</w:t>
      </w:r>
    </w:p>
    <w:p w:rsidR="00A61473" w:rsidRDefault="008E4428" w:rsidP="0074311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560CE6">
        <w:rPr>
          <w:bCs/>
        </w:rPr>
        <w:t>.</w:t>
      </w:r>
      <w:r>
        <w:rPr>
          <w:bCs/>
        </w:rPr>
        <w:tab/>
      </w:r>
      <w:r w:rsidR="00A61473" w:rsidRPr="00415731">
        <w:rPr>
          <w:bCs/>
        </w:rPr>
        <w:t xml:space="preserve">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>.</w:t>
      </w:r>
    </w:p>
    <w:p w:rsidR="00A61473" w:rsidRDefault="008E4428" w:rsidP="0074311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560CE6">
        <w:rPr>
          <w:bCs/>
        </w:rPr>
        <w:t>.</w:t>
      </w:r>
      <w:r>
        <w:rPr>
          <w:bCs/>
        </w:rPr>
        <w:tab/>
      </w:r>
      <w:r w:rsidR="00A61473" w:rsidRPr="00A401FD">
        <w:rPr>
          <w:bCs/>
        </w:rPr>
        <w:t>Контроль за выполнением постановления возложить на заместителей главы Администрации</w:t>
      </w:r>
      <w:r w:rsidR="00C9018B">
        <w:rPr>
          <w:bCs/>
        </w:rPr>
        <w:t xml:space="preserve"> города Волгодонска</w:t>
      </w:r>
      <w:r w:rsidR="00A61473" w:rsidRPr="00A401FD">
        <w:rPr>
          <w:bCs/>
        </w:rPr>
        <w:t xml:space="preserve"> в пределах предоставленных полномочий по курируемым направлениям.</w:t>
      </w:r>
    </w:p>
    <w:p w:rsidR="00402EA7" w:rsidRPr="00007F46" w:rsidRDefault="00402EA7" w:rsidP="00743111">
      <w:pPr>
        <w:tabs>
          <w:tab w:val="left" w:pos="7655"/>
        </w:tabs>
        <w:ind w:firstLine="709"/>
        <w:rPr>
          <w:sz w:val="24"/>
        </w:rPr>
      </w:pPr>
    </w:p>
    <w:p w:rsidR="00743111" w:rsidRPr="00007F46" w:rsidRDefault="00743111" w:rsidP="00743111">
      <w:pPr>
        <w:tabs>
          <w:tab w:val="left" w:pos="7655"/>
        </w:tabs>
        <w:rPr>
          <w:sz w:val="24"/>
        </w:rPr>
      </w:pPr>
    </w:p>
    <w:p w:rsidR="00F400C0" w:rsidRDefault="00F400C0" w:rsidP="00743111">
      <w:pPr>
        <w:tabs>
          <w:tab w:val="left" w:pos="7655"/>
        </w:tabs>
      </w:pPr>
      <w:r>
        <w:t xml:space="preserve">Глава Администрации </w:t>
      </w:r>
    </w:p>
    <w:p w:rsidR="00F400C0" w:rsidRDefault="00733DE4" w:rsidP="00743111">
      <w:pPr>
        <w:tabs>
          <w:tab w:val="left" w:pos="7655"/>
        </w:tabs>
      </w:pPr>
      <w:r>
        <w:t xml:space="preserve">города Волгодонска                                                                  </w:t>
      </w:r>
      <w:r w:rsidR="00743111">
        <w:t xml:space="preserve">  </w:t>
      </w:r>
      <w:r>
        <w:t xml:space="preserve">   В.П.</w:t>
      </w:r>
      <w:r w:rsidR="00A75741">
        <w:t xml:space="preserve"> </w:t>
      </w:r>
      <w:r>
        <w:t>Мельников</w:t>
      </w:r>
    </w:p>
    <w:p w:rsidR="00007F46" w:rsidRDefault="00007F46" w:rsidP="00743111">
      <w:pPr>
        <w:tabs>
          <w:tab w:val="left" w:pos="7655"/>
        </w:tabs>
      </w:pPr>
    </w:p>
    <w:p w:rsidR="00F400C0" w:rsidRPr="004F11B5" w:rsidRDefault="00F400C0" w:rsidP="00743111">
      <w:pPr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>Постановление вносит</w:t>
      </w:r>
    </w:p>
    <w:p w:rsidR="001052BE" w:rsidRPr="001E7744" w:rsidRDefault="00F400C0" w:rsidP="00743111">
      <w:pPr>
        <w:rPr>
          <w:bCs/>
          <w:color w:val="000000"/>
          <w:sz w:val="24"/>
          <w:szCs w:val="24"/>
          <w:shd w:val="clear" w:color="auto" w:fill="FFFFFF"/>
        </w:rPr>
      </w:pPr>
      <w:r w:rsidRPr="004F11B5">
        <w:rPr>
          <w:kern w:val="2"/>
          <w:sz w:val="20"/>
          <w:szCs w:val="20"/>
        </w:rPr>
        <w:t xml:space="preserve">Финансовое управление </w:t>
      </w:r>
      <w:r w:rsidR="0076797E">
        <w:rPr>
          <w:kern w:val="2"/>
          <w:sz w:val="20"/>
          <w:szCs w:val="20"/>
        </w:rPr>
        <w:t>г</w:t>
      </w:r>
      <w:r w:rsidR="00B51D54">
        <w:rPr>
          <w:kern w:val="2"/>
          <w:sz w:val="20"/>
          <w:szCs w:val="20"/>
        </w:rPr>
        <w:t>о</w:t>
      </w:r>
      <w:r w:rsidR="0076797E">
        <w:rPr>
          <w:kern w:val="2"/>
          <w:sz w:val="20"/>
          <w:szCs w:val="20"/>
        </w:rPr>
        <w:t>рода Волгодонска</w:t>
      </w:r>
    </w:p>
    <w:sectPr w:rsidR="001052BE" w:rsidRPr="001E7744" w:rsidSect="00007F46">
      <w:headerReference w:type="default" r:id="rId9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C8" w:rsidRDefault="004778C8">
      <w:r>
        <w:separator/>
      </w:r>
    </w:p>
  </w:endnote>
  <w:endnote w:type="continuationSeparator" w:id="1">
    <w:p w:rsidR="004778C8" w:rsidRDefault="0047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C8" w:rsidRDefault="004778C8">
      <w:r>
        <w:separator/>
      </w:r>
    </w:p>
  </w:footnote>
  <w:footnote w:type="continuationSeparator" w:id="1">
    <w:p w:rsidR="004778C8" w:rsidRDefault="0047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98" w:rsidRDefault="00D7119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D71198" w:rsidRDefault="00D7119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0FC"/>
    <w:multiLevelType w:val="hybridMultilevel"/>
    <w:tmpl w:val="E98EA60C"/>
    <w:lvl w:ilvl="0" w:tplc="2512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5325"/>
    <w:multiLevelType w:val="multilevel"/>
    <w:tmpl w:val="DF787C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3D46877"/>
    <w:multiLevelType w:val="multilevel"/>
    <w:tmpl w:val="D90AE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F493496"/>
    <w:multiLevelType w:val="multilevel"/>
    <w:tmpl w:val="4FA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78075D"/>
    <w:multiLevelType w:val="multilevel"/>
    <w:tmpl w:val="240C3C5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6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67BA"/>
    <w:rsid w:val="00007DD3"/>
    <w:rsid w:val="00007F46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1B88"/>
    <w:rsid w:val="00053EA1"/>
    <w:rsid w:val="000658E6"/>
    <w:rsid w:val="00072CCC"/>
    <w:rsid w:val="00074F42"/>
    <w:rsid w:val="00082A4F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2402C"/>
    <w:rsid w:val="00130B80"/>
    <w:rsid w:val="0013127D"/>
    <w:rsid w:val="001327F7"/>
    <w:rsid w:val="00137FA6"/>
    <w:rsid w:val="001421BC"/>
    <w:rsid w:val="001450E0"/>
    <w:rsid w:val="00154086"/>
    <w:rsid w:val="001561EE"/>
    <w:rsid w:val="00156FFD"/>
    <w:rsid w:val="0016661B"/>
    <w:rsid w:val="00170017"/>
    <w:rsid w:val="00171EA3"/>
    <w:rsid w:val="001721A7"/>
    <w:rsid w:val="00181173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A1FF8"/>
    <w:rsid w:val="002B504F"/>
    <w:rsid w:val="002B65B7"/>
    <w:rsid w:val="002C1073"/>
    <w:rsid w:val="002C1ECE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1829"/>
    <w:rsid w:val="003847A8"/>
    <w:rsid w:val="00386919"/>
    <w:rsid w:val="003872CA"/>
    <w:rsid w:val="00387D67"/>
    <w:rsid w:val="003976ED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6D82"/>
    <w:rsid w:val="003F72E2"/>
    <w:rsid w:val="003F762D"/>
    <w:rsid w:val="00402D0E"/>
    <w:rsid w:val="00402EA7"/>
    <w:rsid w:val="004038CD"/>
    <w:rsid w:val="00414643"/>
    <w:rsid w:val="00415731"/>
    <w:rsid w:val="00415F04"/>
    <w:rsid w:val="00424F09"/>
    <w:rsid w:val="00432415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778C8"/>
    <w:rsid w:val="00482EEB"/>
    <w:rsid w:val="00483239"/>
    <w:rsid w:val="004867D3"/>
    <w:rsid w:val="004911C6"/>
    <w:rsid w:val="00491319"/>
    <w:rsid w:val="004A0CFA"/>
    <w:rsid w:val="004A41E9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0996"/>
    <w:rsid w:val="004F11B5"/>
    <w:rsid w:val="004F4385"/>
    <w:rsid w:val="00500656"/>
    <w:rsid w:val="005113F3"/>
    <w:rsid w:val="00514D40"/>
    <w:rsid w:val="00527366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0CE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5680"/>
    <w:rsid w:val="0059620E"/>
    <w:rsid w:val="005A008B"/>
    <w:rsid w:val="005A06F9"/>
    <w:rsid w:val="005A0C0E"/>
    <w:rsid w:val="005A32C1"/>
    <w:rsid w:val="005A4440"/>
    <w:rsid w:val="005A459C"/>
    <w:rsid w:val="005A5EC0"/>
    <w:rsid w:val="005B074A"/>
    <w:rsid w:val="005C7BF2"/>
    <w:rsid w:val="005D2608"/>
    <w:rsid w:val="005D2AF8"/>
    <w:rsid w:val="005D4289"/>
    <w:rsid w:val="005D56DD"/>
    <w:rsid w:val="005E1C60"/>
    <w:rsid w:val="005E4137"/>
    <w:rsid w:val="005F1CC4"/>
    <w:rsid w:val="005F1EF3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4020"/>
    <w:rsid w:val="00625E5C"/>
    <w:rsid w:val="0062653F"/>
    <w:rsid w:val="00627942"/>
    <w:rsid w:val="00630F07"/>
    <w:rsid w:val="00631167"/>
    <w:rsid w:val="00631B62"/>
    <w:rsid w:val="006350A8"/>
    <w:rsid w:val="0063716C"/>
    <w:rsid w:val="00640689"/>
    <w:rsid w:val="0065302D"/>
    <w:rsid w:val="0065336D"/>
    <w:rsid w:val="006647F6"/>
    <w:rsid w:val="006701A1"/>
    <w:rsid w:val="006743D7"/>
    <w:rsid w:val="00674594"/>
    <w:rsid w:val="00674C1A"/>
    <w:rsid w:val="006758E8"/>
    <w:rsid w:val="006843C9"/>
    <w:rsid w:val="006865D9"/>
    <w:rsid w:val="006967FE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05076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3111"/>
    <w:rsid w:val="00745D42"/>
    <w:rsid w:val="007511BC"/>
    <w:rsid w:val="00760EC7"/>
    <w:rsid w:val="00764136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48A6"/>
    <w:rsid w:val="0078531A"/>
    <w:rsid w:val="007875E0"/>
    <w:rsid w:val="00790AD4"/>
    <w:rsid w:val="007A0363"/>
    <w:rsid w:val="007B038E"/>
    <w:rsid w:val="007B7A15"/>
    <w:rsid w:val="007C3072"/>
    <w:rsid w:val="007C3AC6"/>
    <w:rsid w:val="007C588A"/>
    <w:rsid w:val="007C59AE"/>
    <w:rsid w:val="007C68DF"/>
    <w:rsid w:val="007D15EE"/>
    <w:rsid w:val="007D422A"/>
    <w:rsid w:val="007E61DE"/>
    <w:rsid w:val="007E6F4D"/>
    <w:rsid w:val="007F050B"/>
    <w:rsid w:val="007F092F"/>
    <w:rsid w:val="007F237D"/>
    <w:rsid w:val="007F3AE0"/>
    <w:rsid w:val="007F435A"/>
    <w:rsid w:val="00801DFC"/>
    <w:rsid w:val="008067ED"/>
    <w:rsid w:val="008103B9"/>
    <w:rsid w:val="008137DC"/>
    <w:rsid w:val="00816FB3"/>
    <w:rsid w:val="00817A68"/>
    <w:rsid w:val="00822B31"/>
    <w:rsid w:val="00825143"/>
    <w:rsid w:val="00826BC4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464"/>
    <w:rsid w:val="00894F40"/>
    <w:rsid w:val="008959DC"/>
    <w:rsid w:val="008972AE"/>
    <w:rsid w:val="008A08BD"/>
    <w:rsid w:val="008A0B86"/>
    <w:rsid w:val="008A35D8"/>
    <w:rsid w:val="008A4CC3"/>
    <w:rsid w:val="008A6E5B"/>
    <w:rsid w:val="008B2FAF"/>
    <w:rsid w:val="008B4428"/>
    <w:rsid w:val="008D5286"/>
    <w:rsid w:val="008D5DC2"/>
    <w:rsid w:val="008E4428"/>
    <w:rsid w:val="008F16CF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44084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A6D9C"/>
    <w:rsid w:val="009B17F9"/>
    <w:rsid w:val="009B38D2"/>
    <w:rsid w:val="009B6CC7"/>
    <w:rsid w:val="009C53A9"/>
    <w:rsid w:val="009D0AE5"/>
    <w:rsid w:val="009D2200"/>
    <w:rsid w:val="009D39A4"/>
    <w:rsid w:val="009D556E"/>
    <w:rsid w:val="009F50B9"/>
    <w:rsid w:val="009F73EC"/>
    <w:rsid w:val="00A012DC"/>
    <w:rsid w:val="00A03E3C"/>
    <w:rsid w:val="00A34ABD"/>
    <w:rsid w:val="00A43B6B"/>
    <w:rsid w:val="00A44284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B46E5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28E"/>
    <w:rsid w:val="00C56F49"/>
    <w:rsid w:val="00C65506"/>
    <w:rsid w:val="00C66EAF"/>
    <w:rsid w:val="00C776BD"/>
    <w:rsid w:val="00C77B0E"/>
    <w:rsid w:val="00C80F1C"/>
    <w:rsid w:val="00C81F31"/>
    <w:rsid w:val="00C83C93"/>
    <w:rsid w:val="00C8468F"/>
    <w:rsid w:val="00C9018B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4113"/>
    <w:rsid w:val="00CF5345"/>
    <w:rsid w:val="00CF6AF7"/>
    <w:rsid w:val="00D011FF"/>
    <w:rsid w:val="00D030C5"/>
    <w:rsid w:val="00D11EB8"/>
    <w:rsid w:val="00D12E85"/>
    <w:rsid w:val="00D151EA"/>
    <w:rsid w:val="00D167C0"/>
    <w:rsid w:val="00D17624"/>
    <w:rsid w:val="00D225B3"/>
    <w:rsid w:val="00D24C36"/>
    <w:rsid w:val="00D31A29"/>
    <w:rsid w:val="00D32689"/>
    <w:rsid w:val="00D43A22"/>
    <w:rsid w:val="00D524F1"/>
    <w:rsid w:val="00D60CD1"/>
    <w:rsid w:val="00D63BD5"/>
    <w:rsid w:val="00D67A61"/>
    <w:rsid w:val="00D7073D"/>
    <w:rsid w:val="00D71198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280B"/>
    <w:rsid w:val="00E24EC1"/>
    <w:rsid w:val="00E30C83"/>
    <w:rsid w:val="00E312DA"/>
    <w:rsid w:val="00E32398"/>
    <w:rsid w:val="00E3689D"/>
    <w:rsid w:val="00E40389"/>
    <w:rsid w:val="00E42ECB"/>
    <w:rsid w:val="00E43205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4129"/>
    <w:rsid w:val="00E8553F"/>
    <w:rsid w:val="00E869B3"/>
    <w:rsid w:val="00E92F59"/>
    <w:rsid w:val="00E9411C"/>
    <w:rsid w:val="00E94246"/>
    <w:rsid w:val="00E95765"/>
    <w:rsid w:val="00E9662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0C7"/>
    <w:rsid w:val="00EE75B5"/>
    <w:rsid w:val="00EE7940"/>
    <w:rsid w:val="00EF15D6"/>
    <w:rsid w:val="00EF3141"/>
    <w:rsid w:val="00F05FF6"/>
    <w:rsid w:val="00F12192"/>
    <w:rsid w:val="00F138DE"/>
    <w:rsid w:val="00F1540E"/>
    <w:rsid w:val="00F17453"/>
    <w:rsid w:val="00F2291E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63BCA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B30D1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A442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A44284"/>
  </w:style>
  <w:style w:type="paragraph" w:customStyle="1" w:styleId="pt-a-000015">
    <w:name w:val="pt-a-000015"/>
    <w:basedOn w:val="a"/>
    <w:rsid w:val="00A442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d">
    <w:name w:val="pt-ad"/>
    <w:basedOn w:val="a0"/>
    <w:rsid w:val="00A44284"/>
  </w:style>
  <w:style w:type="paragraph" w:customStyle="1" w:styleId="pt-a-000013">
    <w:name w:val="pt-a-000013"/>
    <w:basedOn w:val="a"/>
    <w:rsid w:val="00A442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A4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A35962AE0822EE75BD70035F29922F7B84352CB67E4622139EB574A80E93B48046E1D61D7AF6CDFE03BE8E3ZC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8DB2-0FE7-4142-A61F-B3845E91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10108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consultantplus://offline/ref=17BA35962AE0822EE75BD70035F29922F7B84352CB67E4622139EB574A80E93B48046E1D61D7AF6CDFE03BE8E3ZCADN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2020-04-21T09:47:00Z</cp:lastPrinted>
  <dcterms:created xsi:type="dcterms:W3CDTF">2020-04-22T09:14:00Z</dcterms:created>
  <dcterms:modified xsi:type="dcterms:W3CDTF">2020-04-22T09:14:00Z</dcterms:modified>
</cp:coreProperties>
</file>