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5" w:rsidRDefault="000C2C95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22.3pt;margin-top:-149.8pt;width:108pt;height:102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0C2C95" w:rsidRPr="000C2C95" w:rsidRDefault="000C2C95" w:rsidP="000C2C95">
                        <w:pPr>
                          <w:jc w:val="center"/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</w:pPr>
                        <w:r w:rsidRPr="000C2C95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100 тыс.</w:t>
                        </w:r>
                        <w:r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 xml:space="preserve"> </w:t>
                        </w:r>
                        <w:r w:rsidRPr="000C2C95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руб.</w:t>
                        </w:r>
                      </w:p>
                    </w:txbxContent>
                  </v:textbox>
                </v:oval>
              </w:pict>
            </w: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41" style="position:absolute;margin-left:-19.7pt;margin-top:-170.8pt;width:564.25pt;height:138.95pt;z-index:251687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2C95" w:rsidRDefault="000C2C95" w:rsidP="000C2C95">
                        <w:pPr>
                          <w:spacing w:after="0"/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Акционерное общество </w:t>
                        </w:r>
                      </w:p>
                      <w:p w:rsidR="000C2C95" w:rsidRPr="000C2C95" w:rsidRDefault="000C2C95" w:rsidP="000C2C95">
                        <w:pPr>
                          <w:spacing w:after="0"/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ИНЖИНИРИНГОВАЯ КОМПАНИЯ «АСЭ» </w:t>
                        </w:r>
                      </w:p>
                    </w:txbxContent>
                  </v:textbox>
                </v:roundrect>
              </w:pic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подачи заявок на участие в Конкурсе: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 апреля–29 мая 2020 года.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рассмотрения заявок на участие в Конкурсе: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июня–20 июня 2020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Объявление итогов Конкурса: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июнь 2020 года.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 сдачи отчетов о реализации 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 30 декабря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0C2C95">
            <w:pPr>
              <w:jc w:val="center"/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C2C95" w:rsidRPr="000C2C95" w:rsidRDefault="000C2C95" w:rsidP="000C2C9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ИНЖИНИРИНГОВАЯ КОМПАНИЯ «АСЭ» (АО ИК «АСЭ») проводит 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1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Конкурса – поддержка инициатив различных организаций в решении актуальных социальных и культурных проблем на территориях присутствия Инжинирингового дивизиона в Российской Федерации и Республике Беларусь, повышении эффективности благотворительной деятельности.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Проведение Конкурса в 2020 году позволит решить следующую задачу – развитие и поддержка инициативы и потенциальных возможностей территорий в решении актуальных социальных проблем.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является открытым. В Конкурсе могут принимать участие: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2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негосударственные организации (за исключением политических партий, профсоюзных организаций);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государственные, муниципальные бюджетные организации;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4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 СМИ, зарегистрированные в соответствии с действующим законодательством;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органы местного самоуправления;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молодежные общественные организации либо некоммерческие организации, реализующие программы по развитию молодежной политики в регионе.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грантовый фонд составляет 51 500 000 рублей.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Минимальный размер гранта, предоставляемого в рамках Конкурса, составляет 100 000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Default="000C2C95" w:rsidP="000C2C9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+7 831 421-79-00 (многоканальный телефон)</w:t>
            </w:r>
          </w:p>
          <w:p w:rsidR="000C2C95" w:rsidRPr="000C2C95" w:rsidRDefault="000C2C95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Организационного управления АО ИК «АСЭ»</w:t>
            </w:r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https://ase-ec.ru/sustainability/social-responsibility/charity/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Default="000C2C95" w:rsidP="006A061F"/>
    <w:p w:rsidR="000C2C95" w:rsidRDefault="000C2C95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43" style="position:absolute;margin-left:-19.7pt;margin-top:-170.8pt;width:564.25pt;height:138.9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2C95" w:rsidRDefault="000C2C95" w:rsidP="000C2C95">
                        <w:pPr>
                          <w:spacing w:after="0"/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Федеральный конкурс</w:t>
                        </w:r>
                      </w:p>
                      <w:p w:rsidR="000C2C95" w:rsidRPr="000C2C95" w:rsidRDefault="000C2C95" w:rsidP="000C2C95">
                        <w:pPr>
                          <w:spacing w:after="0"/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 журналистских работ «Я – Созидатель»</w:t>
                        </w:r>
                      </w:p>
                    </w:txbxContent>
                  </v:textbox>
                </v:roundrect>
              </w:pic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92331"/>
                <w:sz w:val="24"/>
                <w:szCs w:val="24"/>
              </w:rPr>
              <w:t xml:space="preserve">Первый этап конкурса </w:t>
            </w:r>
            <w:r w:rsidRPr="000C2C95">
              <w:rPr>
                <w:rFonts w:ascii="Times New Roman" w:hAnsi="Times New Roman" w:cs="Times New Roman"/>
                <w:b/>
                <w:color w:val="092331"/>
                <w:sz w:val="24"/>
                <w:szCs w:val="24"/>
              </w:rPr>
              <w:t>до 15 июня 2020 года.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rFonts w:ascii="Robo" w:hAnsi="Robo"/>
                <w:color w:val="1C1C1C"/>
                <w:sz w:val="27"/>
                <w:szCs w:val="27"/>
              </w:rPr>
            </w:pPr>
            <w:r w:rsidRPr="000C2C95">
              <w:rPr>
                <w:color w:val="1C1C1C"/>
              </w:rPr>
              <w:t>Всего до конца года будут проведены три этапа.</w:t>
            </w:r>
            <w:r>
              <w:rPr>
                <w:rFonts w:ascii="Robo" w:hAnsi="Robo"/>
                <w:color w:val="1C1C1C"/>
                <w:sz w:val="27"/>
                <w:szCs w:val="27"/>
              </w:rPr>
              <w:t> 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Объявлен старт федерального конкурса журналистских работ «Я — Созидатель»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Фонд «Начинание» совместно с журналом «Русский репортер» при поддержке Фонда президентских грантов объявляют о старте федерального конкурса журналистских работ «Я — Созидатель».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К участию принимаются истории в любых форматах (текст, фото, видео и мультимедиа) и жанрах (очерк, репортаж, интервью, сюжет и др.), главный герой которых — живой и деятельный человек, созидатель, меняющий мир к лучшему. Прислать свои работы на первый этап конкурса можно до 15 июня 2020 года на сайт </w:t>
            </w:r>
            <w:hyperlink r:id="rId12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МояРоссия.рф</w:t>
              </w:r>
            </w:hyperlink>
            <w:r w:rsidRPr="000C2C95">
              <w:rPr>
                <w:color w:val="1C1C1C"/>
                <w:sz w:val="27"/>
                <w:szCs w:val="27"/>
              </w:rPr>
              <w:t>. Всего до конца года будут проведены три этапа. 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Участие могут принять как уже появлявшиеся в СМИ материалы (категория «Опубликованные»), так и материалы, впервые появившиеся на сайте конкурса или в социальных сетях (категория «Новые»). В каждой из этих двух категорий будет выделено три номинации: «Текст», «Фото» и «Мультимедиа».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Заявка считается поданной, как только работа опубликована на платформе конкурса </w:t>
            </w:r>
            <w:hyperlink r:id="rId13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МояРоссия.рф</w:t>
              </w:r>
            </w:hyperlink>
            <w:r w:rsidRPr="000C2C95">
              <w:rPr>
                <w:color w:val="1C1C1C"/>
                <w:sz w:val="27"/>
                <w:szCs w:val="27"/>
              </w:rPr>
              <w:t>. Это необходимо, чтобы все конкурсные работы были доступны читателям, так как цель конкурса — не столько «оценить» работы, сколько рассказать широкому кругу людей о выдающихся авторах, героях-созидателях и их лучших практиках.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b/>
                <w:color w:val="1C1C1C"/>
                <w:sz w:val="27"/>
                <w:szCs w:val="27"/>
              </w:rPr>
            </w:pPr>
            <w:r w:rsidRPr="000C2C95">
              <w:rPr>
                <w:b/>
                <w:color w:val="1C1C1C"/>
                <w:sz w:val="27"/>
                <w:szCs w:val="27"/>
              </w:rPr>
              <w:t>Итоги конкурса «Я — созидатель» будут подводиться ежеквартально. Победителями каждой волны будут шесть авторов публикаций и шесть героев этих публикаций. Каждый из них получит денежный приз в размере 15 тысяч рублей.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Работы будет оценивать независимое жюри, состоящее из известных журналистов и представителей третьего сектора. Основное внимание будет уделяться мастерству автора и значимости дела, которым занимается его герой.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 xml:space="preserve">Призываем коллег без крайней необходимости не нарушать режим самоизоляции. На конкурс можно присылать старые работы, делать «удаленные» репортажи, очерки и интервью с использованием видеосвязи и прочих современных </w:t>
            </w:r>
            <w:r w:rsidRPr="000C2C95">
              <w:rPr>
                <w:color w:val="1C1C1C"/>
                <w:sz w:val="27"/>
                <w:szCs w:val="27"/>
              </w:rPr>
              <w:lastRenderedPageBreak/>
              <w:t>средств (организаторы конкурса запланировали вебинары по этой теме, подробности также будут объявлены позже).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Узнать подробности можно на сайте </w:t>
            </w:r>
            <w:hyperlink r:id="rId14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«Я — Соз</w:t>
              </w:r>
              <w:r w:rsidRPr="000C2C95">
                <w:rPr>
                  <w:rStyle w:val="aa"/>
                  <w:color w:val="A42338"/>
                  <w:sz w:val="27"/>
                  <w:szCs w:val="27"/>
                </w:rPr>
                <w:t>идатель»</w:t>
              </w:r>
            </w:hyperlink>
            <w:r w:rsidRPr="000C2C95">
              <w:rPr>
                <w:color w:val="1C1C1C"/>
                <w:sz w:val="27"/>
                <w:szCs w:val="27"/>
              </w:rPr>
              <w:t>. Задать свои вопросы можно по почте </w:t>
            </w:r>
            <w:hyperlink r:id="rId15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sozidatel@myrussia.team</w:t>
              </w:r>
            </w:hyperlink>
            <w:r w:rsidRPr="000C2C95">
              <w:rPr>
                <w:color w:val="1C1C1C"/>
                <w:sz w:val="27"/>
                <w:szCs w:val="27"/>
              </w:rPr>
              <w:t> или же в социальных сетях проекта:</w:t>
            </w:r>
            <w:hyperlink r:id="rId16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 ВКонтакте</w:t>
              </w:r>
            </w:hyperlink>
            <w:r w:rsidRPr="000C2C95">
              <w:rPr>
                <w:color w:val="1C1C1C"/>
                <w:sz w:val="27"/>
                <w:szCs w:val="27"/>
              </w:rPr>
              <w:t>,</w:t>
            </w:r>
            <w:hyperlink r:id="rId17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 Facebook</w:t>
              </w:r>
            </w:hyperlink>
            <w:r w:rsidRPr="000C2C95">
              <w:rPr>
                <w:color w:val="1C1C1C"/>
                <w:sz w:val="27"/>
                <w:szCs w:val="27"/>
              </w:rPr>
              <w:t>.</w:t>
            </w:r>
          </w:p>
          <w:p w:rsidR="000C2C95" w:rsidRPr="004A0BC8" w:rsidRDefault="000C2C95" w:rsidP="00D040C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Pr="000C2C95" w:rsidRDefault="000C2C95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C2C9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sozidatel@myrussia.team</w:t>
              </w:r>
            </w:hyperlink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http://yasozidatel.ru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Default="000C2C95" w:rsidP="006A061F"/>
    <w:p w:rsidR="006A061F" w:rsidRDefault="006A061F" w:rsidP="006A061F"/>
    <w:p w:rsidR="006A061F" w:rsidRDefault="006A061F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583"/>
        <w:gridCol w:w="4190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F039D2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1" o:spid="_x0000_s1030" style="position:absolute;margin-left:22.3pt;margin-top:-149.8pt;width:108pt;height:102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6A061F" w:rsidRPr="006A061F" w:rsidRDefault="006A061F" w:rsidP="006A061F">
                        <w:pPr>
                          <w:jc w:val="center"/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</w:pP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 xml:space="preserve">до </w:t>
                        </w:r>
                        <w:r w:rsidRPr="006A061F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1 </w:t>
                        </w:r>
                        <w:r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млн.</w:t>
                        </w:r>
                        <w:r w:rsidR="000C2C95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 xml:space="preserve"> </w:t>
                        </w: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>руб.</w:t>
                        </w:r>
                      </w:p>
                    </w:txbxContent>
                  </v:textbox>
                </v:oval>
              </w:pict>
            </w: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31" style="position:absolute;margin-left:-19.7pt;margin-top:-170.8pt;width:564.25pt;height:138.9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Общее дело</w:t>
                        </w:r>
                      </w:p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Фонд Владимира Потанина</w:t>
                        </w:r>
                      </w:p>
                    </w:txbxContent>
                  </v:textbox>
                </v:roundrect>
              </w:pict>
            </w:r>
            <w:r w:rsidR="006A061F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6A061F" w:rsidRDefault="006A061F" w:rsidP="006A06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</w:pPr>
            <w:r w:rsidRPr="006A061F"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lastRenderedPageBreak/>
              <w:t>Объявление победителей конкурса</w:t>
            </w:r>
          </w:p>
          <w:p w:rsidR="006A061F" w:rsidRPr="006A061F" w:rsidRDefault="006A061F" w:rsidP="006A061F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E74A9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коронавируса.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8E74A9" w:rsidRPr="004A0BC8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– действующие грантополучатели Фонда;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lastRenderedPageBreak/>
              <w:t>структурные подразделения некоммерческих юридических лиц;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саморегулируемые организации.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соответствие целям конкурса и приоритетам выбранной номинации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организации и ее целевой аудитории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 – возможность применения предлагаемых инструментов другими организациями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определяются на очном заседании экспертов – при условии непревышения общего грантового фонда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Грантовый фонд</w:t>
            </w:r>
          </w:p>
          <w:p w:rsidR="008E74A9" w:rsidRPr="008E74A9" w:rsidRDefault="008E74A9" w:rsidP="008E74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>100 млн рублей</w:t>
            </w:r>
          </w:p>
          <w:p w:rsidR="006A061F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-Музей.Культура.Новая форма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</w:t>
            </w: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переносу деятельности музеев в онлайн.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-НК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 эджайл</w:t>
            </w:r>
          </w:p>
          <w:p w:rsidR="004A0BC8" w:rsidRP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фандрайзинга,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3555E" w:rsidRPr="0043555E" w:rsidRDefault="00F039D2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(495) 241-25-91</w:t>
              </w:r>
            </w:hyperlink>
          </w:p>
          <w:p w:rsidR="0043555E" w:rsidRPr="0043555E" w:rsidRDefault="00F039D2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(929) 508-60-94</w:t>
              </w:r>
            </w:hyperlink>
          </w:p>
          <w:p w:rsidR="006A061F" w:rsidRPr="0043555E" w:rsidRDefault="00F039D2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od@soc-invest.ru</w:t>
              </w:r>
            </w:hyperlink>
          </w:p>
          <w:p w:rsidR="0043555E" w:rsidRPr="0043555E" w:rsidRDefault="00F039D2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wecare@fondpotanin.ru</w:t>
              </w:r>
            </w:hyperlink>
          </w:p>
          <w:p w:rsidR="0043555E" w:rsidRPr="00446681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3555E" w:rsidRPr="0043555E" w:rsidRDefault="0043555E" w:rsidP="008E74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6A061F" w:rsidRPr="0043555E" w:rsidRDefault="0043555E" w:rsidP="008E74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43555E" w:rsidRDefault="0043555E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5656"/>
        <w:gridCol w:w="5117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F039D2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1" o:spid="_x0000_s1032" style="position:absolute;margin-left:34.3pt;margin-top:-149.8pt;width:108pt;height:102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" fillcolor="white [3201]" strokecolor="#ed7d31 [3205]" strokeweight="1pt">
                  <v:stroke joinstyle="miter"/>
                  <v:textbox>
                    <w:txbxContent>
                      <w:p w:rsidR="00203107" w:rsidRPr="00644210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 xml:space="preserve">До </w:t>
                        </w:r>
                        <w:r w:rsidRPr="00644210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1,5 млн</w:t>
                        </w:r>
                        <w:r w:rsidR="000C2C95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.</w:t>
                        </w:r>
                        <w:r w:rsidRPr="00644210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 xml:space="preserve"> руб.</w:t>
                        </w:r>
                      </w:p>
                    </w:txbxContent>
                  </v:textbox>
                </v:oval>
              </w:pict>
            </w: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22" o:spid="_x0000_s1033" style="position:absolute;margin-left:-19.7pt;margin-top:-170.8pt;width:564.25pt;height:138.9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03107" w:rsidRPr="00644210" w:rsidRDefault="00203107" w:rsidP="00203107">
                        <w:pPr>
                          <w:jc w:val="center"/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</w:pPr>
                        <w:r w:rsidRPr="00644210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 xml:space="preserve">                                                        «Новый Театр»</w:t>
                        </w:r>
                      </w:p>
                      <w:p w:rsidR="00203107" w:rsidRPr="00644210" w:rsidRDefault="00203107" w:rsidP="00203107">
                        <w:pPr>
                          <w:jc w:val="center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644210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 xml:space="preserve">                                                                Фонд Михаила Прохорова</w:t>
                        </w:r>
                      </w:p>
                    </w:txbxContent>
                  </v:textbox>
                </v:roundrect>
              </w:pict>
            </w:r>
            <w:r w:rsidR="00203107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Срок подачи заявок: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bdr w:val="none" w:sz="0" w:space="0" w:color="auto" w:frame="1"/>
                <w:lang w:eastAsia="ru-RU"/>
              </w:rPr>
              <w:t>01 марта – 30 апреля 2020 г.</w:t>
            </w:r>
          </w:p>
          <w:p w:rsidR="00203107" w:rsidRPr="00822D37" w:rsidRDefault="00203107" w:rsidP="00B25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3" name="Рисунок 2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государственные и негосударственные организации, существующие давно или собранные специально для конкурса.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заявки на финансирование спектаклей, а также специально созданных театральных произведений (перформансов, читок, спектаклей-инсталляций, театральных бродилок и других постановок в экспериментальных жанрах) и других театральных проектов на территории России.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Приоритетными для финансирования являются проекты инициированные начинающими режиссерами или командой молодых актеров, творческих деятелей; имеющие инновационный характер (инновационность может быть связана с выразительными средствами спектакля, а также с новым и экспериментальным характером драматургии или современным переосмыслением классики); предполагающие творческую работу по формированию и развитию театральной зрительской аудитории.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на конкурс должны включать: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дающее представление о том, в чем состоит его инновационность, а также актуальность и значимость для территории;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режиссерскую экспликацию в случае постановки спектакля (не больше 5 страниц);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биографию режиссера или творческого коллектива, предлагающего заявку, и отзывы о его предыдущих работах;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проекта с краткими характеристиками;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смету проекта. В случае если это масштабный проект, для него необходимо софинансирование, и оно должно иметь документальное подтверждение;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эксплуатации театрального проекта;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пьесы (если инновационность проекта связана с пьесой) может быть запрошен жюри при необходимости.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конкурс, оформленные согласно Положению, принимаются в печатном виде (1 экземпляр) с обязательным предоставлением электронной копии (заявка в формате Word, все приложения в сканах) на любом носителе до 30 апреля 2020 года по адресу: 123104, Россия, Москва Тверской бульвар 13, стр. 1 тел.: +7 (999) 137-92-07 e-mail: zhelezova@prokhorovfund.ru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:rsidR="00203107" w:rsidRPr="00644210" w:rsidRDefault="00203107" w:rsidP="00203107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грантовый фонд конкурса – 17 400 000 рублей. Максимальная сумма запрашиваемой поддержки: 1 500 000 рублей.</w:t>
            </w:r>
          </w:p>
          <w:p w:rsidR="00203107" w:rsidRPr="007B7105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Подробную информацию можно прочитать на сайте: http://www.prokhorovfund.ru/projects/contest/20/4007/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6" name="Рисунок 2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(999) 137-92-07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03107" w:rsidRPr="007B7105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zhelezova@prokhorovfund.ru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7" name="Рисунок 2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105">
              <w:rPr>
                <w:rFonts w:ascii="Times New Roman" w:hAnsi="Times New Roman" w:cs="Times New Roman"/>
                <w:szCs w:val="24"/>
              </w:rPr>
              <w:t>http://www.prokhorovfund.ru/projects/contest/20/4007/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43555E" w:rsidRDefault="0043555E" w:rsidP="006A061F"/>
    <w:p w:rsidR="00203107" w:rsidRDefault="00F039D2" w:rsidP="00203107">
      <w:r w:rsidRPr="00F039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9" o:spid="_x0000_s1034" style="position:absolute;margin-left:-9.75pt;margin-top:50.25pt;width:90.7pt;height:7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" fillcolor="white [3201]" strokecolor="#ed7d31 [3205]" strokeweight="1pt">
            <v:stroke joinstyle="miter"/>
            <v:textbox>
              <w:txbxContent>
                <w:p w:rsidR="00203107" w:rsidRPr="009176FE" w:rsidRDefault="00203107" w:rsidP="00203107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9176FE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F039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8" o:spid="_x0000_s1035" style="position:absolute;margin-left:-60.75pt;margin-top:15.05pt;width:564.25pt;height:138.9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203107" w:rsidRPr="008C23E5" w:rsidRDefault="00203107" w:rsidP="00203107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170"/>
        <w:gridCol w:w="4603"/>
      </w:tblGrid>
      <w:tr w:rsidR="00203107" w:rsidRPr="00822D37" w:rsidTr="00B25B7E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203107" w:rsidRPr="00D426FC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9176FE" w:rsidRDefault="00203107" w:rsidP="00B25B7E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стажировочных площадок по всей России.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пр.);развитие взаимоподдержки, консолидации сообществ членовзамещающих семей (родителей, «выпускников» замещающих семей).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куратора в доработке заявки, контактах со стажировочнойплощадкой, формулировании целей и программы, подготовке отчетов;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тыс.руб. на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Участие в обучающей программе Фонда Тимченко – семинары, конференции, стажировочные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Pr="00D426FC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203107" w:rsidRPr="006545EE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1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FE087B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203107" w:rsidRPr="00822D37" w:rsidTr="00B25B7E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203107" w:rsidRPr="00446681" w:rsidTr="00B25B7E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702A07" w:rsidRDefault="00203107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Pr="00203107" w:rsidRDefault="00203107" w:rsidP="00203107"/>
    <w:p w:rsidR="00203107" w:rsidRPr="00203107" w:rsidRDefault="00203107" w:rsidP="00203107">
      <w:pPr>
        <w:tabs>
          <w:tab w:val="left" w:pos="1530"/>
        </w:tabs>
      </w:pPr>
      <w:r>
        <w:tab/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F039D2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7" o:spid="_x0000_s1036" style="position:absolute;margin-left:35.05pt;margin-top:-134pt;width:108pt;height:102.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  <w:r w:rsidRPr="00D40258"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  <w:t>Н/О</w:t>
                        </w:r>
                      </w:p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</w:p>
                    </w:txbxContent>
                  </v:textbox>
                </v:oval>
              </w:pict>
            </w:r>
            <w:r w:rsidRPr="00F039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36" o:spid="_x0000_s1037" style="position:absolute;margin-left:-15.95pt;margin-top:-152.75pt;width:564.25pt;height:138.9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03107" w:rsidRPr="00C452E6" w:rsidRDefault="00203107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40"/>
                            <w:szCs w:val="50"/>
                          </w:rPr>
                        </w:pPr>
                        <w:r w:rsidRPr="00C452E6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>Грант Фонда «Русский мир»</w:t>
                        </w:r>
                      </w:p>
                    </w:txbxContent>
                  </v:textbox>
                </v:roundrect>
              </w:pict>
            </w:r>
            <w:r w:rsidR="00203107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дата поступления в 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8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203107" w:rsidRDefault="00203107" w:rsidP="00203107">
            <w:pPr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203107" w:rsidRPr="00404985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9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404985" w:rsidRDefault="00203107" w:rsidP="00B25B7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0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Default="00F039D2" w:rsidP="00203107">
      <w:pPr>
        <w:tabs>
          <w:tab w:val="left" w:pos="1530"/>
        </w:tabs>
      </w:pPr>
      <w:r w:rsidRPr="00F039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38" style="position:absolute;margin-left:-23.25pt;margin-top:427.5pt;width:108pt;height:102.1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" fillcolor="white [3201]" strokecolor="#ed7d31 [3205]" strokeweight="1pt">
            <v:stroke joinstyle="miter"/>
            <v:textbox>
              <w:txbxContent>
                <w:p w:rsidR="009E6B11" w:rsidRPr="004D4319" w:rsidRDefault="004D4319" w:rsidP="009E6B11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4"/>
                      <w:szCs w:val="26"/>
                    </w:rPr>
                  </w:pPr>
                  <w:r w:rsidRPr="004D4319">
                    <w:rPr>
                      <w:rFonts w:ascii="Gabriola" w:hAnsi="Gabriola"/>
                      <w:b/>
                      <w:sz w:val="44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F039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3" o:spid="_x0000_s1039" style="position:absolute;margin-left:-63pt;margin-top:408.75pt;width:564.25pt;height:138.95pt;z-index:2516848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9E6B11" w:rsidRPr="004D4319" w:rsidRDefault="004D4319" w:rsidP="004D4319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4D4319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«Новое измерение»</w:t>
                  </w:r>
                </w:p>
                <w:p w:rsidR="004D4319" w:rsidRPr="004D4319" w:rsidRDefault="004D4319" w:rsidP="004D4319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4D4319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Фонд Владимира Потанина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5850"/>
        <w:gridCol w:w="4923"/>
      </w:tblGrid>
      <w:tr w:rsidR="009E6B11" w:rsidRPr="00822D37" w:rsidTr="00C5120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E6B11" w:rsidRPr="004D4319" w:rsidRDefault="009E6B11" w:rsidP="004D431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 xml:space="preserve">Подать проект можно </w:t>
            </w:r>
            <w:r w:rsidR="004D43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</w:p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4" name="Рисунок 3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</w:tr>
      <w:tr w:rsidR="009E6B11" w:rsidRPr="00822D37" w:rsidTr="00C51201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Цели конкурса</w:t>
            </w:r>
          </w:p>
          <w:p w:rsidR="009E6B11" w:rsidRPr="009E6B11" w:rsidRDefault="004D4319" w:rsidP="004D431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color w:val="092331"/>
              </w:rPr>
            </w:pPr>
            <w:r>
              <w:rPr>
                <w:color w:val="092331"/>
              </w:rPr>
              <w:t>К</w:t>
            </w:r>
            <w:r w:rsidR="009E6B11" w:rsidRPr="009E6B11">
              <w:rPr>
                <w:color w:val="092331"/>
              </w:rPr>
              <w:t xml:space="preserve">онкурс «Новое измерение», направленный на предотвращение долгосрочных неблагоприятных последствий. Фонд поддержит ведущие социальные инфраструктурные организации, которые работают в период эпидемиологического кризиса в сферах </w:t>
            </w:r>
            <w:r w:rsidR="009E6B11" w:rsidRPr="009E6B11">
              <w:rPr>
                <w:color w:val="092331"/>
              </w:rPr>
              <w:lastRenderedPageBreak/>
              <w:t xml:space="preserve">наибольшего риска и с наиболее уязвимыми группами людей. </w:t>
            </w:r>
            <w:r>
              <w:rPr>
                <w:color w:val="092331"/>
              </w:rPr>
              <w:t>Б</w:t>
            </w:r>
            <w:r w:rsidR="009E6B11" w:rsidRPr="009E6B11">
              <w:rPr>
                <w:color w:val="092331"/>
              </w:rPr>
              <w:t>лагодаря участию в конкурсе организации-победители смогут успешно преодолеть этап нестабильности, избежать сокращения деятельности, обеспечить должный объем поддержки своим целевым аудиториям, а также укрепить свой собственный потенциал. Все эти меры позволят НКО продолжить системно оказывать помощь миллионам людей, которые особенно нуждаются в поддержке.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Возможности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Победители конкурса смогут получить институциональную поддержку уставной деятельности и/или взнос на формирование/пополнение фонда целевого капитала.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Сумма гранта – до 10 миллионов рублей на период не более 12 месяцев.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Кто может участвовать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В конкурсе могут принять участие российские неправительственные некоммерческие организации, которые соответствуют определенным требованиям.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Работают с наиболее уязвимыми группами: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пожилыми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пациентами ПНИ и домов престарелых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лицами без определенного места жительства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малоимущими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лицами с ограниченными возможностями здоровья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гражданами в трудной жизненной ситуации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детьми, оставшимися без попечения родителей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многодетными семьями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жителями удаленных и труднодоступных населенных пунктов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Осуществляют один или несколько видов деятельности в области: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социальной поддержки и защиты граждан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 xml:space="preserve">подготовки населения в области защиты от </w:t>
            </w:r>
            <w:r w:rsidRPr="009E6B11">
              <w:rPr>
                <w:color w:val="092331"/>
              </w:rPr>
              <w:lastRenderedPageBreak/>
              <w:t>чрезвычайных ситуаций, пропаганды знаний в области защиты населения и территорий от чрезвычайных ситуаций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Зарегистрированы не позднее чем за три года до дня подачи заявки на конкурс.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Не находятся в процессе ликвидации, в отношении них не возбуждено производство по делу о несостоятельности, деятельность организации не приостановлена в порядке, предусмотренном законодательством.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Организации могут запрашивать финансирование на формирование/пополнение целевого капитала в том случае, если они: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созданы в организационно-правовой форме фонда, автономной некоммерческой организации, общественной организации или общественного фонда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участвуют в любом качестве в специализированной организации управления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Целевой капитал такой организации может быть: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 и сформирован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зарегистрирован, но не сформирован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не зарегистрирован и не сформирован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Заявку на участие в конкурсе может подать руководитель организации.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Каждая организация подает на конкурс не более одной заявки.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Более подробные требования к заявителям описаны в «Принципах и правилах» конкурса.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Кто не может участвовать в конкуре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государственные, муниципальные и частные учреждения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специализированные организации управления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потребительские кооперативы и микрофинансовые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товарищества собственников недвижимости и огороднические некоммерческие товарищества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казачьи общества и общины коренных малочисленных народов РФ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государственные корпорации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публично-правовые компании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адвокатские и нотариальные палаты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политические партии и религиозные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саморегулируемые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индивидуальные предприниматели и коммерческие организации любых форм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lastRenderedPageBreak/>
              <w:t>структурные подразделения юридических лиц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Критерии отбора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Заявителя – руководителя организации: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личная компетентность и профессиональные достижения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лидерские качества и опыт управления организацией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Организации: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организационный потенциал: опыт команды, достижения, репутация в профессиональном сообществе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масштаб деятельности: размер целевой аудитории, региональное/ федеральное присутствие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открытость и прозрачность информации, включая финансовую, о деятельности организации, в том числе организации с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финансовая устойчивость (до периода неопределенности): опыт и объем фандрайзинга; формирования или пополнения эндаумент-фонда, состав партнеров и жертвователей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Преобразований: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соответствие целям и приоритетам конкурса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востребованность для организации, ее целевой аудитории, выбранной сферы деятельности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актуальность: соответствие уровню зрелости и возможностям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комплексность используемых решений, технологий и методов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тиражируемость – возможность применения предлагаемых моделей и инструментов другими организациями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реалистичность бюджета – соответствие затрат заявленным целям и результатам.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Как проводится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отбора, в формате скайп-интервью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протоколом.</w:t>
            </w:r>
          </w:p>
          <w:p w:rsidR="009E6B11" w:rsidRPr="00822D37" w:rsidRDefault="009E6B11" w:rsidP="00C51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</w:p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5" name="Рисунок 3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E6B11" w:rsidRPr="009E6B11" w:rsidRDefault="00F039D2" w:rsidP="00C5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6B11" w:rsidRPr="009E6B11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endowment@fondpotanin.ru</w:t>
              </w:r>
            </w:hyperlink>
          </w:p>
        </w:tc>
      </w:tr>
      <w:tr w:rsidR="009E6B11" w:rsidRPr="00822D37" w:rsidTr="00C5120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E6B11" w:rsidRPr="00822D37" w:rsidRDefault="009E6B11" w:rsidP="00C5120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1" name="Рисунок 41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E6B11" w:rsidRPr="00822D37" w:rsidRDefault="004D4319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4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https://www.fondpotanin.ru/competitions/novoe-izmerenie/</w:t>
            </w:r>
          </w:p>
        </w:tc>
      </w:tr>
      <w:tr w:rsidR="009E6B11" w:rsidRPr="00446681" w:rsidTr="00C5120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6B11" w:rsidRPr="00446681" w:rsidRDefault="009E6B11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E6B11" w:rsidRPr="00822D37" w:rsidTr="00C5120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</w:tr>
    </w:tbl>
    <w:p w:rsidR="009E6B11" w:rsidRPr="00203107" w:rsidRDefault="009E6B11" w:rsidP="00203107">
      <w:pPr>
        <w:tabs>
          <w:tab w:val="left" w:pos="1530"/>
        </w:tabs>
      </w:pPr>
      <w:bookmarkStart w:id="0" w:name="_GoBack"/>
      <w:bookmarkEnd w:id="0"/>
    </w:p>
    <w:sectPr w:rsidR="009E6B11" w:rsidRPr="00203107" w:rsidSect="00F0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93" w:rsidRDefault="009C0393" w:rsidP="006A061F">
      <w:pPr>
        <w:spacing w:after="0" w:line="240" w:lineRule="auto"/>
      </w:pPr>
      <w:r>
        <w:separator/>
      </w:r>
    </w:p>
  </w:endnote>
  <w:endnote w:type="continuationSeparator" w:id="1">
    <w:p w:rsidR="009C0393" w:rsidRDefault="009C0393" w:rsidP="006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Ro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93" w:rsidRDefault="009C0393" w:rsidP="006A061F">
      <w:pPr>
        <w:spacing w:after="0" w:line="240" w:lineRule="auto"/>
      </w:pPr>
      <w:r>
        <w:separator/>
      </w:r>
    </w:p>
  </w:footnote>
  <w:footnote w:type="continuationSeparator" w:id="1">
    <w:p w:rsidR="009C0393" w:rsidRDefault="009C0393" w:rsidP="006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451"/>
    <w:multiLevelType w:val="multilevel"/>
    <w:tmpl w:val="39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124A"/>
    <w:multiLevelType w:val="multilevel"/>
    <w:tmpl w:val="A58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65B88"/>
    <w:multiLevelType w:val="multilevel"/>
    <w:tmpl w:val="6B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33D6A"/>
    <w:multiLevelType w:val="multilevel"/>
    <w:tmpl w:val="846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2B8F"/>
    <w:multiLevelType w:val="multilevel"/>
    <w:tmpl w:val="922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22AEF"/>
    <w:multiLevelType w:val="multilevel"/>
    <w:tmpl w:val="870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E010D"/>
    <w:multiLevelType w:val="multilevel"/>
    <w:tmpl w:val="03C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00B"/>
    <w:rsid w:val="000C2C95"/>
    <w:rsid w:val="00203107"/>
    <w:rsid w:val="0043555E"/>
    <w:rsid w:val="004A0BC8"/>
    <w:rsid w:val="004D4319"/>
    <w:rsid w:val="0050400B"/>
    <w:rsid w:val="00620F42"/>
    <w:rsid w:val="006A061F"/>
    <w:rsid w:val="00794F82"/>
    <w:rsid w:val="008E74A9"/>
    <w:rsid w:val="009C0393"/>
    <w:rsid w:val="009E6B11"/>
    <w:rsid w:val="00EB5D58"/>
    <w:rsid w:val="00F0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F"/>
  </w:style>
  <w:style w:type="paragraph" w:styleId="3">
    <w:name w:val="heading 3"/>
    <w:basedOn w:val="a"/>
    <w:link w:val="30"/>
    <w:uiPriority w:val="9"/>
    <w:qFormat/>
    <w:rsid w:val="006A0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61F"/>
  </w:style>
  <w:style w:type="paragraph" w:styleId="a7">
    <w:name w:val="footer"/>
    <w:basedOn w:val="a"/>
    <w:link w:val="a8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61F"/>
  </w:style>
  <w:style w:type="paragraph" w:styleId="a9">
    <w:name w:val="List Paragraph"/>
    <w:basedOn w:val="a"/>
    <w:uiPriority w:val="34"/>
    <w:qFormat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55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2C9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C2C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xn--h1ahgajha2if.xn--p1ai/portal/sozidatel" TargetMode="External"/><Relationship Id="rId18" Type="http://schemas.openxmlformats.org/officeDocument/2006/relationships/hyperlink" Target="mailto:sozidatel@myrussia.tea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@soc-inves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xn--h1ahgajha2if.xn--p1ai/portal/sozidatel" TargetMode="External"/><Relationship Id="rId17" Type="http://schemas.openxmlformats.org/officeDocument/2006/relationships/hyperlink" Target="https://www.facebook.com/isozidate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sozidatel" TargetMode="External"/><Relationship Id="rId20" Type="http://schemas.openxmlformats.org/officeDocument/2006/relationships/hyperlink" Target="tel:+7%20(929)%20508-60-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ozidatel@myrussia.team" TargetMode="External"/><Relationship Id="rId23" Type="http://schemas.openxmlformats.org/officeDocument/2006/relationships/hyperlink" Target="mailto:endowment@fondpotanin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tel:+7%20(495)%20241-25-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yasozidatel.ru/" TargetMode="External"/><Relationship Id="rId22" Type="http://schemas.openxmlformats.org/officeDocument/2006/relationships/hyperlink" Target="mailto:wecare@fondpot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17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lihoshva_ov</cp:lastModifiedBy>
  <cp:revision>6</cp:revision>
  <dcterms:created xsi:type="dcterms:W3CDTF">2020-03-25T06:37:00Z</dcterms:created>
  <dcterms:modified xsi:type="dcterms:W3CDTF">2020-04-15T07:39:00Z</dcterms:modified>
</cp:coreProperties>
</file>