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w:t>
      </w:r>
      <w:r w:rsidR="00DB7C28" w:rsidRPr="00883284">
        <w:rPr>
          <w:sz w:val="28"/>
          <w:szCs w:val="28"/>
        </w:rPr>
        <w:lastRenderedPageBreak/>
        <w:t xml:space="preserve">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 xml:space="preserve">Допускается внесение в течение финансового года изменений в наименование и (или) код целевой статьи для отражения расходов местного </w:t>
      </w:r>
      <w:r w:rsidRPr="002325FC">
        <w:rPr>
          <w:sz w:val="28"/>
          <w:szCs w:val="28"/>
        </w:rPr>
        <w:lastRenderedPageBreak/>
        <w:t>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w:t>
      </w:r>
      <w:r w:rsidRPr="002325FC">
        <w:rPr>
          <w:sz w:val="28"/>
          <w:szCs w:val="28"/>
        </w:rPr>
        <w:lastRenderedPageBreak/>
        <w:t>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lastRenderedPageBreak/>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lastRenderedPageBreak/>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lastRenderedPageBreak/>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r>
      <w:r w:rsidRPr="00292DD9">
        <w:lastRenderedPageBreak/>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lastRenderedPageBreak/>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1E3A27" w:rsidRDefault="006B6CA3" w:rsidP="006B6CA3">
      <w:pPr>
        <w:pStyle w:val="ae"/>
        <w:ind w:firstLine="709"/>
        <w:jc w:val="both"/>
        <w:rPr>
          <w:sz w:val="28"/>
          <w:szCs w:val="28"/>
        </w:rPr>
      </w:pPr>
      <w:r w:rsidRPr="001E3A27">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1E3A27">
        <w:rPr>
          <w:sz w:val="28"/>
          <w:szCs w:val="28"/>
        </w:rPr>
        <w:t>.</w:t>
      </w:r>
    </w:p>
    <w:p w:rsidR="00012FB9" w:rsidRDefault="00012FB9"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315569" w:rsidRDefault="0037529E" w:rsidP="00695145">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325FC" w:rsidRDefault="0037529E" w:rsidP="00695145">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37529E" w:rsidRPr="00292DD9" w:rsidRDefault="0037529E"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Pr="009F2701" w:rsidRDefault="00E47F3E" w:rsidP="00AD3268">
            <w:pPr>
              <w:ind w:left="-57" w:right="-57"/>
              <w:jc w:val="center"/>
              <w:rPr>
                <w:sz w:val="28"/>
                <w:szCs w:val="28"/>
              </w:rPr>
            </w:pPr>
            <w:r w:rsidRPr="009F2701">
              <w:rPr>
                <w:sz w:val="28"/>
                <w:szCs w:val="28"/>
              </w:rPr>
              <w:t>05 1 00 58330</w:t>
            </w: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9625C6" w:rsidRDefault="00907E82"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411A76" w:rsidRDefault="00907E82"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411A76" w:rsidRDefault="00907E82"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07E82"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07E82"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«Развитие общего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Признан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sz w:val="28"/>
                <w:szCs w:val="28"/>
              </w:rPr>
              <w:t>Признан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06 4 00 12050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06 4 00 12090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E297F" w:rsidRDefault="00907E82"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F28BB" w:rsidRDefault="00907E82"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ind w:left="-57" w:right="-57"/>
              <w:rPr>
                <w:sz w:val="28"/>
                <w:szCs w:val="28"/>
              </w:rPr>
            </w:pPr>
            <w:r w:rsidRPr="00292DD9">
              <w:rPr>
                <w:sz w:val="28"/>
                <w:szCs w:val="28"/>
              </w:rPr>
              <w:t>Подпрограмма «Доступная среда»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08 5 00 00000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09 1 00 00000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07E82"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EF59A1" w:rsidRDefault="00907E82"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10 2 00 00000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FC789E" w:rsidRDefault="00907E82"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907E82"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07E82" w:rsidRPr="002325FC" w:rsidRDefault="00907E82"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EF59A1" w:rsidRDefault="00907E82"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14 2 00 45340</w:t>
            </w:r>
          </w:p>
          <w:p w:rsidR="00907E82" w:rsidRPr="002325FC" w:rsidRDefault="00907E82"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Депутаты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Волгодонская городская Дума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907E82"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C62322" w:rsidRDefault="00907E82"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C62322" w:rsidRDefault="00907E82"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Контрольно – счетная палата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Финансовое обеспечение непредвиденных расходов</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ind w:left="-57" w:right="-57"/>
              <w:jc w:val="both"/>
              <w:rPr>
                <w:sz w:val="28"/>
                <w:szCs w:val="28"/>
              </w:rPr>
            </w:pPr>
            <w:r w:rsidRPr="002325FC">
              <w:rPr>
                <w:sz w:val="28"/>
                <w:szCs w:val="28"/>
              </w:rPr>
              <w:t>Иные непрограммные мероприятия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4B1C32" w:rsidRDefault="00907E82"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4B1C32" w:rsidRDefault="00907E82"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E7" w:rsidRDefault="00875DE7">
      <w:r>
        <w:separator/>
      </w:r>
    </w:p>
  </w:endnote>
  <w:endnote w:type="continuationSeparator" w:id="1">
    <w:p w:rsidR="00875DE7" w:rsidRDefault="00875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CA72C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72C8" w:rsidRDefault="00CA72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CA72C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31744">
      <w:rPr>
        <w:rStyle w:val="a9"/>
        <w:noProof/>
      </w:rPr>
      <w:t>11</w:t>
    </w:r>
    <w:r>
      <w:rPr>
        <w:rStyle w:val="a9"/>
      </w:rPr>
      <w:fldChar w:fldCharType="end"/>
    </w:r>
  </w:p>
  <w:p w:rsidR="00CA72C8" w:rsidRDefault="00CA72C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E7" w:rsidRDefault="00875DE7">
      <w:r>
        <w:separator/>
      </w:r>
    </w:p>
  </w:footnote>
  <w:footnote w:type="continuationSeparator" w:id="1">
    <w:p w:rsidR="00875DE7" w:rsidRDefault="00875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4"/>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5DE7"/>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721A-3005-4922-BA81-36EDCE1D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40535</Words>
  <Characters>231052</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271045</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2020-05-22T07:38:00Z</dcterms:created>
  <dcterms:modified xsi:type="dcterms:W3CDTF">2020-05-22T07:38:00Z</dcterms:modified>
</cp:coreProperties>
</file>