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816"/>
        <w:gridCol w:w="3957"/>
      </w:tblGrid>
      <w:tr w:rsidR="00E22961" w:rsidRPr="00822D37" w:rsidTr="00E22961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Default="00E22961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961" w:rsidRPr="00A25FD7" w:rsidRDefault="00E22961" w:rsidP="000B5C8F">
                                  <w:pPr>
                                    <w:keepNext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АНО Центр качества </w:t>
                                  </w:r>
                                  <w:r w:rsidRPr="00E22961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«</w:t>
                                  </w:r>
                                  <w:proofErr w:type="gramStart"/>
                                  <w:r w:rsidRPr="00E22961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ОКНО»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                          </w:t>
                                  </w:r>
                                  <w:r w:rsidRPr="00E22961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конкурс 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</w:t>
                                  </w:r>
                                  <w:r w:rsidRPr="00E22961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«Чемпион устойчивого развития НКО-2020».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E22961" w:rsidRPr="00A25FD7" w:rsidRDefault="00E22961" w:rsidP="000B5C8F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АНО Центр качества </w:t>
                            </w:r>
                            <w:r w:rsidRPr="00E22961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«</w:t>
                            </w:r>
                            <w:proofErr w:type="gramStart"/>
                            <w:r w:rsidRPr="00E22961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ОКНО»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                          </w:t>
                            </w:r>
                            <w:r w:rsidRPr="00E22961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конкурс 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</w:t>
                            </w:r>
                            <w:r w:rsidRPr="00E22961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«Чемпион устойчивого развития НКО-2020».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22961" w:rsidRPr="00E22961" w:rsidRDefault="00E26BBE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</w:rPr>
            </w:pPr>
            <w:r w:rsidRPr="00E26BBE">
              <w:rPr>
                <w:b/>
                <w:sz w:val="28"/>
                <w:szCs w:val="28"/>
              </w:rPr>
              <w:t>Прием заявок будет осуществляться с 20 июля по 1 сентября 2020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</w:p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3054FA" wp14:editId="5C38E225">
                  <wp:extent cx="287079" cy="287079"/>
                  <wp:effectExtent l="0" t="0" r="0" b="0"/>
                  <wp:docPr id="4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Pr="00E22961" w:rsidRDefault="00E22961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2961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</w:tr>
      <w:tr w:rsidR="00E22961" w:rsidRPr="00B93108" w:rsidTr="00E22961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E74A9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>Конкурс проводится в рамках проекта «НКО-поставщик качественных социальных услуг» при поддержке Фонда президентских грантов с целью: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 — поощрения некоммерческих организаций, стремящихся к непрерывному совершенствованию и повышению эффективности своей деятельности;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— популяризации использования организационных оценок и внедрения систем менеджмента качества, как инструмента повышения эффективности деятельности НКО;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— привлечения внимания представителей НКО к необходимости оценки социального результата и социального эффекта своей деятельности. </w:t>
            </w:r>
          </w:p>
          <w:p w:rsid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Модель конкурса в области качества представляет собой целостный взгляд на организацию и дает возможность провести самооценку своей деятельности по 3 блокам: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="00E22961" w:rsidRPr="00E26BBE">
              <w:rPr>
                <w:sz w:val="28"/>
              </w:rPr>
              <w:t xml:space="preserve">Потенциал НКО (11 областей управления).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="00E22961" w:rsidRPr="00E26BBE">
              <w:rPr>
                <w:sz w:val="28"/>
              </w:rPr>
              <w:t xml:space="preserve">Социальный результат (количество </w:t>
            </w:r>
            <w:proofErr w:type="spellStart"/>
            <w:r w:rsidR="00E22961" w:rsidRPr="00E26BBE">
              <w:rPr>
                <w:sz w:val="28"/>
              </w:rPr>
              <w:t>благополучателей</w:t>
            </w:r>
            <w:proofErr w:type="spellEnd"/>
            <w:r w:rsidR="00E22961" w:rsidRPr="00E26BBE">
              <w:rPr>
                <w:sz w:val="28"/>
              </w:rPr>
              <w:t xml:space="preserve"> за год, уровень удовлетворенности и др.).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22961" w:rsidRPr="00E26BBE">
              <w:rPr>
                <w:sz w:val="28"/>
              </w:rPr>
              <w:t xml:space="preserve">Социальный эффект (вклад в развитие социального и человеческого капитала региона в своей целевой группе). </w:t>
            </w:r>
          </w:p>
          <w:p w:rsidR="00E22961" w:rsidRPr="00E26BBE" w:rsidRDefault="00E22961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Принять участие в конкурсе могут некоммерческие неправительственные организации, деятельность которых предусмотрена статьей 311 Федерального закона от 12 января 1996 г. № 7-ФЗ «О некоммерческих организациях».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b/>
                <w:sz w:val="28"/>
              </w:rPr>
              <w:lastRenderedPageBreak/>
              <w:t>Для этого участникам необходимо:</w:t>
            </w:r>
            <w:r w:rsidRPr="00E26BBE">
              <w:rPr>
                <w:sz w:val="28"/>
              </w:rPr>
              <w:t xml:space="preserve">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1. Заполнить предлагаемую форму электронной заявки на сайте </w:t>
            </w:r>
            <w:proofErr w:type="gramStart"/>
            <w:r w:rsidRPr="00E26BBE">
              <w:rPr>
                <w:sz w:val="28"/>
              </w:rPr>
              <w:t>https://oknokachestvo.ru/konkurs .</w:t>
            </w:r>
            <w:proofErr w:type="gramEnd"/>
            <w:r w:rsidRPr="00E26BBE">
              <w:rPr>
                <w:sz w:val="28"/>
              </w:rPr>
              <w:t xml:space="preserve">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2. Зарегистрироваться и пройти самооценку на сайте </w:t>
            </w:r>
            <w:proofErr w:type="gramStart"/>
            <w:r w:rsidRPr="00E26BBE">
              <w:rPr>
                <w:sz w:val="28"/>
              </w:rPr>
              <w:t>https://oknoselfrating.web.app/ .</w:t>
            </w:r>
            <w:proofErr w:type="gramEnd"/>
            <w:r w:rsidRPr="00E26BBE">
              <w:rPr>
                <w:sz w:val="28"/>
              </w:rPr>
              <w:t xml:space="preserve"> </w:t>
            </w:r>
          </w:p>
          <w:p w:rsid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26BBE">
              <w:rPr>
                <w:sz w:val="28"/>
              </w:rPr>
              <w:t xml:space="preserve">3. На основе полученных результатов выбрать 1-3 области, которые нуждаются в улучшениях, составить план и оценить свои социальные результаты и социальные эффекты - текущие и плановые (внести данные в соответствующие пункты заявки). </w:t>
            </w:r>
          </w:p>
          <w:p w:rsidR="00E22961" w:rsidRPr="00E26BBE" w:rsidRDefault="00E26BBE" w:rsidP="00E26BBE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</w:rPr>
            </w:pPr>
            <w:r w:rsidRPr="00E26BBE">
              <w:rPr>
                <w:b/>
                <w:sz w:val="28"/>
              </w:rPr>
              <w:t>По итогам мероприятия участники конкурса получат сертификаты участников, победители конкурса – дипломы и ресурсную поддержку по реализации плана изменений от партнеров Конкурса.</w:t>
            </w:r>
          </w:p>
          <w:p w:rsidR="00E22961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</w:p>
          <w:p w:rsidR="00E22961" w:rsidRPr="009D1753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E22961" w:rsidRPr="00154DE0" w:rsidRDefault="00E22961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</w:p>
          <w:p w:rsidR="00E22961" w:rsidRPr="00822D37" w:rsidRDefault="00E22961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891CB" wp14:editId="340DBEE3">
                  <wp:extent cx="287079" cy="287079"/>
                  <wp:effectExtent l="0" t="0" r="0" b="0"/>
                  <wp:docPr id="5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Default="00E22961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22961" w:rsidRDefault="005C2343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7" w:history="1">
              <w:r w:rsidR="000B5C8F" w:rsidRPr="008D20BF">
                <w:rPr>
                  <w:rStyle w:val="a6"/>
                  <w:rFonts w:ascii="Times New Roman" w:hAnsi="Times New Roman" w:cs="Times New Roman"/>
                  <w:sz w:val="28"/>
                  <w:szCs w:val="24"/>
                </w:rPr>
                <w:t>info@oknokachestvo.ru</w:t>
              </w:r>
            </w:hyperlink>
          </w:p>
          <w:p w:rsidR="000B5C8F" w:rsidRPr="00B93108" w:rsidRDefault="000B5C8F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C8F">
              <w:rPr>
                <w:rFonts w:ascii="Times New Roman" w:hAnsi="Times New Roman" w:cs="Times New Roman"/>
                <w:sz w:val="28"/>
                <w:szCs w:val="24"/>
              </w:rPr>
              <w:t>+7 (968) 323-77-80</w:t>
            </w:r>
          </w:p>
        </w:tc>
      </w:tr>
      <w:tr w:rsidR="00E22961" w:rsidRPr="00822D37" w:rsidTr="00E22961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5A0123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5A0123" w:rsidRDefault="00E22961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22961" w:rsidRPr="00822D37" w:rsidRDefault="00E22961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60CF67" wp14:editId="33015A17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961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26BBE" w:rsidRPr="00E26BBE" w:rsidRDefault="00E26BBE" w:rsidP="00EF69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26BBE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https://oknokachestvo.ru/konkurs</w:t>
            </w:r>
          </w:p>
          <w:p w:rsidR="00E22961" w:rsidRPr="000C2C95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22961" w:rsidRPr="00446681" w:rsidTr="00E22961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22961" w:rsidRPr="00446681" w:rsidRDefault="00E22961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22961" w:rsidRPr="00822D37" w:rsidTr="00E22961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22961" w:rsidRPr="00E26BBE" w:rsidRDefault="00E22961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6BBE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22961" w:rsidRPr="00822D37" w:rsidRDefault="00E22961" w:rsidP="00EF699A">
            <w:pPr>
              <w:rPr>
                <w:sz w:val="24"/>
                <w:szCs w:val="24"/>
              </w:rPr>
            </w:pPr>
          </w:p>
        </w:tc>
      </w:tr>
    </w:tbl>
    <w:p w:rsidR="004954D6" w:rsidRDefault="004954D6"/>
    <w:p w:rsidR="00D43956" w:rsidRDefault="00D43956"/>
    <w:p w:rsidR="00D43956" w:rsidRDefault="00D43956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B2DA" wp14:editId="058C5731">
                <wp:simplePos x="0" y="0"/>
                <wp:positionH relativeFrom="page">
                  <wp:posOffset>313055</wp:posOffset>
                </wp:positionH>
                <wp:positionV relativeFrom="paragraph">
                  <wp:posOffset>292735</wp:posOffset>
                </wp:positionV>
                <wp:extent cx="7165975" cy="1613535"/>
                <wp:effectExtent l="0" t="0" r="15875" b="247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56" w:rsidRPr="00A25FD7" w:rsidRDefault="00AC7203" w:rsidP="00D43956">
                            <w:pPr>
                              <w:keepNext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AC720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AB2DA" id="Скругленный прямоугольник 1" o:spid="_x0000_s1027" style="position:absolute;margin-left:24.65pt;margin-top:23.05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43956" w:rsidRPr="00A25FD7" w:rsidRDefault="00AC7203" w:rsidP="00D43956">
                      <w:pPr>
                        <w:keepNext/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 w:rsidRPr="00AC7203"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43956" w:rsidRDefault="00D43956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43956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Default="00D43956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  <w:r w:rsidRPr="00D4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43956" w:rsidRPr="00E22961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</w:p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99CAF" wp14:editId="49FCD405">
                  <wp:extent cx="287079" cy="287079"/>
                  <wp:effectExtent l="0" t="0" r="0" b="0"/>
                  <wp:docPr id="2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Pr="00E22961" w:rsidRDefault="00D43956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2961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</w:tr>
      <w:tr w:rsidR="00D43956" w:rsidRPr="00B93108" w:rsidTr="00EF699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E74A9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43956" w:rsidRPr="00D43956" w:rsidRDefault="00D43956" w:rsidP="00FE17E4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43956" w:rsidRPr="00D43956" w:rsidRDefault="00D43956" w:rsidP="00D43956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Общественного совета при Министерстве обороны Российской Федерации.</w:t>
            </w:r>
          </w:p>
          <w:p w:rsidR="00D43956" w:rsidRPr="00D43956" w:rsidRDefault="00D43956" w:rsidP="00D43956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9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43956" w:rsidRPr="009D1753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D43956" w:rsidRPr="00154DE0" w:rsidRDefault="00D43956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</w:p>
          <w:p w:rsidR="00D43956" w:rsidRPr="00822D37" w:rsidRDefault="00D43956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5E93C5" wp14:editId="5E5798C6">
                  <wp:extent cx="287079" cy="287079"/>
                  <wp:effectExtent l="0" t="0" r="0" b="0"/>
                  <wp:docPr id="3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Default="00D43956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43956" w:rsidRPr="00B93108" w:rsidRDefault="00FE17E4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E4"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43956" w:rsidRPr="00822D37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5A0123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5A0123" w:rsidRDefault="00D43956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43956" w:rsidRPr="00822D37" w:rsidRDefault="00D43956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8CC436" wp14:editId="7050351D">
                  <wp:extent cx="318917" cy="238337"/>
                  <wp:effectExtent l="0" t="0" r="5080" b="9525"/>
                  <wp:docPr id="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956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43956" w:rsidRPr="00FE17E4" w:rsidRDefault="00FE17E4" w:rsidP="00EF699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FE17E4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43956" w:rsidRPr="000C2C95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3956" w:rsidRPr="00446681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43956" w:rsidRPr="00446681" w:rsidRDefault="00D43956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43956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43956" w:rsidRPr="00E26BBE" w:rsidRDefault="00D43956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6BBE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43956" w:rsidRPr="00822D37" w:rsidRDefault="00D43956" w:rsidP="00EF699A">
            <w:pPr>
              <w:rPr>
                <w:sz w:val="24"/>
                <w:szCs w:val="24"/>
              </w:rPr>
            </w:pPr>
          </w:p>
        </w:tc>
      </w:tr>
    </w:tbl>
    <w:p w:rsidR="00D43956" w:rsidRDefault="00D43956"/>
    <w:p w:rsidR="006B7D86" w:rsidRDefault="006B7D86"/>
    <w:p w:rsidR="006B7D86" w:rsidRDefault="006B7D86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EF2717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Default="00EF2717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E75E2" wp14:editId="15AD462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717" w:rsidRDefault="00EF2717" w:rsidP="00EF2717">
                                  <w:pPr>
                                    <w:keepNext/>
                                    <w:spacing w:after="0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</w:t>
                                  </w:r>
                                  <w:r w:rsidRPr="00EF2717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онкурс «Пусть меня научат» </w:t>
                                  </w:r>
                                </w:p>
                                <w:p w:rsidR="00EF2717" w:rsidRPr="00A25FD7" w:rsidRDefault="00EF2717" w:rsidP="00EF2717">
                                  <w:pPr>
                                    <w:keepNext/>
                                    <w:spacing w:after="0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EF2717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на портале «Открытые НКО»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E75E2" id="Скругленный прямоугольник 8" o:spid="_x0000_s1028" style="position:absolute;margin-left:-30pt;margin-top:-139.1pt;width:564.25pt;height:1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EF2717" w:rsidRDefault="00EF2717" w:rsidP="00EF2717">
                            <w:pPr>
                              <w:keepNext/>
                              <w:spacing w:after="0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</w:t>
                            </w:r>
                            <w:r w:rsidRPr="00EF2717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онкурс «Пусть меня научат» </w:t>
                            </w:r>
                          </w:p>
                          <w:p w:rsidR="00EF2717" w:rsidRPr="00A25FD7" w:rsidRDefault="00EF2717" w:rsidP="00EF2717">
                            <w:pPr>
                              <w:keepNext/>
                              <w:spacing w:after="0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EF2717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на портале «Открытые НКО»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058F6" w:rsidRDefault="001058F6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058F6">
              <w:rPr>
                <w:sz w:val="28"/>
                <w:szCs w:val="28"/>
              </w:rPr>
              <w:t xml:space="preserve">Материалы на конкурс можно направлять по электронной почте </w:t>
            </w:r>
            <w:proofErr w:type="spellStart"/>
            <w:r w:rsidRPr="001058F6">
              <w:rPr>
                <w:sz w:val="28"/>
                <w:szCs w:val="28"/>
              </w:rPr>
              <w:t>pr@dobro.live</w:t>
            </w:r>
            <w:proofErr w:type="spellEnd"/>
            <w:r w:rsidRPr="001058F6">
              <w:rPr>
                <w:sz w:val="28"/>
                <w:szCs w:val="28"/>
              </w:rPr>
              <w:t xml:space="preserve"> и </w:t>
            </w:r>
            <w:proofErr w:type="spellStart"/>
            <w:r w:rsidRPr="001058F6">
              <w:rPr>
                <w:sz w:val="28"/>
                <w:szCs w:val="28"/>
              </w:rPr>
              <w:t>all@dobro.live</w:t>
            </w:r>
            <w:proofErr w:type="spellEnd"/>
            <w:r w:rsidRPr="001058F6">
              <w:rPr>
                <w:sz w:val="28"/>
                <w:szCs w:val="28"/>
              </w:rPr>
              <w:t xml:space="preserve"> </w:t>
            </w:r>
            <w:r w:rsidRPr="001058F6">
              <w:rPr>
                <w:b/>
                <w:sz w:val="28"/>
                <w:szCs w:val="28"/>
              </w:rPr>
              <w:t xml:space="preserve">до 10 августа 2020 года включительно. </w:t>
            </w:r>
          </w:p>
          <w:p w:rsidR="00EF2717" w:rsidRPr="001058F6" w:rsidRDefault="001058F6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</w:rPr>
            </w:pPr>
            <w:r w:rsidRPr="001058F6">
              <w:rPr>
                <w:sz w:val="28"/>
                <w:szCs w:val="28"/>
              </w:rPr>
              <w:t>Итоги будут подведены 20 августа.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jc w:val="center"/>
              <w:rPr>
                <w:sz w:val="24"/>
                <w:szCs w:val="24"/>
              </w:rPr>
            </w:pPr>
          </w:p>
          <w:p w:rsidR="00EF2717" w:rsidRPr="00822D37" w:rsidRDefault="00EF2717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83076" wp14:editId="3F17FBDB">
                  <wp:extent cx="287079" cy="287079"/>
                  <wp:effectExtent l="0" t="0" r="0" b="0"/>
                  <wp:docPr id="9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17" w:rsidRPr="00E22961" w:rsidRDefault="00EF2717" w:rsidP="00EF69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2961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F2717" w:rsidRPr="00822D37" w:rsidRDefault="00EF2717" w:rsidP="00EF699A">
            <w:pPr>
              <w:rPr>
                <w:sz w:val="24"/>
                <w:szCs w:val="24"/>
              </w:rPr>
            </w:pPr>
          </w:p>
        </w:tc>
      </w:tr>
      <w:tr w:rsidR="00EF2717" w:rsidRPr="00B93108" w:rsidTr="00EF699A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E74A9" w:rsidRDefault="00EF2717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F2717" w:rsidRPr="00EF2717" w:rsidRDefault="00EF2717" w:rsidP="00EF271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EF2717">
              <w:rPr>
                <w:sz w:val="28"/>
              </w:rPr>
              <w:t>освящен образовательным проектам. Заметки о лучших из них будут опубликованы в «Комсомольской правде».</w:t>
            </w:r>
          </w:p>
          <w:p w:rsidR="00EF2717" w:rsidRPr="00EF2717" w:rsidRDefault="00EF2717" w:rsidP="00EF271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</w:rPr>
            </w:pPr>
            <w:r w:rsidRPr="00EF2717">
              <w:rPr>
                <w:b/>
                <w:sz w:val="28"/>
              </w:rPr>
              <w:t>К участию в конкурсе приглашаются некоммерческие организации и волонтерские движения.</w:t>
            </w:r>
          </w:p>
          <w:p w:rsidR="00EF2717" w:rsidRPr="00EF2717" w:rsidRDefault="00EF2717" w:rsidP="00EF271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F2717">
              <w:rPr>
                <w:b/>
                <w:i/>
                <w:sz w:val="28"/>
              </w:rPr>
              <w:t>Принимаются</w:t>
            </w:r>
            <w:r>
              <w:rPr>
                <w:sz w:val="28"/>
              </w:rPr>
              <w:t>:</w:t>
            </w:r>
            <w:r w:rsidRPr="00EF2717">
              <w:rPr>
                <w:sz w:val="28"/>
              </w:rPr>
              <w:t xml:space="preserve"> интервью, статьи и репортажи о реализованных проектах, акциях в сфере образования, рассказы о своем личном опыте. В качестве дополнения к материалу можно присылать видеоролики.</w:t>
            </w:r>
          </w:p>
          <w:p w:rsidR="00EF2717" w:rsidRDefault="00EF2717" w:rsidP="00EF271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EF2717">
              <w:rPr>
                <w:b/>
                <w:i/>
                <w:sz w:val="28"/>
              </w:rPr>
              <w:t>Не подойдут:</w:t>
            </w:r>
            <w:r w:rsidRPr="00EF2717">
              <w:rPr>
                <w:sz w:val="28"/>
              </w:rPr>
              <w:t xml:space="preserve"> пресс- и пост-релизы, аудиофайлы, тексты, которые уже были опубликованы в СМИ, отчеты о деятельности НКО, краткие описания проектов, посты из </w:t>
            </w:r>
            <w:proofErr w:type="spellStart"/>
            <w:r w:rsidRPr="00EF2717">
              <w:rPr>
                <w:sz w:val="28"/>
              </w:rPr>
              <w:t>соцсетей</w:t>
            </w:r>
            <w:proofErr w:type="spellEnd"/>
            <w:r w:rsidRPr="00EF2717">
              <w:rPr>
                <w:sz w:val="28"/>
              </w:rPr>
              <w:t>.</w:t>
            </w:r>
          </w:p>
          <w:p w:rsidR="001058F6" w:rsidRPr="001058F6" w:rsidRDefault="001058F6" w:rsidP="001058F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058F6">
              <w:rPr>
                <w:sz w:val="28"/>
                <w:szCs w:val="28"/>
              </w:rPr>
              <w:t xml:space="preserve">Организаторы предлагают предварительно ознакомиться с правилами работы с текстом для платформы </w:t>
            </w:r>
            <w:proofErr w:type="spellStart"/>
            <w:r w:rsidRPr="001058F6">
              <w:rPr>
                <w:sz w:val="28"/>
                <w:szCs w:val="28"/>
              </w:rPr>
              <w:t>Dobro.live</w:t>
            </w:r>
            <w:proofErr w:type="spellEnd"/>
            <w:r w:rsidRPr="001058F6">
              <w:rPr>
                <w:sz w:val="28"/>
                <w:szCs w:val="28"/>
              </w:rPr>
              <w:t>, а также послушать лекции экспертов, которые рассказывают, как готовить ма</w:t>
            </w:r>
            <w:r>
              <w:rPr>
                <w:sz w:val="28"/>
                <w:szCs w:val="28"/>
              </w:rPr>
              <w:t>териалы, делать их интересными.</w:t>
            </w:r>
          </w:p>
          <w:p w:rsidR="001058F6" w:rsidRPr="001058F6" w:rsidRDefault="001058F6" w:rsidP="001058F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058F6">
              <w:rPr>
                <w:sz w:val="28"/>
                <w:szCs w:val="28"/>
              </w:rPr>
              <w:t>Команда редакторов «Открытых НКО» поможет сделать материал качественным, подобрать лучшие фотографии. Присланные на конкурс истории будут появляться в новостной ленте и в социальных сетях проекта «ВК</w:t>
            </w:r>
            <w:r>
              <w:rPr>
                <w:sz w:val="28"/>
                <w:szCs w:val="28"/>
              </w:rPr>
              <w:t xml:space="preserve">онтакте», </w:t>
            </w:r>
            <w:proofErr w:type="spellStart"/>
            <w:r>
              <w:rPr>
                <w:sz w:val="28"/>
                <w:szCs w:val="28"/>
              </w:rPr>
              <w:t>Facebook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Instagram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058F6" w:rsidRPr="001058F6" w:rsidRDefault="001058F6" w:rsidP="001058F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058F6">
              <w:rPr>
                <w:b/>
                <w:sz w:val="28"/>
                <w:szCs w:val="28"/>
              </w:rPr>
              <w:t>По результатам конкурса будут выбраны три материала о самых интересных проектах, которые затем будут опубликованы на сайте «Комсомольской правды».</w:t>
            </w:r>
            <w:r w:rsidRPr="001058F6">
              <w:rPr>
                <w:sz w:val="28"/>
                <w:szCs w:val="28"/>
              </w:rPr>
              <w:t xml:space="preserve"> Бонусы каждому из вышедших в финал — новая </w:t>
            </w:r>
            <w:r w:rsidRPr="001058F6">
              <w:rPr>
                <w:sz w:val="28"/>
                <w:szCs w:val="28"/>
              </w:rPr>
              <w:lastRenderedPageBreak/>
              <w:t xml:space="preserve">сувенирная продукция проекта «Открытые </w:t>
            </w:r>
            <w:r>
              <w:rPr>
                <w:sz w:val="28"/>
                <w:szCs w:val="28"/>
              </w:rPr>
              <w:t>НКО» — сумки, ручки и блокноты.</w:t>
            </w:r>
          </w:p>
          <w:p w:rsidR="001058F6" w:rsidRPr="00154DE0" w:rsidRDefault="001058F6" w:rsidP="001058F6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1058F6">
              <w:rPr>
                <w:sz w:val="28"/>
                <w:szCs w:val="28"/>
              </w:rPr>
              <w:t>Конкурс проводится при поддержке ИД «Комсомольская правда».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jc w:val="center"/>
              <w:rPr>
                <w:sz w:val="24"/>
                <w:szCs w:val="24"/>
              </w:rPr>
            </w:pPr>
          </w:p>
          <w:p w:rsidR="00EF2717" w:rsidRPr="00822D37" w:rsidRDefault="00EF2717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5C3FF" wp14:editId="41DCD365">
                  <wp:extent cx="287079" cy="287079"/>
                  <wp:effectExtent l="0" t="0" r="0" b="0"/>
                  <wp:docPr id="10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17" w:rsidRDefault="00EF2717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F2717" w:rsidRPr="001058F6" w:rsidRDefault="005C2343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58F6" w:rsidRPr="001058F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all@dobro.live</w:t>
              </w:r>
            </w:hyperlink>
          </w:p>
        </w:tc>
      </w:tr>
      <w:tr w:rsidR="00EF2717" w:rsidRPr="00822D37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5A0123" w:rsidRDefault="00EF2717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5A0123" w:rsidRDefault="00EF2717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F2717" w:rsidRPr="00822D37" w:rsidRDefault="00EF2717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6A7A7" wp14:editId="477A82F7">
                  <wp:extent cx="318917" cy="238337"/>
                  <wp:effectExtent l="0" t="0" r="5080" b="9525"/>
                  <wp:docPr id="11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717" w:rsidRDefault="00EF2717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F2717" w:rsidRPr="000C2C95" w:rsidRDefault="001058F6" w:rsidP="001058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58F6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https://www.dobro.live/</w:t>
            </w:r>
          </w:p>
        </w:tc>
      </w:tr>
      <w:tr w:rsidR="00EF2717" w:rsidRPr="00446681" w:rsidTr="00EF699A"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F2717" w:rsidRPr="00446681" w:rsidRDefault="00EF2717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F2717" w:rsidRPr="00822D37" w:rsidTr="00EF699A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EF2717" w:rsidRPr="00E26BBE" w:rsidRDefault="00EF2717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26BBE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EF2717" w:rsidRPr="00822D37" w:rsidRDefault="00EF2717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EF2717" w:rsidRPr="00822D37" w:rsidRDefault="00EF2717" w:rsidP="00EF699A">
            <w:pPr>
              <w:rPr>
                <w:sz w:val="24"/>
                <w:szCs w:val="24"/>
              </w:rPr>
            </w:pPr>
          </w:p>
        </w:tc>
      </w:tr>
    </w:tbl>
    <w:p w:rsidR="006B7D86" w:rsidRDefault="006B7D86"/>
    <w:p w:rsidR="002F351B" w:rsidRDefault="002F351B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273685</wp:posOffset>
                </wp:positionV>
                <wp:extent cx="7165975" cy="1613535"/>
                <wp:effectExtent l="0" t="0" r="15875" b="2476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51B" w:rsidRDefault="002F351B" w:rsidP="002F351B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Конкурс «Ближний круг»                 </w:t>
                            </w:r>
                          </w:p>
                          <w:p w:rsidR="002F351B" w:rsidRPr="00A25FD7" w:rsidRDefault="002F351B" w:rsidP="002F351B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Фонд Тимченко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margin-left:-57.65pt;margin-top:21.55pt;width:564.25pt;height:1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2F351B" w:rsidRDefault="002F351B" w:rsidP="002F351B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 xml:space="preserve">Конкурс «Ближний круг»                 </w:t>
                      </w:r>
                    </w:p>
                    <w:p w:rsidR="002F351B" w:rsidRPr="00A25FD7" w:rsidRDefault="002F351B" w:rsidP="002F351B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Фонд Тимченко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51B" w:rsidRDefault="002F351B"/>
    <w:tbl>
      <w:tblPr>
        <w:tblStyle w:val="a3"/>
        <w:tblpPr w:leftFromText="180" w:rightFromText="180" w:vertAnchor="text" w:horzAnchor="page" w:tblpX="871" w:tblpY="2065"/>
        <w:tblW w:w="10773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2F351B" w:rsidRPr="00822D37" w:rsidTr="00EF699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Default="002F351B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F351B" w:rsidRPr="007D1578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7"/>
                <w:szCs w:val="27"/>
              </w:rPr>
            </w:pPr>
            <w:r w:rsidRPr="002F351B">
              <w:rPr>
                <w:rStyle w:val="a5"/>
                <w:sz w:val="28"/>
              </w:rPr>
              <w:t>Прием заявок с 8 июля по 8 сентября.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</w:p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  <w:r w:rsidRPr="002F35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29DFA1" wp14:editId="45750113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F351B" w:rsidRPr="002F351B" w:rsidRDefault="002F351B" w:rsidP="00EF699A">
            <w:pPr>
              <w:rPr>
                <w:sz w:val="28"/>
                <w:szCs w:val="28"/>
              </w:rPr>
            </w:pPr>
          </w:p>
        </w:tc>
      </w:tr>
      <w:tr w:rsidR="002F351B" w:rsidRPr="00B93108" w:rsidTr="002F351B">
        <w:trPr>
          <w:trHeight w:val="7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E74A9" w:rsidRDefault="002F351B" w:rsidP="002F35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 xml:space="preserve">Цель конкурса – найти и сделать известными действующие практики поддержки людей старшего поколения, реализуемые организациями и инициативными группами при активном участии местных сообществ, поддержать их развитие и тиражирование. 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Проекты-победители получат грант на развитие своей деятельности и методическую поддержку в описании практики.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</w:rPr>
            </w:pPr>
            <w:r w:rsidRPr="002F351B">
              <w:rPr>
                <w:b/>
                <w:sz w:val="28"/>
              </w:rPr>
              <w:t>Кто может принять участие: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Организации и инициативные группы, имеющие опыт работы со старшим поколением, а именно: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</w:rPr>
            </w:pPr>
            <w:r w:rsidRPr="002F351B">
              <w:rPr>
                <w:sz w:val="28"/>
              </w:rPr>
              <w:t xml:space="preserve">-Некоммерческие организации с опытом в сфере поддержки старшего поколения и </w:t>
            </w:r>
            <w:r w:rsidRPr="002F351B">
              <w:rPr>
                <w:sz w:val="28"/>
              </w:rPr>
              <w:lastRenderedPageBreak/>
              <w:t>сопровождения людей с ограниченными возможностями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-Садовые товарищества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-ТОС и ТСЖ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>-Бюджетные учреждения (библиотеки, дома культуры и т.д.)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</w:rPr>
            </w:pPr>
            <w:r w:rsidRPr="002F351B">
              <w:rPr>
                <w:sz w:val="28"/>
              </w:rPr>
              <w:t xml:space="preserve">-Инициативные группы (добровольческие объединения, соседские сообщества и т.д.), </w:t>
            </w:r>
          </w:p>
          <w:p w:rsid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</w:pPr>
            <w:r w:rsidRPr="002F351B">
              <w:rPr>
                <w:sz w:val="28"/>
              </w:rPr>
              <w:t>в том числе оказывавшие/оказывающие помощь старшим людям в ситуации распространения COVID-19. В состав группы должно входить не менее 3-х человек</w:t>
            </w:r>
          </w:p>
          <w:p w:rsid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</w:rPr>
            </w:pP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8"/>
                <w:szCs w:val="28"/>
              </w:rPr>
            </w:pPr>
            <w:r w:rsidRPr="002F351B">
              <w:rPr>
                <w:b/>
                <w:sz w:val="28"/>
                <w:szCs w:val="28"/>
              </w:rPr>
              <w:t>Приоритетные направления: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Инициативы самих старших - </w:t>
            </w:r>
            <w:r w:rsidRPr="002F351B">
              <w:rPr>
                <w:sz w:val="28"/>
                <w:szCs w:val="28"/>
              </w:rPr>
              <w:t>в том числе организация взаимной поддержки;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Забота в семье - </w:t>
            </w:r>
            <w:r w:rsidRPr="002F351B">
              <w:rPr>
                <w:bCs/>
                <w:sz w:val="28"/>
                <w:szCs w:val="28"/>
              </w:rPr>
              <w:t>о</w:t>
            </w:r>
            <w:r w:rsidRPr="002F351B">
              <w:rPr>
                <w:sz w:val="28"/>
                <w:szCs w:val="28"/>
              </w:rPr>
              <w:t>бучение родственников и ближайшего окружения; поддержка и координация родственников, которые ухаживают за своими старшими; поддержка самих старших в сохранении возможности самообслуживания;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>Профессиональная забота дома -</w:t>
            </w:r>
            <w:r w:rsidRPr="002F351B">
              <w:rPr>
                <w:bCs/>
                <w:sz w:val="28"/>
                <w:szCs w:val="28"/>
              </w:rPr>
              <w:t xml:space="preserve"> о</w:t>
            </w:r>
            <w:r w:rsidRPr="002F351B">
              <w:rPr>
                <w:sz w:val="28"/>
                <w:szCs w:val="28"/>
              </w:rPr>
              <w:t>рганизация надомного ухода, работы сиделок, тревожной кнопки, медицинского ухода на дому и пр., КРОМЕ осуществления ухода в рамках работы социальных служб;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Работа с кейсами - </w:t>
            </w:r>
            <w:r w:rsidRPr="002F351B">
              <w:rPr>
                <w:bCs/>
                <w:sz w:val="28"/>
                <w:szCs w:val="28"/>
              </w:rPr>
              <w:t>о</w:t>
            </w:r>
            <w:r w:rsidRPr="002F351B">
              <w:rPr>
                <w:sz w:val="28"/>
                <w:szCs w:val="28"/>
              </w:rPr>
              <w:t>риентированные на поиск нестандартного решения для организации заботы; практики заботы с учетом индивидуальных потребностей. Поиск решения на стыке разных ведомств;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>Соседские практики</w:t>
            </w:r>
            <w:r w:rsidRPr="002F351B">
              <w:rPr>
                <w:b/>
                <w:sz w:val="28"/>
                <w:szCs w:val="28"/>
              </w:rPr>
              <w:t xml:space="preserve"> заботы - </w:t>
            </w:r>
            <w:r w:rsidRPr="002F351B">
              <w:rPr>
                <w:sz w:val="28"/>
                <w:szCs w:val="28"/>
              </w:rPr>
              <w:t>в том числе инициативы ТОС, инициативы онлайн/офлайн сообществ;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Выявление нуждающихся - </w:t>
            </w:r>
            <w:r w:rsidRPr="002F351B">
              <w:rPr>
                <w:sz w:val="28"/>
                <w:szCs w:val="28"/>
              </w:rPr>
              <w:t>в заботе пожилых людей и организация заботы для них;</w:t>
            </w:r>
          </w:p>
          <w:p w:rsidR="002F351B" w:rsidRPr="002F351B" w:rsidRDefault="002F351B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Устойчивые добровольческие инициативы - </w:t>
            </w:r>
            <w:r w:rsidRPr="002F351B">
              <w:rPr>
                <w:sz w:val="28"/>
                <w:szCs w:val="28"/>
              </w:rPr>
              <w:t>в сфере заботы о старшем поколении;</w:t>
            </w:r>
          </w:p>
          <w:p w:rsidR="002F351B" w:rsidRPr="00C752A3" w:rsidRDefault="002F351B" w:rsidP="00C752A3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2F351B">
              <w:rPr>
                <w:b/>
                <w:bCs/>
                <w:sz w:val="28"/>
                <w:szCs w:val="28"/>
              </w:rPr>
              <w:t xml:space="preserve">Поддерживающая городская/сельская среда - </w:t>
            </w:r>
            <w:r w:rsidRPr="002F351B">
              <w:rPr>
                <w:bCs/>
                <w:sz w:val="28"/>
                <w:szCs w:val="28"/>
              </w:rPr>
              <w:t>ц</w:t>
            </w:r>
            <w:r w:rsidRPr="002F351B">
              <w:rPr>
                <w:sz w:val="28"/>
                <w:szCs w:val="28"/>
              </w:rPr>
              <w:t xml:space="preserve">ентры дневного пребывания для старших; проекты вовлечения местного сообщества в поддержку старшего поколения; инициативы в партнерстве с локальным бизнесом; проекты из сферы </w:t>
            </w:r>
            <w:proofErr w:type="spellStart"/>
            <w:r w:rsidRPr="002F351B">
              <w:rPr>
                <w:sz w:val="28"/>
                <w:szCs w:val="28"/>
              </w:rPr>
              <w:t>урбанистики</w:t>
            </w:r>
            <w:proofErr w:type="spellEnd"/>
            <w:r w:rsidRPr="002F351B">
              <w:rPr>
                <w:sz w:val="28"/>
                <w:szCs w:val="28"/>
              </w:rPr>
              <w:t xml:space="preserve">, помогающие осуществлять заботу о старшем поколении; инициативы местных сообществ </w:t>
            </w:r>
            <w:r w:rsidRPr="002F351B">
              <w:rPr>
                <w:sz w:val="28"/>
                <w:szCs w:val="28"/>
              </w:rPr>
              <w:lastRenderedPageBreak/>
              <w:t>по благоустройству, КРОМЕ проектов разового благоустройства.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</w:p>
          <w:p w:rsidR="002F351B" w:rsidRPr="002F351B" w:rsidRDefault="002F351B" w:rsidP="00EF699A">
            <w:pPr>
              <w:jc w:val="center"/>
              <w:rPr>
                <w:sz w:val="28"/>
                <w:szCs w:val="28"/>
              </w:rPr>
            </w:pPr>
            <w:r w:rsidRPr="002F351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B721BA" wp14:editId="70959EA8">
                  <wp:extent cx="287079" cy="287079"/>
                  <wp:effectExtent l="0" t="0" r="0" b="0"/>
                  <wp:docPr id="14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F351B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Контакты: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+7 846 207-52-53;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51B">
              <w:rPr>
                <w:rFonts w:ascii="Times New Roman" w:hAnsi="Times New Roman" w:cs="Times New Roman"/>
                <w:sz w:val="28"/>
                <w:szCs w:val="28"/>
              </w:rPr>
              <w:t>bf.goodstories@gmail.com.</w:t>
            </w:r>
          </w:p>
        </w:tc>
      </w:tr>
      <w:tr w:rsidR="002F351B" w:rsidRPr="002F351B" w:rsidTr="00EF699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5A0123" w:rsidRDefault="002F351B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2F351B" w:rsidRDefault="002F351B" w:rsidP="00EF699A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</w:p>
          <w:p w:rsidR="002F351B" w:rsidRPr="002F351B" w:rsidRDefault="002F351B" w:rsidP="00EF699A">
            <w:pPr>
              <w:jc w:val="center"/>
              <w:rPr>
                <w:noProof/>
                <w:sz w:val="24"/>
                <w:szCs w:val="28"/>
                <w:lang w:eastAsia="ru-RU"/>
              </w:rPr>
            </w:pPr>
            <w:r w:rsidRPr="002F351B">
              <w:rPr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6F474D0" wp14:editId="5B322B0C">
                  <wp:extent cx="318917" cy="238337"/>
                  <wp:effectExtent l="0" t="0" r="5080" b="9525"/>
                  <wp:docPr id="15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2F351B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Читать подробнее</w:t>
            </w:r>
            <w:r w:rsidRPr="002F351B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:</w:t>
            </w:r>
          </w:p>
          <w:p w:rsidR="002F351B" w:rsidRPr="002F351B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752A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https://vsekonkursy.ru/literaturnyj-konkurs-sila-slova.html</w:t>
            </w:r>
          </w:p>
        </w:tc>
      </w:tr>
      <w:tr w:rsidR="002F351B" w:rsidRPr="00446681" w:rsidTr="00EF699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F351B" w:rsidRPr="00446681" w:rsidRDefault="002F351B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F351B" w:rsidRPr="00822D37" w:rsidTr="00EF699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F351B" w:rsidRPr="002F351B" w:rsidRDefault="002F351B" w:rsidP="00EF699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351B"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2F351B" w:rsidRPr="00822D37" w:rsidRDefault="002F351B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F351B" w:rsidRPr="00822D37" w:rsidRDefault="002F351B" w:rsidP="00EF699A">
            <w:pPr>
              <w:rPr>
                <w:sz w:val="24"/>
                <w:szCs w:val="24"/>
              </w:rPr>
            </w:pPr>
          </w:p>
        </w:tc>
      </w:tr>
    </w:tbl>
    <w:p w:rsidR="006B7D86" w:rsidRDefault="006B7D86"/>
    <w:p w:rsidR="00C752A3" w:rsidRDefault="00C752A3"/>
    <w:p w:rsidR="00C752A3" w:rsidRDefault="00C752A3"/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773A66" w:rsidRDefault="00773A66" w:rsidP="00C752A3">
      <w:pPr>
        <w:rPr>
          <w:lang w:val="en-US"/>
        </w:rPr>
      </w:pPr>
    </w:p>
    <w:p w:rsidR="00773A66" w:rsidRDefault="005C2343" w:rsidP="00C752A3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-123825</wp:posOffset>
                </wp:positionV>
                <wp:extent cx="7251700" cy="1393825"/>
                <wp:effectExtent l="0" t="0" r="25400" b="158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700" cy="1393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050B99" w:rsidRDefault="00C752A3" w:rsidP="00C752A3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К</w:t>
                            </w:r>
                            <w:r w:rsidRPr="00050B99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онкурс «Мой проект — моей стране!»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0" style="position:absolute;margin-left:22.3pt;margin-top:-9.75pt;width:571pt;height:1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050B99" w:rsidRDefault="00C752A3" w:rsidP="00C752A3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К</w:t>
                      </w:r>
                      <w:r w:rsidRPr="00050B99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онкурс «Мой проект — моей стране!»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73A66" w:rsidRDefault="00773A66" w:rsidP="00C752A3">
      <w:pPr>
        <w:rPr>
          <w:lang w:val="en-US"/>
        </w:rPr>
      </w:pPr>
    </w:p>
    <w:p w:rsidR="00773A66" w:rsidRDefault="00773A66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78"/>
        <w:tblW w:w="10773" w:type="dxa"/>
        <w:tblLook w:val="04A0" w:firstRow="1" w:lastRow="0" w:firstColumn="1" w:lastColumn="0" w:noHBand="0" w:noVBand="1"/>
      </w:tblPr>
      <w:tblGrid>
        <w:gridCol w:w="6177"/>
        <w:gridCol w:w="4596"/>
      </w:tblGrid>
      <w:tr w:rsidR="00C752A3" w:rsidRPr="00822D37" w:rsidTr="00EF699A">
        <w:trPr>
          <w:trHeight w:val="987"/>
        </w:trPr>
        <w:tc>
          <w:tcPr>
            <w:tcW w:w="61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BB00DB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КОГДА: 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Заявки принимаются до 26 августа.</w:t>
            </w: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Начался прием заявок на конкурс Общественной палаты РФ в области гражданской активности «Мой проект — моей стране!».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направлен на выявление и распространение лучших практик, поддержку и вовлечение их авторов в развитие конструктивной гражданской активности. Победители получают возможность представить свои проекты на итоговом форуме «Сообщество» в Москве.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участию приглашаются лидеры некоммерческих организаций, авторы социальных проектов, социально активные граждане и социально ответственные компании, реализующие социальные проекты или другие инициативы в целях поддержки и развития гражданского общества. Для участия нужно подать заявку в одной из 13 номинаций конкурса.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2020 году к номинациям конкурса добавилось несколько новых. В специальной номинации будут награждаться органы исполнительной власти субъектов РФ, которые отвечают за поддержку социально ориентированных НКО. Их будут выбирать представители гражданского общества, прежде всего сами НКО.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Кроме того</w:t>
            </w:r>
            <w:proofErr w:type="gramEnd"/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появилась номинация «Оказание услуг в социальной сфере». На эту </w:t>
            </w: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номинацию свои проекты смогут подать СО НКО — поставщики социальных услуг. Еще одна новая номинация — «Социальная поддержка граждан, пострадавших от пандемии».</w:t>
            </w:r>
          </w:p>
          <w:p w:rsidR="00C752A3" w:rsidRPr="00773A66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Ознакомиться со всеми номинациями и заполнить анкету участника можно на сайте конкурса. </w:t>
            </w:r>
            <w:r w:rsidRPr="00773A6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Заявки принимаются до 26 августа.</w:t>
            </w: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752A3" w:rsidRPr="00985A6F" w:rsidRDefault="00C752A3" w:rsidP="00EF69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A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социально значимых проектов «Мой проект — моей стране!» проводится с 2017 года. В 2018-м на конкурс было подано 1326 заявок, в 2019 году — 1708.</w:t>
            </w:r>
          </w:p>
        </w:tc>
        <w:tc>
          <w:tcPr>
            <w:tcW w:w="45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Default="00C752A3" w:rsidP="00EF699A"/>
          <w:p w:rsidR="00C752A3" w:rsidRDefault="00C752A3" w:rsidP="00EF699A"/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364701" wp14:editId="2A4EE0B5">
                  <wp:extent cx="318917" cy="238337"/>
                  <wp:effectExtent l="0" t="0" r="5080" b="9525"/>
                  <wp:docPr id="5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773A66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материалы о порядке проведения Конкурса размещены на сайте </w:t>
            </w:r>
          </w:p>
          <w:p w:rsidR="00C752A3" w:rsidRPr="00985A6F" w:rsidRDefault="005C234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52A3" w:rsidRPr="00773A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https://проектстране.рф</w:t>
              </w:r>
            </w:hyperlink>
            <w:r w:rsidR="00C7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773A66" w:rsidP="00C752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-893187</wp:posOffset>
                </wp:positionH>
                <wp:positionV relativeFrom="paragraph">
                  <wp:posOffset>320074</wp:posOffset>
                </wp:positionV>
                <wp:extent cx="7251700" cy="1428750"/>
                <wp:effectExtent l="0" t="0" r="25400" b="1905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1700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444947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proofErr w:type="spellStart"/>
                            <w:r w:rsidRPr="00444947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444947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конкурс «Молоды душой»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33" style="position:absolute;margin-left:-70.35pt;margin-top:25.2pt;width:571pt;height:1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444947" w:rsidRDefault="00C752A3" w:rsidP="00C752A3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</w:pPr>
                      <w:proofErr w:type="spellStart"/>
                      <w:r w:rsidRPr="00444947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Грантовый</w:t>
                      </w:r>
                      <w:proofErr w:type="spellEnd"/>
                      <w:r w:rsidRPr="00444947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 xml:space="preserve"> конкурс «Молоды душой»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356"/>
        <w:tblW w:w="10773" w:type="dxa"/>
        <w:tblLook w:val="04A0" w:firstRow="1" w:lastRow="0" w:firstColumn="1" w:lastColumn="0" w:noHBand="0" w:noVBand="1"/>
      </w:tblPr>
      <w:tblGrid>
        <w:gridCol w:w="6177"/>
        <w:gridCol w:w="4596"/>
      </w:tblGrid>
      <w:tr w:rsidR="00C752A3" w:rsidRPr="00822D37" w:rsidTr="00EF699A">
        <w:trPr>
          <w:trHeight w:val="987"/>
        </w:trPr>
        <w:tc>
          <w:tcPr>
            <w:tcW w:w="61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D2682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  <w:sz w:val="28"/>
              </w:rPr>
            </w:pPr>
            <w:r w:rsidRPr="00773A66">
              <w:rPr>
                <w:sz w:val="28"/>
              </w:rPr>
              <w:t xml:space="preserve">Объявлен всероссийский конкурс грантов «Молоды душой». </w:t>
            </w:r>
            <w:proofErr w:type="spellStart"/>
            <w:r w:rsidRPr="00773A66">
              <w:rPr>
                <w:b/>
                <w:sz w:val="28"/>
              </w:rPr>
              <w:t>Дедлайн</w:t>
            </w:r>
            <w:proofErr w:type="spellEnd"/>
            <w:r w:rsidRPr="00773A66">
              <w:rPr>
                <w:b/>
                <w:sz w:val="28"/>
              </w:rPr>
              <w:t xml:space="preserve"> 31 июля 2020 года.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Организатор: Ассоциация волонтерских центров и др.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 xml:space="preserve">К участию в конкурсе приглашаются волонтеры, лидеры и руководители добровольческих проектов, направленных на развитие «серебряного» </w:t>
            </w:r>
            <w:proofErr w:type="spellStart"/>
            <w:r w:rsidRPr="00773A66">
              <w:rPr>
                <w:sz w:val="28"/>
              </w:rPr>
              <w:t>волонтерства</w:t>
            </w:r>
            <w:proofErr w:type="spellEnd"/>
            <w:r w:rsidRPr="00773A66">
              <w:rPr>
                <w:sz w:val="28"/>
              </w:rPr>
              <w:t>.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А также юридические лица (государственные учреждения, некоммерческие организации, волонтерские центры и т. п.), осуществляющие деятельность в области развития «серебряного» добровольчества.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 xml:space="preserve">Конкурс направлен на поддержку волонтерских центров и социальных проектов с целью развития добровольческого движения </w:t>
            </w:r>
            <w:r w:rsidRPr="00773A66">
              <w:rPr>
                <w:sz w:val="28"/>
              </w:rPr>
              <w:lastRenderedPageBreak/>
              <w:t>среди старшего поколения, раскрытия их потенциала, содействия в самореализации и улучшения качества жизни как самих «серебряных» волонтеров, так и всего общества в целом.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Направления конкурса: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  <w:sz w:val="28"/>
              </w:rPr>
            </w:pPr>
            <w:r w:rsidRPr="00773A66">
              <w:rPr>
                <w:i/>
                <w:iCs/>
                <w:sz w:val="28"/>
              </w:rPr>
              <w:t xml:space="preserve">Наша официальная группа </w:t>
            </w:r>
            <w:proofErr w:type="spellStart"/>
            <w:r w:rsidRPr="00773A66">
              <w:rPr>
                <w:i/>
                <w:iCs/>
                <w:sz w:val="28"/>
              </w:rPr>
              <w:t>Вконтакте</w:t>
            </w:r>
            <w:proofErr w:type="spellEnd"/>
            <w:r w:rsidRPr="00773A66">
              <w:rPr>
                <w:i/>
                <w:iCs/>
                <w:sz w:val="28"/>
              </w:rPr>
              <w:t>: </w:t>
            </w:r>
            <w:hyperlink r:id="rId11" w:tgtFrame="_blank" w:history="1">
              <w:r w:rsidRPr="00773A66">
                <w:rPr>
                  <w:rStyle w:val="a6"/>
                  <w:i/>
                  <w:iCs/>
                  <w:sz w:val="28"/>
                </w:rPr>
                <w:t>https://vk.com/vsekonkursyru</w:t>
              </w:r>
            </w:hyperlink>
            <w:r w:rsidRPr="00773A66">
              <w:rPr>
                <w:i/>
                <w:iCs/>
                <w:sz w:val="28"/>
              </w:rPr>
              <w:t>, </w:t>
            </w:r>
            <w:hyperlink r:id="rId12" w:tgtFrame="_blank" w:history="1">
              <w:r w:rsidRPr="00773A66">
                <w:rPr>
                  <w:rStyle w:val="a6"/>
                  <w:i/>
                  <w:iCs/>
                  <w:sz w:val="28"/>
                </w:rPr>
                <w:t>наш телеграмм</w:t>
              </w:r>
            </w:hyperlink>
            <w:r w:rsidRPr="00773A66">
              <w:rPr>
                <w:i/>
                <w:iCs/>
                <w:sz w:val="28"/>
              </w:rPr>
              <w:t>, </w:t>
            </w:r>
            <w:hyperlink r:id="rId13" w:tgtFrame="_blank" w:history="1">
              <w:r w:rsidRPr="00773A66">
                <w:rPr>
                  <w:rStyle w:val="a6"/>
                  <w:i/>
                  <w:iCs/>
                  <w:sz w:val="28"/>
                </w:rPr>
                <w:t>одноклассники</w:t>
              </w:r>
            </w:hyperlink>
            <w:r w:rsidRPr="00773A66">
              <w:rPr>
                <w:i/>
                <w:iCs/>
                <w:sz w:val="28"/>
              </w:rPr>
              <w:t>, </w:t>
            </w:r>
            <w:proofErr w:type="spellStart"/>
            <w:r w:rsidRPr="00773A66">
              <w:rPr>
                <w:sz w:val="28"/>
              </w:rPr>
              <w:fldChar w:fldCharType="begin"/>
            </w:r>
            <w:r w:rsidRPr="00773A66">
              <w:rPr>
                <w:sz w:val="28"/>
              </w:rPr>
              <w:instrText>HYPERLINK "https://www.instagram.com/vsekonkursyru/" \t "_blank"</w:instrText>
            </w:r>
            <w:r w:rsidRPr="00773A66">
              <w:rPr>
                <w:sz w:val="28"/>
              </w:rPr>
              <w:fldChar w:fldCharType="separate"/>
            </w:r>
            <w:r w:rsidRPr="00773A66">
              <w:rPr>
                <w:rStyle w:val="a6"/>
                <w:i/>
                <w:iCs/>
                <w:sz w:val="28"/>
              </w:rPr>
              <w:t>инстаграм</w:t>
            </w:r>
            <w:proofErr w:type="spellEnd"/>
            <w:r w:rsidRPr="00773A66">
              <w:rPr>
                <w:sz w:val="28"/>
              </w:rPr>
              <w:fldChar w:fldCharType="end"/>
            </w:r>
            <w:r w:rsidRPr="00773A66">
              <w:rPr>
                <w:i/>
                <w:iCs/>
                <w:sz w:val="28"/>
              </w:rPr>
              <w:t>. 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  <w:sz w:val="28"/>
              </w:rPr>
            </w:pPr>
            <w:r w:rsidRPr="00773A66">
              <w:rPr>
                <w:sz w:val="28"/>
              </w:rPr>
              <w:t>Доброе сердце. Социальные проекты различной направленности, организаторами и участниками которых являются «серебряные» волонтеры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Профессиональная траектория. Проекты, предусматривающие использование «серебряными» волонтерами своих профессиональных знаний, умений и навыков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75 лет Победы. Проекты, направленные на сохранение исторической памяти и патриотического наследия ВОВ, благоустройство памятных мест и воинских захоронений, заботу о ветеранах и развитие гражданского патриотизма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 xml:space="preserve">Волонтерские центры «Молоды душой». Создание профильных центров «серебряного» </w:t>
            </w:r>
            <w:proofErr w:type="spellStart"/>
            <w:r w:rsidRPr="00773A66">
              <w:rPr>
                <w:sz w:val="28"/>
              </w:rPr>
              <w:t>волонтерства</w:t>
            </w:r>
            <w:proofErr w:type="spellEnd"/>
            <w:r w:rsidRPr="00773A66">
              <w:rPr>
                <w:sz w:val="28"/>
              </w:rPr>
              <w:t xml:space="preserve"> на территории региона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 xml:space="preserve">Общий </w:t>
            </w:r>
            <w:proofErr w:type="spellStart"/>
            <w:r w:rsidRPr="00773A66">
              <w:rPr>
                <w:sz w:val="28"/>
              </w:rPr>
              <w:t>грантовый</w:t>
            </w:r>
            <w:proofErr w:type="spellEnd"/>
            <w:r w:rsidRPr="00773A66">
              <w:rPr>
                <w:sz w:val="28"/>
              </w:rPr>
              <w:t xml:space="preserve"> фонд конкурса «Молоды душой»: 7 500 000 рублей</w:t>
            </w:r>
          </w:p>
          <w:p w:rsidR="00C752A3" w:rsidRPr="00773A66" w:rsidRDefault="00C752A3" w:rsidP="00EF699A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Преимущества конкурса: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Гранты на реализацию социальных проектов до 200 000 рублей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 xml:space="preserve">Обучение у ведущих экспертов в области «серебряного» </w:t>
            </w:r>
            <w:proofErr w:type="spellStart"/>
            <w:r w:rsidRPr="00773A66">
              <w:rPr>
                <w:sz w:val="28"/>
              </w:rPr>
              <w:t>волонтерства</w:t>
            </w:r>
            <w:proofErr w:type="spellEnd"/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Участие в V Всероссийском форуме «серебряных» волонтеров в 2020 году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Встречи с руководством страны и регионов, партнерами конкурса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proofErr w:type="spellStart"/>
            <w:r w:rsidRPr="00773A66">
              <w:rPr>
                <w:sz w:val="28"/>
              </w:rPr>
              <w:t>Грантовая</w:t>
            </w:r>
            <w:proofErr w:type="spellEnd"/>
            <w:r w:rsidRPr="00773A66">
              <w:rPr>
                <w:sz w:val="28"/>
              </w:rPr>
              <w:t xml:space="preserve"> поддержка на формирование волонтерских центров «Молоды Душой» до 200 000 рублей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Участие во Всероссийской акции «Красная гвоздика»</w:t>
            </w:r>
          </w:p>
          <w:p w:rsidR="00C752A3" w:rsidRPr="00773A66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  <w:rPr>
                <w:sz w:val="28"/>
              </w:rPr>
            </w:pPr>
            <w:r w:rsidRPr="00773A66">
              <w:rPr>
                <w:sz w:val="28"/>
              </w:rPr>
              <w:t>Участие в Международном форуме добровольцев в декабре 2020 года</w:t>
            </w:r>
          </w:p>
          <w:p w:rsidR="00C752A3" w:rsidRPr="00444947" w:rsidRDefault="00C752A3" w:rsidP="00EF699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709"/>
              <w:jc w:val="both"/>
            </w:pPr>
            <w:r w:rsidRPr="00773A66">
              <w:rPr>
                <w:sz w:val="28"/>
              </w:rPr>
              <w:lastRenderedPageBreak/>
              <w:t>Возможность рассказать о своем проекте в СМИ</w:t>
            </w:r>
          </w:p>
        </w:tc>
        <w:tc>
          <w:tcPr>
            <w:tcW w:w="45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Default="00C752A3" w:rsidP="00EF699A"/>
          <w:p w:rsidR="00C752A3" w:rsidRDefault="00C752A3" w:rsidP="00EF699A"/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F5673" wp14:editId="7A743352">
                  <wp:extent cx="318917" cy="238337"/>
                  <wp:effectExtent l="0" t="0" r="5080" b="9525"/>
                  <wp:docPr id="52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773A66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A6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материалы о порядке проведения Конкурса размещены на сайте </w:t>
            </w:r>
          </w:p>
          <w:p w:rsidR="00C752A3" w:rsidRPr="00444947" w:rsidRDefault="005C234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C752A3" w:rsidRPr="00773A6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https://contests.dobro.ru</w:t>
              </w:r>
            </w:hyperlink>
            <w:r w:rsidR="00C752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773A66" w:rsidP="00C752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315509</wp:posOffset>
                </wp:positionV>
                <wp:extent cx="7069455" cy="1343025"/>
                <wp:effectExtent l="0" t="0" r="17145" b="2857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D26829" w:rsidRDefault="00C752A3" w:rsidP="00C752A3">
                            <w:pPr>
                              <w:pStyle w:val="1"/>
                              <w:spacing w:before="0" w:after="188"/>
                              <w:jc w:val="right"/>
                              <w:textAlignment w:val="baseline"/>
                              <w:rPr>
                                <w:rFonts w:ascii="Gabriola" w:eastAsia="Gabriola" w:hAnsi="Gabriola" w:cs="Gabriola"/>
                                <w:b w:val="0"/>
                                <w:color w:val="auto"/>
                                <w:sz w:val="52"/>
                                <w:szCs w:val="50"/>
                              </w:rPr>
                            </w:pPr>
                            <w:r w:rsidRPr="00D26829">
                              <w:rPr>
                                <w:rFonts w:ascii="Gabriola" w:eastAsia="Gabriola" w:hAnsi="Gabriola" w:cs="Gabriola"/>
                                <w:color w:val="auto"/>
                                <w:sz w:val="52"/>
                                <w:szCs w:val="50"/>
                              </w:rPr>
                              <w:t>Фонд президентских грантов будет</w:t>
                            </w:r>
                            <w:r>
                              <w:rPr>
                                <w:rFonts w:ascii="Helvetica" w:hAnsi="Helvetica" w:cs="Helvetica"/>
                                <w:color w:val="010101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D26829">
                              <w:rPr>
                                <w:rFonts w:ascii="Gabriola" w:eastAsia="Gabriola" w:hAnsi="Gabriola" w:cs="Gabriola"/>
                                <w:color w:val="auto"/>
                                <w:sz w:val="52"/>
                                <w:szCs w:val="50"/>
                              </w:rPr>
                              <w:t>софинансировать</w:t>
                            </w:r>
                            <w:proofErr w:type="spellEnd"/>
                            <w:r w:rsidRPr="00D26829">
                              <w:rPr>
                                <w:rFonts w:ascii="Gabriola" w:eastAsia="Gabriola" w:hAnsi="Gabriola" w:cs="Gabriola"/>
                                <w:color w:val="auto"/>
                                <w:sz w:val="52"/>
                                <w:szCs w:val="50"/>
                              </w:rPr>
                              <w:t xml:space="preserve"> региональные гранты</w:t>
                            </w:r>
                          </w:p>
                          <w:p w:rsidR="00C752A3" w:rsidRPr="00D26829" w:rsidRDefault="00C752A3" w:rsidP="00C752A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4" style="position:absolute;margin-left:505.45pt;margin-top:24.85pt;width:556.65pt;height:105.7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D26829" w:rsidRDefault="00C752A3" w:rsidP="00C752A3">
                      <w:pPr>
                        <w:pStyle w:val="1"/>
                        <w:spacing w:before="0" w:after="188"/>
                        <w:jc w:val="right"/>
                        <w:textAlignment w:val="baseline"/>
                        <w:rPr>
                          <w:rFonts w:ascii="Gabriola" w:eastAsia="Gabriola" w:hAnsi="Gabriola" w:cs="Gabriola"/>
                          <w:b w:val="0"/>
                          <w:color w:val="auto"/>
                          <w:sz w:val="52"/>
                          <w:szCs w:val="50"/>
                        </w:rPr>
                      </w:pPr>
                      <w:r w:rsidRPr="00D26829">
                        <w:rPr>
                          <w:rFonts w:ascii="Gabriola" w:eastAsia="Gabriola" w:hAnsi="Gabriola" w:cs="Gabriola"/>
                          <w:color w:val="auto"/>
                          <w:sz w:val="52"/>
                          <w:szCs w:val="50"/>
                        </w:rPr>
                        <w:t>Фонд президентских грантов будет</w:t>
                      </w:r>
                      <w:r>
                        <w:rPr>
                          <w:rFonts w:ascii="Helvetica" w:hAnsi="Helvetica" w:cs="Helvetica"/>
                          <w:color w:val="010101"/>
                          <w:sz w:val="84"/>
                          <w:szCs w:val="84"/>
                        </w:rPr>
                        <w:t xml:space="preserve"> </w:t>
                      </w:r>
                      <w:proofErr w:type="spellStart"/>
                      <w:r w:rsidRPr="00D26829">
                        <w:rPr>
                          <w:rFonts w:ascii="Gabriola" w:eastAsia="Gabriola" w:hAnsi="Gabriola" w:cs="Gabriola"/>
                          <w:color w:val="auto"/>
                          <w:sz w:val="52"/>
                          <w:szCs w:val="50"/>
                        </w:rPr>
                        <w:t>софинансировать</w:t>
                      </w:r>
                      <w:proofErr w:type="spellEnd"/>
                      <w:r w:rsidRPr="00D26829">
                        <w:rPr>
                          <w:rFonts w:ascii="Gabriola" w:eastAsia="Gabriola" w:hAnsi="Gabriola" w:cs="Gabriola"/>
                          <w:color w:val="auto"/>
                          <w:sz w:val="52"/>
                          <w:szCs w:val="50"/>
                        </w:rPr>
                        <w:t xml:space="preserve"> региональные гранты</w:t>
                      </w:r>
                    </w:p>
                    <w:p w:rsidR="00C752A3" w:rsidRPr="00D26829" w:rsidRDefault="00C752A3" w:rsidP="00C752A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83"/>
        <w:tblW w:w="10773" w:type="dxa"/>
        <w:tblLook w:val="04A0" w:firstRow="1" w:lastRow="0" w:firstColumn="1" w:lastColumn="0" w:noHBand="0" w:noVBand="1"/>
      </w:tblPr>
      <w:tblGrid>
        <w:gridCol w:w="6177"/>
        <w:gridCol w:w="4596"/>
      </w:tblGrid>
      <w:tr w:rsidR="00C752A3" w:rsidRPr="00822D37" w:rsidTr="00EF699A">
        <w:trPr>
          <w:trHeight w:val="987"/>
        </w:trPr>
        <w:tc>
          <w:tcPr>
            <w:tcW w:w="617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>Президентские гранты теперь могут предоставляться региональным органам исполнительной власти, поддерживающим НКО на субъектном уровне.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>Соответствующий указ № 426 Владимир Путин </w:t>
            </w:r>
            <w:hyperlink r:id="rId15" w:tgtFrame="_blank" w:history="1">
              <w:r w:rsidRPr="00773A66">
                <w:rPr>
                  <w:rStyle w:val="a6"/>
                  <w:color w:val="005286"/>
                  <w:sz w:val="28"/>
                  <w:bdr w:val="none" w:sz="0" w:space="0" w:color="auto" w:frame="1"/>
                </w:rPr>
                <w:t>подписал 26 июня</w:t>
              </w:r>
            </w:hyperlink>
            <w:r w:rsidRPr="00773A66">
              <w:rPr>
                <w:color w:val="010101"/>
                <w:sz w:val="28"/>
              </w:rPr>
              <w:t>.</w:t>
            </w:r>
          </w:p>
          <w:p w:rsidR="00C752A3" w:rsidRPr="00773A66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8"/>
              </w:rPr>
            </w:pPr>
            <w:r w:rsidRPr="00773A66">
              <w:rPr>
                <w:color w:val="010101"/>
                <w:sz w:val="28"/>
              </w:rPr>
              <w:t xml:space="preserve">О том, что Фонд президентских грантов будет </w:t>
            </w:r>
            <w:proofErr w:type="spellStart"/>
            <w:r w:rsidRPr="00773A66">
              <w:rPr>
                <w:color w:val="010101"/>
                <w:sz w:val="28"/>
              </w:rPr>
              <w:t>софинансировать</w:t>
            </w:r>
            <w:proofErr w:type="spellEnd"/>
            <w:r w:rsidRPr="00773A66">
              <w:rPr>
                <w:color w:val="010101"/>
                <w:sz w:val="28"/>
              </w:rPr>
              <w:t xml:space="preserve"> региональную поддержку НКО, </w:t>
            </w:r>
            <w:hyperlink r:id="rId16" w:tgtFrame="_blank" w:history="1">
              <w:r w:rsidRPr="00773A66">
                <w:rPr>
                  <w:rStyle w:val="a6"/>
                  <w:color w:val="005286"/>
                  <w:sz w:val="28"/>
                  <w:bdr w:val="none" w:sz="0" w:space="0" w:color="auto" w:frame="1"/>
                </w:rPr>
                <w:t>стало известно</w:t>
              </w:r>
            </w:hyperlink>
            <w:r w:rsidRPr="00773A66">
              <w:rPr>
                <w:color w:val="010101"/>
                <w:sz w:val="28"/>
              </w:rPr>
              <w:t xml:space="preserve"> еще в январе, на эти цели выделено 3 млрд. рублей. Объем </w:t>
            </w:r>
            <w:proofErr w:type="spellStart"/>
            <w:r w:rsidRPr="00773A66">
              <w:rPr>
                <w:color w:val="010101"/>
                <w:sz w:val="28"/>
              </w:rPr>
              <w:t>софинансирования</w:t>
            </w:r>
            <w:proofErr w:type="spellEnd"/>
            <w:r w:rsidRPr="00773A66">
              <w:rPr>
                <w:color w:val="010101"/>
                <w:sz w:val="28"/>
              </w:rPr>
              <w:t xml:space="preserve"> будет составлять 30-70% в зависимости от бюджетной обеспеченности региона.</w:t>
            </w:r>
          </w:p>
          <w:p w:rsidR="00C752A3" w:rsidRPr="00B0630A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6"/>
                <w:szCs w:val="26"/>
              </w:rPr>
            </w:pPr>
            <w:r w:rsidRPr="00773A66">
              <w:rPr>
                <w:color w:val="010101"/>
                <w:sz w:val="28"/>
              </w:rPr>
              <w:t xml:space="preserve">Подробностей, как будет работать механизм </w:t>
            </w:r>
            <w:proofErr w:type="spellStart"/>
            <w:r w:rsidRPr="00773A66">
              <w:rPr>
                <w:color w:val="010101"/>
                <w:sz w:val="28"/>
              </w:rPr>
              <w:t>софинансирования</w:t>
            </w:r>
            <w:proofErr w:type="spellEnd"/>
            <w:r w:rsidRPr="00773A66">
              <w:rPr>
                <w:color w:val="010101"/>
                <w:sz w:val="28"/>
              </w:rPr>
              <w:t xml:space="preserve"> и как будут распределяться средства, пока нет.</w:t>
            </w:r>
          </w:p>
        </w:tc>
        <w:tc>
          <w:tcPr>
            <w:tcW w:w="4596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Default="00C752A3" w:rsidP="00EF699A"/>
          <w:p w:rsidR="00C752A3" w:rsidRDefault="00C752A3" w:rsidP="00EF699A"/>
          <w:p w:rsidR="00C752A3" w:rsidRPr="00773A66" w:rsidRDefault="00C752A3" w:rsidP="00773A6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C752A3" w:rsidRPr="005C2343" w:rsidRDefault="00C752A3" w:rsidP="00C752A3"/>
    <w:p w:rsidR="00C752A3" w:rsidRPr="005C2343" w:rsidRDefault="00C752A3" w:rsidP="00C752A3"/>
    <w:p w:rsidR="00C752A3" w:rsidRPr="005C2343" w:rsidRDefault="00C752A3" w:rsidP="00C752A3"/>
    <w:p w:rsidR="00C752A3" w:rsidRPr="005C2343" w:rsidRDefault="00C752A3" w:rsidP="00C752A3"/>
    <w:p w:rsidR="00C752A3" w:rsidRPr="005C2343" w:rsidRDefault="00C752A3" w:rsidP="00C752A3"/>
    <w:p w:rsidR="00C752A3" w:rsidRDefault="00C752A3" w:rsidP="00C752A3"/>
    <w:p w:rsidR="005C2343" w:rsidRPr="005C2343" w:rsidRDefault="005C2343" w:rsidP="00C752A3"/>
    <w:p w:rsidR="00C752A3" w:rsidRPr="005C2343" w:rsidRDefault="00C752A3" w:rsidP="00C752A3"/>
    <w:p w:rsidR="00C752A3" w:rsidRPr="005C2343" w:rsidRDefault="00C752A3" w:rsidP="00C752A3"/>
    <w:p w:rsidR="00773A66" w:rsidRPr="005C2343" w:rsidRDefault="00773A66" w:rsidP="00C752A3"/>
    <w:p w:rsidR="00C752A3" w:rsidRDefault="005C2343" w:rsidP="00C752A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142240</wp:posOffset>
                </wp:positionV>
                <wp:extent cx="7165975" cy="1764665"/>
                <wp:effectExtent l="0" t="0" r="15875" b="2603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37055D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 xml:space="preserve">Конкурс лучших муниципальных практик </w:t>
                            </w:r>
                            <w:proofErr w:type="spellStart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>практик</w:t>
                            </w:r>
                            <w:proofErr w:type="spellEnd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 xml:space="preserve"> и инициатив социально-экономического развития в муниципальных образованиях на территориях присутствия </w:t>
                            </w:r>
                            <w:proofErr w:type="spellStart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>Госкорпорации</w:t>
                            </w:r>
                            <w:proofErr w:type="spellEnd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>Росатом</w:t>
                            </w:r>
                            <w:proofErr w:type="spellEnd"/>
                            <w:r w:rsidRPr="005F21FF">
                              <w:rPr>
                                <w:rFonts w:ascii="Gabriola" w:eastAsia="Gabriola" w:hAnsi="Gabriola" w:cs="Times New Roman"/>
                                <w:b/>
                                <w:sz w:val="40"/>
                                <w:szCs w:val="28"/>
                              </w:rPr>
                              <w:t>» в 2020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3" style="position:absolute;margin-left:-56.8pt;margin-top:11.2pt;width:564.25pt;height:13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37055D" w:rsidRDefault="00C752A3" w:rsidP="00C752A3">
                      <w:pPr>
                        <w:jc w:val="right"/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 xml:space="preserve">Конкурс лучших муниципальных практик </w:t>
                      </w:r>
                      <w:proofErr w:type="spellStart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>практик</w:t>
                      </w:r>
                      <w:proofErr w:type="spellEnd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 xml:space="preserve"> и инициатив социально-экономического развития в муниципальных образованиях на территориях присутствия </w:t>
                      </w:r>
                      <w:proofErr w:type="spellStart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>Госкорпорации</w:t>
                      </w:r>
                      <w:proofErr w:type="spellEnd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 xml:space="preserve"> «</w:t>
                      </w:r>
                      <w:proofErr w:type="spellStart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>Росатом</w:t>
                      </w:r>
                      <w:proofErr w:type="spellEnd"/>
                      <w:r w:rsidRPr="005F21FF">
                        <w:rPr>
                          <w:rFonts w:ascii="Gabriola" w:eastAsia="Gabriola" w:hAnsi="Gabriola" w:cs="Times New Roman"/>
                          <w:b/>
                          <w:sz w:val="40"/>
                          <w:szCs w:val="28"/>
                        </w:rPr>
                        <w:t>» в 2020 году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2343" w:rsidRPr="007D1578" w:rsidRDefault="005C2343" w:rsidP="00C752A3"/>
    <w:p w:rsidR="00C752A3" w:rsidRPr="007D1578" w:rsidRDefault="00C752A3" w:rsidP="00C752A3"/>
    <w:p w:rsidR="00C752A3" w:rsidRPr="007D1578" w:rsidRDefault="00C752A3" w:rsidP="00C752A3"/>
    <w:p w:rsidR="00C752A3" w:rsidRPr="007D1578" w:rsidRDefault="00C752A3" w:rsidP="00C752A3"/>
    <w:p w:rsidR="00C752A3" w:rsidRPr="007D1578" w:rsidRDefault="00C752A3" w:rsidP="00C752A3"/>
    <w:tbl>
      <w:tblPr>
        <w:tblStyle w:val="a3"/>
        <w:tblpPr w:leftFromText="180" w:rightFromText="180" w:vertAnchor="text" w:horzAnchor="margin" w:tblpXSpec="center" w:tblpY="188"/>
        <w:tblW w:w="10773" w:type="dxa"/>
        <w:tblLook w:val="04A0" w:firstRow="1" w:lastRow="0" w:firstColumn="1" w:lastColumn="0" w:noHBand="0" w:noVBand="1"/>
      </w:tblPr>
      <w:tblGrid>
        <w:gridCol w:w="6264"/>
        <w:gridCol w:w="4509"/>
      </w:tblGrid>
      <w:tr w:rsidR="00C752A3" w:rsidRPr="00822D37" w:rsidTr="00EF699A">
        <w:trPr>
          <w:trHeight w:val="987"/>
        </w:trPr>
        <w:tc>
          <w:tcPr>
            <w:tcW w:w="62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102952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15 июня стартует прием заявок</w:t>
            </w: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Конкурсе лучших муниципальных практик и инициатив социально-экономического развития в муниципальных образованиях на территориях присутствия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» в 2020 году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Некоммерческое партнерство «Информационный Альянс АТОМНЫЕ ГОРОДА» при поддержке Государственной корпорации по атомной энергии «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» организует проведение в 2020 году Конкурса лучших муниципальных практик и инициатив социально-экономического развития в муниципальных образованиях на территории присутствия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» (далее – Конкурс).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ориентирован на выявление наиболее эффективных, технологических способов решения вопросов в сфере местного самоуправления, формирование Банка лучших муниципальных практик и дальнейшего тиражирования лучших муниципальных практик на территориях присутствия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» и в муниципальных образованиях на всей территории Российской Федерации.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Конкурсном отборе в качестве претендентов могут выступать юридические и </w:t>
            </w:r>
            <w:r w:rsidRPr="0024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физические лица: муниципалитеты, предприятия и организации всех форм собственности, органы территориального общественного самоуправления, социально ориентированные некоммерческие организации, инициативные группы, местные и профессиональные сообщества, активные граждане.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Для участия в Конкурсе необходимо в срок до 31 августа 2020 года направить соответствующую заявку на электронную почту konkurs_lmp@atomgoroda.ru.</w:t>
            </w:r>
          </w:p>
          <w:p w:rsidR="00C752A3" w:rsidRPr="00243779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участие в конкурсном отборе имеют практики и/или инициативы, реализованные в муниципальных образованиях на территориях присутствия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Госкорпорации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52A3" w:rsidRPr="00102952" w:rsidRDefault="00C752A3" w:rsidP="00EF69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определение победителей состоится 15 октября 2020 года.</w:t>
            </w:r>
          </w:p>
        </w:tc>
        <w:tc>
          <w:tcPr>
            <w:tcW w:w="45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AEC6A" wp14:editId="425C8815">
                  <wp:extent cx="287079" cy="287079"/>
                  <wp:effectExtent l="0" t="0" r="0" b="0"/>
                  <wp:docPr id="43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243779" w:rsidRDefault="005C234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C752A3" w:rsidRPr="002437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konkurs_lmp@atomgoroda.ru</w:t>
              </w:r>
            </w:hyperlink>
            <w:r w:rsidR="00C752A3"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752A3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DD64D8" wp14:editId="32729CCB">
                  <wp:extent cx="318917" cy="238337"/>
                  <wp:effectExtent l="0" t="0" r="5080" b="9525"/>
                  <wp:docPr id="4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243779" w:rsidRDefault="00C752A3" w:rsidP="00EF699A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и материалы о порядке проведения Конкурса размещены на сайте </w:t>
            </w:r>
            <w:hyperlink r:id="rId18" w:history="1">
              <w:proofErr w:type="gramStart"/>
              <w:r w:rsidRPr="002437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www.лучшие-практики.рф</w:t>
              </w:r>
            </w:hyperlink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разделе «Конкурс».</w:t>
            </w:r>
          </w:p>
        </w:tc>
      </w:tr>
    </w:tbl>
    <w:p w:rsidR="00C752A3" w:rsidRPr="007D1578" w:rsidRDefault="00C752A3" w:rsidP="00C752A3"/>
    <w:p w:rsidR="00C752A3" w:rsidRPr="007D1578" w:rsidRDefault="00C752A3" w:rsidP="00C752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335125</wp:posOffset>
                </wp:positionV>
                <wp:extent cx="7165975" cy="1764665"/>
                <wp:effectExtent l="0" t="0" r="15875" b="26035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FB0EB7" w:rsidRDefault="00C752A3" w:rsidP="00C752A3">
                            <w:pPr>
                              <w:jc w:val="right"/>
                              <w:rPr>
                                <w:rFonts w:ascii="Gabriola" w:hAnsi="Gabriola" w:cs="Times New Roman"/>
                                <w:b/>
                                <w:bCs/>
                                <w:color w:val="000000"/>
                                <w:spacing w:val="38"/>
                                <w:sz w:val="36"/>
                                <w:szCs w:val="28"/>
                              </w:rPr>
                            </w:pPr>
                            <w:r w:rsidRPr="00FB0EB7">
                              <w:rPr>
                                <w:rFonts w:ascii="Gabriola" w:hAnsi="Gabriola" w:cs="Times New Roman"/>
                                <w:b/>
                                <w:bCs/>
                                <w:color w:val="000000"/>
                                <w:spacing w:val="38"/>
                                <w:sz w:val="36"/>
                                <w:szCs w:val="28"/>
                              </w:rPr>
                              <w:t>Региональный конкурс</w:t>
                            </w:r>
                          </w:p>
                          <w:p w:rsidR="00C752A3" w:rsidRPr="00FB0EB7" w:rsidRDefault="00C752A3" w:rsidP="00C752A3">
                            <w:pPr>
                              <w:jc w:val="right"/>
                              <w:rPr>
                                <w:rFonts w:ascii="Gabriola" w:hAnsi="Gabriola" w:cs="Times New Roman"/>
                                <w:b/>
                                <w:bCs/>
                                <w:color w:val="000000"/>
                                <w:spacing w:val="38"/>
                                <w:sz w:val="36"/>
                                <w:szCs w:val="28"/>
                              </w:rPr>
                            </w:pPr>
                            <w:r w:rsidRPr="00FB0EB7">
                              <w:rPr>
                                <w:rFonts w:ascii="Gabriola" w:hAnsi="Gabriola" w:cs="Times New Roman"/>
                                <w:b/>
                                <w:bCs/>
                                <w:color w:val="000000"/>
                                <w:spacing w:val="38"/>
                                <w:sz w:val="36"/>
                                <w:szCs w:val="28"/>
                              </w:rPr>
                              <w:t xml:space="preserve"> публичных годовых отчетов </w:t>
                            </w:r>
                          </w:p>
                          <w:p w:rsidR="00C752A3" w:rsidRPr="00FB0EB7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Times New Roman"/>
                                <w:b/>
                                <w:sz w:val="36"/>
                                <w:szCs w:val="28"/>
                              </w:rPr>
                            </w:pPr>
                            <w:r w:rsidRPr="00FB0EB7">
                              <w:rPr>
                                <w:rFonts w:ascii="Gabriola" w:hAnsi="Gabriola" w:cs="Times New Roman"/>
                                <w:b/>
                                <w:bCs/>
                                <w:color w:val="000000"/>
                                <w:spacing w:val="38"/>
                                <w:sz w:val="36"/>
                                <w:szCs w:val="28"/>
                              </w:rPr>
                              <w:t>некоммерческих организаций Ростовской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7" style="position:absolute;margin-left:0;margin-top:26.4pt;width:564.25pt;height:138.9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FB0EB7" w:rsidRDefault="00C752A3" w:rsidP="00C752A3">
                      <w:pPr>
                        <w:jc w:val="right"/>
                        <w:rPr>
                          <w:rFonts w:ascii="Gabriola" w:hAnsi="Gabriola" w:cs="Times New Roman"/>
                          <w:b/>
                          <w:bCs/>
                          <w:color w:val="000000"/>
                          <w:spacing w:val="38"/>
                          <w:sz w:val="36"/>
                          <w:szCs w:val="28"/>
                        </w:rPr>
                      </w:pPr>
                      <w:r w:rsidRPr="00FB0EB7">
                        <w:rPr>
                          <w:rFonts w:ascii="Gabriola" w:hAnsi="Gabriola" w:cs="Times New Roman"/>
                          <w:b/>
                          <w:bCs/>
                          <w:color w:val="000000"/>
                          <w:spacing w:val="38"/>
                          <w:sz w:val="36"/>
                          <w:szCs w:val="28"/>
                        </w:rPr>
                        <w:t>Региональный конкурс</w:t>
                      </w:r>
                    </w:p>
                    <w:p w:rsidR="00C752A3" w:rsidRPr="00FB0EB7" w:rsidRDefault="00C752A3" w:rsidP="00C752A3">
                      <w:pPr>
                        <w:jc w:val="right"/>
                        <w:rPr>
                          <w:rFonts w:ascii="Gabriola" w:hAnsi="Gabriola" w:cs="Times New Roman"/>
                          <w:b/>
                          <w:bCs/>
                          <w:color w:val="000000"/>
                          <w:spacing w:val="38"/>
                          <w:sz w:val="36"/>
                          <w:szCs w:val="28"/>
                        </w:rPr>
                      </w:pPr>
                      <w:r w:rsidRPr="00FB0EB7">
                        <w:rPr>
                          <w:rFonts w:ascii="Gabriola" w:hAnsi="Gabriola" w:cs="Times New Roman"/>
                          <w:b/>
                          <w:bCs/>
                          <w:color w:val="000000"/>
                          <w:spacing w:val="38"/>
                          <w:sz w:val="36"/>
                          <w:szCs w:val="28"/>
                        </w:rPr>
                        <w:t xml:space="preserve"> публичных годовых отчетов </w:t>
                      </w:r>
                    </w:p>
                    <w:p w:rsidR="00C752A3" w:rsidRPr="00FB0EB7" w:rsidRDefault="00C752A3" w:rsidP="00C752A3">
                      <w:pPr>
                        <w:jc w:val="right"/>
                        <w:rPr>
                          <w:rFonts w:ascii="Gabriola" w:eastAsia="Gabriola" w:hAnsi="Gabriola" w:cs="Times New Roman"/>
                          <w:b/>
                          <w:sz w:val="36"/>
                          <w:szCs w:val="28"/>
                        </w:rPr>
                      </w:pPr>
                      <w:r w:rsidRPr="00FB0EB7">
                        <w:rPr>
                          <w:rFonts w:ascii="Gabriola" w:hAnsi="Gabriola" w:cs="Times New Roman"/>
                          <w:b/>
                          <w:bCs/>
                          <w:color w:val="000000"/>
                          <w:spacing w:val="38"/>
                          <w:sz w:val="36"/>
                          <w:szCs w:val="28"/>
                        </w:rPr>
                        <w:t>некоммерческих организаций Ростовской области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939"/>
        <w:gridCol w:w="2834"/>
      </w:tblGrid>
      <w:tr w:rsidR="00C752A3" w:rsidRPr="00822D37" w:rsidTr="00EF699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752A3" w:rsidRPr="00243779" w:rsidRDefault="00C752A3" w:rsidP="00243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Прием заявок на участие в конкурсе годовых публичных отчетов</w:t>
            </w:r>
            <w:r w:rsidR="00243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243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осуществляется</w:t>
            </w:r>
            <w:r w:rsidRPr="00243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с 20 апреля по 2 августа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CE3BAB" w:rsidRDefault="00C752A3" w:rsidP="00EF699A">
            <w:pPr>
              <w:jc w:val="center"/>
              <w:rPr>
                <w:sz w:val="24"/>
                <w:szCs w:val="24"/>
              </w:rPr>
            </w:pPr>
            <w:r w:rsidRPr="00CE3B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5E7FE" wp14:editId="01D1E9B9">
                  <wp:extent cx="287079" cy="287079"/>
                  <wp:effectExtent l="0" t="0" r="0" b="0"/>
                  <wp:docPr id="28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CE3BAB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C752A3" w:rsidRPr="00CE3BAB" w:rsidRDefault="00C752A3" w:rsidP="00EF699A">
            <w:pPr>
              <w:rPr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C752A3" w:rsidRPr="00243779" w:rsidRDefault="00C752A3" w:rsidP="00243779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43779">
              <w:rPr>
                <w:rFonts w:ascii="Times New Roman" w:hAnsi="Times New Roman" w:cs="Times New Roman"/>
                <w:color w:val="000000"/>
              </w:rPr>
              <w:t>Цели конкурса:</w:t>
            </w:r>
          </w:p>
          <w:p w:rsidR="00C752A3" w:rsidRPr="00243779" w:rsidRDefault="00C752A3" w:rsidP="002437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Повысить доверие к некоммерческому сектору за счет развития и продвижения культуры прозрачности некоммерческих организаций, а также использования инструментов отчетности для построения коммуникаций с заинтересованными сторонами.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 Проанализировать собственную деятельность некоммерческой организации и получить «обратную связь» от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стейкхолдеров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экспертного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сообщества.</w:t>
            </w:r>
            <w:proofErr w:type="gramStart"/>
            <w:r w:rsidRPr="00243779"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>Публичный</w:t>
            </w:r>
            <w:proofErr w:type="spellEnd"/>
            <w:r w:rsidRPr="00243779">
              <w:rPr>
                <w:rFonts w:ascii="Times New Roman" w:hAnsi="Times New Roman" w:cs="Times New Roman"/>
                <w:color w:val="0D0303"/>
                <w:sz w:val="28"/>
                <w:szCs w:val="28"/>
              </w:rPr>
              <w:t xml:space="preserve"> годовой отчет НКО- </w:t>
            </w:r>
            <w:r w:rsidRPr="00243779">
              <w:rPr>
                <w:rFonts w:ascii="Times New Roman" w:hAnsi="Times New Roman" w:cs="Times New Roman"/>
                <w:color w:val="0D0303"/>
                <w:sz w:val="28"/>
                <w:szCs w:val="28"/>
                <w:bdr w:val="none" w:sz="0" w:space="0" w:color="auto" w:frame="1"/>
              </w:rPr>
              <w:t>это</w:t>
            </w:r>
            <w:proofErr w:type="gramEnd"/>
            <w:r w:rsidRPr="00243779">
              <w:rPr>
                <w:rFonts w:ascii="Times New Roman" w:hAnsi="Times New Roman" w:cs="Times New Roman"/>
                <w:color w:val="0D0303"/>
                <w:sz w:val="28"/>
                <w:szCs w:val="28"/>
                <w:bdr w:val="none" w:sz="0" w:space="0" w:color="auto" w:frame="1"/>
              </w:rPr>
              <w:t xml:space="preserve"> рассказ о деятельности некоммерческой организации за отчетный период. Он раскрывает смысл, цели и задачи НКО, а также показывает, каких результатов удалось достичь и какими способами.</w:t>
            </w:r>
          </w:p>
          <w:p w:rsidR="00C752A3" w:rsidRPr="00243779" w:rsidRDefault="00C752A3" w:rsidP="002437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Зачем НКО готовить годовые публичные отчеты?</w:t>
            </w: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провести анализ своей работы;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свою открытость, следовать стандарту информационной открытости НКО;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рассказать о себе заинтересованным сторонам;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порадоваться сделанному всей командой;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найти новых доноров;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инфоповод</w:t>
            </w:r>
            <w:proofErr w:type="spellEnd"/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чтобы рассказать о себе на сайте, социальных сетях, в СМИ;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 для выстраивания партнерских отношений с представителями органов власти;</w:t>
            </w:r>
          </w:p>
          <w:p w:rsidR="00C752A3" w:rsidRPr="00243779" w:rsidRDefault="00C752A3" w:rsidP="0024377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новых партнеров и новые возможности.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НО Центр инноваций социальной сферы «Атлас НКО» изменила условия 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Конкурс</w:t>
            </w:r>
            <w:r w:rsidRPr="00243779">
              <w:rPr>
                <w:color w:val="1C1C1C"/>
                <w:sz w:val="28"/>
                <w:szCs w:val="28"/>
              </w:rPr>
              <w:t>а 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публичных</w:t>
            </w:r>
            <w:r w:rsidRPr="00243779">
              <w:rPr>
                <w:color w:val="1C1C1C"/>
                <w:sz w:val="28"/>
                <w:szCs w:val="28"/>
              </w:rPr>
              <w:t> 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годовых</w:t>
            </w:r>
            <w:r w:rsidRPr="00243779">
              <w:rPr>
                <w:color w:val="1C1C1C"/>
                <w:sz w:val="28"/>
                <w:szCs w:val="28"/>
              </w:rPr>
              <w:t> 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отчетов</w:t>
            </w:r>
            <w:r w:rsidRPr="00243779">
              <w:rPr>
                <w:color w:val="1C1C1C"/>
                <w:sz w:val="28"/>
                <w:szCs w:val="28"/>
              </w:rPr>
              <w:t> 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НКО</w:t>
            </w:r>
            <w:r w:rsidRPr="00243779">
              <w:rPr>
                <w:color w:val="1C1C1C"/>
                <w:sz w:val="28"/>
                <w:szCs w:val="28"/>
              </w:rPr>
              <w:t> Ростовской области.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Теперь в Положении предусмотрена новая номинация </w:t>
            </w:r>
            <w:r w:rsidRPr="00243779">
              <w:rPr>
                <w:rStyle w:val="a5"/>
                <w:color w:val="1C1C1C"/>
                <w:sz w:val="28"/>
                <w:szCs w:val="28"/>
              </w:rPr>
              <w:t>«Отчет</w:t>
            </w:r>
            <w:r w:rsidRPr="00243779">
              <w:rPr>
                <w:b/>
                <w:bCs/>
                <w:color w:val="1C1C1C"/>
                <w:sz w:val="28"/>
                <w:szCs w:val="28"/>
              </w:rPr>
              <w:br/>
            </w:r>
            <w:r w:rsidRPr="00243779">
              <w:rPr>
                <w:rStyle w:val="a5"/>
                <w:color w:val="1C1C1C"/>
                <w:sz w:val="28"/>
                <w:szCs w:val="28"/>
              </w:rPr>
              <w:t>о деятельности в период COVID-19 2020 года». Принять участие в данной номинации могут не только НКО,</w:t>
            </w:r>
            <w:r w:rsidRPr="00243779">
              <w:rPr>
                <w:color w:val="1C1C1C"/>
                <w:sz w:val="28"/>
                <w:szCs w:val="28"/>
              </w:rPr>
              <w:t xml:space="preserve"> но и инициативные группы людей, которые в период кризиса, вызванного COVID-19, быстро </w:t>
            </w:r>
            <w:proofErr w:type="spellStart"/>
            <w:r w:rsidRPr="00243779">
              <w:rPr>
                <w:color w:val="1C1C1C"/>
                <w:sz w:val="28"/>
                <w:szCs w:val="28"/>
              </w:rPr>
              <w:t>самоорганизовались</w:t>
            </w:r>
            <w:proofErr w:type="spellEnd"/>
            <w:r w:rsidRPr="00243779">
              <w:rPr>
                <w:color w:val="1C1C1C"/>
                <w:sz w:val="28"/>
                <w:szCs w:val="28"/>
              </w:rPr>
              <w:br/>
              <w:t>и начали оказывать помощь тем, кто в ней нуждался.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lastRenderedPageBreak/>
              <w:t>Не будет призовых 1,2 и 3 мест, как раньше. Будет три победителя, которые получат одинаковый приз по 50 000 рублей.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По столько же получат дебютанты (</w:t>
            </w:r>
            <w:r w:rsidRPr="00243779">
              <w:rPr>
                <w:rStyle w:val="a7"/>
                <w:color w:val="1C1C1C"/>
                <w:sz w:val="28"/>
                <w:szCs w:val="28"/>
              </w:rPr>
              <w:t>НКО</w:t>
            </w:r>
            <w:r w:rsidRPr="00243779">
              <w:rPr>
                <w:color w:val="1C1C1C"/>
                <w:sz w:val="28"/>
                <w:szCs w:val="28"/>
              </w:rPr>
              <w:t> работающие меньше года) и два победителя в новой номинации - Отчет о деятельности в период COVID-19 2020 года.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Призовой фонд, по-прежнему, составляет 300 000 рублей.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По ссылке </w:t>
            </w:r>
            <w:hyperlink r:id="rId19" w:tgtFrame="_blank" w:history="1">
              <w:r w:rsidRPr="00243779">
                <w:rPr>
                  <w:rStyle w:val="a6"/>
                  <w:color w:val="A42338"/>
                  <w:sz w:val="28"/>
                  <w:szCs w:val="28"/>
                </w:rPr>
                <w:t>https://taplink.cc/atlasnko</w:t>
              </w:r>
            </w:hyperlink>
            <w:r w:rsidRPr="00243779">
              <w:rPr>
                <w:color w:val="1C1C1C"/>
                <w:sz w:val="28"/>
                <w:szCs w:val="28"/>
              </w:rPr>
              <w:t> можно перейти на сайт конкурса и оставить заявку на участие, а также рассказать нам, почему вы в нем не участвуете. Нам это тоже важно!</w:t>
            </w:r>
          </w:p>
          <w:p w:rsidR="00C752A3" w:rsidRPr="00243779" w:rsidRDefault="00C752A3" w:rsidP="00243779">
            <w:pPr>
              <w:pStyle w:val="a4"/>
              <w:shd w:val="clear" w:color="auto" w:fill="FFFFFF"/>
              <w:jc w:val="both"/>
              <w:rPr>
                <w:color w:val="1C1C1C"/>
                <w:sz w:val="28"/>
                <w:szCs w:val="28"/>
              </w:rPr>
            </w:pPr>
            <w:r w:rsidRPr="00243779">
              <w:rPr>
                <w:color w:val="1C1C1C"/>
                <w:sz w:val="28"/>
                <w:szCs w:val="28"/>
              </w:rPr>
              <w:t>Посмотреть видеосюжет о церемонии награждения победителей в 2019 году можно здесь: </w:t>
            </w:r>
            <w:hyperlink r:id="rId20" w:tgtFrame="_blank" w:history="1">
              <w:r w:rsidRPr="00243779">
                <w:rPr>
                  <w:rStyle w:val="a6"/>
                  <w:color w:val="A42338"/>
                  <w:sz w:val="28"/>
                  <w:szCs w:val="28"/>
                </w:rPr>
                <w:t>https://www.youtube.com/watch?v=d2jv-om1XcE</w:t>
              </w:r>
            </w:hyperlink>
          </w:p>
          <w:p w:rsidR="00C752A3" w:rsidRPr="00404985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007CA" wp14:editId="3537C952">
                  <wp:extent cx="287079" cy="287079"/>
                  <wp:effectExtent l="0" t="0" r="0" b="0"/>
                  <wp:docPr id="29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F77368" w:rsidRDefault="00C752A3" w:rsidP="00EF69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info@atlas-nko.ru</w:t>
            </w:r>
          </w:p>
          <w:p w:rsidR="00C752A3" w:rsidRPr="00F77368" w:rsidRDefault="00C752A3" w:rsidP="00EF69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8(863) 256-24-56</w:t>
            </w: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31FCA" wp14:editId="1C57496C">
                  <wp:extent cx="318917" cy="238337"/>
                  <wp:effectExtent l="0" t="0" r="5080" b="9525"/>
                  <wp:docPr id="34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http://blagootchet.ru/</w:t>
            </w:r>
          </w:p>
        </w:tc>
      </w:tr>
      <w:tr w:rsidR="00C752A3" w:rsidRPr="00446681" w:rsidTr="00EF699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5C2343" w:rsidP="00C752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226060</wp:posOffset>
                </wp:positionH>
                <wp:positionV relativeFrom="paragraph">
                  <wp:posOffset>5276850</wp:posOffset>
                </wp:positionV>
                <wp:extent cx="7165975" cy="1764665"/>
                <wp:effectExtent l="0" t="0" r="15875" b="26035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C452E6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</w:t>
                            </w:r>
                            <w:bookmarkStart w:id="0" w:name="_GoBack"/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нт Фонда «Русский мир»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5" style="position:absolute;margin-left:17.8pt;margin-top:415.5pt;width:564.25pt;height:138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C452E6" w:rsidRDefault="00C752A3" w:rsidP="00C752A3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C452E6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Гра</w:t>
                      </w:r>
                      <w:bookmarkStart w:id="1" w:name="_GoBack"/>
                      <w:r w:rsidRPr="00C452E6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>нт Фонда «Русский мир»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845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C752A3" w:rsidRPr="00822D37" w:rsidTr="00EF699A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Заявки принимаются круглогодично.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Датой подачи заявки считается </w:t>
            </w:r>
            <w:r w:rsidRPr="00243779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дата поступления в Фонд</w:t>
            </w: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C752A3" w:rsidRPr="00243779" w:rsidRDefault="00C752A3" w:rsidP="00EF699A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8812F" wp14:editId="6A70D6D1">
                  <wp:extent cx="287079" cy="287079"/>
                  <wp:effectExtent l="0" t="0" r="0" b="0"/>
                  <wp:docPr id="25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ЧТО ДАЮТ: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 русскоязычных средств массовой информации. </w:t>
            </w:r>
            <w:r w:rsidRPr="00243779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br/>
              <w:t xml:space="preserve">Под грантом Фонда понимаются целевые денежные средства, предоставляемые безвозвратно и безвозмездно </w:t>
            </w:r>
            <w:r w:rsidRPr="00243779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lastRenderedPageBreak/>
              <w:t>физическим и юридическим лицам для реализации конкретных проектов на определяемых Фондом условиях.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Гранты Фонда предоставляются по двум направлениям: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-проекты по продвижению русского языка;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-проекты культурно-гуманитарной направленности.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 w:line="240" w:lineRule="auto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учреждение и поддержку деятельности русскоязычных школ;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проведение олимпиад и конкурсов по русскому языку и литературе;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проведение лингвистических исследований по русскому языку;</w:t>
            </w:r>
          </w:p>
          <w:p w:rsidR="00C752A3" w:rsidRPr="00243779" w:rsidRDefault="00C752A3" w:rsidP="00C752A3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дает гранты: 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• некоммерческим организациям, зарегистрированным в Российской Федерации; 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C752A3" w:rsidRPr="00243779" w:rsidRDefault="00C752A3" w:rsidP="00EF699A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• организациям любой организационно-правовой формы, инкорпорированным за пределами Российской </w:t>
            </w:r>
            <w:proofErr w:type="gram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  <w:r w:rsidRPr="00243779">
              <w:rPr>
                <w:rFonts w:ascii="Times New Roman" w:hAnsi="Times New Roman" w:cs="Times New Roman"/>
                <w:sz w:val="28"/>
                <w:szCs w:val="28"/>
              </w:rPr>
              <w:br/>
              <w:t>•</w:t>
            </w:r>
            <w:proofErr w:type="gram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DFB9A" wp14:editId="15D9F719">
                  <wp:extent cx="287079" cy="287079"/>
                  <wp:effectExtent l="0" t="0" r="0" b="0"/>
                  <wp:docPr id="26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404985" w:rsidRDefault="00C752A3" w:rsidP="00EF699A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C752A3" w:rsidRPr="00822D37" w:rsidTr="00EF699A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93DBE" wp14:editId="3FF27CB0">
                  <wp:extent cx="318917" cy="238337"/>
                  <wp:effectExtent l="0" t="0" r="5080" b="9525"/>
                  <wp:docPr id="27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C752A3" w:rsidRPr="00446681" w:rsidTr="00EF699A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243779" w:rsidP="00C752A3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208847</wp:posOffset>
                </wp:positionV>
                <wp:extent cx="7165975" cy="1764665"/>
                <wp:effectExtent l="0" t="0" r="158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973ECB" w:rsidRDefault="00C752A3" w:rsidP="00C752A3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C752A3" w:rsidRPr="00973ECB" w:rsidRDefault="00C752A3" w:rsidP="00C752A3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C752A3" w:rsidRPr="008C23E5" w:rsidRDefault="00C752A3" w:rsidP="00C752A3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9" style="position:absolute;margin-left:0;margin-top:16.45pt;width:564.25pt;height:138.9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973ECB" w:rsidRDefault="00C752A3" w:rsidP="00C752A3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C752A3" w:rsidRPr="00973ECB" w:rsidRDefault="00C752A3" w:rsidP="00C752A3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C752A3" w:rsidRPr="008C23E5" w:rsidRDefault="00C752A3" w:rsidP="00C752A3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40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C752A3" w:rsidRPr="00822D37" w:rsidTr="00EF699A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Заявки принимаются в период </w:t>
            </w:r>
            <w:r w:rsidRPr="002437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c 27 января до 30 сентября 2020 года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63D89" wp14:editId="08938332">
                  <wp:extent cx="287079" cy="287079"/>
                  <wp:effectExtent l="0" t="0" r="0" b="0"/>
                  <wp:docPr id="22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9176FE" w:rsidRDefault="00C752A3" w:rsidP="00EF699A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НА ЧТО ДАЮТ: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«Курс на семью»</w:t>
            </w:r>
            <w:r w:rsidRPr="00243779">
              <w:rPr>
                <w:sz w:val="28"/>
                <w:szCs w:val="28"/>
              </w:rPr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Победители конкурса получат финансовую поддержку</w:t>
            </w:r>
            <w:r w:rsidRPr="00243779">
              <w:rPr>
                <w:sz w:val="28"/>
                <w:szCs w:val="28"/>
              </w:rPr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243779">
              <w:rPr>
                <w:sz w:val="28"/>
                <w:szCs w:val="28"/>
              </w:rPr>
              <w:t>стажировочных</w:t>
            </w:r>
            <w:proofErr w:type="spellEnd"/>
            <w:r w:rsidRPr="00243779">
              <w:rPr>
                <w:sz w:val="28"/>
                <w:szCs w:val="28"/>
              </w:rPr>
              <w:t xml:space="preserve"> площадок по всей России.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Участники конкурса: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C752A3" w:rsidRPr="00243779" w:rsidRDefault="00C752A3" w:rsidP="00EF699A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Сообщества замещающих семей и родителей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Направления конкурса: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-</w:t>
            </w:r>
            <w:r w:rsidRPr="00243779">
              <w:rPr>
                <w:sz w:val="28"/>
                <w:szCs w:val="28"/>
              </w:rPr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243779">
              <w:rPr>
                <w:sz w:val="28"/>
                <w:szCs w:val="28"/>
              </w:rPr>
              <w:t>Постинтернатное</w:t>
            </w:r>
            <w:proofErr w:type="spellEnd"/>
            <w:r w:rsidRPr="00243779">
              <w:rPr>
                <w:sz w:val="28"/>
                <w:szCs w:val="28"/>
              </w:rPr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-Активизация поддержки замещающих и «кризисных» кровных семей со стороны окружения (родственники, друзья, школа, детские сады, соседи и пр.</w:t>
            </w:r>
            <w:proofErr w:type="gramStart"/>
            <w:r w:rsidRPr="00243779">
              <w:rPr>
                <w:sz w:val="28"/>
                <w:szCs w:val="28"/>
              </w:rPr>
              <w:t>);</w:t>
            </w:r>
            <w:proofErr w:type="spellStart"/>
            <w:r w:rsidRPr="00243779">
              <w:rPr>
                <w:sz w:val="28"/>
                <w:szCs w:val="28"/>
              </w:rPr>
              <w:t>развитиевзаимоподдержки</w:t>
            </w:r>
            <w:proofErr w:type="spellEnd"/>
            <w:proofErr w:type="gramEnd"/>
            <w:r w:rsidRPr="00243779">
              <w:rPr>
                <w:sz w:val="28"/>
                <w:szCs w:val="28"/>
              </w:rPr>
              <w:t xml:space="preserve">, консолидации сообществ </w:t>
            </w:r>
            <w:proofErr w:type="spellStart"/>
            <w:r w:rsidRPr="00243779">
              <w:rPr>
                <w:sz w:val="28"/>
                <w:szCs w:val="28"/>
              </w:rPr>
              <w:t>членовзамещающих</w:t>
            </w:r>
            <w:proofErr w:type="spellEnd"/>
            <w:r w:rsidRPr="00243779">
              <w:rPr>
                <w:sz w:val="28"/>
                <w:szCs w:val="28"/>
              </w:rPr>
              <w:t xml:space="preserve"> семей (родителей, «выпускников» замещающих семей).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Что получают победители: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-Помощь куратора в доработке заявки, контактах со </w:t>
            </w:r>
            <w:proofErr w:type="spellStart"/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стажировочнойплощадкой</w:t>
            </w:r>
            <w:proofErr w:type="spellEnd"/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формулировании целей и программы, подготовке отчетов;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Финансирование до 100 </w:t>
            </w:r>
            <w:proofErr w:type="spellStart"/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тыс.руб</w:t>
            </w:r>
            <w:proofErr w:type="spellEnd"/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на прохождение стажировки 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выбранному направлению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стажировочные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поездки (проезд и проживание оплачивает Фонд)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Возможность получить </w:t>
            </w: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финансирование до 800 тыс. руб. на II этапе конкурса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на внедрение изученной практики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профессионального уровня специалистов и эффективности организации.</w:t>
            </w: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  <w:shd w:val="clear" w:color="auto" w:fill="F7F7F7"/>
              </w:rPr>
            </w:pPr>
          </w:p>
          <w:p w:rsidR="00C752A3" w:rsidRPr="00243779" w:rsidRDefault="00C752A3" w:rsidP="00EF699A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  <w:sz w:val="28"/>
                <w:szCs w:val="28"/>
              </w:rPr>
            </w:pP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CC126" wp14:editId="502A9A2F">
                  <wp:extent cx="287079" cy="287079"/>
                  <wp:effectExtent l="0" t="0" r="0" b="0"/>
                  <wp:docPr id="23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FE087B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C752A3" w:rsidRPr="00822D37" w:rsidTr="00EF699A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69CC94" wp14:editId="2ED9F287">
                  <wp:extent cx="318917" cy="238337"/>
                  <wp:effectExtent l="0" t="0" r="5080" b="9525"/>
                  <wp:docPr id="24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C752A3" w:rsidRPr="00446681" w:rsidTr="00EF699A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702A07" w:rsidRDefault="00C752A3" w:rsidP="00EF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243779" w:rsidRDefault="00243779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-903176</wp:posOffset>
                </wp:positionH>
                <wp:positionV relativeFrom="paragraph">
                  <wp:posOffset>154837</wp:posOffset>
                </wp:positionV>
                <wp:extent cx="7165975" cy="1764665"/>
                <wp:effectExtent l="0" t="0" r="1587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0C2C95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0C2C95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</w:p>
                          <w:p w:rsidR="00C752A3" w:rsidRPr="000C2C95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0C2C95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40" style="position:absolute;margin-left:-71.1pt;margin-top:12.2pt;width:564.25pt;height:13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0C2C95" w:rsidRDefault="00C752A3" w:rsidP="00C752A3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0C2C95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Общее дело</w:t>
                      </w:r>
                    </w:p>
                    <w:p w:rsidR="00C752A3" w:rsidRPr="000C2C95" w:rsidRDefault="00C752A3" w:rsidP="00C752A3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0C2C95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Фонд Владимира Потанина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48"/>
        <w:tblW w:w="10773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C752A3" w:rsidRPr="00822D37" w:rsidTr="00EF699A">
        <w:trPr>
          <w:trHeight w:val="987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</w:p>
          <w:p w:rsidR="00C752A3" w:rsidRPr="00243779" w:rsidRDefault="00C752A3" w:rsidP="00EF699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37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Прием заявок на конкурс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до 20 числа каждого месяца (21-го начинается прием заявок на следующий конкурсный цикл)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Экспертиза заявок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до 30 числа каждого месяца</w:t>
            </w:r>
          </w:p>
          <w:p w:rsidR="00C752A3" w:rsidRPr="00243779" w:rsidRDefault="00C752A3" w:rsidP="00EF699A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Объявление победителей конкурса</w:t>
            </w:r>
          </w:p>
          <w:p w:rsidR="00C752A3" w:rsidRPr="00243779" w:rsidRDefault="00C752A3" w:rsidP="00EF699A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9F7B0" wp14:editId="1CE00231">
                  <wp:extent cx="287079" cy="287079"/>
                  <wp:effectExtent l="0" t="0" r="0" b="0"/>
                  <wp:docPr id="19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E74A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243779">
              <w:rPr>
                <w:sz w:val="28"/>
                <w:szCs w:val="28"/>
              </w:rPr>
              <w:t>коронавируса</w:t>
            </w:r>
            <w:proofErr w:type="spellEnd"/>
            <w:r w:rsidRPr="00243779">
              <w:rPr>
                <w:sz w:val="28"/>
                <w:szCs w:val="28"/>
              </w:rPr>
              <w:t xml:space="preserve">. Конкурс нацелен на создание условий для быстрой и качественной адаптации некоммерческих организаций и </w:t>
            </w:r>
            <w:r w:rsidRPr="00243779">
              <w:rPr>
                <w:sz w:val="28"/>
                <w:szCs w:val="28"/>
              </w:rPr>
              <w:lastRenderedPageBreak/>
              <w:t>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Возможности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43779">
              <w:rPr>
                <w:b/>
                <w:sz w:val="28"/>
                <w:szCs w:val="28"/>
              </w:rPr>
              <w:t>Сумма гранта – до 1 миллиона рублей на период не более 12 месяцев.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Кто может участвовать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С подробными требованиями к заявителю можно ознакомиться в принципах и правилах конкурса.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Кто не может участвовать в конкуре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 xml:space="preserve">организации – действующие </w:t>
            </w:r>
            <w:proofErr w:type="spellStart"/>
            <w:r w:rsidRPr="00243779">
              <w:rPr>
                <w:sz w:val="28"/>
                <w:szCs w:val="28"/>
              </w:rPr>
              <w:t>грантополучатели</w:t>
            </w:r>
            <w:proofErr w:type="spellEnd"/>
            <w:r w:rsidRPr="00243779">
              <w:rPr>
                <w:sz w:val="28"/>
                <w:szCs w:val="28"/>
              </w:rPr>
              <w:t xml:space="preserve"> Фонда;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lastRenderedPageBreak/>
              <w:t>структурные подразделения некоммерческих юридических лиц;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организации культуры федерального подчинения, в том числе федеральные музеи;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индивидуальные предприниматели и коммерческие организации;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потребительские кооперативы и товарищества собственников;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общины коренных малочисленных народов и казачьи общества;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государственные корпорации и публично-правовые компании;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адвокатские палаты и нотариальные палаты;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политические партии и религиозные организации;</w:t>
            </w:r>
          </w:p>
          <w:p w:rsidR="00C752A3" w:rsidRPr="00243779" w:rsidRDefault="00C752A3" w:rsidP="00EF699A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саморегулируемые организации.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Критерии отбора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Заявителя – руководителя организации:</w:t>
            </w:r>
          </w:p>
          <w:p w:rsidR="00C752A3" w:rsidRPr="00243779" w:rsidRDefault="00C752A3" w:rsidP="00C752A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личная компетентность и профессиональные достижения</w:t>
            </w:r>
          </w:p>
          <w:p w:rsidR="00C752A3" w:rsidRPr="00243779" w:rsidRDefault="00C752A3" w:rsidP="00C752A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лидерские качества и опыт управления организацией.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Проекта организационного развития: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 и приоритетам выбранной номинации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актуальность преобразований для самой организации и ее целевой аудитории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комплексность используемых решений, технологий и методов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тиражируемость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</w:rPr>
              <w:t xml:space="preserve"> – возможность применения предлагаемых инструментов другими организациями</w:t>
            </w:r>
          </w:p>
          <w:p w:rsidR="00C752A3" w:rsidRPr="00243779" w:rsidRDefault="00C752A3" w:rsidP="00C752A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</w:rPr>
              <w:t>реалистичность бюджета – бюджета – соответствие затрат заявленным целям и результатам.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Как проводится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Конкурсный отбор проходит ежемесячно в один этап.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 xml:space="preserve">Победители определяются на очном заседании экспертов – при условии </w:t>
            </w:r>
            <w:proofErr w:type="spellStart"/>
            <w:r w:rsidRPr="00243779">
              <w:rPr>
                <w:sz w:val="28"/>
                <w:szCs w:val="28"/>
              </w:rPr>
              <w:t>непревышения</w:t>
            </w:r>
            <w:proofErr w:type="spellEnd"/>
            <w:r w:rsidRPr="00243779">
              <w:rPr>
                <w:sz w:val="28"/>
                <w:szCs w:val="28"/>
              </w:rPr>
              <w:t xml:space="preserve"> общего </w:t>
            </w:r>
            <w:proofErr w:type="spellStart"/>
            <w:r w:rsidRPr="00243779">
              <w:rPr>
                <w:sz w:val="28"/>
                <w:szCs w:val="28"/>
              </w:rPr>
              <w:t>грантового</w:t>
            </w:r>
            <w:proofErr w:type="spellEnd"/>
            <w:r w:rsidRPr="00243779">
              <w:rPr>
                <w:sz w:val="28"/>
                <w:szCs w:val="28"/>
              </w:rPr>
              <w:t xml:space="preserve"> фонда конкурса.</w:t>
            </w:r>
          </w:p>
          <w:p w:rsidR="00C752A3" w:rsidRPr="00243779" w:rsidRDefault="00C752A3" w:rsidP="00EF699A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8"/>
                <w:szCs w:val="28"/>
              </w:rPr>
            </w:pPr>
            <w:proofErr w:type="spellStart"/>
            <w:r w:rsidRPr="00243779">
              <w:rPr>
                <w:sz w:val="28"/>
                <w:szCs w:val="28"/>
              </w:rPr>
              <w:t>Грантовый</w:t>
            </w:r>
            <w:proofErr w:type="spellEnd"/>
            <w:r w:rsidRPr="00243779">
              <w:rPr>
                <w:sz w:val="28"/>
                <w:szCs w:val="28"/>
              </w:rPr>
              <w:t xml:space="preserve"> фонд</w:t>
            </w:r>
          </w:p>
          <w:p w:rsidR="00C752A3" w:rsidRPr="00243779" w:rsidRDefault="00C752A3" w:rsidP="00EF699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43779">
              <w:rPr>
                <w:sz w:val="28"/>
                <w:szCs w:val="28"/>
              </w:rPr>
              <w:t>100 млн рублей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Номинации конкурса: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Музей.Культура.Новая</w:t>
            </w:r>
            <w:proofErr w:type="spellEnd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>НКО.Технологииэджайл</w:t>
            </w:r>
            <w:proofErr w:type="spellEnd"/>
          </w:p>
          <w:p w:rsidR="00C752A3" w:rsidRPr="004A0BC8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</w:t>
            </w:r>
            <w:proofErr w:type="spellStart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фандрайзинга</w:t>
            </w:r>
            <w:proofErr w:type="spellEnd"/>
            <w:r w:rsidRPr="002437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0D0F7" wp14:editId="781D7249">
                  <wp:extent cx="287079" cy="287079"/>
                  <wp:effectExtent l="0" t="0" r="0" b="0"/>
                  <wp:docPr id="20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Pr="0043555E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C752A3" w:rsidRPr="0043555E" w:rsidRDefault="005C234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C752A3" w:rsidRPr="0043555E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C752A3" w:rsidRPr="0043555E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52A3" w:rsidRPr="0043555E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A3" w:rsidRPr="00822D37" w:rsidTr="00EF699A">
        <w:trPr>
          <w:trHeight w:val="2545"/>
        </w:trPr>
        <w:tc>
          <w:tcPr>
            <w:tcW w:w="6583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66391" wp14:editId="1C166DB2">
                  <wp:extent cx="318917" cy="238337"/>
                  <wp:effectExtent l="0" t="0" r="5080" b="9525"/>
                  <wp:docPr id="21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43555E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C752A3" w:rsidRPr="0043555E" w:rsidRDefault="00C752A3" w:rsidP="00EF699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C752A3" w:rsidRPr="00446681" w:rsidTr="00EF699A">
        <w:trPr>
          <w:trHeight w:val="5676"/>
        </w:trPr>
        <w:tc>
          <w:tcPr>
            <w:tcW w:w="6583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658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-585950</wp:posOffset>
                </wp:positionH>
                <wp:positionV relativeFrom="paragraph">
                  <wp:posOffset>278679</wp:posOffset>
                </wp:positionV>
                <wp:extent cx="6898005" cy="1396365"/>
                <wp:effectExtent l="0" t="0" r="17145" b="1333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8005" cy="13963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2A3" w:rsidRPr="00102952" w:rsidRDefault="00C752A3" w:rsidP="00C752A3">
                            <w:pPr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102952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Школа филантропии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-46.15pt;margin-top:21.95pt;width:543.15pt;height:10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C752A3" w:rsidRPr="00102952" w:rsidRDefault="00C752A3" w:rsidP="00C752A3">
                      <w:pPr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102952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 xml:space="preserve">Школа филантропии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p w:rsidR="00C752A3" w:rsidRDefault="00C752A3" w:rsidP="00C752A3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227"/>
        <w:tblW w:w="10773" w:type="dxa"/>
        <w:tblLook w:val="04A0" w:firstRow="1" w:lastRow="0" w:firstColumn="1" w:lastColumn="0" w:noHBand="0" w:noVBand="1"/>
      </w:tblPr>
      <w:tblGrid>
        <w:gridCol w:w="5810"/>
        <w:gridCol w:w="4963"/>
      </w:tblGrid>
      <w:tr w:rsidR="00C752A3" w:rsidRPr="00822D37" w:rsidTr="00EF699A">
        <w:trPr>
          <w:trHeight w:val="987"/>
        </w:trPr>
        <w:tc>
          <w:tcPr>
            <w:tcW w:w="58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КОГДА: 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Конкурс проводится в двух форматах – открытый конкурс и конкурс по приглашению.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Открытый конкурс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проводится в 2 </w:t>
            </w:r>
            <w:proofErr w:type="gram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цикла: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proofErr w:type="gram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5 мая по 1 августа 2020 года (прием заявок с 5 мая по 5 июня)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• с 5 июля по 1 октября 2020 года (прием заявок с 5 июля по 5 августа).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Конкурс по приглашению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  <w:p w:rsidR="00C752A3" w:rsidRPr="00243779" w:rsidRDefault="00C752A3" w:rsidP="00EF69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7B0C19" wp14:editId="428BEB08">
                  <wp:extent cx="287079" cy="287079"/>
                  <wp:effectExtent l="0" t="0" r="0" b="0"/>
                  <wp:docPr id="17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5767DD" w:rsidRDefault="00C752A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752A3" w:rsidRPr="00822D37" w:rsidTr="00EF699A">
        <w:trPr>
          <w:trHeight w:val="4530"/>
        </w:trPr>
        <w:tc>
          <w:tcPr>
            <w:tcW w:w="581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243779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ЧТО ДАЮТ: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Победители конкурса – инициативные группы и НКО с разным опытом социально значимой деятельности – смогут получить гранты на проекты по улучшению условий жизни своих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благополучателей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Мы приглашаем к участию тех, кто работает на уровне соседского центра, родительского объединения, городского района или является фондом местного сообщества, ресурсным центром, реализующим программы помощи 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уязвимым группам /поддерживающим социальные проекты на уровне города, региона или нескольких субъектов федерации.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проходит в трех номинациях: 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для инициативных групп – «Личные практики»,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максимальныи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̆ размер гранта – 150 тыс.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рублеи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̆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рублеи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̆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максимальныи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̆ размер гранта – 10 млн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рублеи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̆. 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Выбор </w:t>
            </w:r>
            <w:proofErr w:type="spellStart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победителеи</w:t>
            </w:r>
            <w:proofErr w:type="spellEnd"/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̆ в номинациях «Личные практики» (для инициативных групп) и «Точки роста» (для некоммерческих организаций) осуществляется по 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открытому конкурсу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 номинации «Системный эффект» конкурс проводится 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по приглашению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</w:p>
          <w:p w:rsidR="00C752A3" w:rsidRPr="00243779" w:rsidRDefault="00C752A3" w:rsidP="00EF699A">
            <w:pPr>
              <w:ind w:firstLine="73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открытом конкурсе могут участвовать: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Инициативные группы (добровольные объединения не менее трех граждан России, осуществляющих совместную проектную деятельность)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будем рады видеть среди заявителей: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участников конкурсов «Общее дело» и «Новое измерение»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437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• а также организации, опыт деятельности которых составляет менее трех лет.</w:t>
            </w:r>
          </w:p>
        </w:tc>
        <w:tc>
          <w:tcPr>
            <w:tcW w:w="49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</w:p>
          <w:p w:rsidR="00C752A3" w:rsidRPr="00822D37" w:rsidRDefault="00C752A3" w:rsidP="00EF699A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C4647B" wp14:editId="654F7C9A">
                  <wp:extent cx="287079" cy="287079"/>
                  <wp:effectExtent l="0" t="0" r="0" b="0"/>
                  <wp:docPr id="18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Default="00C752A3" w:rsidP="00EF6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C752A3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C752A3" w:rsidRPr="005767DD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(921) 240-30-36</w:t>
              </w:r>
            </w:hyperlink>
            <w:r w:rsidR="00C752A3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752A3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C752A3" w:rsidRPr="005767DD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konkurs@ngo-garant.ru</w:t>
              </w:r>
            </w:hyperlink>
            <w:r w:rsidR="00C752A3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752A3" w:rsidRPr="005767DD" w:rsidRDefault="005C2343" w:rsidP="00EF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752A3" w:rsidRPr="005767DD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help@fondpotanin.ru</w:t>
              </w:r>
            </w:hyperlink>
            <w:r w:rsidR="00C752A3"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752A3" w:rsidRPr="00822D37" w:rsidTr="00EF699A">
        <w:trPr>
          <w:trHeight w:val="2545"/>
        </w:trPr>
        <w:tc>
          <w:tcPr>
            <w:tcW w:w="581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752A3" w:rsidRPr="00822D37" w:rsidRDefault="00C752A3" w:rsidP="00EF699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C0972" wp14:editId="0CB32AAA">
                  <wp:extent cx="318917" cy="238337"/>
                  <wp:effectExtent l="0" t="0" r="5080" b="9525"/>
                  <wp:docPr id="30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A3" w:rsidRPr="00822D37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C752A3" w:rsidRPr="000C2C95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6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https://www.fondpotanin.ru/competitions/shkola-filantropii/</w:t>
            </w:r>
          </w:p>
        </w:tc>
      </w:tr>
      <w:tr w:rsidR="00C752A3" w:rsidRPr="00446681" w:rsidTr="00EF699A">
        <w:trPr>
          <w:trHeight w:val="5676"/>
        </w:trPr>
        <w:tc>
          <w:tcPr>
            <w:tcW w:w="581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752A3" w:rsidRPr="00446681" w:rsidRDefault="00C752A3" w:rsidP="00EF699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752A3" w:rsidRPr="00822D37" w:rsidTr="00EF699A">
        <w:trPr>
          <w:trHeight w:val="2012"/>
        </w:trPr>
        <w:tc>
          <w:tcPr>
            <w:tcW w:w="581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752A3" w:rsidRPr="00822D37" w:rsidRDefault="00C752A3" w:rsidP="00EF699A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96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752A3" w:rsidRPr="00822D37" w:rsidRDefault="00C752A3" w:rsidP="00EF699A">
            <w:pPr>
              <w:rPr>
                <w:sz w:val="24"/>
                <w:szCs w:val="24"/>
              </w:rPr>
            </w:pPr>
          </w:p>
        </w:tc>
      </w:tr>
    </w:tbl>
    <w:p w:rsidR="00C752A3" w:rsidRPr="0057754D" w:rsidRDefault="00C752A3" w:rsidP="00C752A3">
      <w:pPr>
        <w:rPr>
          <w:lang w:val="en-US"/>
        </w:rPr>
      </w:pPr>
    </w:p>
    <w:p w:rsidR="00C752A3" w:rsidRDefault="00C752A3"/>
    <w:sectPr w:rsidR="00C7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B1492"/>
    <w:multiLevelType w:val="multilevel"/>
    <w:tmpl w:val="ABC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0722A5"/>
    <w:multiLevelType w:val="multilevel"/>
    <w:tmpl w:val="ACD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63"/>
    <w:rsid w:val="000B5C8F"/>
    <w:rsid w:val="001058F6"/>
    <w:rsid w:val="00243779"/>
    <w:rsid w:val="002F351B"/>
    <w:rsid w:val="004954D6"/>
    <w:rsid w:val="005C2343"/>
    <w:rsid w:val="006B7D86"/>
    <w:rsid w:val="00773A66"/>
    <w:rsid w:val="00AC7203"/>
    <w:rsid w:val="00C752A3"/>
    <w:rsid w:val="00D43956"/>
    <w:rsid w:val="00DA2763"/>
    <w:rsid w:val="00E22961"/>
    <w:rsid w:val="00E26BBE"/>
    <w:rsid w:val="00EF2717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D2BF-C8F8-4692-B2C7-9149948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5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2961"/>
    <w:rPr>
      <w:b/>
      <w:bCs/>
    </w:rPr>
  </w:style>
  <w:style w:type="character" w:styleId="a6">
    <w:name w:val="Hyperlink"/>
    <w:basedOn w:val="a0"/>
    <w:uiPriority w:val="99"/>
    <w:unhideWhenUsed/>
    <w:rsid w:val="000B5C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52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5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C752A3"/>
    <w:rPr>
      <w:i/>
      <w:iCs/>
    </w:rPr>
  </w:style>
  <w:style w:type="paragraph" w:customStyle="1" w:styleId="scheduleitem-text">
    <w:name w:val="schedule__item-text"/>
    <w:basedOn w:val="a"/>
    <w:rsid w:val="00C7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103">
          <w:marLeft w:val="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93386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k.ru/group/54407740457147" TargetMode="External"/><Relationship Id="rId18" Type="http://schemas.openxmlformats.org/officeDocument/2006/relationships/hyperlink" Target="http://www.&#1083;&#1091;&#1095;&#1096;&#1080;&#1077;-&#1087;&#1088;&#1072;&#1082;&#1090;&#1080;&#1082;&#1080;.&#1088;&#1092;" TargetMode="External"/><Relationship Id="rId26" Type="http://schemas.openxmlformats.org/officeDocument/2006/relationships/hyperlink" Target="mailto:konkurs@ngo-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%20(495)%20241-25-91" TargetMode="External"/><Relationship Id="rId7" Type="http://schemas.openxmlformats.org/officeDocument/2006/relationships/hyperlink" Target="mailto:info@oknokachestvo.ru" TargetMode="External"/><Relationship Id="rId12" Type="http://schemas.openxmlformats.org/officeDocument/2006/relationships/hyperlink" Target="https://tlg.repair/vsekonkursy" TargetMode="External"/><Relationship Id="rId17" Type="http://schemas.openxmlformats.org/officeDocument/2006/relationships/hyperlink" Target="mailto:konkurs_lmp@atomgoroda.ru" TargetMode="External"/><Relationship Id="rId25" Type="http://schemas.openxmlformats.org/officeDocument/2006/relationships/hyperlink" Target="tel:+7%20(921)%20240-30-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i.org.ru/news/2020/01/23/fond-prezidentskih-grantov-sofinansirovanie-udvoenie/" TargetMode="External"/><Relationship Id="rId20" Type="http://schemas.openxmlformats.org/officeDocument/2006/relationships/hyperlink" Target="https://www.youtube.com/watch?v=d2jv-om1Xc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vsekonkursyru" TargetMode="External"/><Relationship Id="rId24" Type="http://schemas.openxmlformats.org/officeDocument/2006/relationships/hyperlink" Target="mailto:wecare@fondpotanin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565184851" TargetMode="External"/><Relationship Id="rId23" Type="http://schemas.openxmlformats.org/officeDocument/2006/relationships/hyperlink" Target="mailto:od@soc-invest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&#1087;&#1088;&#1086;&#1077;&#1082;&#1090;&#1089;&#1090;&#1088;&#1072;&#1085;&#1077;.&#1088;&#1092;" TargetMode="External"/><Relationship Id="rId19" Type="http://schemas.openxmlformats.org/officeDocument/2006/relationships/hyperlink" Target="https://vk.com/away.php?to=https%3A%2F%2Ftaplink.cc%2Fatlasnko&amp;post=-180506173_282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@dobro.live" TargetMode="External"/><Relationship Id="rId14" Type="http://schemas.openxmlformats.org/officeDocument/2006/relationships/hyperlink" Target="https://contests.dobro.ru" TargetMode="External"/><Relationship Id="rId22" Type="http://schemas.openxmlformats.org/officeDocument/2006/relationships/hyperlink" Target="tel:+7%20(929)%20508-60-94" TargetMode="External"/><Relationship Id="rId27" Type="http://schemas.openxmlformats.org/officeDocument/2006/relationships/hyperlink" Target="mailto:help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10</cp:revision>
  <dcterms:created xsi:type="dcterms:W3CDTF">2020-07-22T07:37:00Z</dcterms:created>
  <dcterms:modified xsi:type="dcterms:W3CDTF">2020-07-29T12:28:00Z</dcterms:modified>
</cp:coreProperties>
</file>