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0" w:rsidRPr="00D656E8" w:rsidRDefault="00C90060" w:rsidP="00C900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56E8">
        <w:rPr>
          <w:b/>
          <w:sz w:val="28"/>
          <w:szCs w:val="28"/>
        </w:rPr>
        <w:t>Государственная регистрация</w:t>
      </w:r>
      <w:r w:rsidR="00E072F0" w:rsidRPr="00D656E8">
        <w:rPr>
          <w:b/>
          <w:sz w:val="28"/>
          <w:szCs w:val="28"/>
        </w:rPr>
        <w:t xml:space="preserve"> </w:t>
      </w:r>
      <w:r w:rsidRPr="00D656E8">
        <w:rPr>
          <w:b/>
          <w:sz w:val="28"/>
          <w:szCs w:val="28"/>
        </w:rPr>
        <w:t>юр</w:t>
      </w:r>
      <w:r w:rsidR="00E072F0" w:rsidRPr="00D656E8">
        <w:rPr>
          <w:b/>
          <w:sz w:val="28"/>
          <w:szCs w:val="28"/>
        </w:rPr>
        <w:t xml:space="preserve">идических </w:t>
      </w:r>
      <w:r w:rsidRPr="00D656E8">
        <w:rPr>
          <w:b/>
          <w:sz w:val="28"/>
          <w:szCs w:val="28"/>
        </w:rPr>
        <w:t>лиц и ИП в электронном виде – быстро, удобно, экономично</w:t>
      </w:r>
    </w:p>
    <w:p w:rsidR="00C90060" w:rsidRPr="00D656E8" w:rsidRDefault="00C90060" w:rsidP="00C90060">
      <w:pPr>
        <w:jc w:val="center"/>
        <w:rPr>
          <w:sz w:val="28"/>
          <w:szCs w:val="28"/>
        </w:rPr>
      </w:pPr>
    </w:p>
    <w:p w:rsidR="00C90060" w:rsidRPr="00D656E8" w:rsidRDefault="00C90060" w:rsidP="00E072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Федеральная налоговая служба последовательно принимает меры для упрощения условий ведения предпринимательской деятельности. Сервисы ФНС России предоставляют начинающим предпринимателям пошаговую инструкцию по созданию и ведению своего бизнеса: выбору режима налогообложения, осуществлению государственной регистрации, правилам применения контрольно-кассовой техники и т. д. При этом предприниматели получают возможность электронного взаимодействия с налоговым органом на всех этапах деятельности, начиная с процедуры государственной регистрации своего бизнеса. </w:t>
      </w:r>
    </w:p>
    <w:p w:rsidR="007B1E03" w:rsidRDefault="007B1E03" w:rsidP="00C90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0060" w:rsidRPr="00D656E8" w:rsidRDefault="00C90060" w:rsidP="00C90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Сегодня документы для государственной регистрации юридических лиц и индивидуальных предпринимателей (в том числе регистрации изменений, реорганизации, ликвидации и т.п.) могут быть направлены в регистрирующий орган в электронном виде. В Ростовской области функции государственной регистрации юридических лиц и ИП осуществляет Межрайонная инспекция ФНС России №26 по Ростовской области.</w:t>
      </w:r>
    </w:p>
    <w:p w:rsidR="007B1E03" w:rsidRDefault="007B1E03" w:rsidP="00C90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0060" w:rsidRPr="00D656E8" w:rsidRDefault="00C90060" w:rsidP="00C90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Подать документы на регистрацию в электронном виде заявители могут самостоятельно, выбрав один из способов подачи: </w:t>
      </w:r>
    </w:p>
    <w:p w:rsidR="00C90060" w:rsidRPr="00D656E8" w:rsidRDefault="00C90060" w:rsidP="00F079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через сервис «</w:t>
      </w:r>
      <w:r w:rsidRPr="00D656E8">
        <w:rPr>
          <w:rStyle w:val="a4"/>
          <w:color w:val="auto"/>
          <w:sz w:val="28"/>
          <w:szCs w:val="28"/>
          <w:u w:val="none"/>
        </w:rPr>
        <w:t>Подача документов в электронном виде на государственную регистрацию</w:t>
      </w:r>
      <w:r w:rsidRPr="00D656E8">
        <w:rPr>
          <w:sz w:val="28"/>
          <w:szCs w:val="28"/>
        </w:rPr>
        <w:t>» на сайте ФНС России nalog.ru;</w:t>
      </w:r>
    </w:p>
    <w:p w:rsidR="00C90060" w:rsidRPr="00D656E8" w:rsidRDefault="00C90060" w:rsidP="00F079E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656E8">
        <w:rPr>
          <w:sz w:val="28"/>
          <w:szCs w:val="28"/>
        </w:rPr>
        <w:t>через </w:t>
      </w:r>
      <w:r w:rsidRPr="00D656E8">
        <w:rPr>
          <w:rStyle w:val="a4"/>
          <w:color w:val="auto"/>
          <w:sz w:val="28"/>
          <w:szCs w:val="28"/>
          <w:u w:val="none"/>
        </w:rPr>
        <w:t>Портал </w:t>
      </w:r>
      <w:r w:rsidRPr="00D656E8">
        <w:rPr>
          <w:sz w:val="28"/>
          <w:szCs w:val="28"/>
        </w:rPr>
        <w:t>государственных услуг.</w:t>
      </w:r>
    </w:p>
    <w:p w:rsidR="00C4552C" w:rsidRPr="00D656E8" w:rsidRDefault="00C4552C" w:rsidP="00C45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060" w:rsidRPr="00D656E8" w:rsidRDefault="00C90060" w:rsidP="00C45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Эти способы подачи документов на регистрацию требуют наличия у заявителя доступа в интернет и усиленной квалифицированной электронной подписи. </w:t>
      </w:r>
    </w:p>
    <w:p w:rsidR="00C90060" w:rsidRPr="00D656E8" w:rsidRDefault="00C90060" w:rsidP="00C90060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Электронная форма госрегистрации юридических лиц и индивидуальных предпринимателей имеет ряд важных преимуществ:</w:t>
      </w:r>
    </w:p>
    <w:p w:rsidR="00C90060" w:rsidRPr="00D656E8" w:rsidRDefault="00C90060" w:rsidP="00E072F0">
      <w:pPr>
        <w:pStyle w:val="a5"/>
        <w:numPr>
          <w:ilvl w:val="0"/>
          <w:numId w:val="5"/>
        </w:numPr>
        <w:shd w:val="clear" w:color="auto" w:fill="FFFFFF"/>
        <w:ind w:left="0" w:firstLine="502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регистрация осуществляется без уплаты государственной пошлины, исключаются транспортные, почтовые затраты и оплата услуг нотариуса за заверение подписи</w:t>
      </w:r>
      <w:r w:rsidR="00E072F0" w:rsidRPr="00D656E8">
        <w:rPr>
          <w:sz w:val="28"/>
          <w:szCs w:val="28"/>
        </w:rPr>
        <w:t xml:space="preserve"> </w:t>
      </w:r>
      <w:r w:rsidRPr="00D656E8">
        <w:rPr>
          <w:sz w:val="28"/>
          <w:szCs w:val="28"/>
        </w:rPr>
        <w:t xml:space="preserve">на заявлении; </w:t>
      </w:r>
    </w:p>
    <w:p w:rsidR="00C90060" w:rsidRPr="00D656E8" w:rsidRDefault="00C90060" w:rsidP="00E072F0">
      <w:pPr>
        <w:pStyle w:val="a5"/>
        <w:numPr>
          <w:ilvl w:val="0"/>
          <w:numId w:val="5"/>
        </w:numPr>
        <w:shd w:val="clear" w:color="auto" w:fill="FFFFFF"/>
        <w:ind w:left="0" w:firstLine="502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не требуется посещение налогового (регистрирующего) органа;</w:t>
      </w:r>
    </w:p>
    <w:p w:rsidR="00C90060" w:rsidRPr="00D656E8" w:rsidRDefault="00C90060" w:rsidP="00E072F0">
      <w:pPr>
        <w:pStyle w:val="a5"/>
        <w:numPr>
          <w:ilvl w:val="0"/>
          <w:numId w:val="5"/>
        </w:numPr>
        <w:shd w:val="clear" w:color="auto" w:fill="FFFFFF"/>
        <w:ind w:left="0" w:firstLine="502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использование программы «</w:t>
      </w:r>
      <w:r w:rsidRPr="00D656E8">
        <w:rPr>
          <w:rStyle w:val="a4"/>
          <w:color w:val="auto"/>
          <w:sz w:val="28"/>
          <w:szCs w:val="28"/>
          <w:u w:val="none"/>
        </w:rPr>
        <w:t xml:space="preserve">Подготовка пакета электронных документов для государственной регистрации» </w:t>
      </w:r>
      <w:r w:rsidRPr="00D656E8">
        <w:rPr>
          <w:sz w:val="28"/>
          <w:szCs w:val="28"/>
        </w:rPr>
        <w:t>сводит к минимуму возможность ошибок при формировании пакета документов</w:t>
      </w:r>
      <w:r w:rsidR="00D656E8" w:rsidRPr="00D656E8">
        <w:rPr>
          <w:sz w:val="28"/>
          <w:szCs w:val="28"/>
        </w:rPr>
        <w:t>.</w:t>
      </w:r>
      <w:r w:rsidRPr="00D656E8">
        <w:rPr>
          <w:sz w:val="28"/>
          <w:szCs w:val="28"/>
        </w:rPr>
        <w:t xml:space="preserve"> </w:t>
      </w:r>
    </w:p>
    <w:p w:rsidR="007B1E03" w:rsidRDefault="007B1E03" w:rsidP="007B1E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0060" w:rsidRPr="00D656E8" w:rsidRDefault="00C90060" w:rsidP="00C90060">
      <w:pPr>
        <w:pStyle w:val="a3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Управление ФНС России по Ростовской области предлагает всем заинтересованным лицам воспользоваться возможностью электронной регистрации, и тем самым сократить временные затраты на процедуру регистрации своего бизнеса, свести к минимуму риски отказа в </w:t>
      </w:r>
      <w:r w:rsidRPr="00D656E8">
        <w:rPr>
          <w:sz w:val="28"/>
          <w:szCs w:val="28"/>
        </w:rPr>
        <w:lastRenderedPageBreak/>
        <w:t xml:space="preserve">государственной регистрации из-за ошибок при подготовке пакета документов. </w:t>
      </w:r>
    </w:p>
    <w:p w:rsidR="00C90060" w:rsidRPr="00D656E8" w:rsidRDefault="00C90060" w:rsidP="00C90060">
      <w:pPr>
        <w:shd w:val="clear" w:color="auto" w:fill="FFFFFF"/>
        <w:spacing w:line="290" w:lineRule="atLeast"/>
        <w:ind w:firstLine="540"/>
        <w:jc w:val="center"/>
        <w:rPr>
          <w:b/>
          <w:sz w:val="28"/>
          <w:szCs w:val="28"/>
        </w:rPr>
      </w:pPr>
      <w:r w:rsidRPr="00D656E8">
        <w:rPr>
          <w:rStyle w:val="blk"/>
          <w:b/>
          <w:sz w:val="28"/>
          <w:szCs w:val="28"/>
        </w:rPr>
        <w:t>ООО и АО вправе, но не обязаны иметь печать</w:t>
      </w:r>
    </w:p>
    <w:p w:rsidR="00C90060" w:rsidRPr="00D656E8" w:rsidRDefault="00C90060" w:rsidP="00C90060">
      <w:pPr>
        <w:jc w:val="center"/>
        <w:rPr>
          <w:b/>
          <w:sz w:val="28"/>
          <w:szCs w:val="28"/>
        </w:rPr>
      </w:pPr>
    </w:p>
    <w:p w:rsidR="00C90060" w:rsidRPr="00D656E8" w:rsidRDefault="00C90060" w:rsidP="00C90060">
      <w:pPr>
        <w:shd w:val="clear" w:color="auto" w:fill="FFFFFF"/>
        <w:ind w:firstLine="708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УФНС России по Ростовской области напоминает, что 7 апреля 2015 года вступил в силу Федеральный закон от 06.04.2015 №82-ФЗ «О внесении изменений в отдельные законодательные акты Российской Федерации в части отмены обязательности печати хозяйственных обществ», которым определено, что использование (наличие) печати является правом, а не обязанностью хозяйственных обществ.</w:t>
      </w:r>
    </w:p>
    <w:p w:rsidR="00C90060" w:rsidRPr="00D656E8" w:rsidRDefault="00C90060" w:rsidP="00C90060">
      <w:pPr>
        <w:shd w:val="clear" w:color="auto" w:fill="FFFFFF"/>
        <w:ind w:firstLine="708"/>
        <w:jc w:val="both"/>
        <w:rPr>
          <w:sz w:val="28"/>
          <w:szCs w:val="28"/>
        </w:rPr>
      </w:pPr>
      <w:r w:rsidRPr="00D656E8">
        <w:rPr>
          <w:sz w:val="28"/>
          <w:szCs w:val="28"/>
        </w:rPr>
        <w:t>В этой связи, с 7 апреля 2015 года изготовление и использование обществами с ограниченной ответственностью и акционерными обществами печатей не требуется.</w:t>
      </w:r>
    </w:p>
    <w:p w:rsidR="00C90060" w:rsidRPr="00D656E8" w:rsidRDefault="00C90060" w:rsidP="00C90060">
      <w:pPr>
        <w:shd w:val="clear" w:color="auto" w:fill="FFFFFF"/>
        <w:ind w:firstLine="540"/>
        <w:jc w:val="both"/>
        <w:rPr>
          <w:sz w:val="28"/>
          <w:szCs w:val="28"/>
        </w:rPr>
      </w:pPr>
      <w:r w:rsidRPr="00D656E8">
        <w:rPr>
          <w:sz w:val="28"/>
          <w:szCs w:val="28"/>
        </w:rPr>
        <w:t xml:space="preserve">В письме ФНС России от 5 августа 2015 года № БС-4-17/13706@ разъяснено, что </w:t>
      </w:r>
      <w:r w:rsidRPr="00D656E8">
        <w:rPr>
          <w:rStyle w:val="blk"/>
          <w:sz w:val="28"/>
          <w:szCs w:val="28"/>
        </w:rPr>
        <w:t>в связи с этим до внесения соответствующих изменений в приказы ФНС России, документы, представляемые (направляемые) в налоговые органы, принимаются вне зависимости от наличия (отсутствия) печати в них.</w:t>
      </w:r>
    </w:p>
    <w:p w:rsidR="00C90060" w:rsidRPr="0090717A" w:rsidRDefault="00C90060" w:rsidP="00C90060">
      <w:pPr>
        <w:shd w:val="clear" w:color="auto" w:fill="FFFFFF"/>
        <w:rPr>
          <w:color w:val="405965"/>
          <w:sz w:val="28"/>
          <w:szCs w:val="28"/>
        </w:rPr>
      </w:pPr>
    </w:p>
    <w:p w:rsidR="00C90060" w:rsidRPr="00BC50DD" w:rsidRDefault="00C90060" w:rsidP="00C90060">
      <w:pPr>
        <w:jc w:val="both"/>
        <w:rPr>
          <w:sz w:val="28"/>
          <w:szCs w:val="28"/>
        </w:rPr>
      </w:pPr>
    </w:p>
    <w:sectPr w:rsidR="00C90060" w:rsidRPr="00BC50DD" w:rsidSect="00AF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868"/>
    <w:multiLevelType w:val="hybridMultilevel"/>
    <w:tmpl w:val="21AC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743E"/>
    <w:multiLevelType w:val="hybridMultilevel"/>
    <w:tmpl w:val="960AAB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1390474"/>
    <w:multiLevelType w:val="multilevel"/>
    <w:tmpl w:val="FF2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964F0"/>
    <w:multiLevelType w:val="multilevel"/>
    <w:tmpl w:val="17964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37C11"/>
    <w:multiLevelType w:val="hybridMultilevel"/>
    <w:tmpl w:val="C0E0CA7C"/>
    <w:lvl w:ilvl="0" w:tplc="15384FC0">
      <w:start w:val="1"/>
      <w:numFmt w:val="bullet"/>
      <w:lvlText w:val="-"/>
      <w:lvlJc w:val="left"/>
      <w:pPr>
        <w:ind w:left="86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90060"/>
    <w:rsid w:val="004521F3"/>
    <w:rsid w:val="007600D0"/>
    <w:rsid w:val="007B1E03"/>
    <w:rsid w:val="008B5C94"/>
    <w:rsid w:val="00AC059E"/>
    <w:rsid w:val="00AF58E1"/>
    <w:rsid w:val="00B066F1"/>
    <w:rsid w:val="00B72FC6"/>
    <w:rsid w:val="00C4552C"/>
    <w:rsid w:val="00C90060"/>
    <w:rsid w:val="00D656E8"/>
    <w:rsid w:val="00E072F0"/>
    <w:rsid w:val="00F079E1"/>
    <w:rsid w:val="00F46CC3"/>
    <w:rsid w:val="00F7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0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0060"/>
    <w:rPr>
      <w:color w:val="0000FF"/>
      <w:u w:val="single"/>
    </w:rPr>
  </w:style>
  <w:style w:type="character" w:customStyle="1" w:styleId="blk">
    <w:name w:val="blk"/>
    <w:basedOn w:val="a0"/>
    <w:rsid w:val="00C90060"/>
  </w:style>
  <w:style w:type="paragraph" w:styleId="a5">
    <w:name w:val="List Paragraph"/>
    <w:basedOn w:val="a"/>
    <w:uiPriority w:val="34"/>
    <w:qFormat/>
    <w:rsid w:val="00C9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0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0060"/>
    <w:rPr>
      <w:color w:val="0000FF"/>
      <w:u w:val="single"/>
    </w:rPr>
  </w:style>
  <w:style w:type="character" w:customStyle="1" w:styleId="blk">
    <w:name w:val="blk"/>
    <w:basedOn w:val="a0"/>
    <w:rsid w:val="00C90060"/>
  </w:style>
  <w:style w:type="paragraph" w:styleId="a5">
    <w:name w:val="List Paragraph"/>
    <w:basedOn w:val="a"/>
    <w:uiPriority w:val="34"/>
    <w:qFormat/>
    <w:rsid w:val="00C90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 raleksander</dc:creator>
  <cp:lastModifiedBy>kukieva</cp:lastModifiedBy>
  <cp:revision>2</cp:revision>
  <cp:lastPrinted>2020-04-09T08:49:00Z</cp:lastPrinted>
  <dcterms:created xsi:type="dcterms:W3CDTF">2020-09-01T12:43:00Z</dcterms:created>
  <dcterms:modified xsi:type="dcterms:W3CDTF">2020-09-01T12:43:00Z</dcterms:modified>
</cp:coreProperties>
</file>