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978" w:rsidRPr="0056371D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Администрация</w:t>
      </w:r>
    </w:p>
    <w:p w:rsidR="00490978" w:rsidRDefault="00490978" w:rsidP="00490978">
      <w:pPr>
        <w:jc w:val="center"/>
        <w:rPr>
          <w:b/>
          <w:sz w:val="36"/>
          <w:szCs w:val="36"/>
        </w:rPr>
      </w:pPr>
      <w:r w:rsidRPr="0056371D">
        <w:rPr>
          <w:b/>
          <w:sz w:val="36"/>
          <w:szCs w:val="36"/>
        </w:rPr>
        <w:t>города Волгодонска</w:t>
      </w:r>
    </w:p>
    <w:p w:rsidR="00490978" w:rsidRPr="00426340" w:rsidRDefault="00490978" w:rsidP="00490978">
      <w:pPr>
        <w:jc w:val="center"/>
        <w:rPr>
          <w:b/>
          <w:sz w:val="26"/>
          <w:szCs w:val="26"/>
        </w:rPr>
      </w:pPr>
    </w:p>
    <w:p w:rsidR="00490978" w:rsidRPr="0056371D" w:rsidRDefault="00490978" w:rsidP="00490978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  <w:r w:rsidRPr="0056371D">
        <w:rPr>
          <w:b/>
          <w:sz w:val="36"/>
          <w:szCs w:val="36"/>
        </w:rPr>
        <w:t xml:space="preserve"> </w:t>
      </w:r>
    </w:p>
    <w:p w:rsidR="00490978" w:rsidRPr="00255C8C" w:rsidRDefault="00490978" w:rsidP="00490978">
      <w:pPr>
        <w:jc w:val="center"/>
        <w:rPr>
          <w:sz w:val="26"/>
          <w:szCs w:val="26"/>
        </w:rPr>
      </w:pPr>
    </w:p>
    <w:p w:rsidR="00490978" w:rsidRPr="0056371D" w:rsidRDefault="00490978" w:rsidP="00490978">
      <w:pPr>
        <w:jc w:val="center"/>
      </w:pPr>
      <w:r w:rsidRPr="0056371D">
        <w:t xml:space="preserve">от </w:t>
      </w:r>
      <w:r w:rsidR="00E67E51">
        <w:t>26.10.2020</w:t>
      </w:r>
      <w:r w:rsidRPr="0056371D">
        <w:t xml:space="preserve"> № </w:t>
      </w:r>
      <w:r w:rsidR="00E67E51">
        <w:t>2211</w:t>
      </w:r>
    </w:p>
    <w:p w:rsidR="00490978" w:rsidRDefault="00490978" w:rsidP="00490978">
      <w:pPr>
        <w:jc w:val="center"/>
      </w:pPr>
    </w:p>
    <w:p w:rsidR="00490978" w:rsidRPr="00224888" w:rsidRDefault="00490978" w:rsidP="00490978">
      <w:pPr>
        <w:jc w:val="center"/>
      </w:pPr>
      <w:r w:rsidRPr="00224888">
        <w:t>г. Волгодонск</w:t>
      </w:r>
    </w:p>
    <w:p w:rsidR="00490978" w:rsidRPr="00F54E8D" w:rsidRDefault="00490978" w:rsidP="00490978">
      <w:pPr>
        <w:jc w:val="center"/>
        <w:rPr>
          <w:sz w:val="27"/>
          <w:szCs w:val="27"/>
        </w:rPr>
      </w:pPr>
    </w:p>
    <w:p w:rsidR="003D5FE0" w:rsidRPr="003D5FE0" w:rsidRDefault="003D5FE0" w:rsidP="003D5FE0">
      <w:pPr>
        <w:jc w:val="center"/>
        <w:rPr>
          <w:b/>
        </w:rPr>
      </w:pPr>
      <w:r w:rsidRPr="003D5FE0">
        <w:rPr>
          <w:b/>
        </w:rPr>
        <w:t>Об основных направлениях бюджетной и налоговой политики города Волгодонска на 2021-2023 годы</w:t>
      </w:r>
    </w:p>
    <w:p w:rsidR="00DA73EC" w:rsidRPr="003D5FE0" w:rsidRDefault="00DA73EC" w:rsidP="003D5FE0">
      <w:pPr>
        <w:jc w:val="center"/>
        <w:rPr>
          <w:b/>
        </w:rPr>
      </w:pPr>
    </w:p>
    <w:p w:rsidR="003D5FE0" w:rsidRPr="003D5FE0" w:rsidRDefault="003D5FE0" w:rsidP="003D5FE0">
      <w:pPr>
        <w:ind w:firstLine="709"/>
        <w:jc w:val="both"/>
      </w:pPr>
      <w:proofErr w:type="gramStart"/>
      <w:r w:rsidRPr="000D6F5C">
        <w:t>В соответствии со статьей 184</w:t>
      </w:r>
      <w:r>
        <w:rPr>
          <w:vertAlign w:val="superscript"/>
        </w:rPr>
        <w:t xml:space="preserve">2 </w:t>
      </w:r>
      <w:r>
        <w:t xml:space="preserve"> </w:t>
      </w:r>
      <w:r w:rsidRPr="000D6F5C">
        <w:t xml:space="preserve">Бюджетного кодекса Российской Федерации, </w:t>
      </w:r>
      <w:r w:rsidRPr="007D1927">
        <w:t>Уста</w:t>
      </w:r>
      <w:r>
        <w:t xml:space="preserve">вом муниципального образования «Город Волгодонск», статьей 21 решения Волгодонской городской Думы от 05.09.2007 № 110 </w:t>
      </w:r>
      <w:r w:rsidR="00CF199B">
        <w:br/>
      </w:r>
      <w:r>
        <w:t>«О бюджетном процессе в городе Волгодонске», а также постановлением Администрации города Волгодонска от 27.05.2020 № 1055 «Об утверждении Порядка и сроков составления проекта бюджета города Волгодонска на 2021 год и на плановый период 2022 и 2023 годов»</w:t>
      </w:r>
      <w:proofErr w:type="gramEnd"/>
    </w:p>
    <w:p w:rsidR="00972603" w:rsidRPr="003603B0" w:rsidRDefault="00972603" w:rsidP="003D5FE0">
      <w:pPr>
        <w:ind w:firstLine="1134"/>
        <w:jc w:val="both"/>
      </w:pPr>
    </w:p>
    <w:p w:rsidR="00972603" w:rsidRPr="003603B0" w:rsidRDefault="000E229F" w:rsidP="00224888">
      <w:pPr>
        <w:autoSpaceDE w:val="0"/>
        <w:autoSpaceDN w:val="0"/>
        <w:adjustRightInd w:val="0"/>
        <w:spacing w:after="120"/>
        <w:jc w:val="both"/>
      </w:pPr>
      <w:r w:rsidRPr="00922B83">
        <w:rPr>
          <w:b/>
        </w:rPr>
        <w:t>ПОСТАНОВЛЯЮ:</w:t>
      </w:r>
    </w:p>
    <w:p w:rsidR="003D5FE0" w:rsidRPr="007D4304" w:rsidRDefault="003D5FE0" w:rsidP="003D5FE0">
      <w:pPr>
        <w:tabs>
          <w:tab w:val="left" w:pos="1134"/>
        </w:tabs>
        <w:ind w:firstLine="709"/>
        <w:jc w:val="both"/>
      </w:pPr>
      <w:r w:rsidRPr="007D4304">
        <w:t>1</w:t>
      </w:r>
      <w:proofErr w:type="gramStart"/>
      <w:r>
        <w:tab/>
      </w:r>
      <w:r w:rsidRPr="007D4304">
        <w:t>У</w:t>
      </w:r>
      <w:proofErr w:type="gramEnd"/>
      <w:r w:rsidRPr="007D4304">
        <w:t xml:space="preserve">твердить основные направления бюджетной </w:t>
      </w:r>
      <w:r>
        <w:t xml:space="preserve">и </w:t>
      </w:r>
      <w:r w:rsidRPr="007D4304">
        <w:t>налоговой политики города Волгодонска на 20</w:t>
      </w:r>
      <w:r>
        <w:t xml:space="preserve">21 - 2023 годы </w:t>
      </w:r>
      <w:r w:rsidRPr="007D4304">
        <w:t>согласно приложению.</w:t>
      </w:r>
    </w:p>
    <w:p w:rsidR="003D5FE0" w:rsidRDefault="003D5FE0" w:rsidP="003D5F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08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ab/>
      </w:r>
      <w:r w:rsidRPr="00EE0839">
        <w:rPr>
          <w:rFonts w:ascii="Times New Roman" w:hAnsi="Times New Roman" w:cs="Times New Roman"/>
          <w:sz w:val="28"/>
          <w:szCs w:val="28"/>
        </w:rPr>
        <w:t xml:space="preserve">Финансовому управлению города Волгодонска (М.А. Вялых), заместителям главы Администрации города Волгодонска по курируемым направлениям деятельности обеспечить </w:t>
      </w:r>
      <w:r>
        <w:rPr>
          <w:rFonts w:ascii="Times New Roman" w:hAnsi="Times New Roman" w:cs="Times New Roman"/>
          <w:sz w:val="28"/>
          <w:szCs w:val="28"/>
        </w:rPr>
        <w:t xml:space="preserve">составление </w:t>
      </w:r>
      <w:r w:rsidRPr="00EE0839">
        <w:rPr>
          <w:rFonts w:ascii="Times New Roman" w:hAnsi="Times New Roman" w:cs="Times New Roman"/>
          <w:sz w:val="28"/>
          <w:szCs w:val="28"/>
        </w:rPr>
        <w:t xml:space="preserve">проекта бюджета города Волгодонска </w:t>
      </w:r>
      <w:r>
        <w:rPr>
          <w:rFonts w:ascii="Times New Roman" w:hAnsi="Times New Roman" w:cs="Times New Roman"/>
          <w:sz w:val="28"/>
          <w:szCs w:val="28"/>
        </w:rPr>
        <w:t>на 202</w:t>
      </w:r>
      <w:r w:rsidR="00753C01">
        <w:rPr>
          <w:rFonts w:ascii="Times New Roman" w:hAnsi="Times New Roman" w:cs="Times New Roman"/>
          <w:sz w:val="28"/>
          <w:szCs w:val="28"/>
        </w:rPr>
        <w:t>1 - 2023</w:t>
      </w:r>
      <w:r>
        <w:rPr>
          <w:rFonts w:ascii="Times New Roman" w:hAnsi="Times New Roman" w:cs="Times New Roman"/>
          <w:sz w:val="28"/>
          <w:szCs w:val="28"/>
        </w:rPr>
        <w:t xml:space="preserve"> годы с учетом </w:t>
      </w:r>
      <w:r w:rsidRPr="00EE0839">
        <w:rPr>
          <w:rFonts w:ascii="Times New Roman" w:hAnsi="Times New Roman" w:cs="Times New Roman"/>
          <w:sz w:val="28"/>
          <w:szCs w:val="28"/>
        </w:rPr>
        <w:t>основных направлений бюджетной и налоговой политики города Волгодонска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753C0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839">
        <w:rPr>
          <w:rFonts w:ascii="Times New Roman" w:hAnsi="Times New Roman" w:cs="Times New Roman"/>
          <w:sz w:val="28"/>
          <w:szCs w:val="28"/>
        </w:rPr>
        <w:t>- 202</w:t>
      </w:r>
      <w:r w:rsidR="00753C01">
        <w:rPr>
          <w:rFonts w:ascii="Times New Roman" w:hAnsi="Times New Roman" w:cs="Times New Roman"/>
          <w:sz w:val="28"/>
          <w:szCs w:val="28"/>
        </w:rPr>
        <w:t>3</w:t>
      </w:r>
      <w:r w:rsidRPr="00EE0839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E0839">
        <w:rPr>
          <w:rFonts w:ascii="Times New Roman" w:hAnsi="Times New Roman" w:cs="Times New Roman"/>
          <w:sz w:val="28"/>
          <w:szCs w:val="28"/>
        </w:rPr>
        <w:t>.</w:t>
      </w:r>
    </w:p>
    <w:p w:rsidR="003D5FE0" w:rsidRPr="000D6F5C" w:rsidRDefault="003D5FE0" w:rsidP="003D5F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ab/>
      </w:r>
      <w:r w:rsidRPr="000D6F5C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официального опубликования.</w:t>
      </w:r>
    </w:p>
    <w:p w:rsidR="003D5FE0" w:rsidRPr="000D6F5C" w:rsidRDefault="003D5FE0" w:rsidP="003D5FE0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7F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A47F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A4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выполнением настоящего</w:t>
      </w:r>
      <w:r w:rsidRPr="001A47F1">
        <w:rPr>
          <w:rFonts w:ascii="Times New Roman" w:hAnsi="Times New Roman" w:cs="Times New Roman"/>
          <w:sz w:val="28"/>
          <w:szCs w:val="28"/>
        </w:rPr>
        <w:t xml:space="preserve"> постановления оставляю </w:t>
      </w:r>
      <w:r>
        <w:rPr>
          <w:rFonts w:ascii="Times New Roman" w:hAnsi="Times New Roman" w:cs="Times New Roman"/>
          <w:sz w:val="28"/>
          <w:szCs w:val="28"/>
        </w:rPr>
        <w:br/>
      </w:r>
      <w:r w:rsidRPr="001A47F1">
        <w:rPr>
          <w:rFonts w:ascii="Times New Roman" w:hAnsi="Times New Roman" w:cs="Times New Roman"/>
          <w:sz w:val="28"/>
          <w:szCs w:val="28"/>
        </w:rPr>
        <w:t xml:space="preserve">за собой. </w:t>
      </w:r>
    </w:p>
    <w:p w:rsidR="003D5FE0" w:rsidRDefault="003D5FE0" w:rsidP="003D5FE0">
      <w:pPr>
        <w:ind w:firstLine="709"/>
      </w:pPr>
    </w:p>
    <w:p w:rsidR="003D5FE0" w:rsidRDefault="003D5FE0" w:rsidP="003D5FE0">
      <w:pPr>
        <w:ind w:firstLine="709"/>
      </w:pPr>
    </w:p>
    <w:p w:rsidR="00753C01" w:rsidRDefault="00753C01" w:rsidP="003D5FE0">
      <w:pPr>
        <w:ind w:firstLine="709"/>
      </w:pPr>
    </w:p>
    <w:p w:rsidR="003D5FE0" w:rsidRPr="00882757" w:rsidRDefault="00CF199B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3D5FE0" w:rsidRPr="00882757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D5FE0" w:rsidRPr="00882757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D5FE0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757">
        <w:rPr>
          <w:rFonts w:ascii="Times New Roman" w:hAnsi="Times New Roman" w:cs="Times New Roman"/>
          <w:sz w:val="28"/>
          <w:szCs w:val="28"/>
        </w:rPr>
        <w:t xml:space="preserve">города Волгодонска                                                                      В.П. </w:t>
      </w:r>
      <w:r w:rsidR="00CF199B">
        <w:rPr>
          <w:rFonts w:ascii="Times New Roman" w:hAnsi="Times New Roman" w:cs="Times New Roman"/>
          <w:sz w:val="28"/>
          <w:szCs w:val="28"/>
        </w:rPr>
        <w:t>Мельников</w:t>
      </w:r>
    </w:p>
    <w:p w:rsidR="003D5FE0" w:rsidRPr="00573AE1" w:rsidRDefault="003D5FE0" w:rsidP="003D5FE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552FF" w:rsidRPr="002E1A1B" w:rsidRDefault="003D5FE0" w:rsidP="009552FF">
      <w:pPr>
        <w:jc w:val="both"/>
        <w:rPr>
          <w:sz w:val="20"/>
          <w:szCs w:val="24"/>
        </w:rPr>
      </w:pPr>
      <w:r>
        <w:rPr>
          <w:sz w:val="20"/>
          <w:szCs w:val="24"/>
        </w:rPr>
        <w:t>Пост</w:t>
      </w:r>
      <w:r w:rsidR="009552FF" w:rsidRPr="002E1A1B">
        <w:rPr>
          <w:sz w:val="20"/>
          <w:szCs w:val="24"/>
        </w:rPr>
        <w:t>ановлени</w:t>
      </w:r>
      <w:r w:rsidR="00224888">
        <w:rPr>
          <w:sz w:val="20"/>
          <w:szCs w:val="24"/>
        </w:rPr>
        <w:t>е</w:t>
      </w:r>
      <w:r w:rsidR="009552FF" w:rsidRPr="002E1A1B">
        <w:rPr>
          <w:sz w:val="20"/>
          <w:szCs w:val="24"/>
        </w:rPr>
        <w:t xml:space="preserve"> вносит</w:t>
      </w:r>
    </w:p>
    <w:p w:rsidR="00502D30" w:rsidRDefault="000A367C" w:rsidP="007511BC">
      <w:pPr>
        <w:jc w:val="both"/>
        <w:rPr>
          <w:sz w:val="20"/>
          <w:szCs w:val="24"/>
        </w:rPr>
      </w:pPr>
      <w:r w:rsidRPr="002E1A1B">
        <w:rPr>
          <w:sz w:val="20"/>
          <w:szCs w:val="24"/>
        </w:rPr>
        <w:t xml:space="preserve">Финансовое управление города </w:t>
      </w:r>
    </w:p>
    <w:p w:rsidR="00922B83" w:rsidRDefault="000A367C" w:rsidP="007511BC">
      <w:pPr>
        <w:jc w:val="both"/>
        <w:rPr>
          <w:sz w:val="20"/>
          <w:szCs w:val="24"/>
        </w:rPr>
      </w:pPr>
      <w:r w:rsidRPr="002E1A1B">
        <w:rPr>
          <w:sz w:val="20"/>
          <w:szCs w:val="24"/>
        </w:rPr>
        <w:t>Волгодонска</w:t>
      </w:r>
    </w:p>
    <w:p w:rsidR="00BA2F95" w:rsidRDefault="00BA2F95" w:rsidP="007511BC">
      <w:pPr>
        <w:jc w:val="both"/>
        <w:rPr>
          <w:sz w:val="20"/>
          <w:szCs w:val="24"/>
        </w:rPr>
        <w:sectPr w:rsidR="00BA2F95" w:rsidSect="00224888">
          <w:pgSz w:w="11906" w:h="16838" w:code="9"/>
          <w:pgMar w:top="1134" w:right="851" w:bottom="1134" w:left="1701" w:header="720" w:footer="720" w:gutter="0"/>
          <w:cols w:space="720"/>
        </w:sectPr>
      </w:pPr>
    </w:p>
    <w:p w:rsidR="003D5FE0" w:rsidRPr="000F6ACC" w:rsidRDefault="003D5FE0" w:rsidP="00CF199B">
      <w:pPr>
        <w:pStyle w:val="ConsPlusNormal"/>
        <w:ind w:left="638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D5FE0" w:rsidRPr="000F6ACC" w:rsidRDefault="003D5FE0" w:rsidP="00CF199B">
      <w:pPr>
        <w:pStyle w:val="ConsPlusNormal"/>
        <w:ind w:left="638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F6AC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3D5FE0" w:rsidRDefault="003D5FE0" w:rsidP="00CF199B">
      <w:pPr>
        <w:pStyle w:val="ConsPlusNormal"/>
        <w:ind w:left="638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 Волгодонска</w:t>
      </w:r>
    </w:p>
    <w:p w:rsidR="003D5FE0" w:rsidRPr="00275785" w:rsidRDefault="003D5FE0" w:rsidP="00CF199B">
      <w:pPr>
        <w:pStyle w:val="ConsPlusNormal"/>
        <w:ind w:left="6381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F6ACC">
        <w:rPr>
          <w:rFonts w:ascii="Times New Roman" w:hAnsi="Times New Roman" w:cs="Times New Roman"/>
          <w:sz w:val="28"/>
          <w:szCs w:val="28"/>
        </w:rPr>
        <w:t xml:space="preserve">т </w:t>
      </w:r>
      <w:r w:rsidR="00E67E51">
        <w:rPr>
          <w:rFonts w:ascii="Times New Roman" w:hAnsi="Times New Roman" w:cs="Times New Roman"/>
          <w:sz w:val="28"/>
          <w:szCs w:val="28"/>
        </w:rPr>
        <w:t>26.10.2020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6ACC">
        <w:rPr>
          <w:rFonts w:ascii="Times New Roman" w:hAnsi="Times New Roman" w:cs="Times New Roman"/>
          <w:sz w:val="28"/>
          <w:szCs w:val="28"/>
        </w:rPr>
        <w:t xml:space="preserve">№ </w:t>
      </w:r>
      <w:r w:rsidR="00E67E51">
        <w:rPr>
          <w:rFonts w:ascii="Times New Roman" w:hAnsi="Times New Roman" w:cs="Times New Roman"/>
          <w:sz w:val="28"/>
          <w:szCs w:val="28"/>
        </w:rPr>
        <w:t>2211</w:t>
      </w:r>
    </w:p>
    <w:p w:rsidR="003D5FE0" w:rsidRDefault="003D5FE0" w:rsidP="003D5FE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D5FE0" w:rsidRPr="00D97CAE" w:rsidRDefault="003D5FE0" w:rsidP="003D5FE0">
      <w:pPr>
        <w:autoSpaceDE w:val="0"/>
        <w:autoSpaceDN w:val="0"/>
        <w:adjustRightInd w:val="0"/>
        <w:ind w:firstLine="709"/>
        <w:jc w:val="center"/>
      </w:pPr>
      <w:r w:rsidRPr="00D97CAE">
        <w:t>Основные направления</w:t>
      </w:r>
    </w:p>
    <w:p w:rsidR="003D5FE0" w:rsidRPr="00D97CAE" w:rsidRDefault="003D5FE0" w:rsidP="003D5FE0">
      <w:pPr>
        <w:autoSpaceDE w:val="0"/>
        <w:autoSpaceDN w:val="0"/>
        <w:adjustRightInd w:val="0"/>
        <w:ind w:firstLine="709"/>
        <w:jc w:val="center"/>
      </w:pPr>
      <w:r w:rsidRPr="00D97CAE">
        <w:t>бюджетной и налоговой политики города Волгодонска</w:t>
      </w:r>
    </w:p>
    <w:p w:rsidR="003D5FE0" w:rsidRPr="00D97CAE" w:rsidRDefault="003D5FE0" w:rsidP="003D5FE0">
      <w:pPr>
        <w:autoSpaceDE w:val="0"/>
        <w:autoSpaceDN w:val="0"/>
        <w:adjustRightInd w:val="0"/>
        <w:spacing w:after="120"/>
        <w:ind w:firstLine="709"/>
        <w:jc w:val="center"/>
      </w:pPr>
      <w:r>
        <w:t>на 2021</w:t>
      </w:r>
      <w:r w:rsidRPr="00D97CAE">
        <w:t xml:space="preserve"> - 202</w:t>
      </w:r>
      <w:r>
        <w:t>3</w:t>
      </w:r>
      <w:r w:rsidRPr="00D97CAE">
        <w:t xml:space="preserve"> год</w:t>
      </w:r>
      <w:r>
        <w:t>ы</w:t>
      </w:r>
    </w:p>
    <w:p w:rsidR="003D5FE0" w:rsidRDefault="003D5FE0" w:rsidP="00C714FF">
      <w:pPr>
        <w:autoSpaceDE w:val="0"/>
        <w:autoSpaceDN w:val="0"/>
        <w:adjustRightInd w:val="0"/>
        <w:ind w:firstLine="709"/>
        <w:jc w:val="both"/>
      </w:pPr>
      <w:proofErr w:type="gramStart"/>
      <w:r w:rsidRPr="00D97CAE">
        <w:t xml:space="preserve">Основные направления бюджетной и налоговой политики города Волгодонска </w:t>
      </w:r>
      <w:r>
        <w:t>на 202</w:t>
      </w:r>
      <w:r w:rsidR="00851B82">
        <w:t>1</w:t>
      </w:r>
      <w:r>
        <w:t>-202</w:t>
      </w:r>
      <w:r w:rsidR="00851B82">
        <w:t>3</w:t>
      </w:r>
      <w:r>
        <w:t xml:space="preserve"> годы сформированы </w:t>
      </w:r>
      <w:r w:rsidRPr="00D97CAE">
        <w:t xml:space="preserve">с учетом положений Послания Президента Российской Федерации Федеральному Собранию Российской Федерации от </w:t>
      </w:r>
      <w:r w:rsidR="00823E6B">
        <w:t>15</w:t>
      </w:r>
      <w:r>
        <w:t>.0</w:t>
      </w:r>
      <w:r w:rsidR="00823E6B">
        <w:t>1</w:t>
      </w:r>
      <w:r>
        <w:t>.20</w:t>
      </w:r>
      <w:r w:rsidR="00823E6B">
        <w:t>20</w:t>
      </w:r>
      <w:r>
        <w:t xml:space="preserve">, </w:t>
      </w:r>
      <w:r w:rsidR="00823E6B">
        <w:t>у</w:t>
      </w:r>
      <w:r w:rsidRPr="00D97CAE">
        <w:t xml:space="preserve">казов Президента Российской </w:t>
      </w:r>
      <w:r>
        <w:t>07.05.2018 №204 «О национальных целях и стратегических задачах развития Российской Федерации на период до 2024 года»</w:t>
      </w:r>
      <w:r w:rsidR="00C07715">
        <w:t xml:space="preserve"> (далее – Указ Президента РФ №204)</w:t>
      </w:r>
      <w:r w:rsidR="00823E6B">
        <w:t xml:space="preserve"> и от 21.07.2020 №474 «О национальных целях развития Российской Федерации на</w:t>
      </w:r>
      <w:proofErr w:type="gramEnd"/>
      <w:r w:rsidR="00823E6B">
        <w:t xml:space="preserve"> период до 2030 года»</w:t>
      </w:r>
      <w:r w:rsidR="00C07715">
        <w:t xml:space="preserve"> (далее Указ – Президента РФ №474)</w:t>
      </w:r>
      <w:r>
        <w:t>.</w:t>
      </w:r>
    </w:p>
    <w:p w:rsidR="003D5FE0" w:rsidRDefault="003D5FE0" w:rsidP="00C714FF">
      <w:pPr>
        <w:ind w:firstLine="709"/>
        <w:jc w:val="both"/>
        <w:rPr>
          <w:color w:val="000000"/>
        </w:rPr>
      </w:pPr>
      <w:r w:rsidRPr="001C2267">
        <w:rPr>
          <w:color w:val="000000"/>
        </w:rPr>
        <w:t xml:space="preserve">Целью основных направлений бюджетной </w:t>
      </w:r>
      <w:r>
        <w:rPr>
          <w:color w:val="000000"/>
        </w:rPr>
        <w:t xml:space="preserve">и налоговой </w:t>
      </w:r>
      <w:r w:rsidRPr="001C2267">
        <w:rPr>
          <w:color w:val="000000"/>
        </w:rPr>
        <w:t>политики на 202</w:t>
      </w:r>
      <w:r w:rsidR="00823E6B">
        <w:rPr>
          <w:color w:val="000000"/>
        </w:rPr>
        <w:t>1-2023</w:t>
      </w:r>
      <w:r w:rsidRPr="001C2267">
        <w:rPr>
          <w:color w:val="000000"/>
        </w:rPr>
        <w:t xml:space="preserve"> годы </w:t>
      </w:r>
      <w:r w:rsidRPr="00D97CAE">
        <w:t>(далее – бюджетная</w:t>
      </w:r>
      <w:r>
        <w:t xml:space="preserve"> политика, </w:t>
      </w:r>
      <w:r w:rsidRPr="00D97CAE">
        <w:t xml:space="preserve">налоговая политика) </w:t>
      </w:r>
      <w:r w:rsidRPr="001C2267">
        <w:rPr>
          <w:color w:val="000000"/>
        </w:rPr>
        <w:t>является определение условий</w:t>
      </w:r>
      <w:r w:rsidR="00E87645">
        <w:rPr>
          <w:color w:val="000000"/>
        </w:rPr>
        <w:t xml:space="preserve"> и подходов</w:t>
      </w:r>
      <w:r w:rsidRPr="001C2267">
        <w:rPr>
          <w:color w:val="000000"/>
        </w:rPr>
        <w:t xml:space="preserve">, используемых </w:t>
      </w:r>
      <w:r w:rsidR="005116EA">
        <w:rPr>
          <w:color w:val="000000"/>
        </w:rPr>
        <w:t xml:space="preserve">для формирования проекта </w:t>
      </w:r>
      <w:r w:rsidRPr="001C2267">
        <w:rPr>
          <w:color w:val="000000"/>
        </w:rPr>
        <w:t xml:space="preserve"> бюджета</w:t>
      </w:r>
      <w:r>
        <w:rPr>
          <w:color w:val="000000"/>
        </w:rPr>
        <w:t xml:space="preserve"> города Волгодонска </w:t>
      </w:r>
      <w:r w:rsidRPr="001C2267">
        <w:rPr>
          <w:color w:val="000000"/>
        </w:rPr>
        <w:t>на 202</w:t>
      </w:r>
      <w:r w:rsidR="005116EA">
        <w:rPr>
          <w:color w:val="000000"/>
        </w:rPr>
        <w:t>1 год и на плановый период 2022 и 2023 годов</w:t>
      </w:r>
      <w:r w:rsidRPr="001C2267">
        <w:rPr>
          <w:color w:val="000000"/>
        </w:rPr>
        <w:t>.</w:t>
      </w:r>
    </w:p>
    <w:p w:rsidR="003D5FE0" w:rsidRDefault="003D5FE0" w:rsidP="00C714FF">
      <w:pPr>
        <w:ind w:firstLine="709"/>
        <w:jc w:val="center"/>
        <w:rPr>
          <w:sz w:val="24"/>
          <w:szCs w:val="24"/>
        </w:rPr>
      </w:pPr>
    </w:p>
    <w:p w:rsidR="003D5FE0" w:rsidRDefault="003D5FE0" w:rsidP="00C714FF">
      <w:pPr>
        <w:numPr>
          <w:ilvl w:val="0"/>
          <w:numId w:val="20"/>
        </w:numPr>
        <w:autoSpaceDE w:val="0"/>
        <w:autoSpaceDN w:val="0"/>
        <w:adjustRightInd w:val="0"/>
        <w:spacing w:after="240"/>
        <w:ind w:firstLine="709"/>
        <w:jc w:val="center"/>
      </w:pPr>
      <w:r w:rsidRPr="00D97CAE">
        <w:t>Основные итоги реализации бюджетной и налоговой политики в 201</w:t>
      </w:r>
      <w:r w:rsidR="005116EA">
        <w:t>9</w:t>
      </w:r>
      <w:r w:rsidRPr="00D97CAE">
        <w:t xml:space="preserve"> </w:t>
      </w:r>
      <w:r w:rsidR="00F7452D">
        <w:t>-</w:t>
      </w:r>
      <w:r w:rsidRPr="00D97CAE">
        <w:t xml:space="preserve"> 20</w:t>
      </w:r>
      <w:r w:rsidR="005116EA">
        <w:t>20</w:t>
      </w:r>
      <w:r w:rsidRPr="00D97CAE">
        <w:t xml:space="preserve"> год</w:t>
      </w:r>
      <w:r>
        <w:t>а</w:t>
      </w:r>
      <w:r w:rsidR="00F7452D">
        <w:t>х</w:t>
      </w:r>
    </w:p>
    <w:p w:rsidR="00462BB4" w:rsidRPr="007E1911" w:rsidRDefault="00462BB4" w:rsidP="00C714F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E1911">
        <w:rPr>
          <w:color w:val="000000"/>
        </w:rPr>
        <w:t xml:space="preserve">Достигнутые результаты бюджетной политики, проводимой </w:t>
      </w:r>
      <w:r>
        <w:rPr>
          <w:color w:val="000000"/>
        </w:rPr>
        <w:t>Администрацией города Волгодонска</w:t>
      </w:r>
      <w:r w:rsidRPr="007E1911">
        <w:rPr>
          <w:color w:val="000000"/>
        </w:rPr>
        <w:t xml:space="preserve">, способствовали реализации основных задач, </w:t>
      </w:r>
      <w:r w:rsidRPr="007E1911">
        <w:t>поставленных Президентом Российской Федерации, Губернатором Ростовской области</w:t>
      </w:r>
      <w:r w:rsidRPr="007E1911">
        <w:rPr>
          <w:color w:val="000000"/>
        </w:rPr>
        <w:t xml:space="preserve">, а также </w:t>
      </w:r>
      <w:r w:rsidRPr="007E1911">
        <w:t xml:space="preserve">обеспечению сбалансированности и </w:t>
      </w:r>
      <w:r w:rsidR="00DF55DB">
        <w:t>бюджетной устойчивости</w:t>
      </w:r>
      <w:r w:rsidR="00CB6880">
        <w:t xml:space="preserve"> бюджетной системы</w:t>
      </w:r>
      <w:r w:rsidR="00DF55DB">
        <w:t>, поддержанию экономической и социальной стабильности города Волгодонска</w:t>
      </w:r>
      <w:r w:rsidRPr="007E1911">
        <w:t>.</w:t>
      </w:r>
    </w:p>
    <w:p w:rsidR="00462BB4" w:rsidRPr="00EA4E44" w:rsidRDefault="00462BB4" w:rsidP="00C714F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A4E44">
        <w:t xml:space="preserve">Динамика основных показателей бюджета </w:t>
      </w:r>
      <w:r w:rsidR="00DF55DB" w:rsidRPr="00EA4E44">
        <w:t>города Волгодонска</w:t>
      </w:r>
      <w:r w:rsidRPr="00EA4E44">
        <w:t xml:space="preserve"> в 2019 году отмечалась положительным эффектом.</w:t>
      </w:r>
    </w:p>
    <w:p w:rsidR="00462BB4" w:rsidRPr="00EA4E44" w:rsidRDefault="00043381" w:rsidP="00C714FF">
      <w:pPr>
        <w:widowControl w:val="0"/>
        <w:tabs>
          <w:tab w:val="left" w:pos="709"/>
        </w:tabs>
        <w:autoSpaceDE w:val="0"/>
        <w:autoSpaceDN w:val="0"/>
        <w:ind w:firstLine="709"/>
        <w:jc w:val="both"/>
        <w:rPr>
          <w:color w:val="000000"/>
        </w:rPr>
      </w:pPr>
      <w:r w:rsidRPr="00EA4E44">
        <w:rPr>
          <w:color w:val="000000"/>
        </w:rPr>
        <w:t xml:space="preserve">В 2019 году объем доходов местного бюджета составил 4 368,1 </w:t>
      </w:r>
      <w:proofErr w:type="gramStart"/>
      <w:r w:rsidRPr="00EA4E44">
        <w:rPr>
          <w:color w:val="000000"/>
        </w:rPr>
        <w:t>млн</w:t>
      </w:r>
      <w:proofErr w:type="gramEnd"/>
      <w:r w:rsidRPr="00EA4E44">
        <w:rPr>
          <w:color w:val="000000"/>
        </w:rPr>
        <w:t xml:space="preserve"> рублей, с ростом к 2018 году на 300,2 </w:t>
      </w:r>
      <w:proofErr w:type="gramStart"/>
      <w:r w:rsidRPr="00EA4E44">
        <w:rPr>
          <w:color w:val="000000"/>
        </w:rPr>
        <w:t>млн</w:t>
      </w:r>
      <w:proofErr w:type="gramEnd"/>
      <w:r w:rsidRPr="00EA4E44">
        <w:rPr>
          <w:color w:val="000000"/>
        </w:rPr>
        <w:t xml:space="preserve"> рублей.</w:t>
      </w:r>
      <w:r w:rsidR="00462BB4" w:rsidRPr="00EA4E44">
        <w:rPr>
          <w:color w:val="000000"/>
        </w:rPr>
        <w:t xml:space="preserve"> Расходы составили </w:t>
      </w:r>
      <w:r w:rsidR="0090103D" w:rsidRPr="00EA4E44">
        <w:rPr>
          <w:color w:val="000000"/>
        </w:rPr>
        <w:t>4</w:t>
      </w:r>
      <w:r w:rsidR="00851B82" w:rsidRPr="00EA4E44">
        <w:rPr>
          <w:color w:val="000000"/>
        </w:rPr>
        <w:t> </w:t>
      </w:r>
      <w:r w:rsidR="0090103D" w:rsidRPr="00EA4E44">
        <w:rPr>
          <w:color w:val="000000"/>
        </w:rPr>
        <w:t>496,6</w:t>
      </w:r>
      <w:r w:rsidR="00462BB4" w:rsidRPr="00EA4E44">
        <w:rPr>
          <w:color w:val="000000"/>
        </w:rPr>
        <w:t xml:space="preserve"> </w:t>
      </w:r>
      <w:proofErr w:type="gramStart"/>
      <w:r w:rsidR="00462BB4" w:rsidRPr="00EA4E44">
        <w:rPr>
          <w:color w:val="000000"/>
        </w:rPr>
        <w:t>мл</w:t>
      </w:r>
      <w:r w:rsidR="0090103D" w:rsidRPr="00EA4E44">
        <w:rPr>
          <w:color w:val="000000"/>
        </w:rPr>
        <w:t>н</w:t>
      </w:r>
      <w:proofErr w:type="gramEnd"/>
      <w:r w:rsidR="00462BB4" w:rsidRPr="00EA4E44">
        <w:rPr>
          <w:color w:val="000000"/>
        </w:rPr>
        <w:t xml:space="preserve"> рублей, с ростом на </w:t>
      </w:r>
      <w:r w:rsidR="0090103D" w:rsidRPr="00EA4E44">
        <w:rPr>
          <w:color w:val="000000"/>
        </w:rPr>
        <w:t>404,5</w:t>
      </w:r>
      <w:r w:rsidR="00462BB4" w:rsidRPr="00EA4E44">
        <w:rPr>
          <w:color w:val="000000"/>
        </w:rPr>
        <w:t xml:space="preserve"> мл</w:t>
      </w:r>
      <w:r w:rsidR="0090103D" w:rsidRPr="00EA4E44">
        <w:rPr>
          <w:color w:val="000000"/>
        </w:rPr>
        <w:t>н</w:t>
      </w:r>
      <w:r w:rsidR="00462BB4" w:rsidRPr="00EA4E44">
        <w:rPr>
          <w:color w:val="000000"/>
        </w:rPr>
        <w:t xml:space="preserve"> рублей, или на </w:t>
      </w:r>
      <w:r w:rsidR="0090103D" w:rsidRPr="00EA4E44">
        <w:rPr>
          <w:color w:val="000000"/>
        </w:rPr>
        <w:t>9,9</w:t>
      </w:r>
      <w:r w:rsidR="00462BB4" w:rsidRPr="00EA4E44">
        <w:rPr>
          <w:color w:val="000000"/>
        </w:rPr>
        <w:t xml:space="preserve"> процента. Дефицит </w:t>
      </w:r>
      <w:r w:rsidR="0090103D" w:rsidRPr="00EA4E44">
        <w:rPr>
          <w:color w:val="000000"/>
        </w:rPr>
        <w:t>местного</w:t>
      </w:r>
      <w:r w:rsidR="00462BB4" w:rsidRPr="00EA4E44">
        <w:rPr>
          <w:color w:val="000000"/>
        </w:rPr>
        <w:t xml:space="preserve"> бюджета обеспечен соответствующими источниками покрытия в сумме </w:t>
      </w:r>
      <w:r w:rsidR="0090103D" w:rsidRPr="00EA4E44">
        <w:rPr>
          <w:color w:val="000000"/>
        </w:rPr>
        <w:t>128,5</w:t>
      </w:r>
      <w:r w:rsidR="00462BB4" w:rsidRPr="00EA4E44">
        <w:rPr>
          <w:color w:val="000000"/>
        </w:rPr>
        <w:t xml:space="preserve"> </w:t>
      </w:r>
      <w:proofErr w:type="gramStart"/>
      <w:r w:rsidR="00462BB4" w:rsidRPr="00EA4E44">
        <w:rPr>
          <w:color w:val="000000"/>
        </w:rPr>
        <w:t>мл</w:t>
      </w:r>
      <w:r w:rsidR="0090103D" w:rsidRPr="00EA4E44">
        <w:rPr>
          <w:color w:val="000000"/>
        </w:rPr>
        <w:t>н</w:t>
      </w:r>
      <w:proofErr w:type="gramEnd"/>
      <w:r w:rsidR="00462BB4" w:rsidRPr="00EA4E44">
        <w:rPr>
          <w:color w:val="000000"/>
        </w:rPr>
        <w:t xml:space="preserve"> рублей. Обеспечены конституционные гарантии гражданам, </w:t>
      </w:r>
      <w:r w:rsidR="00851B82" w:rsidRPr="00EA4E44">
        <w:rPr>
          <w:color w:val="000000"/>
        </w:rPr>
        <w:t xml:space="preserve">просроченная </w:t>
      </w:r>
      <w:r w:rsidR="00462BB4" w:rsidRPr="00EA4E44">
        <w:rPr>
          <w:color w:val="000000"/>
        </w:rPr>
        <w:t>кредиторская з</w:t>
      </w:r>
      <w:r w:rsidR="0090103D" w:rsidRPr="00EA4E44">
        <w:rPr>
          <w:color w:val="000000"/>
        </w:rPr>
        <w:t xml:space="preserve">адолженность по обязательствам местного </w:t>
      </w:r>
      <w:r w:rsidR="00462BB4" w:rsidRPr="00EA4E44">
        <w:rPr>
          <w:color w:val="000000"/>
        </w:rPr>
        <w:t>бюджета отсутствует.</w:t>
      </w:r>
    </w:p>
    <w:p w:rsidR="0090103D" w:rsidRPr="00EA4E44" w:rsidRDefault="0090103D" w:rsidP="00C714FF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A4E44">
        <w:t xml:space="preserve">Собственные налоговые и неналоговые доходы поступили в объеме 1 521,0 </w:t>
      </w:r>
      <w:proofErr w:type="gramStart"/>
      <w:r w:rsidRPr="00EA4E44">
        <w:t>млн</w:t>
      </w:r>
      <w:proofErr w:type="gramEnd"/>
      <w:r w:rsidRPr="00EA4E44">
        <w:t xml:space="preserve"> рублей, что составляет 34,8 процента всех поступлений местного бюджета. </w:t>
      </w:r>
    </w:p>
    <w:p w:rsidR="00462BB4" w:rsidRPr="007E1911" w:rsidRDefault="00462BB4" w:rsidP="00C714F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E44">
        <w:rPr>
          <w:rFonts w:ascii="Times New Roman" w:hAnsi="Times New Roman" w:cs="Times New Roman"/>
          <w:sz w:val="28"/>
          <w:szCs w:val="28"/>
        </w:rPr>
        <w:t>Бюджетная политика в сфере бюджетных расходов была направлена</w:t>
      </w:r>
      <w:r w:rsidRPr="007E1911">
        <w:rPr>
          <w:rFonts w:ascii="Times New Roman" w:hAnsi="Times New Roman" w:cs="Times New Roman"/>
          <w:sz w:val="28"/>
          <w:szCs w:val="28"/>
        </w:rPr>
        <w:t xml:space="preserve"> на </w:t>
      </w:r>
      <w:r w:rsidRPr="007E1911">
        <w:rPr>
          <w:rFonts w:ascii="Times New Roman" w:hAnsi="Times New Roman" w:cs="Times New Roman"/>
          <w:sz w:val="28"/>
          <w:szCs w:val="28"/>
        </w:rPr>
        <w:lastRenderedPageBreak/>
        <w:t xml:space="preserve">решение социальных и экономических задач </w:t>
      </w:r>
      <w:r w:rsidR="00DF55DB"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7E1911">
        <w:rPr>
          <w:rFonts w:ascii="Times New Roman" w:hAnsi="Times New Roman" w:cs="Times New Roman"/>
          <w:sz w:val="28"/>
          <w:szCs w:val="28"/>
        </w:rPr>
        <w:t>.</w:t>
      </w:r>
    </w:p>
    <w:p w:rsidR="00462BB4" w:rsidRPr="007E1911" w:rsidRDefault="00462BB4" w:rsidP="00C714F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Бюджетные расходы отмечались социальной направленностью.</w:t>
      </w:r>
    </w:p>
    <w:p w:rsidR="00462BB4" w:rsidRPr="007E1911" w:rsidRDefault="00462BB4" w:rsidP="00C714F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Финансово обеспечены и выполнены в полном объеме обязательства перед гражданами в части предоставления законодательно установленных социальных выплат и пособий, обеспечения качественными услугами в социальной сфере.</w:t>
      </w:r>
    </w:p>
    <w:p w:rsidR="00462BB4" w:rsidRPr="00EA4E44" w:rsidRDefault="00462BB4" w:rsidP="00C714FF">
      <w:pPr>
        <w:tabs>
          <w:tab w:val="left" w:pos="709"/>
        </w:tabs>
        <w:ind w:firstLine="709"/>
        <w:jc w:val="both"/>
      </w:pPr>
      <w:r w:rsidRPr="00EA4E44">
        <w:t xml:space="preserve">Расходы на образование, здравоохранение, спорт, культуру, социальную политику ежегодно составляют более </w:t>
      </w:r>
      <w:r w:rsidR="006059BE" w:rsidRPr="00EA4E44">
        <w:t>2/3</w:t>
      </w:r>
      <w:r w:rsidRPr="00EA4E44">
        <w:t xml:space="preserve"> расходов бюджета</w:t>
      </w:r>
      <w:r w:rsidR="00DF55DB" w:rsidRPr="00EA4E44">
        <w:t xml:space="preserve"> города</w:t>
      </w:r>
      <w:r w:rsidRPr="00EA4E44">
        <w:t xml:space="preserve">. В 2019 году их объем составил </w:t>
      </w:r>
      <w:r w:rsidR="0090103D" w:rsidRPr="00EA4E44">
        <w:t>3</w:t>
      </w:r>
      <w:r w:rsidR="00851B82" w:rsidRPr="00EA4E44">
        <w:t> </w:t>
      </w:r>
      <w:r w:rsidR="0090103D" w:rsidRPr="00EA4E44">
        <w:t>374,6</w:t>
      </w:r>
      <w:r w:rsidRPr="00EA4E44">
        <w:t xml:space="preserve"> </w:t>
      </w:r>
      <w:proofErr w:type="gramStart"/>
      <w:r w:rsidRPr="00EA4E44">
        <w:t>мл</w:t>
      </w:r>
      <w:r w:rsidR="0090103D" w:rsidRPr="00EA4E44">
        <w:t>н</w:t>
      </w:r>
      <w:proofErr w:type="gramEnd"/>
      <w:r w:rsidRPr="00EA4E44">
        <w:t xml:space="preserve"> рублей и превысил показатели 2018 года на </w:t>
      </w:r>
      <w:r w:rsidR="006059BE" w:rsidRPr="00EA4E44">
        <w:t>182,4</w:t>
      </w:r>
      <w:r w:rsidRPr="00EA4E44">
        <w:t xml:space="preserve"> мл</w:t>
      </w:r>
      <w:r w:rsidR="006059BE" w:rsidRPr="00EA4E44">
        <w:t>н</w:t>
      </w:r>
      <w:r w:rsidRPr="00EA4E44">
        <w:t xml:space="preserve"> рублей, или на </w:t>
      </w:r>
      <w:r w:rsidR="006059BE" w:rsidRPr="00EA4E44">
        <w:t>5,7</w:t>
      </w:r>
      <w:r w:rsidRPr="00EA4E44">
        <w:t xml:space="preserve"> процента. </w:t>
      </w:r>
    </w:p>
    <w:p w:rsidR="00462BB4" w:rsidRPr="00EA4E44" w:rsidRDefault="00462BB4" w:rsidP="00C714F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A4E44">
        <w:t xml:space="preserve">Приоритетным направлением бюджетной политики являлась инвестиционная составляющая бюджетных расходов. В 2019 году расходы, направленные на развитие </w:t>
      </w:r>
      <w:r w:rsidR="00DF55DB" w:rsidRPr="00EA4E44">
        <w:t>города</w:t>
      </w:r>
      <w:r w:rsidRPr="00EA4E44">
        <w:t xml:space="preserve">, составили </w:t>
      </w:r>
      <w:r w:rsidR="006059BE" w:rsidRPr="00EA4E44">
        <w:t>585,2</w:t>
      </w:r>
      <w:r w:rsidRPr="00EA4E44">
        <w:t xml:space="preserve"> </w:t>
      </w:r>
      <w:proofErr w:type="gramStart"/>
      <w:r w:rsidRPr="00EA4E44">
        <w:t>мл</w:t>
      </w:r>
      <w:r w:rsidR="006059BE" w:rsidRPr="00EA4E44">
        <w:t>н</w:t>
      </w:r>
      <w:proofErr w:type="gramEnd"/>
      <w:r w:rsidRPr="00EA4E44">
        <w:t xml:space="preserve"> рублей</w:t>
      </w:r>
      <w:r w:rsidR="006059BE" w:rsidRPr="00EA4E44">
        <w:t>.</w:t>
      </w:r>
      <w:r w:rsidRPr="00EA4E44">
        <w:t xml:space="preserve"> </w:t>
      </w:r>
    </w:p>
    <w:p w:rsidR="00462BB4" w:rsidRPr="007E1911" w:rsidRDefault="00462BB4" w:rsidP="00C714FF">
      <w:pPr>
        <w:tabs>
          <w:tab w:val="left" w:pos="709"/>
        </w:tabs>
        <w:ind w:firstLine="709"/>
        <w:jc w:val="both"/>
      </w:pPr>
      <w:r w:rsidRPr="00EA4E44">
        <w:t xml:space="preserve">В рамках планирования и исполнения </w:t>
      </w:r>
      <w:r w:rsidR="00DF55DB" w:rsidRPr="00EA4E44">
        <w:t>местного</w:t>
      </w:r>
      <w:r w:rsidRPr="00EA4E44">
        <w:t xml:space="preserve"> бюджета основная доля расходов обеспечивалась в рамках реализации </w:t>
      </w:r>
      <w:r w:rsidR="00DF55DB" w:rsidRPr="00EA4E44">
        <w:t>муниципальных</w:t>
      </w:r>
      <w:r w:rsidRPr="00EA4E44">
        <w:t xml:space="preserve"> программ </w:t>
      </w:r>
      <w:r w:rsidR="00DF55DB" w:rsidRPr="00EA4E44">
        <w:t>города Волгодонска</w:t>
      </w:r>
      <w:r w:rsidRPr="00EA4E44">
        <w:t xml:space="preserve">. За 2019 год расходы по </w:t>
      </w:r>
      <w:r w:rsidR="00DF55DB" w:rsidRPr="00EA4E44">
        <w:t>16</w:t>
      </w:r>
      <w:r w:rsidRPr="00EA4E44">
        <w:t xml:space="preserve"> </w:t>
      </w:r>
      <w:r w:rsidR="00DF55DB" w:rsidRPr="00EA4E44">
        <w:t xml:space="preserve">муниципальным </w:t>
      </w:r>
      <w:r w:rsidRPr="00EA4E44">
        <w:t xml:space="preserve">программам </w:t>
      </w:r>
      <w:r w:rsidR="00DF55DB" w:rsidRPr="00EA4E44">
        <w:t>города Волгодонска</w:t>
      </w:r>
      <w:r w:rsidRPr="00EA4E44">
        <w:t xml:space="preserve"> составили </w:t>
      </w:r>
      <w:r w:rsidR="006059BE" w:rsidRPr="00EA4E44">
        <w:t>4</w:t>
      </w:r>
      <w:r w:rsidR="00851B82" w:rsidRPr="00EA4E44">
        <w:t> </w:t>
      </w:r>
      <w:r w:rsidR="006059BE" w:rsidRPr="00EA4E44">
        <w:t>335,9</w:t>
      </w:r>
      <w:r w:rsidRPr="00EA4E44">
        <w:t xml:space="preserve"> </w:t>
      </w:r>
      <w:proofErr w:type="gramStart"/>
      <w:r w:rsidR="006059BE" w:rsidRPr="00EA4E44">
        <w:t>млн</w:t>
      </w:r>
      <w:proofErr w:type="gramEnd"/>
      <w:r w:rsidRPr="00EA4E44">
        <w:t xml:space="preserve"> рублей или </w:t>
      </w:r>
      <w:r w:rsidR="006059BE" w:rsidRPr="00EA4E44">
        <w:t>96,4</w:t>
      </w:r>
      <w:r w:rsidRPr="00EA4E44">
        <w:t xml:space="preserve"> процента всех расходов.</w:t>
      </w:r>
      <w:r w:rsidRPr="007E1911">
        <w:t xml:space="preserve"> </w:t>
      </w:r>
    </w:p>
    <w:p w:rsidR="00043381" w:rsidRDefault="00043381" w:rsidP="00C714F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043381">
        <w:t xml:space="preserve">Постановлением Администрации города Волгодонска </w:t>
      </w:r>
      <w:r w:rsidR="00462BB4" w:rsidRPr="00043381">
        <w:t>от 2</w:t>
      </w:r>
      <w:r w:rsidRPr="00043381">
        <w:t>7</w:t>
      </w:r>
      <w:r w:rsidR="00462BB4" w:rsidRPr="00043381">
        <w:t>.0</w:t>
      </w:r>
      <w:r w:rsidRPr="00043381">
        <w:t>6</w:t>
      </w:r>
      <w:r w:rsidR="006059BE">
        <w:t>.2019 №</w:t>
      </w:r>
      <w:r w:rsidRPr="00043381">
        <w:t>1573</w:t>
      </w:r>
      <w:r w:rsidR="00462BB4" w:rsidRPr="00043381">
        <w:t xml:space="preserve"> актуализирован и пролонгирован до 2024 года </w:t>
      </w:r>
      <w:r>
        <w:t xml:space="preserve">План </w:t>
      </w:r>
      <w:r w:rsidRPr="00043381">
        <w:t>мероприятий</w:t>
      </w:r>
      <w:r>
        <w:t xml:space="preserve"> </w:t>
      </w:r>
      <w:r w:rsidRPr="00043381">
        <w:t>по</w:t>
      </w:r>
      <w:r>
        <w:t xml:space="preserve"> </w:t>
      </w:r>
      <w:r w:rsidRPr="00043381">
        <w:t>росту</w:t>
      </w:r>
      <w:r>
        <w:t xml:space="preserve"> </w:t>
      </w:r>
      <w:r w:rsidRPr="00043381">
        <w:t>доходного</w:t>
      </w:r>
      <w:r>
        <w:t xml:space="preserve"> </w:t>
      </w:r>
      <w:r w:rsidRPr="00043381">
        <w:t>потенциала</w:t>
      </w:r>
      <w:r>
        <w:t xml:space="preserve"> </w:t>
      </w:r>
      <w:r w:rsidRPr="00043381">
        <w:t>города Волгодонска, оптимизации расходов местного бюджета</w:t>
      </w:r>
      <w:r>
        <w:t xml:space="preserve"> </w:t>
      </w:r>
      <w:r w:rsidRPr="00043381">
        <w:t>и</w:t>
      </w:r>
      <w:r>
        <w:t xml:space="preserve"> </w:t>
      </w:r>
      <w:r w:rsidRPr="00043381">
        <w:t>сокращению</w:t>
      </w:r>
      <w:r>
        <w:t xml:space="preserve"> </w:t>
      </w:r>
      <w:r w:rsidRPr="00043381">
        <w:t>муниципального</w:t>
      </w:r>
      <w:r>
        <w:t xml:space="preserve"> </w:t>
      </w:r>
      <w:r w:rsidRPr="00043381">
        <w:t>долга</w:t>
      </w:r>
      <w:r>
        <w:t xml:space="preserve"> </w:t>
      </w:r>
      <w:r w:rsidRPr="00043381">
        <w:t>города</w:t>
      </w:r>
      <w:r>
        <w:t xml:space="preserve"> </w:t>
      </w:r>
      <w:r w:rsidRPr="00043381">
        <w:t>Волгодонска</w:t>
      </w:r>
      <w:r>
        <w:t xml:space="preserve"> </w:t>
      </w:r>
      <w:r w:rsidRPr="00043381">
        <w:t>до 2024 года</w:t>
      </w:r>
      <w:r w:rsidR="00462BB4" w:rsidRPr="00043381">
        <w:t xml:space="preserve">. </w:t>
      </w:r>
    </w:p>
    <w:p w:rsidR="00462BB4" w:rsidRPr="00EA4E44" w:rsidRDefault="00462BB4" w:rsidP="00C714F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7E1911">
        <w:t xml:space="preserve">В 2019 году усовершенствован механизм оценки эффективности </w:t>
      </w:r>
      <w:r w:rsidRPr="00EA4E44">
        <w:t xml:space="preserve">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 Утвержден порядок формирования перечня и оценки налоговых расходов </w:t>
      </w:r>
      <w:r w:rsidR="00043381" w:rsidRPr="00EA4E44">
        <w:t>города Волгодонска</w:t>
      </w:r>
      <w:r w:rsidRPr="00EA4E44">
        <w:t>, обусловленных налоговыми льготами.</w:t>
      </w:r>
    </w:p>
    <w:p w:rsidR="00462BB4" w:rsidRPr="00EA4E44" w:rsidRDefault="00462BB4" w:rsidP="00C714F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A4E44">
        <w:t xml:space="preserve">За период </w:t>
      </w:r>
      <w:r w:rsidR="00043381" w:rsidRPr="00EA4E44">
        <w:t>9</w:t>
      </w:r>
      <w:r w:rsidRPr="00EA4E44">
        <w:t xml:space="preserve"> </w:t>
      </w:r>
      <w:r w:rsidR="00043381" w:rsidRPr="00EA4E44">
        <w:t xml:space="preserve">месяцев </w:t>
      </w:r>
      <w:r w:rsidRPr="00EA4E44">
        <w:t xml:space="preserve">2020 г. исполнение </w:t>
      </w:r>
      <w:r w:rsidR="00043381" w:rsidRPr="00EA4E44">
        <w:t xml:space="preserve">местного бюджета </w:t>
      </w:r>
      <w:r w:rsidRPr="00EA4E44">
        <w:t xml:space="preserve">по доходам составило </w:t>
      </w:r>
      <w:r w:rsidR="006059BE" w:rsidRPr="00EA4E44">
        <w:t>4</w:t>
      </w:r>
      <w:r w:rsidR="00851B82" w:rsidRPr="00EA4E44">
        <w:t> </w:t>
      </w:r>
      <w:r w:rsidR="00043381" w:rsidRPr="00EA4E44">
        <w:t xml:space="preserve">165,2 </w:t>
      </w:r>
      <w:proofErr w:type="gramStart"/>
      <w:r w:rsidRPr="00EA4E44">
        <w:t>мл</w:t>
      </w:r>
      <w:r w:rsidR="00043381" w:rsidRPr="00EA4E44">
        <w:t>н</w:t>
      </w:r>
      <w:proofErr w:type="gramEnd"/>
      <w:r w:rsidR="00043381" w:rsidRPr="00EA4E44">
        <w:t xml:space="preserve"> </w:t>
      </w:r>
      <w:r w:rsidRPr="00EA4E44">
        <w:t xml:space="preserve">рублей, или </w:t>
      </w:r>
      <w:r w:rsidR="00043381" w:rsidRPr="00EA4E44">
        <w:t>71,9 процента к годовому плану</w:t>
      </w:r>
      <w:r w:rsidRPr="00EA4E44">
        <w:t xml:space="preserve">. Расходы исполнены в сумме </w:t>
      </w:r>
      <w:r w:rsidR="00043381" w:rsidRPr="00EA4E44">
        <w:t xml:space="preserve">3770,7 </w:t>
      </w:r>
      <w:proofErr w:type="gramStart"/>
      <w:r w:rsidRPr="00EA4E44">
        <w:t>мл</w:t>
      </w:r>
      <w:r w:rsidR="00043381" w:rsidRPr="00EA4E44">
        <w:t>н</w:t>
      </w:r>
      <w:proofErr w:type="gramEnd"/>
      <w:r w:rsidRPr="00EA4E44">
        <w:t xml:space="preserve"> рублей, или </w:t>
      </w:r>
      <w:r w:rsidR="0090103D" w:rsidRPr="00EA4E44">
        <w:t>60</w:t>
      </w:r>
      <w:r w:rsidRPr="00EA4E44">
        <w:t xml:space="preserve"> процент</w:t>
      </w:r>
      <w:r w:rsidR="001024BE">
        <w:t>ов</w:t>
      </w:r>
      <w:r w:rsidRPr="00EA4E44">
        <w:t xml:space="preserve"> к годовому плану.</w:t>
      </w:r>
    </w:p>
    <w:p w:rsidR="00C97AF4" w:rsidRPr="00EA4E44" w:rsidRDefault="00767D6A" w:rsidP="00C714F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A4E44">
        <w:t xml:space="preserve">В 2020 году реализация бюджетной и налоговой политики осложнена ситуацией, вызванной распространением в Российской Федерации новой короновирусной инфекции, и последствиями ее влияния на экономику города Волгодонска. </w:t>
      </w:r>
    </w:p>
    <w:p w:rsidR="00767D6A" w:rsidRPr="00EA4E44" w:rsidRDefault="00767D6A" w:rsidP="00C714F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A4E44">
        <w:t xml:space="preserve">Распространение новой коронавирусной инфекции в 2020 году оказало значительное влияние на динамику доходов и расходов местного бюджета. </w:t>
      </w:r>
    </w:p>
    <w:p w:rsidR="00C97AF4" w:rsidRPr="00EA4E44" w:rsidRDefault="00767D6A" w:rsidP="00C97AF4">
      <w:pPr>
        <w:autoSpaceDE w:val="0"/>
        <w:autoSpaceDN w:val="0"/>
        <w:adjustRightInd w:val="0"/>
        <w:ind w:firstLine="709"/>
        <w:jc w:val="both"/>
      </w:pPr>
      <w:r w:rsidRPr="00EA4E44">
        <w:t xml:space="preserve">Собственные доходы </w:t>
      </w:r>
      <w:r w:rsidR="001024BE">
        <w:t>местного</w:t>
      </w:r>
      <w:r w:rsidRPr="00EA4E44">
        <w:t xml:space="preserve"> бюджета по итогам 9 месяцев 2020 г. исполнены в объеме 1</w:t>
      </w:r>
      <w:r w:rsidR="00851B82" w:rsidRPr="00EA4E44">
        <w:t> </w:t>
      </w:r>
      <w:r w:rsidRPr="00EA4E44">
        <w:t xml:space="preserve">094,7 </w:t>
      </w:r>
      <w:proofErr w:type="gramStart"/>
      <w:r w:rsidRPr="00EA4E44">
        <w:t>млн</w:t>
      </w:r>
      <w:proofErr w:type="gramEnd"/>
      <w:r w:rsidRPr="00EA4E44">
        <w:t xml:space="preserve"> рублей</w:t>
      </w:r>
      <w:r w:rsidR="00C97AF4" w:rsidRPr="00EA4E44">
        <w:t xml:space="preserve"> или 69,5 процента к годовому плану</w:t>
      </w:r>
      <w:r w:rsidRPr="00EA4E44">
        <w:t>.</w:t>
      </w:r>
      <w:r w:rsidR="00353C25" w:rsidRPr="00EA4E44">
        <w:t xml:space="preserve"> </w:t>
      </w:r>
      <w:r w:rsidR="00C97AF4" w:rsidRPr="00EA4E44">
        <w:t xml:space="preserve">Невыполнение прогнозных показателей налоговых и неналоговых доходов местного бюджета по результатам 9 месяцев 2020 года составило </w:t>
      </w:r>
      <w:r w:rsidR="001024BE">
        <w:t>около</w:t>
      </w:r>
      <w:r w:rsidR="00C97AF4" w:rsidRPr="00EA4E44">
        <w:t xml:space="preserve"> 12,</w:t>
      </w:r>
      <w:r w:rsidR="001024BE">
        <w:t>5</w:t>
      </w:r>
      <w:r w:rsidR="00C97AF4" w:rsidRPr="00EA4E44">
        <w:t xml:space="preserve"> </w:t>
      </w:r>
      <w:proofErr w:type="gramStart"/>
      <w:r w:rsidR="00C97AF4" w:rsidRPr="00EA4E44">
        <w:t>млн</w:t>
      </w:r>
      <w:proofErr w:type="gramEnd"/>
      <w:r w:rsidR="00C97AF4" w:rsidRPr="00EA4E44">
        <w:t xml:space="preserve"> рублей.</w:t>
      </w:r>
    </w:p>
    <w:p w:rsidR="00767D6A" w:rsidRPr="009E5ED3" w:rsidRDefault="00767D6A" w:rsidP="00C97AF4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 w:rsidRPr="00EA4E44">
        <w:t>Реализован комплекс мер, направленных на поддержку</w:t>
      </w:r>
      <w:r w:rsidRPr="00851B82">
        <w:t xml:space="preserve"> малого и среднего предпринимательства.</w:t>
      </w:r>
    </w:p>
    <w:p w:rsidR="00767D6A" w:rsidRPr="00851B82" w:rsidRDefault="00767D6A" w:rsidP="00C714FF">
      <w:pPr>
        <w:autoSpaceDE w:val="0"/>
        <w:autoSpaceDN w:val="0"/>
        <w:adjustRightInd w:val="0"/>
        <w:ind w:firstLine="709"/>
        <w:jc w:val="both"/>
      </w:pPr>
      <w:r w:rsidRPr="00851B82">
        <w:lastRenderedPageBreak/>
        <w:t xml:space="preserve">В целях поддержки экономики, созданы условия для смягчения налоговой </w:t>
      </w:r>
      <w:proofErr w:type="gramStart"/>
      <w:r w:rsidRPr="00851B82">
        <w:t>политики и пересмотра налоговых условий деятельности субъектов предпринимательства города</w:t>
      </w:r>
      <w:proofErr w:type="gramEnd"/>
      <w:r w:rsidRPr="00851B82">
        <w:t>.</w:t>
      </w:r>
    </w:p>
    <w:p w:rsidR="00767D6A" w:rsidRPr="00851B82" w:rsidRDefault="00767D6A" w:rsidP="00C714FF">
      <w:pPr>
        <w:autoSpaceDE w:val="0"/>
        <w:autoSpaceDN w:val="0"/>
        <w:adjustRightInd w:val="0"/>
        <w:ind w:firstLine="709"/>
        <w:jc w:val="both"/>
      </w:pPr>
      <w:r w:rsidRPr="00851B82">
        <w:t xml:space="preserve">Решением Волгодонской городской Думы от 24.04.2020 №24 </w:t>
      </w:r>
      <w:r w:rsidR="001024BE">
        <w:t xml:space="preserve">                      </w:t>
      </w:r>
      <w:r w:rsidRPr="00851B82">
        <w:t>«О внесении изменения в решение Волгодонской городской Думы от 05.10.2005 № 145 «О системе налогообложения в виде единого налога на вмененный доход для отдельных видов деятельности, осуществляемых на территории г</w:t>
      </w:r>
      <w:proofErr w:type="gramStart"/>
      <w:r w:rsidRPr="00851B82">
        <w:t>.В</w:t>
      </w:r>
      <w:proofErr w:type="gramEnd"/>
      <w:r w:rsidRPr="00851B82">
        <w:t>олгодонска» снижены ставки по единому налогу на вмененный доход с 15 до 7,5 процента.</w:t>
      </w:r>
    </w:p>
    <w:p w:rsidR="00767D6A" w:rsidRPr="00851B82" w:rsidRDefault="00767D6A" w:rsidP="00C714FF">
      <w:pPr>
        <w:pStyle w:val="a5"/>
        <w:tabs>
          <w:tab w:val="left" w:pos="4678"/>
        </w:tabs>
        <w:spacing w:after="0"/>
        <w:ind w:firstLine="709"/>
        <w:jc w:val="both"/>
      </w:pPr>
      <w:proofErr w:type="gramStart"/>
      <w:r w:rsidRPr="00851B82">
        <w:t>Решени</w:t>
      </w:r>
      <w:r w:rsidR="00CF199B">
        <w:t xml:space="preserve">ем Волгодонской городской Думы </w:t>
      </w:r>
      <w:r w:rsidRPr="00851B82">
        <w:t>от 21.05.2020 № 31 «О</w:t>
      </w:r>
      <w:r w:rsidR="001024BE">
        <w:t> </w:t>
      </w:r>
      <w:r w:rsidRPr="00851B82">
        <w:t>д</w:t>
      </w:r>
      <w:r w:rsidRPr="00851B82">
        <w:rPr>
          <w:rFonts w:eastAsia="MS Mincho"/>
        </w:rPr>
        <w:t xml:space="preserve">ополнительных мерах, направленных на поддержку субъектов малого и среднего предпринимательства, в наибольшей мере пострадавших в условиях ухудшения ситуации в результате распространения коронавирусной инфекции </w:t>
      </w:r>
      <w:r w:rsidRPr="00851B82">
        <w:rPr>
          <w:shd w:val="clear" w:color="auto" w:fill="FFFFFF"/>
        </w:rPr>
        <w:t>(</w:t>
      </w:r>
      <w:r w:rsidRPr="00851B82">
        <w:rPr>
          <w:shd w:val="clear" w:color="auto" w:fill="FFFFFF"/>
          <w:lang w:val="en-US"/>
        </w:rPr>
        <w:t>COVID</w:t>
      </w:r>
      <w:r w:rsidRPr="00851B82">
        <w:rPr>
          <w:shd w:val="clear" w:color="auto" w:fill="FFFFFF"/>
        </w:rPr>
        <w:t>-2019)</w:t>
      </w:r>
      <w:r w:rsidRPr="00851B82">
        <w:t>» снижены на 90 процентов размер арендной платы по договорам аренды недвижимого имущества, находящегося в муниципальной собственности (за исключением земельных участков, жилых помещений), предоставлена отсрочка платы, предусмотренной за второй</w:t>
      </w:r>
      <w:proofErr w:type="gramEnd"/>
      <w:r w:rsidRPr="00851B82">
        <w:t xml:space="preserve"> квартал 2020 года по договорам купли-продажи муниципального имущества с рассрочкой платежа.</w:t>
      </w:r>
    </w:p>
    <w:p w:rsidR="00767D6A" w:rsidRPr="00851B82" w:rsidRDefault="00767D6A" w:rsidP="00C714FF">
      <w:pPr>
        <w:pStyle w:val="a5"/>
        <w:tabs>
          <w:tab w:val="left" w:pos="4678"/>
        </w:tabs>
        <w:spacing w:after="0"/>
        <w:ind w:firstLine="709"/>
        <w:jc w:val="both"/>
      </w:pPr>
      <w:proofErr w:type="gramStart"/>
      <w:r w:rsidRPr="00851B82">
        <w:t xml:space="preserve">Решением Волгодонской городской Думы от 30.06.2020 № 52 </w:t>
      </w:r>
      <w:r w:rsidR="001024BE">
        <w:t xml:space="preserve">                </w:t>
      </w:r>
      <w:r w:rsidRPr="00851B82">
        <w:t>«О д</w:t>
      </w:r>
      <w:r w:rsidRPr="00851B82">
        <w:rPr>
          <w:rFonts w:eastAsia="MS Mincho"/>
        </w:rPr>
        <w:t xml:space="preserve">ополнительных мерах, направленных на поддержку субъектов малого и среднего предпринимательства, пострадавших в условиях ухудшения ситуации в результате распространения коронавирусной инфекции </w:t>
      </w:r>
      <w:r w:rsidR="00CF199B">
        <w:rPr>
          <w:rFonts w:eastAsia="MS Mincho"/>
        </w:rPr>
        <w:br/>
      </w:r>
      <w:r w:rsidRPr="00851B82">
        <w:rPr>
          <w:shd w:val="clear" w:color="auto" w:fill="FFFFFF"/>
        </w:rPr>
        <w:t>(</w:t>
      </w:r>
      <w:r w:rsidRPr="00851B82">
        <w:rPr>
          <w:shd w:val="clear" w:color="auto" w:fill="FFFFFF"/>
          <w:lang w:val="en-US"/>
        </w:rPr>
        <w:t>COVID</w:t>
      </w:r>
      <w:r w:rsidRPr="00851B82">
        <w:rPr>
          <w:shd w:val="clear" w:color="auto" w:fill="FFFFFF"/>
        </w:rPr>
        <w:t>-2019)»</w:t>
      </w:r>
      <w:r w:rsidRPr="00851B82">
        <w:t xml:space="preserve"> освобождены от уплаты земельного налога на период с 1 января по 31 декабря 2020 г. собственники гостиниц и иных имущественных комплексов, используемых для временного размещения и обеспечения временного проживания физических лиц</w:t>
      </w:r>
      <w:proofErr w:type="gramEnd"/>
      <w:r w:rsidRPr="00851B82">
        <w:t>, а также на период режима повышенной готовности в условиях распространения коронавирусной инфекции (COVID-2019) торговые и торгово-развлекательные центры (комплексы).</w:t>
      </w:r>
    </w:p>
    <w:p w:rsidR="00767D6A" w:rsidRDefault="00767D6A" w:rsidP="00C714FF">
      <w:pPr>
        <w:keepNext/>
        <w:keepLines/>
        <w:shd w:val="clear" w:color="auto" w:fill="FFFFFF"/>
        <w:ind w:right="-57" w:firstLine="709"/>
        <w:contextualSpacing/>
        <w:jc w:val="both"/>
        <w:outlineLvl w:val="1"/>
      </w:pPr>
      <w:r w:rsidRPr="00851B82">
        <w:t xml:space="preserve">Проведена оценка обоснованности и эффективности налоговых льгот, обусловленных установленными до 01.01.2019 налоговыми льготами. По результатам оценки, проведенной в 2020 году, стимулирующие льготы </w:t>
      </w:r>
      <w:proofErr w:type="gramStart"/>
      <w:r w:rsidRPr="00851B82">
        <w:t>имеют положительный бюджетный эффект</w:t>
      </w:r>
      <w:proofErr w:type="gramEnd"/>
      <w:r w:rsidRPr="00851B82">
        <w:t>.</w:t>
      </w:r>
      <w:r w:rsidRPr="007E1911">
        <w:t xml:space="preserve"> </w:t>
      </w:r>
    </w:p>
    <w:p w:rsidR="00767D6A" w:rsidRDefault="00767D6A" w:rsidP="00C714FF">
      <w:pPr>
        <w:autoSpaceDE w:val="0"/>
        <w:autoSpaceDN w:val="0"/>
        <w:adjustRightInd w:val="0"/>
        <w:ind w:firstLine="709"/>
        <w:jc w:val="both"/>
      </w:pPr>
      <w:r w:rsidRPr="009E5ED3">
        <w:t xml:space="preserve">В целях обеспечения стратегической приоритизации расходы </w:t>
      </w:r>
      <w:r>
        <w:t>местного</w:t>
      </w:r>
      <w:r w:rsidRPr="009E5ED3">
        <w:t xml:space="preserve"> бюджета были переформатированы для обеспечения первоочередных социально-экономических задач в </w:t>
      </w:r>
      <w:r>
        <w:t>городе Волгодонске</w:t>
      </w:r>
      <w:r w:rsidRPr="009E5ED3">
        <w:t>.</w:t>
      </w:r>
    </w:p>
    <w:p w:rsidR="00971379" w:rsidRDefault="00462BB4" w:rsidP="00C714F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>Д</w:t>
      </w:r>
      <w:r w:rsidRPr="00AF1FDF">
        <w:t xml:space="preserve">олговая политика </w:t>
      </w:r>
      <w:r w:rsidR="0090103D">
        <w:t>города Волгодонска</w:t>
      </w:r>
      <w:r w:rsidRPr="00AF1FDF">
        <w:t xml:space="preserve"> была </w:t>
      </w:r>
      <w:r>
        <w:t>нацелена</w:t>
      </w:r>
      <w:r w:rsidRPr="00AF1FDF">
        <w:t xml:space="preserve"> на обеспечение </w:t>
      </w:r>
      <w:r>
        <w:t xml:space="preserve">устойчивости и </w:t>
      </w:r>
      <w:r w:rsidRPr="00AF1FDF">
        <w:t xml:space="preserve">сбалансированности </w:t>
      </w:r>
      <w:r w:rsidR="0090103D">
        <w:t>местного бюджета</w:t>
      </w:r>
      <w:r w:rsidRPr="00AF1FDF">
        <w:t>.</w:t>
      </w:r>
    </w:p>
    <w:p w:rsidR="00767D6A" w:rsidRDefault="00767D6A" w:rsidP="00C714FF">
      <w:pPr>
        <w:tabs>
          <w:tab w:val="left" w:pos="709"/>
        </w:tabs>
        <w:autoSpaceDE w:val="0"/>
        <w:autoSpaceDN w:val="0"/>
        <w:adjustRightInd w:val="0"/>
        <w:ind w:firstLine="709"/>
        <w:jc w:val="both"/>
      </w:pPr>
    </w:p>
    <w:p w:rsidR="00971379" w:rsidRPr="007E1911" w:rsidRDefault="00971379" w:rsidP="00C97AF4">
      <w:pPr>
        <w:widowControl w:val="0"/>
        <w:autoSpaceDE w:val="0"/>
        <w:autoSpaceDN w:val="0"/>
        <w:spacing w:after="240"/>
        <w:ind w:firstLine="709"/>
        <w:jc w:val="center"/>
        <w:rPr>
          <w:color w:val="000000"/>
        </w:rPr>
      </w:pPr>
      <w:r w:rsidRPr="004521BB">
        <w:t>2.</w:t>
      </w:r>
      <w:r w:rsidRPr="004521BB">
        <w:tab/>
        <w:t xml:space="preserve">Основные </w:t>
      </w:r>
      <w:r w:rsidR="00A757D2" w:rsidRPr="004521BB">
        <w:t xml:space="preserve">направления </w:t>
      </w:r>
      <w:r w:rsidR="004521BB" w:rsidRPr="004521BB">
        <w:t xml:space="preserve">бюджетной и налоговой </w:t>
      </w:r>
      <w:r w:rsidRPr="004521BB">
        <w:t>политики на 2021 – 2023 годы</w:t>
      </w:r>
    </w:p>
    <w:p w:rsidR="00A757D2" w:rsidRPr="00A757D2" w:rsidRDefault="006C18AB" w:rsidP="00C714FF">
      <w:pPr>
        <w:ind w:firstLine="709"/>
        <w:jc w:val="both"/>
        <w:rPr>
          <w:color w:val="000000"/>
        </w:rPr>
      </w:pPr>
      <w:r w:rsidRPr="001C2267">
        <w:rPr>
          <w:color w:val="000000"/>
        </w:rPr>
        <w:t xml:space="preserve">Бюджетная и налоговая политика </w:t>
      </w:r>
      <w:r>
        <w:rPr>
          <w:color w:val="000000"/>
        </w:rPr>
        <w:t>города Волгодонска на 2021 -</w:t>
      </w:r>
      <w:r w:rsidRPr="001C2267">
        <w:rPr>
          <w:color w:val="000000"/>
        </w:rPr>
        <w:t xml:space="preserve"> 202</w:t>
      </w:r>
      <w:r>
        <w:rPr>
          <w:color w:val="000000"/>
        </w:rPr>
        <w:t>3</w:t>
      </w:r>
      <w:r w:rsidRPr="001C2267">
        <w:rPr>
          <w:color w:val="000000"/>
        </w:rPr>
        <w:t xml:space="preserve"> годы сохранит свою направленность на реализацию приоритетных задач </w:t>
      </w:r>
      <w:r w:rsidRPr="001C2267">
        <w:rPr>
          <w:color w:val="000000"/>
        </w:rPr>
        <w:lastRenderedPageBreak/>
        <w:t xml:space="preserve">социально-экономического развития </w:t>
      </w:r>
      <w:r>
        <w:rPr>
          <w:color w:val="000000"/>
        </w:rPr>
        <w:t xml:space="preserve">города, будет ориентирована на достижение национальных целей развития, определенных Указами Президента Российской Федерации от 07.05.2018 №204 и от 21.07.2020 №474. </w:t>
      </w:r>
    </w:p>
    <w:p w:rsidR="00A757D2" w:rsidRDefault="00A757D2" w:rsidP="00C714FF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7D2">
        <w:rPr>
          <w:rFonts w:ascii="Times New Roman" w:hAnsi="Times New Roman"/>
          <w:sz w:val="28"/>
          <w:szCs w:val="28"/>
          <w:lang w:eastAsia="ru-RU"/>
        </w:rPr>
        <w:t xml:space="preserve">Основными направлениями налоговой политики </w:t>
      </w:r>
      <w:r>
        <w:rPr>
          <w:rFonts w:ascii="Times New Roman" w:hAnsi="Times New Roman"/>
          <w:sz w:val="28"/>
          <w:szCs w:val="28"/>
          <w:lang w:eastAsia="ru-RU"/>
        </w:rPr>
        <w:t>города Волгодонска</w:t>
      </w:r>
      <w:r w:rsidRPr="00A757D2">
        <w:rPr>
          <w:rFonts w:ascii="Times New Roman" w:hAnsi="Times New Roman"/>
          <w:sz w:val="28"/>
          <w:szCs w:val="28"/>
          <w:lang w:eastAsia="ru-RU"/>
        </w:rPr>
        <w:t xml:space="preserve"> на </w:t>
      </w:r>
      <w:r w:rsidRPr="00A757D2">
        <w:rPr>
          <w:rFonts w:ascii="Times New Roman" w:hAnsi="Times New Roman"/>
          <w:color w:val="000000"/>
          <w:sz w:val="28"/>
          <w:szCs w:val="28"/>
        </w:rPr>
        <w:t>2021-2023</w:t>
      </w:r>
      <w:r w:rsidRPr="00A757D2">
        <w:rPr>
          <w:rFonts w:ascii="Times New Roman" w:hAnsi="Times New Roman"/>
          <w:sz w:val="28"/>
          <w:szCs w:val="28"/>
          <w:lang w:eastAsia="ru-RU"/>
        </w:rPr>
        <w:t xml:space="preserve"> годы остаются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A757D2" w:rsidRDefault="00A757D2" w:rsidP="00C714FF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7D2">
        <w:rPr>
          <w:rFonts w:ascii="Times New Roman" w:hAnsi="Times New Roman"/>
          <w:sz w:val="28"/>
          <w:szCs w:val="28"/>
          <w:lang w:eastAsia="ru-RU"/>
        </w:rPr>
        <w:t xml:space="preserve">создание благоприятных условий для устойчивого развития экономики </w:t>
      </w:r>
      <w:r>
        <w:rPr>
          <w:rFonts w:ascii="Times New Roman" w:hAnsi="Times New Roman"/>
          <w:sz w:val="28"/>
          <w:szCs w:val="28"/>
          <w:lang w:eastAsia="ru-RU"/>
        </w:rPr>
        <w:t>города;</w:t>
      </w:r>
    </w:p>
    <w:p w:rsidR="00A757D2" w:rsidRPr="00E159F5" w:rsidRDefault="00A757D2" w:rsidP="00C714FF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7D2">
        <w:rPr>
          <w:rFonts w:ascii="Times New Roman" w:hAnsi="Times New Roman"/>
          <w:sz w:val="28"/>
          <w:szCs w:val="28"/>
          <w:lang w:eastAsia="ru-RU"/>
        </w:rPr>
        <w:t>активизация инвестиционной и инновационной д</w:t>
      </w:r>
      <w:r>
        <w:rPr>
          <w:rFonts w:ascii="Times New Roman" w:hAnsi="Times New Roman"/>
          <w:sz w:val="28"/>
          <w:szCs w:val="28"/>
          <w:lang w:eastAsia="ru-RU"/>
        </w:rPr>
        <w:t>еятельности</w:t>
      </w:r>
      <w:r w:rsidR="0047446E">
        <w:rPr>
          <w:rFonts w:ascii="Times New Roman" w:hAnsi="Times New Roman"/>
          <w:sz w:val="28"/>
          <w:szCs w:val="28"/>
          <w:lang w:eastAsia="ru-RU"/>
        </w:rPr>
        <w:t>,</w:t>
      </w:r>
      <w:r w:rsidR="00E159F5" w:rsidRPr="00E159F5">
        <w:t xml:space="preserve"> </w:t>
      </w:r>
      <w:r w:rsidR="00E159F5" w:rsidRPr="00E159F5">
        <w:rPr>
          <w:rFonts w:ascii="Times New Roman" w:hAnsi="Times New Roman"/>
          <w:sz w:val="28"/>
          <w:szCs w:val="28"/>
        </w:rPr>
        <w:t>налоговое стимулирование инвестиционной деятельности</w:t>
      </w:r>
      <w:r w:rsidRPr="00E159F5">
        <w:rPr>
          <w:rFonts w:ascii="Times New Roman" w:hAnsi="Times New Roman"/>
          <w:sz w:val="28"/>
          <w:szCs w:val="28"/>
          <w:lang w:eastAsia="ru-RU"/>
        </w:rPr>
        <w:t>;</w:t>
      </w:r>
    </w:p>
    <w:p w:rsidR="00A757D2" w:rsidRDefault="00A757D2" w:rsidP="00C714FF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7D2">
        <w:rPr>
          <w:rFonts w:ascii="Times New Roman" w:hAnsi="Times New Roman"/>
          <w:sz w:val="28"/>
          <w:szCs w:val="28"/>
          <w:lang w:eastAsia="ru-RU"/>
        </w:rPr>
        <w:t>поддержка развития субъектов малого</w:t>
      </w:r>
      <w:r>
        <w:rPr>
          <w:rFonts w:ascii="Times New Roman" w:hAnsi="Times New Roman"/>
          <w:sz w:val="28"/>
          <w:szCs w:val="28"/>
          <w:lang w:eastAsia="ru-RU"/>
        </w:rPr>
        <w:t xml:space="preserve"> и среднего предпринимательства;</w:t>
      </w:r>
    </w:p>
    <w:p w:rsidR="00A757D2" w:rsidRDefault="00A757D2" w:rsidP="00C714FF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7D2">
        <w:rPr>
          <w:rFonts w:ascii="Times New Roman" w:hAnsi="Times New Roman"/>
          <w:sz w:val="28"/>
          <w:szCs w:val="28"/>
          <w:lang w:eastAsia="ru-RU"/>
        </w:rPr>
        <w:t>повышение уровня и улучшение качества жиз</w:t>
      </w:r>
      <w:r>
        <w:rPr>
          <w:rFonts w:ascii="Times New Roman" w:hAnsi="Times New Roman"/>
          <w:sz w:val="28"/>
          <w:szCs w:val="28"/>
          <w:lang w:eastAsia="ru-RU"/>
        </w:rPr>
        <w:t>ни незащищенных слоев населения;</w:t>
      </w:r>
    </w:p>
    <w:p w:rsidR="00A757D2" w:rsidRPr="00A757D2" w:rsidRDefault="00A757D2" w:rsidP="00C714FF">
      <w:pPr>
        <w:pStyle w:val="afa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757D2">
        <w:rPr>
          <w:rFonts w:ascii="Times New Roman" w:hAnsi="Times New Roman"/>
          <w:sz w:val="28"/>
          <w:szCs w:val="28"/>
          <w:lang w:eastAsia="ru-RU"/>
        </w:rPr>
        <w:t xml:space="preserve">обеспечение условий для полного и стабильного поступления в бюджет </w:t>
      </w:r>
      <w:r>
        <w:rPr>
          <w:rFonts w:ascii="Times New Roman" w:hAnsi="Times New Roman"/>
          <w:sz w:val="28"/>
          <w:szCs w:val="28"/>
          <w:lang w:eastAsia="ru-RU"/>
        </w:rPr>
        <w:t>города</w:t>
      </w:r>
      <w:r w:rsidRPr="00A757D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18AB">
        <w:rPr>
          <w:rFonts w:ascii="Times New Roman" w:hAnsi="Times New Roman"/>
          <w:sz w:val="28"/>
          <w:szCs w:val="28"/>
          <w:lang w:eastAsia="ru-RU"/>
        </w:rPr>
        <w:t>собственных налогов и сборов</w:t>
      </w:r>
      <w:r w:rsidRPr="00A757D2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A757D2" w:rsidRPr="00A757D2" w:rsidRDefault="00A757D2" w:rsidP="00C714F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A757D2">
        <w:rPr>
          <w:rFonts w:ascii="Times New Roman" w:hAnsi="Times New Roman"/>
          <w:sz w:val="28"/>
          <w:szCs w:val="28"/>
        </w:rPr>
        <w:t xml:space="preserve">Налоговая политика </w:t>
      </w:r>
      <w:r>
        <w:rPr>
          <w:rFonts w:ascii="Times New Roman" w:hAnsi="Times New Roman"/>
          <w:sz w:val="28"/>
          <w:szCs w:val="28"/>
        </w:rPr>
        <w:t>города Волгодонска</w:t>
      </w:r>
      <w:r w:rsidRPr="00A757D2">
        <w:rPr>
          <w:rFonts w:ascii="Times New Roman" w:hAnsi="Times New Roman"/>
          <w:sz w:val="28"/>
          <w:szCs w:val="28"/>
        </w:rPr>
        <w:t xml:space="preserve"> реализуется посредством:</w:t>
      </w:r>
    </w:p>
    <w:p w:rsidR="00A757D2" w:rsidRPr="00A757D2" w:rsidRDefault="00A757D2" w:rsidP="00C714F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A757D2">
        <w:rPr>
          <w:rFonts w:ascii="Times New Roman" w:hAnsi="Times New Roman"/>
          <w:sz w:val="28"/>
          <w:szCs w:val="28"/>
        </w:rPr>
        <w:t xml:space="preserve">развития в </w:t>
      </w:r>
      <w:r>
        <w:rPr>
          <w:rFonts w:ascii="Times New Roman" w:hAnsi="Times New Roman"/>
          <w:sz w:val="28"/>
          <w:szCs w:val="28"/>
        </w:rPr>
        <w:t>городе</w:t>
      </w:r>
      <w:r w:rsidRPr="00A757D2">
        <w:rPr>
          <w:rFonts w:ascii="Times New Roman" w:hAnsi="Times New Roman"/>
          <w:sz w:val="28"/>
          <w:szCs w:val="28"/>
        </w:rPr>
        <w:t xml:space="preserve"> патентной системы налогообложения;</w:t>
      </w:r>
    </w:p>
    <w:p w:rsidR="00A757D2" w:rsidRPr="00A757D2" w:rsidRDefault="00A757D2" w:rsidP="00C714F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A757D2">
        <w:rPr>
          <w:rFonts w:ascii="Times New Roman" w:hAnsi="Times New Roman"/>
          <w:sz w:val="28"/>
          <w:szCs w:val="28"/>
        </w:rPr>
        <w:t>продолжени</w:t>
      </w:r>
      <w:r w:rsidR="0047446E">
        <w:rPr>
          <w:rFonts w:ascii="Times New Roman" w:hAnsi="Times New Roman"/>
          <w:sz w:val="28"/>
          <w:szCs w:val="28"/>
        </w:rPr>
        <w:t>я</w:t>
      </w:r>
      <w:r w:rsidRPr="00A757D2">
        <w:rPr>
          <w:rFonts w:ascii="Times New Roman" w:hAnsi="Times New Roman"/>
          <w:sz w:val="28"/>
          <w:szCs w:val="28"/>
        </w:rPr>
        <w:t xml:space="preserve"> политики обоснованности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757D2">
        <w:rPr>
          <w:rFonts w:ascii="Times New Roman" w:hAnsi="Times New Roman"/>
          <w:sz w:val="28"/>
          <w:szCs w:val="28"/>
        </w:rPr>
        <w:t>эффективности применения льгот по местным налогам</w:t>
      </w:r>
      <w:r>
        <w:rPr>
          <w:rFonts w:ascii="Times New Roman" w:hAnsi="Times New Roman"/>
          <w:sz w:val="28"/>
          <w:szCs w:val="28"/>
        </w:rPr>
        <w:t>, с учетом их востребованности и соответствия целям стратегического развития города Волгодонска</w:t>
      </w:r>
      <w:r w:rsidR="006C18AB">
        <w:rPr>
          <w:rFonts w:ascii="Times New Roman" w:hAnsi="Times New Roman"/>
          <w:sz w:val="28"/>
          <w:szCs w:val="28"/>
        </w:rPr>
        <w:t xml:space="preserve">, </w:t>
      </w:r>
      <w:r w:rsidRPr="00A757D2">
        <w:rPr>
          <w:rFonts w:ascii="Times New Roman" w:hAnsi="Times New Roman"/>
          <w:sz w:val="28"/>
          <w:szCs w:val="28"/>
        </w:rPr>
        <w:t>отмен</w:t>
      </w:r>
      <w:r w:rsidR="0047446E">
        <w:rPr>
          <w:rFonts w:ascii="Times New Roman" w:hAnsi="Times New Roman"/>
          <w:sz w:val="28"/>
          <w:szCs w:val="28"/>
        </w:rPr>
        <w:t>ы</w:t>
      </w:r>
      <w:r w:rsidRPr="00A757D2">
        <w:rPr>
          <w:rFonts w:ascii="Times New Roman" w:hAnsi="Times New Roman"/>
          <w:sz w:val="28"/>
          <w:szCs w:val="28"/>
        </w:rPr>
        <w:t xml:space="preserve"> неэффективных и невостребованных налоговых льгот по местным налогам;</w:t>
      </w:r>
    </w:p>
    <w:p w:rsidR="00A757D2" w:rsidRPr="00A757D2" w:rsidRDefault="00A757D2" w:rsidP="00C714F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A757D2">
        <w:rPr>
          <w:rFonts w:ascii="Times New Roman" w:hAnsi="Times New Roman"/>
          <w:sz w:val="28"/>
          <w:szCs w:val="28"/>
        </w:rPr>
        <w:t>проведени</w:t>
      </w:r>
      <w:r w:rsidR="0047446E">
        <w:rPr>
          <w:rFonts w:ascii="Times New Roman" w:hAnsi="Times New Roman"/>
          <w:sz w:val="28"/>
          <w:szCs w:val="28"/>
        </w:rPr>
        <w:t>я</w:t>
      </w:r>
      <w:r w:rsidRPr="00A757D2">
        <w:rPr>
          <w:rFonts w:ascii="Times New Roman" w:hAnsi="Times New Roman"/>
          <w:sz w:val="28"/>
          <w:szCs w:val="28"/>
        </w:rPr>
        <w:t xml:space="preserve"> мероприятий по выявлению юридических и физических лиц, осуществляющих деятельность на территории </w:t>
      </w:r>
      <w:r w:rsidR="004521BB">
        <w:rPr>
          <w:rFonts w:ascii="Times New Roman" w:hAnsi="Times New Roman"/>
          <w:sz w:val="28"/>
          <w:szCs w:val="28"/>
        </w:rPr>
        <w:t>города</w:t>
      </w:r>
      <w:r w:rsidRPr="00A757D2">
        <w:rPr>
          <w:rFonts w:ascii="Times New Roman" w:hAnsi="Times New Roman"/>
          <w:sz w:val="28"/>
          <w:szCs w:val="28"/>
        </w:rPr>
        <w:t xml:space="preserve"> без постановки на налоговый учет и уплаты налогов;</w:t>
      </w:r>
    </w:p>
    <w:p w:rsidR="00A757D2" w:rsidRPr="00E159F5" w:rsidRDefault="00A757D2" w:rsidP="00C714F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E159F5">
        <w:rPr>
          <w:rFonts w:ascii="Times New Roman" w:hAnsi="Times New Roman"/>
          <w:sz w:val="28"/>
          <w:szCs w:val="28"/>
        </w:rPr>
        <w:t>продолжени</w:t>
      </w:r>
      <w:r w:rsidR="0047446E">
        <w:rPr>
          <w:rFonts w:ascii="Times New Roman" w:hAnsi="Times New Roman"/>
          <w:sz w:val="28"/>
          <w:szCs w:val="28"/>
        </w:rPr>
        <w:t>я</w:t>
      </w:r>
      <w:r w:rsidRPr="00E159F5">
        <w:rPr>
          <w:rFonts w:ascii="Times New Roman" w:hAnsi="Times New Roman"/>
          <w:sz w:val="28"/>
          <w:szCs w:val="28"/>
        </w:rPr>
        <w:t xml:space="preserve"> работы с организациями и предпринимателями</w:t>
      </w:r>
      <w:r w:rsidR="00E159F5" w:rsidRPr="00E159F5">
        <w:rPr>
          <w:rFonts w:ascii="Times New Roman" w:hAnsi="Times New Roman"/>
          <w:sz w:val="28"/>
          <w:szCs w:val="28"/>
        </w:rPr>
        <w:t>, направленной на повышение собираемости  налоговых и неналоговых доходов и сокращению задолженности в бюджет города, проведени</w:t>
      </w:r>
      <w:r w:rsidR="0047446E">
        <w:rPr>
          <w:rFonts w:ascii="Times New Roman" w:hAnsi="Times New Roman"/>
          <w:sz w:val="28"/>
          <w:szCs w:val="28"/>
        </w:rPr>
        <w:t>я</w:t>
      </w:r>
      <w:r w:rsidR="00E159F5" w:rsidRPr="00E159F5">
        <w:rPr>
          <w:rFonts w:ascii="Times New Roman" w:hAnsi="Times New Roman"/>
          <w:sz w:val="28"/>
          <w:szCs w:val="28"/>
        </w:rPr>
        <w:t xml:space="preserve"> претензионной работы с неплательщиками, осуществлени</w:t>
      </w:r>
      <w:r w:rsidR="0047446E">
        <w:rPr>
          <w:rFonts w:ascii="Times New Roman" w:hAnsi="Times New Roman"/>
          <w:sz w:val="28"/>
          <w:szCs w:val="28"/>
        </w:rPr>
        <w:t>я</w:t>
      </w:r>
      <w:r w:rsidR="00E159F5" w:rsidRPr="00E159F5">
        <w:rPr>
          <w:rFonts w:ascii="Times New Roman" w:hAnsi="Times New Roman"/>
          <w:sz w:val="28"/>
          <w:szCs w:val="28"/>
        </w:rPr>
        <w:t xml:space="preserve"> доступных мер взыскания задолженности;</w:t>
      </w:r>
    </w:p>
    <w:p w:rsidR="00A757D2" w:rsidRDefault="00A757D2" w:rsidP="00C714F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 w:rsidRPr="00A757D2">
        <w:rPr>
          <w:rFonts w:ascii="Times New Roman" w:hAnsi="Times New Roman"/>
          <w:sz w:val="28"/>
          <w:szCs w:val="28"/>
        </w:rPr>
        <w:t>осуществлени</w:t>
      </w:r>
      <w:r w:rsidR="00551D05">
        <w:rPr>
          <w:rFonts w:ascii="Times New Roman" w:hAnsi="Times New Roman"/>
          <w:sz w:val="28"/>
          <w:szCs w:val="28"/>
        </w:rPr>
        <w:t>я</w:t>
      </w:r>
      <w:r w:rsidRPr="00A757D2">
        <w:rPr>
          <w:rFonts w:ascii="Times New Roman" w:hAnsi="Times New Roman"/>
          <w:sz w:val="28"/>
          <w:szCs w:val="28"/>
        </w:rPr>
        <w:t xml:space="preserve"> мероприятий по легализации «теневой» заработной платы в </w:t>
      </w:r>
      <w:r w:rsidR="006C18AB">
        <w:rPr>
          <w:rFonts w:ascii="Times New Roman" w:hAnsi="Times New Roman"/>
          <w:sz w:val="28"/>
          <w:szCs w:val="28"/>
        </w:rPr>
        <w:t>городе</w:t>
      </w:r>
      <w:r w:rsidRPr="00A757D2">
        <w:rPr>
          <w:rFonts w:ascii="Times New Roman" w:hAnsi="Times New Roman"/>
          <w:sz w:val="28"/>
          <w:szCs w:val="28"/>
        </w:rPr>
        <w:t>, а также по предотвращению уклонения от уплаты налогов и других платежей в бюджеты всех уровней.</w:t>
      </w:r>
    </w:p>
    <w:p w:rsidR="00A757D2" w:rsidRPr="00A757D2" w:rsidRDefault="006C18AB" w:rsidP="00C714FF">
      <w:pPr>
        <w:pStyle w:val="afa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вышеперечисленных направлений налоговой политики города Волгодонска на 2021-2023 годы позволит обеспечить сбалансированность бюджетной системы в целях полного финансирования расходных обязательств, направленных на устойчивое социально-экономическое развитие города Волгодонска.</w:t>
      </w:r>
    </w:p>
    <w:p w:rsidR="00E159F5" w:rsidRDefault="00E159F5" w:rsidP="00C714FF">
      <w:pPr>
        <w:autoSpaceDE w:val="0"/>
        <w:autoSpaceDN w:val="0"/>
        <w:adjustRightInd w:val="0"/>
        <w:ind w:firstLine="709"/>
        <w:jc w:val="both"/>
      </w:pPr>
      <w:proofErr w:type="gramStart"/>
      <w:r>
        <w:t>Исходя из национальных целей развития Российской Федерации и с учетом целей и приоритетов социально-экономической политики города Волгодонска основными направлениями бюджетной политики города Волгодонска являются</w:t>
      </w:r>
      <w:proofErr w:type="gramEnd"/>
      <w:r>
        <w:t>:</w:t>
      </w:r>
    </w:p>
    <w:p w:rsidR="00543D86" w:rsidRDefault="00543D86" w:rsidP="00C714FF">
      <w:pPr>
        <w:ind w:firstLine="709"/>
        <w:jc w:val="both"/>
        <w:rPr>
          <w:color w:val="000000"/>
        </w:rPr>
      </w:pPr>
      <w:r>
        <w:t>п</w:t>
      </w:r>
      <w:r w:rsidR="00E159F5">
        <w:t>риор</w:t>
      </w:r>
      <w:r>
        <w:t>и</w:t>
      </w:r>
      <w:r w:rsidR="00E159F5">
        <w:t>тизация расходов бюджета</w:t>
      </w:r>
      <w:r>
        <w:t xml:space="preserve"> на ключевых социально-экономических направлениях,</w:t>
      </w:r>
      <w:r w:rsidR="00E159F5">
        <w:t xml:space="preserve"> </w:t>
      </w:r>
      <w:r w:rsidRPr="00AD4264">
        <w:rPr>
          <w:color w:val="000000"/>
        </w:rPr>
        <w:t xml:space="preserve">нацеленных на развитие человеческого </w:t>
      </w:r>
      <w:r w:rsidRPr="00AD4264">
        <w:rPr>
          <w:color w:val="000000"/>
        </w:rPr>
        <w:lastRenderedPageBreak/>
        <w:t xml:space="preserve">капитала и инфраструктуры, прежде всего обеспечивающих решение задач, поставленных в </w:t>
      </w:r>
      <w:r>
        <w:rPr>
          <w:color w:val="000000"/>
        </w:rPr>
        <w:t>У</w:t>
      </w:r>
      <w:r w:rsidRPr="00AD4264">
        <w:rPr>
          <w:color w:val="000000"/>
        </w:rPr>
        <w:t xml:space="preserve">казах </w:t>
      </w:r>
      <w:r>
        <w:rPr>
          <w:color w:val="000000"/>
        </w:rPr>
        <w:t xml:space="preserve">Президента Российской Федерации; </w:t>
      </w:r>
    </w:p>
    <w:p w:rsidR="00C97AF4" w:rsidRDefault="00C97AF4" w:rsidP="00C714FF">
      <w:pPr>
        <w:ind w:firstLine="709"/>
        <w:jc w:val="both"/>
        <w:rPr>
          <w:color w:val="000000"/>
        </w:rPr>
      </w:pPr>
      <w:r>
        <w:t>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поименованных в указах Президента Российской Федерации;</w:t>
      </w:r>
    </w:p>
    <w:p w:rsidR="00543D86" w:rsidRDefault="00543D86" w:rsidP="00C714F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обеспечение </w:t>
      </w:r>
      <w:r w:rsidRPr="00AD4264">
        <w:rPr>
          <w:color w:val="000000"/>
        </w:rPr>
        <w:t xml:space="preserve">долгосрочной сбалансированности и финансовой </w:t>
      </w:r>
      <w:r w:rsidR="00CF199B">
        <w:rPr>
          <w:color w:val="000000"/>
        </w:rPr>
        <w:t xml:space="preserve">устойчивости бюджетной системы </w:t>
      </w:r>
      <w:r>
        <w:rPr>
          <w:color w:val="000000"/>
        </w:rPr>
        <w:t>города</w:t>
      </w:r>
      <w:r w:rsidRPr="00AD4264">
        <w:rPr>
          <w:color w:val="000000"/>
        </w:rPr>
        <w:t xml:space="preserve"> при безусловном исполнении всех принятых на себя обязательств;</w:t>
      </w:r>
    </w:p>
    <w:p w:rsidR="00C714FF" w:rsidRDefault="00C714FF" w:rsidP="00C714FF">
      <w:pPr>
        <w:ind w:firstLine="709"/>
        <w:jc w:val="both"/>
        <w:rPr>
          <w:color w:val="000000"/>
        </w:rPr>
      </w:pPr>
      <w:r w:rsidRPr="00D97CAE">
        <w:t>продолжение работы, направленной на привлечение средств вышестоящих бюджетов, на решение вопросов местного значения в целях сокращения нагрузки на бюджет города Волгодонска, в том числе путем разработки проектов, которые возможно реализовать через федеральные или региональные программы, а также выполнение условий софинансирования по средствам вышестоящих бюджетов</w:t>
      </w:r>
      <w:r>
        <w:t>;</w:t>
      </w:r>
    </w:p>
    <w:p w:rsidR="00543D86" w:rsidRDefault="00543D86" w:rsidP="00C714F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проведение работы по эффективному </w:t>
      </w:r>
      <w:r w:rsidR="004521BB">
        <w:rPr>
          <w:color w:val="000000"/>
        </w:rPr>
        <w:t>управлению муниципальным долгом, направленной на сохранение безопасного уровня долговой нагрузки;</w:t>
      </w:r>
    </w:p>
    <w:p w:rsidR="004521BB" w:rsidRDefault="004521BB" w:rsidP="00C714FF">
      <w:pPr>
        <w:ind w:firstLine="709"/>
        <w:jc w:val="both"/>
        <w:rPr>
          <w:color w:val="000000"/>
        </w:rPr>
      </w:pPr>
      <w:r>
        <w:rPr>
          <w:color w:val="000000"/>
        </w:rPr>
        <w:t>обеспечение открытости бюджетного процесса и вовлечение в него граждан, проживающих на территории города Волгодонска, в том числе путем развития инициативного бюджетирования на территории города Волгодонска.</w:t>
      </w:r>
    </w:p>
    <w:p w:rsidR="00326264" w:rsidRPr="00AD4264" w:rsidRDefault="00326264" w:rsidP="00C714F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D4264">
        <w:rPr>
          <w:rFonts w:ascii="Times New Roman" w:hAnsi="Times New Roman" w:cs="Times New Roman"/>
          <w:color w:val="000000"/>
          <w:sz w:val="28"/>
          <w:szCs w:val="28"/>
        </w:rPr>
        <w:t xml:space="preserve">Приоритетами политики расходования бюджетных средств на </w:t>
      </w:r>
      <w:r w:rsidRPr="009553EE">
        <w:rPr>
          <w:rFonts w:ascii="Times New Roman" w:hAnsi="Times New Roman" w:cs="Times New Roman"/>
          <w:color w:val="000000"/>
          <w:sz w:val="28"/>
          <w:szCs w:val="28"/>
        </w:rPr>
        <w:t>202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553EE">
        <w:rPr>
          <w:rFonts w:ascii="Times New Roman" w:hAnsi="Times New Roman" w:cs="Times New Roman"/>
          <w:color w:val="000000"/>
          <w:sz w:val="28"/>
          <w:szCs w:val="28"/>
        </w:rPr>
        <w:t>-202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AD4264">
        <w:rPr>
          <w:rFonts w:ascii="Times New Roman" w:hAnsi="Times New Roman" w:cs="Times New Roman"/>
          <w:color w:val="000000"/>
          <w:sz w:val="28"/>
          <w:szCs w:val="28"/>
        </w:rPr>
        <w:t xml:space="preserve"> годы являются:        </w:t>
      </w:r>
    </w:p>
    <w:p w:rsidR="00326264" w:rsidRPr="00AD4264" w:rsidRDefault="00326264" w:rsidP="00C714FF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4264">
        <w:rPr>
          <w:rFonts w:ascii="Times New Roman" w:hAnsi="Times New Roman" w:cs="Times New Roman"/>
          <w:color w:val="000000"/>
          <w:sz w:val="28"/>
          <w:szCs w:val="28"/>
        </w:rPr>
        <w:t>беспечение полноты и своевременности выплаты заработной платы работникам бюджетной сферы;</w:t>
      </w:r>
    </w:p>
    <w:p w:rsidR="00326264" w:rsidRPr="00AD4264" w:rsidRDefault="00326264" w:rsidP="00C714FF">
      <w:pPr>
        <w:pStyle w:val="ConsPlusNormal"/>
        <w:widowControl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D4264">
        <w:rPr>
          <w:rFonts w:ascii="Times New Roman" w:hAnsi="Times New Roman" w:cs="Times New Roman"/>
          <w:color w:val="000000"/>
          <w:sz w:val="28"/>
          <w:szCs w:val="28"/>
        </w:rPr>
        <w:t xml:space="preserve">беспечение расходов за счет дорожного фонда, с усилением </w:t>
      </w:r>
      <w:proofErr w:type="gramStart"/>
      <w:r w:rsidRPr="00AD4264">
        <w:rPr>
          <w:rFonts w:ascii="Times New Roman" w:hAnsi="Times New Roman" w:cs="Times New Roman"/>
          <w:color w:val="000000"/>
          <w:sz w:val="28"/>
          <w:szCs w:val="28"/>
        </w:rPr>
        <w:t>контроля за</w:t>
      </w:r>
      <w:proofErr w:type="gramEnd"/>
      <w:r w:rsidRPr="00AD4264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 работ</w:t>
      </w:r>
      <w:r w:rsidR="00C1261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D4264">
        <w:rPr>
          <w:rFonts w:ascii="Times New Roman" w:hAnsi="Times New Roman" w:cs="Times New Roman"/>
          <w:color w:val="000000"/>
          <w:sz w:val="28"/>
          <w:szCs w:val="28"/>
        </w:rPr>
        <w:t xml:space="preserve"> произведенных за счет средств дорожного фонда;</w:t>
      </w:r>
    </w:p>
    <w:p w:rsidR="00326264" w:rsidRPr="00AD4264" w:rsidRDefault="00326264" w:rsidP="00C714FF">
      <w:pPr>
        <w:ind w:firstLine="709"/>
        <w:jc w:val="both"/>
        <w:rPr>
          <w:color w:val="000000"/>
        </w:rPr>
      </w:pPr>
      <w:r>
        <w:rPr>
          <w:color w:val="000000"/>
        </w:rPr>
        <w:t>о</w:t>
      </w:r>
      <w:r w:rsidRPr="00AD4264">
        <w:rPr>
          <w:color w:val="000000"/>
        </w:rPr>
        <w:t xml:space="preserve">беспечение экономного и рационального использования бюджетных средств, своевременное и в полном объеме исполнение принимаемых бюджетных обязательств, недопущение просроченной кредиторской задолженности по ним. </w:t>
      </w:r>
    </w:p>
    <w:p w:rsidR="00326264" w:rsidRPr="00AD4264" w:rsidRDefault="00326264" w:rsidP="00C714FF">
      <w:pPr>
        <w:ind w:firstLine="709"/>
        <w:jc w:val="both"/>
        <w:rPr>
          <w:color w:val="000000"/>
        </w:rPr>
      </w:pPr>
      <w:r w:rsidRPr="00AD4264">
        <w:rPr>
          <w:color w:val="000000"/>
        </w:rPr>
        <w:t xml:space="preserve">В период </w:t>
      </w:r>
      <w:r>
        <w:rPr>
          <w:color w:val="000000"/>
        </w:rPr>
        <w:t xml:space="preserve">2021-2023 </w:t>
      </w:r>
      <w:r w:rsidRPr="00AD4264">
        <w:rPr>
          <w:color w:val="000000"/>
        </w:rPr>
        <w:t>годов планируется проведение взвешенной политики при принятии новых расходных обязательств с учетом их достоверного финансово-экономического обоснования и возможностей бюджета.</w:t>
      </w:r>
    </w:p>
    <w:p w:rsidR="00326264" w:rsidRPr="007E1911" w:rsidRDefault="00326264" w:rsidP="00C71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эффективного использования средств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E1911">
        <w:rPr>
          <w:rFonts w:ascii="Times New Roman" w:hAnsi="Times New Roman" w:cs="Times New Roman"/>
          <w:sz w:val="28"/>
          <w:szCs w:val="28"/>
        </w:rPr>
        <w:t xml:space="preserve"> бюджета и мобилизации ресурсов продолжится применение следующих основных подходов:</w:t>
      </w:r>
    </w:p>
    <w:p w:rsidR="00326264" w:rsidRPr="007E1911" w:rsidRDefault="00326264" w:rsidP="00C71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формирование расходных обязательств с учетом переформатирования структуры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E1911">
        <w:rPr>
          <w:rFonts w:ascii="Times New Roman" w:hAnsi="Times New Roman" w:cs="Times New Roman"/>
          <w:sz w:val="28"/>
          <w:szCs w:val="28"/>
        </w:rPr>
        <w:t xml:space="preserve"> бюджета исходя из установленных приоритетов;</w:t>
      </w:r>
    </w:p>
    <w:p w:rsidR="00326264" w:rsidRPr="007E1911" w:rsidRDefault="00326264" w:rsidP="00C71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разработка бюджета на основе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7E1911">
        <w:rPr>
          <w:rFonts w:ascii="Times New Roman" w:hAnsi="Times New Roman" w:cs="Times New Roman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7E1911">
        <w:rPr>
          <w:rFonts w:ascii="Times New Roman" w:hAnsi="Times New Roman" w:cs="Times New Roman"/>
          <w:sz w:val="28"/>
          <w:szCs w:val="28"/>
        </w:rPr>
        <w:t>;</w:t>
      </w:r>
    </w:p>
    <w:p w:rsidR="00326264" w:rsidRPr="007E1911" w:rsidRDefault="00326264" w:rsidP="00C71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обеспечение реструктуризации бюджетной сети, при условии сохранения качества и объемов </w:t>
      </w:r>
      <w:r w:rsidR="00C1261C">
        <w:rPr>
          <w:rFonts w:ascii="Times New Roman" w:hAnsi="Times New Roman" w:cs="Times New Roman"/>
          <w:sz w:val="28"/>
          <w:szCs w:val="28"/>
        </w:rPr>
        <w:t>муниципальных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326264" w:rsidRPr="007E1911" w:rsidRDefault="00326264" w:rsidP="00C71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lastRenderedPageBreak/>
        <w:t>модернизация системы оказания мер социальной поддержки;</w:t>
      </w:r>
    </w:p>
    <w:p w:rsidR="00326264" w:rsidRDefault="00326264" w:rsidP="00C71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замещение расходов </w:t>
      </w:r>
      <w:r>
        <w:rPr>
          <w:rFonts w:ascii="Times New Roman" w:hAnsi="Times New Roman" w:cs="Times New Roman"/>
          <w:sz w:val="28"/>
          <w:szCs w:val="28"/>
        </w:rPr>
        <w:t>местного</w:t>
      </w:r>
      <w:r w:rsidRPr="007E1911">
        <w:rPr>
          <w:rFonts w:ascii="Times New Roman" w:hAnsi="Times New Roman" w:cs="Times New Roman"/>
          <w:sz w:val="28"/>
          <w:szCs w:val="28"/>
        </w:rPr>
        <w:t xml:space="preserve"> бюджета, направляемых </w:t>
      </w: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7E1911"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</w:t>
      </w:r>
      <w:r>
        <w:rPr>
          <w:rFonts w:ascii="Times New Roman" w:hAnsi="Times New Roman" w:cs="Times New Roman"/>
          <w:sz w:val="28"/>
          <w:szCs w:val="28"/>
        </w:rPr>
        <w:t>города Волгодонска</w:t>
      </w:r>
      <w:r w:rsidRPr="007E1911">
        <w:rPr>
          <w:rFonts w:ascii="Times New Roman" w:hAnsi="Times New Roman" w:cs="Times New Roman"/>
          <w:sz w:val="28"/>
          <w:szCs w:val="28"/>
        </w:rPr>
        <w:t xml:space="preserve"> в форме субсидий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услуг (выполнение работ), альтернативными источниками финансирования, а также использование минимальных базовых нормативов затрат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7E1911">
        <w:rPr>
          <w:rFonts w:ascii="Times New Roman" w:hAnsi="Times New Roman" w:cs="Times New Roman"/>
          <w:sz w:val="28"/>
          <w:szCs w:val="28"/>
        </w:rPr>
        <w:t xml:space="preserve"> услуг;</w:t>
      </w:r>
    </w:p>
    <w:p w:rsidR="00326264" w:rsidRPr="007E1911" w:rsidRDefault="00326264" w:rsidP="00C71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 xml:space="preserve">неустановление расходных обязательств, не связанных с решением вопросов, отнесенных федеральными законами к </w:t>
      </w:r>
      <w:r w:rsidR="00C1261C">
        <w:rPr>
          <w:rFonts w:ascii="Times New Roman" w:hAnsi="Times New Roman" w:cs="Times New Roman"/>
          <w:sz w:val="28"/>
          <w:szCs w:val="28"/>
        </w:rPr>
        <w:t>вопросам местного значения</w:t>
      </w:r>
      <w:r w:rsidRPr="007E1911">
        <w:rPr>
          <w:rFonts w:ascii="Times New Roman" w:hAnsi="Times New Roman" w:cs="Times New Roman"/>
          <w:sz w:val="28"/>
          <w:szCs w:val="28"/>
        </w:rPr>
        <w:t>;</w:t>
      </w:r>
    </w:p>
    <w:p w:rsidR="00326264" w:rsidRPr="007E1911" w:rsidRDefault="00326264" w:rsidP="00C714F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1911">
        <w:rPr>
          <w:rFonts w:ascii="Times New Roman" w:hAnsi="Times New Roman" w:cs="Times New Roman"/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</w:t>
      </w:r>
      <w:r w:rsidR="00C1261C">
        <w:rPr>
          <w:rFonts w:ascii="Times New Roman" w:hAnsi="Times New Roman" w:cs="Times New Roman"/>
          <w:sz w:val="28"/>
          <w:szCs w:val="28"/>
        </w:rPr>
        <w:t>м</w:t>
      </w:r>
      <w:r w:rsidRPr="007E1911">
        <w:rPr>
          <w:rFonts w:ascii="Times New Roman" w:hAnsi="Times New Roman" w:cs="Times New Roman"/>
          <w:sz w:val="28"/>
          <w:szCs w:val="28"/>
        </w:rPr>
        <w:t xml:space="preserve"> в указах Президента Российской Федерации 2012 года</w:t>
      </w:r>
      <w:r w:rsidR="00C714FF">
        <w:rPr>
          <w:rFonts w:ascii="Times New Roman" w:hAnsi="Times New Roman" w:cs="Times New Roman"/>
          <w:sz w:val="28"/>
          <w:szCs w:val="28"/>
        </w:rPr>
        <w:t>;</w:t>
      </w:r>
    </w:p>
    <w:p w:rsidR="003D5FE0" w:rsidRPr="001C2267" w:rsidRDefault="003D5FE0" w:rsidP="00C714FF">
      <w:pPr>
        <w:ind w:firstLine="709"/>
        <w:jc w:val="both"/>
        <w:rPr>
          <w:sz w:val="24"/>
          <w:szCs w:val="24"/>
        </w:rPr>
      </w:pPr>
      <w:r>
        <w:t xml:space="preserve">умеренная политика в сфере муниципальных заимствований и управления муниципальным долгом, направленная </w:t>
      </w:r>
      <w:r w:rsidRPr="001C2267">
        <w:t xml:space="preserve">на поддержание объема </w:t>
      </w:r>
      <w:r>
        <w:t>муниципального</w:t>
      </w:r>
      <w:r w:rsidRPr="001C2267">
        <w:t xml:space="preserve"> долга </w:t>
      </w:r>
      <w:r>
        <w:t>города</w:t>
      </w:r>
      <w:r w:rsidRPr="001C2267">
        <w:t xml:space="preserve"> </w:t>
      </w:r>
      <w:r>
        <w:t xml:space="preserve">Волгодонска </w:t>
      </w:r>
      <w:r w:rsidRPr="001C2267">
        <w:t>на экономически безопасном уровне, своевременное и безусловное исполнение принимаемых обязательств</w:t>
      </w:r>
      <w:r>
        <w:t>;</w:t>
      </w:r>
    </w:p>
    <w:p w:rsidR="003D5FE0" w:rsidRDefault="003D5FE0" w:rsidP="00C714FF">
      <w:pPr>
        <w:ind w:firstLine="709"/>
        <w:jc w:val="both"/>
      </w:pPr>
      <w:r>
        <w:t>обеспечение соблюдения финансовой дисциплины при использовании бюджетных средств.</w:t>
      </w:r>
    </w:p>
    <w:p w:rsidR="003D5FE0" w:rsidRDefault="003D5FE0" w:rsidP="00C714FF">
      <w:pPr>
        <w:tabs>
          <w:tab w:val="left" w:pos="1080"/>
          <w:tab w:val="num" w:pos="1669"/>
        </w:tabs>
        <w:ind w:firstLine="709"/>
        <w:jc w:val="both"/>
      </w:pPr>
      <w:r w:rsidRPr="000F5E4E">
        <w:t xml:space="preserve">Для обеспечения эффективного и целевого расходования бюджетных средств, снижения потерь и повышения финансовой дисциплины, </w:t>
      </w:r>
      <w:r>
        <w:t xml:space="preserve">главным распорядителям средств местного бюджета </w:t>
      </w:r>
      <w:r w:rsidRPr="000F5E4E">
        <w:t>необходимо продолжить осуществление вну</w:t>
      </w:r>
      <w:r>
        <w:t xml:space="preserve">треннего </w:t>
      </w:r>
      <w:r w:rsidRPr="000F5E4E">
        <w:t>финансового аудита в соответствии с федеральными стандартами внутреннего финансового аудита, установленными Министерством финансов Российской Федерации.</w:t>
      </w:r>
    </w:p>
    <w:p w:rsidR="00C0781A" w:rsidRPr="00C97AF4" w:rsidRDefault="00C0781A" w:rsidP="00C0781A">
      <w:pPr>
        <w:ind w:firstLine="709"/>
        <w:jc w:val="both"/>
      </w:pPr>
      <w:r>
        <w:t xml:space="preserve">В целях обеспечения публичности процесса управления общественными финансами будет продолжена работа по реализации мероприятий по обеспечению открытости и прозрачности местного бюджета и бюджетного процесса для граждан. В рамках данного направления будет продолжена работа по актуализации информации о бюджетном процессе в городе в рамках информационного ресурса «Бюджет для граждан» и ее размещению на </w:t>
      </w:r>
      <w:hyperlink r:id="rId8" w:history="1">
        <w:r w:rsidRPr="00C97AF4">
          <w:rPr>
            <w:rStyle w:val="aff2"/>
            <w:rFonts w:cs="Arial"/>
            <w:color w:val="auto"/>
          </w:rPr>
          <w:t>едином портале</w:t>
        </w:r>
      </w:hyperlink>
      <w:r w:rsidRPr="00C97AF4">
        <w:t xml:space="preserve"> бюджетной системы Российской Федерации в информационно-телекоммуникационной сети «Интернет».</w:t>
      </w:r>
    </w:p>
    <w:p w:rsidR="003D5FE0" w:rsidRDefault="003D5FE0" w:rsidP="00C714FF">
      <w:pPr>
        <w:ind w:firstLine="709"/>
        <w:jc w:val="both"/>
        <w:rPr>
          <w:color w:val="000000"/>
        </w:rPr>
      </w:pPr>
      <w:r>
        <w:rPr>
          <w:color w:val="000000"/>
        </w:rPr>
        <w:t>Реализация б</w:t>
      </w:r>
      <w:r w:rsidRPr="001C2267">
        <w:rPr>
          <w:color w:val="000000"/>
        </w:rPr>
        <w:t>юджетн</w:t>
      </w:r>
      <w:r>
        <w:rPr>
          <w:color w:val="000000"/>
        </w:rPr>
        <w:t>ой</w:t>
      </w:r>
      <w:r w:rsidRPr="001C2267">
        <w:rPr>
          <w:color w:val="000000"/>
        </w:rPr>
        <w:t xml:space="preserve"> и налогов</w:t>
      </w:r>
      <w:r>
        <w:rPr>
          <w:color w:val="000000"/>
        </w:rPr>
        <w:t>ой</w:t>
      </w:r>
      <w:r w:rsidRPr="001C2267">
        <w:rPr>
          <w:color w:val="000000"/>
        </w:rPr>
        <w:t xml:space="preserve"> политик</w:t>
      </w:r>
      <w:r>
        <w:rPr>
          <w:color w:val="000000"/>
        </w:rPr>
        <w:t>и</w:t>
      </w:r>
      <w:r w:rsidRPr="001C2267">
        <w:rPr>
          <w:color w:val="000000"/>
        </w:rPr>
        <w:t xml:space="preserve"> </w:t>
      </w:r>
      <w:r>
        <w:rPr>
          <w:color w:val="000000"/>
        </w:rPr>
        <w:t>города Волгодонска</w:t>
      </w:r>
      <w:r w:rsidRPr="001C2267">
        <w:rPr>
          <w:color w:val="000000"/>
        </w:rPr>
        <w:t xml:space="preserve"> на долгосрочную перспективу позволит осуществить на качественно высоком уровне формирование и исполнение бюджета</w:t>
      </w:r>
      <w:r>
        <w:rPr>
          <w:color w:val="000000"/>
        </w:rPr>
        <w:t xml:space="preserve"> города Волгодонска </w:t>
      </w:r>
      <w:r w:rsidRPr="001C2267">
        <w:rPr>
          <w:color w:val="000000"/>
        </w:rPr>
        <w:t>на 202</w:t>
      </w:r>
      <w:r w:rsidR="00C714FF">
        <w:rPr>
          <w:color w:val="000000"/>
        </w:rPr>
        <w:t>1</w:t>
      </w:r>
      <w:r>
        <w:rPr>
          <w:color w:val="000000"/>
        </w:rPr>
        <w:t>-202</w:t>
      </w:r>
      <w:r w:rsidR="00C714FF">
        <w:rPr>
          <w:color w:val="000000"/>
        </w:rPr>
        <w:t>3</w:t>
      </w:r>
      <w:r>
        <w:rPr>
          <w:color w:val="000000"/>
        </w:rPr>
        <w:t xml:space="preserve"> годы,</w:t>
      </w:r>
      <w:r w:rsidRPr="001C2267">
        <w:rPr>
          <w:color w:val="000000"/>
        </w:rPr>
        <w:t xml:space="preserve"> при этом гарантированно реализовать задачи, поставленные в рамках национальных проектов, обеспечив сбалансированность и устойчивость бюджетной системы </w:t>
      </w:r>
      <w:r>
        <w:rPr>
          <w:color w:val="000000"/>
        </w:rPr>
        <w:t>города</w:t>
      </w:r>
      <w:r w:rsidRPr="001C2267">
        <w:rPr>
          <w:color w:val="000000"/>
        </w:rPr>
        <w:t xml:space="preserve">. </w:t>
      </w:r>
    </w:p>
    <w:p w:rsidR="00C97AF4" w:rsidRDefault="00C97AF4" w:rsidP="00CF199B">
      <w:pPr>
        <w:jc w:val="both"/>
        <w:rPr>
          <w:color w:val="000000"/>
        </w:rPr>
      </w:pPr>
    </w:p>
    <w:p w:rsidR="00C97AF4" w:rsidRPr="001C2267" w:rsidRDefault="00C97AF4" w:rsidP="00C714FF">
      <w:pPr>
        <w:ind w:firstLine="709"/>
        <w:jc w:val="both"/>
        <w:rPr>
          <w:sz w:val="24"/>
          <w:szCs w:val="24"/>
        </w:rPr>
      </w:pPr>
    </w:p>
    <w:p w:rsidR="00CF199B" w:rsidRDefault="003D5FE0" w:rsidP="003D5FE0">
      <w:pPr>
        <w:autoSpaceDE w:val="0"/>
        <w:autoSpaceDN w:val="0"/>
        <w:adjustRightInd w:val="0"/>
        <w:jc w:val="both"/>
      </w:pPr>
      <w:r w:rsidRPr="00D97CAE">
        <w:t>Управляющий делами</w:t>
      </w:r>
    </w:p>
    <w:p w:rsidR="003D5FE0" w:rsidRDefault="00CF199B" w:rsidP="003D5FE0">
      <w:pPr>
        <w:autoSpaceDE w:val="0"/>
        <w:autoSpaceDN w:val="0"/>
        <w:adjustRightInd w:val="0"/>
        <w:jc w:val="both"/>
      </w:pPr>
      <w:r>
        <w:t>Администрации города Волгодонска</w:t>
      </w:r>
      <w:r>
        <w:tab/>
      </w:r>
      <w:r w:rsidR="003D5FE0" w:rsidRPr="00D97CAE">
        <w:tab/>
      </w:r>
      <w:r w:rsidR="003D5FE0" w:rsidRPr="00D97CAE">
        <w:tab/>
      </w:r>
      <w:r w:rsidR="003D5FE0" w:rsidRPr="00D97CAE">
        <w:tab/>
      </w:r>
      <w:r w:rsidR="003D5FE0" w:rsidRPr="00D97CAE">
        <w:tab/>
        <w:t>И.В. Орлова</w:t>
      </w:r>
    </w:p>
    <w:sectPr w:rsidR="003D5FE0" w:rsidSect="003D5FE0">
      <w:pgSz w:w="11906" w:h="16838" w:code="9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CDE" w:rsidRDefault="00796CDE">
      <w:r>
        <w:separator/>
      </w:r>
    </w:p>
  </w:endnote>
  <w:endnote w:type="continuationSeparator" w:id="0">
    <w:p w:rsidR="00796CDE" w:rsidRDefault="00796C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CDE" w:rsidRDefault="00796CDE">
      <w:r>
        <w:separator/>
      </w:r>
    </w:p>
  </w:footnote>
  <w:footnote w:type="continuationSeparator" w:id="0">
    <w:p w:rsidR="00796CDE" w:rsidRDefault="00796C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595"/>
    <w:multiLevelType w:val="hybridMultilevel"/>
    <w:tmpl w:val="653C034E"/>
    <w:lvl w:ilvl="0" w:tplc="27706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626609"/>
    <w:multiLevelType w:val="hybridMultilevel"/>
    <w:tmpl w:val="62B29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C2F5C"/>
    <w:multiLevelType w:val="multilevel"/>
    <w:tmpl w:val="F3FA4DB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09635C00"/>
    <w:multiLevelType w:val="multilevel"/>
    <w:tmpl w:val="42681726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16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4">
    <w:nsid w:val="0A3255F4"/>
    <w:multiLevelType w:val="multilevel"/>
    <w:tmpl w:val="62AE3B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0A575045"/>
    <w:multiLevelType w:val="multilevel"/>
    <w:tmpl w:val="3D92547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  <w:color w:val="000000"/>
      </w:rPr>
    </w:lvl>
  </w:abstractNum>
  <w:abstractNum w:abstractNumId="6">
    <w:nsid w:val="17CF07F4"/>
    <w:multiLevelType w:val="multilevel"/>
    <w:tmpl w:val="AC6C18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7">
    <w:nsid w:val="284D508A"/>
    <w:multiLevelType w:val="hybridMultilevel"/>
    <w:tmpl w:val="8648FB5A"/>
    <w:lvl w:ilvl="0" w:tplc="239A149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BB3EFB"/>
    <w:multiLevelType w:val="multilevel"/>
    <w:tmpl w:val="580E88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9">
    <w:nsid w:val="3D7F6E80"/>
    <w:multiLevelType w:val="multilevel"/>
    <w:tmpl w:val="888ABC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43235180"/>
    <w:multiLevelType w:val="multilevel"/>
    <w:tmpl w:val="CCB6DB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43854C8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2">
    <w:nsid w:val="45311CAD"/>
    <w:multiLevelType w:val="hybridMultilevel"/>
    <w:tmpl w:val="2D347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1F0CD9"/>
    <w:multiLevelType w:val="multilevel"/>
    <w:tmpl w:val="4ED47C32"/>
    <w:lvl w:ilvl="0">
      <w:start w:val="1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08" w:hanging="12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10" w:hanging="120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3324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32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4">
    <w:nsid w:val="59D10316"/>
    <w:multiLevelType w:val="multilevel"/>
    <w:tmpl w:val="28BAD4C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5">
    <w:nsid w:val="5B324A21"/>
    <w:multiLevelType w:val="hybridMultilevel"/>
    <w:tmpl w:val="F81878BE"/>
    <w:lvl w:ilvl="0" w:tplc="3A24F7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0560795"/>
    <w:multiLevelType w:val="multilevel"/>
    <w:tmpl w:val="3DFE90D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>
    <w:nsid w:val="65F419E7"/>
    <w:multiLevelType w:val="multilevel"/>
    <w:tmpl w:val="7DC2F8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9">
    <w:nsid w:val="7559343D"/>
    <w:multiLevelType w:val="multilevel"/>
    <w:tmpl w:val="88F0037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1"/>
  </w:num>
  <w:num w:numId="4">
    <w:abstractNumId w:val="5"/>
  </w:num>
  <w:num w:numId="5">
    <w:abstractNumId w:val="2"/>
  </w:num>
  <w:num w:numId="6">
    <w:abstractNumId w:val="8"/>
  </w:num>
  <w:num w:numId="7">
    <w:abstractNumId w:val="4"/>
  </w:num>
  <w:num w:numId="8">
    <w:abstractNumId w:val="7"/>
  </w:num>
  <w:num w:numId="9">
    <w:abstractNumId w:val="9"/>
  </w:num>
  <w:num w:numId="10">
    <w:abstractNumId w:val="18"/>
  </w:num>
  <w:num w:numId="11">
    <w:abstractNumId w:val="15"/>
  </w:num>
  <w:num w:numId="12">
    <w:abstractNumId w:val="19"/>
  </w:num>
  <w:num w:numId="13">
    <w:abstractNumId w:val="6"/>
  </w:num>
  <w:num w:numId="14">
    <w:abstractNumId w:val="10"/>
  </w:num>
  <w:num w:numId="15">
    <w:abstractNumId w:val="14"/>
  </w:num>
  <w:num w:numId="16">
    <w:abstractNumId w:val="1"/>
  </w:num>
  <w:num w:numId="17">
    <w:abstractNumId w:val="16"/>
  </w:num>
  <w:num w:numId="18">
    <w:abstractNumId w:val="17"/>
  </w:num>
  <w:num w:numId="19">
    <w:abstractNumId w:val="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A8"/>
    <w:rsid w:val="00001052"/>
    <w:rsid w:val="0000130D"/>
    <w:rsid w:val="00002D16"/>
    <w:rsid w:val="000048A1"/>
    <w:rsid w:val="00007DD3"/>
    <w:rsid w:val="0001172F"/>
    <w:rsid w:val="00012923"/>
    <w:rsid w:val="00016B78"/>
    <w:rsid w:val="000218EE"/>
    <w:rsid w:val="00022042"/>
    <w:rsid w:val="0002316F"/>
    <w:rsid w:val="00024A6C"/>
    <w:rsid w:val="000405C3"/>
    <w:rsid w:val="00043381"/>
    <w:rsid w:val="0004501E"/>
    <w:rsid w:val="00045FBB"/>
    <w:rsid w:val="000476D3"/>
    <w:rsid w:val="000534A7"/>
    <w:rsid w:val="00053EA1"/>
    <w:rsid w:val="000653BE"/>
    <w:rsid w:val="00067335"/>
    <w:rsid w:val="00070C52"/>
    <w:rsid w:val="000932CD"/>
    <w:rsid w:val="000A0C6B"/>
    <w:rsid w:val="000A367C"/>
    <w:rsid w:val="000B3E1A"/>
    <w:rsid w:val="000C4BB1"/>
    <w:rsid w:val="000D7E62"/>
    <w:rsid w:val="000E229F"/>
    <w:rsid w:val="000E4744"/>
    <w:rsid w:val="000E7F37"/>
    <w:rsid w:val="000F1683"/>
    <w:rsid w:val="000F1C46"/>
    <w:rsid w:val="000F34E8"/>
    <w:rsid w:val="000F5529"/>
    <w:rsid w:val="001024BE"/>
    <w:rsid w:val="00102A46"/>
    <w:rsid w:val="00103AC3"/>
    <w:rsid w:val="00103EE5"/>
    <w:rsid w:val="00112CBF"/>
    <w:rsid w:val="00113CE9"/>
    <w:rsid w:val="001271E3"/>
    <w:rsid w:val="0013127D"/>
    <w:rsid w:val="00134D35"/>
    <w:rsid w:val="001450E0"/>
    <w:rsid w:val="00154086"/>
    <w:rsid w:val="001561EE"/>
    <w:rsid w:val="00165158"/>
    <w:rsid w:val="0016661B"/>
    <w:rsid w:val="00170017"/>
    <w:rsid w:val="00171EA3"/>
    <w:rsid w:val="001720BE"/>
    <w:rsid w:val="00174441"/>
    <w:rsid w:val="001749EB"/>
    <w:rsid w:val="00182173"/>
    <w:rsid w:val="0018769B"/>
    <w:rsid w:val="001A2359"/>
    <w:rsid w:val="001A3D9A"/>
    <w:rsid w:val="001A593E"/>
    <w:rsid w:val="001A61F1"/>
    <w:rsid w:val="001A6DC7"/>
    <w:rsid w:val="001B62E7"/>
    <w:rsid w:val="001B6393"/>
    <w:rsid w:val="001C115F"/>
    <w:rsid w:val="001D1322"/>
    <w:rsid w:val="001D393E"/>
    <w:rsid w:val="001D4454"/>
    <w:rsid w:val="001D6DC4"/>
    <w:rsid w:val="001D6E47"/>
    <w:rsid w:val="001E2EF5"/>
    <w:rsid w:val="001E4CFB"/>
    <w:rsid w:val="001E608C"/>
    <w:rsid w:val="001E61D3"/>
    <w:rsid w:val="001E790A"/>
    <w:rsid w:val="00204427"/>
    <w:rsid w:val="00207A53"/>
    <w:rsid w:val="002106F3"/>
    <w:rsid w:val="00215CEF"/>
    <w:rsid w:val="00223629"/>
    <w:rsid w:val="00224888"/>
    <w:rsid w:val="00233831"/>
    <w:rsid w:val="00237F1E"/>
    <w:rsid w:val="00252E1F"/>
    <w:rsid w:val="00262930"/>
    <w:rsid w:val="002703E1"/>
    <w:rsid w:val="00275956"/>
    <w:rsid w:val="002831A5"/>
    <w:rsid w:val="00284D4C"/>
    <w:rsid w:val="002A04A6"/>
    <w:rsid w:val="002A652B"/>
    <w:rsid w:val="002A6802"/>
    <w:rsid w:val="002A7B1E"/>
    <w:rsid w:val="002B205F"/>
    <w:rsid w:val="002B3E3F"/>
    <w:rsid w:val="002B65B7"/>
    <w:rsid w:val="002C1073"/>
    <w:rsid w:val="002C309A"/>
    <w:rsid w:val="002C4412"/>
    <w:rsid w:val="002C4EC3"/>
    <w:rsid w:val="002C5D9D"/>
    <w:rsid w:val="002D4A99"/>
    <w:rsid w:val="002E1A1B"/>
    <w:rsid w:val="002F2E99"/>
    <w:rsid w:val="002F512D"/>
    <w:rsid w:val="00302E96"/>
    <w:rsid w:val="0031228D"/>
    <w:rsid w:val="00316329"/>
    <w:rsid w:val="003167D2"/>
    <w:rsid w:val="00326264"/>
    <w:rsid w:val="00337A90"/>
    <w:rsid w:val="00350011"/>
    <w:rsid w:val="00353C25"/>
    <w:rsid w:val="003548E2"/>
    <w:rsid w:val="00355C4B"/>
    <w:rsid w:val="003603B0"/>
    <w:rsid w:val="003671BA"/>
    <w:rsid w:val="00373861"/>
    <w:rsid w:val="00380400"/>
    <w:rsid w:val="003872CA"/>
    <w:rsid w:val="00387D67"/>
    <w:rsid w:val="00390C2D"/>
    <w:rsid w:val="00395AF8"/>
    <w:rsid w:val="003A052C"/>
    <w:rsid w:val="003A1BA6"/>
    <w:rsid w:val="003A6DF6"/>
    <w:rsid w:val="003B18B2"/>
    <w:rsid w:val="003B4836"/>
    <w:rsid w:val="003C67C7"/>
    <w:rsid w:val="003D108E"/>
    <w:rsid w:val="003D10F4"/>
    <w:rsid w:val="003D5FE0"/>
    <w:rsid w:val="003E3539"/>
    <w:rsid w:val="003E6D0D"/>
    <w:rsid w:val="003F27B7"/>
    <w:rsid w:val="003F4EE4"/>
    <w:rsid w:val="0040028E"/>
    <w:rsid w:val="004038F2"/>
    <w:rsid w:val="00403E65"/>
    <w:rsid w:val="00406193"/>
    <w:rsid w:val="0040652F"/>
    <w:rsid w:val="00414643"/>
    <w:rsid w:val="00415F04"/>
    <w:rsid w:val="00437A3F"/>
    <w:rsid w:val="004402BB"/>
    <w:rsid w:val="004433FA"/>
    <w:rsid w:val="00446481"/>
    <w:rsid w:val="004521BB"/>
    <w:rsid w:val="0046299E"/>
    <w:rsid w:val="00462BB4"/>
    <w:rsid w:val="0046671C"/>
    <w:rsid w:val="00471434"/>
    <w:rsid w:val="0047446E"/>
    <w:rsid w:val="0047470A"/>
    <w:rsid w:val="00475A38"/>
    <w:rsid w:val="004767EC"/>
    <w:rsid w:val="004800E2"/>
    <w:rsid w:val="0049001D"/>
    <w:rsid w:val="00490978"/>
    <w:rsid w:val="004911C6"/>
    <w:rsid w:val="00492BFC"/>
    <w:rsid w:val="004A27A9"/>
    <w:rsid w:val="004A57FD"/>
    <w:rsid w:val="004C4CBC"/>
    <w:rsid w:val="004C58DD"/>
    <w:rsid w:val="004D041D"/>
    <w:rsid w:val="004D4DF4"/>
    <w:rsid w:val="004D7C43"/>
    <w:rsid w:val="004E7180"/>
    <w:rsid w:val="004F1EB7"/>
    <w:rsid w:val="004F3546"/>
    <w:rsid w:val="004F40A9"/>
    <w:rsid w:val="004F4385"/>
    <w:rsid w:val="00500656"/>
    <w:rsid w:val="00502D30"/>
    <w:rsid w:val="005116EA"/>
    <w:rsid w:val="00516D77"/>
    <w:rsid w:val="00534407"/>
    <w:rsid w:val="005376CC"/>
    <w:rsid w:val="00540027"/>
    <w:rsid w:val="005400B3"/>
    <w:rsid w:val="00541D4A"/>
    <w:rsid w:val="00543D86"/>
    <w:rsid w:val="00544489"/>
    <w:rsid w:val="00546D8C"/>
    <w:rsid w:val="00550495"/>
    <w:rsid w:val="00551D05"/>
    <w:rsid w:val="005523DA"/>
    <w:rsid w:val="005551EF"/>
    <w:rsid w:val="00561484"/>
    <w:rsid w:val="005616AA"/>
    <w:rsid w:val="00565C38"/>
    <w:rsid w:val="00566CB8"/>
    <w:rsid w:val="00570E41"/>
    <w:rsid w:val="00573AE1"/>
    <w:rsid w:val="00574B4C"/>
    <w:rsid w:val="00575DC3"/>
    <w:rsid w:val="005766DC"/>
    <w:rsid w:val="0057703E"/>
    <w:rsid w:val="00577281"/>
    <w:rsid w:val="00585A18"/>
    <w:rsid w:val="00586753"/>
    <w:rsid w:val="0059006F"/>
    <w:rsid w:val="00590D4E"/>
    <w:rsid w:val="00594C2E"/>
    <w:rsid w:val="005A008B"/>
    <w:rsid w:val="005A06F9"/>
    <w:rsid w:val="005A4440"/>
    <w:rsid w:val="005B074A"/>
    <w:rsid w:val="005B78E2"/>
    <w:rsid w:val="005D2608"/>
    <w:rsid w:val="005D4289"/>
    <w:rsid w:val="005E1C60"/>
    <w:rsid w:val="005E4137"/>
    <w:rsid w:val="006059BE"/>
    <w:rsid w:val="006072B5"/>
    <w:rsid w:val="00610255"/>
    <w:rsid w:val="00611097"/>
    <w:rsid w:val="006128AF"/>
    <w:rsid w:val="00612D87"/>
    <w:rsid w:val="00615CDE"/>
    <w:rsid w:val="00622057"/>
    <w:rsid w:val="006238C5"/>
    <w:rsid w:val="00627942"/>
    <w:rsid w:val="00631167"/>
    <w:rsid w:val="00631367"/>
    <w:rsid w:val="00636767"/>
    <w:rsid w:val="0063707C"/>
    <w:rsid w:val="0063716C"/>
    <w:rsid w:val="006434D3"/>
    <w:rsid w:val="00644D55"/>
    <w:rsid w:val="0065030B"/>
    <w:rsid w:val="0065336D"/>
    <w:rsid w:val="00660A99"/>
    <w:rsid w:val="006758E8"/>
    <w:rsid w:val="00683955"/>
    <w:rsid w:val="00684900"/>
    <w:rsid w:val="006A3AEB"/>
    <w:rsid w:val="006A6522"/>
    <w:rsid w:val="006B5F01"/>
    <w:rsid w:val="006B65FB"/>
    <w:rsid w:val="006B7AA4"/>
    <w:rsid w:val="006C18AB"/>
    <w:rsid w:val="006C18D4"/>
    <w:rsid w:val="006C25DB"/>
    <w:rsid w:val="006C48C8"/>
    <w:rsid w:val="006D047D"/>
    <w:rsid w:val="006E2E99"/>
    <w:rsid w:val="006E4479"/>
    <w:rsid w:val="006E613F"/>
    <w:rsid w:val="006E7921"/>
    <w:rsid w:val="006F1861"/>
    <w:rsid w:val="00701F0E"/>
    <w:rsid w:val="00701F93"/>
    <w:rsid w:val="007070CD"/>
    <w:rsid w:val="00711579"/>
    <w:rsid w:val="00715AE2"/>
    <w:rsid w:val="0072330E"/>
    <w:rsid w:val="007239D1"/>
    <w:rsid w:val="0072728A"/>
    <w:rsid w:val="00727B49"/>
    <w:rsid w:val="0073316C"/>
    <w:rsid w:val="00734CF3"/>
    <w:rsid w:val="00736FF8"/>
    <w:rsid w:val="00745D42"/>
    <w:rsid w:val="007511BC"/>
    <w:rsid w:val="00753C01"/>
    <w:rsid w:val="00755E06"/>
    <w:rsid w:val="00767D6A"/>
    <w:rsid w:val="00775DD7"/>
    <w:rsid w:val="00776270"/>
    <w:rsid w:val="00776D41"/>
    <w:rsid w:val="00777EE6"/>
    <w:rsid w:val="0078098C"/>
    <w:rsid w:val="00784486"/>
    <w:rsid w:val="007875E0"/>
    <w:rsid w:val="00790AD4"/>
    <w:rsid w:val="00796CDE"/>
    <w:rsid w:val="007A0363"/>
    <w:rsid w:val="007A20A4"/>
    <w:rsid w:val="007B038E"/>
    <w:rsid w:val="007C59AE"/>
    <w:rsid w:val="007D15EE"/>
    <w:rsid w:val="007E6F68"/>
    <w:rsid w:val="007F1AFA"/>
    <w:rsid w:val="007F4E2E"/>
    <w:rsid w:val="007F7526"/>
    <w:rsid w:val="0080154B"/>
    <w:rsid w:val="00801DFC"/>
    <w:rsid w:val="008067ED"/>
    <w:rsid w:val="008137DC"/>
    <w:rsid w:val="00820A37"/>
    <w:rsid w:val="00822B31"/>
    <w:rsid w:val="008233B0"/>
    <w:rsid w:val="00823E6B"/>
    <w:rsid w:val="00825143"/>
    <w:rsid w:val="00827487"/>
    <w:rsid w:val="00830F9B"/>
    <w:rsid w:val="00837798"/>
    <w:rsid w:val="00851B82"/>
    <w:rsid w:val="00854556"/>
    <w:rsid w:val="008643D8"/>
    <w:rsid w:val="0086572D"/>
    <w:rsid w:val="00865D9A"/>
    <w:rsid w:val="00872BB6"/>
    <w:rsid w:val="00874D05"/>
    <w:rsid w:val="00875246"/>
    <w:rsid w:val="00880352"/>
    <w:rsid w:val="00883564"/>
    <w:rsid w:val="00896503"/>
    <w:rsid w:val="008A0B86"/>
    <w:rsid w:val="008A6E5B"/>
    <w:rsid w:val="008B1A35"/>
    <w:rsid w:val="008B261F"/>
    <w:rsid w:val="008B44D0"/>
    <w:rsid w:val="008B6FC7"/>
    <w:rsid w:val="008C2E62"/>
    <w:rsid w:val="008D2A84"/>
    <w:rsid w:val="008D5DC2"/>
    <w:rsid w:val="008F07D4"/>
    <w:rsid w:val="008F7928"/>
    <w:rsid w:val="0090103D"/>
    <w:rsid w:val="00903135"/>
    <w:rsid w:val="00907E44"/>
    <w:rsid w:val="0091065C"/>
    <w:rsid w:val="0091248A"/>
    <w:rsid w:val="00912531"/>
    <w:rsid w:val="00912681"/>
    <w:rsid w:val="009157DB"/>
    <w:rsid w:val="00916F11"/>
    <w:rsid w:val="009219D2"/>
    <w:rsid w:val="00922063"/>
    <w:rsid w:val="00922B83"/>
    <w:rsid w:val="00924501"/>
    <w:rsid w:val="00925FE3"/>
    <w:rsid w:val="00933EAD"/>
    <w:rsid w:val="00934615"/>
    <w:rsid w:val="0095178C"/>
    <w:rsid w:val="009552FF"/>
    <w:rsid w:val="00960547"/>
    <w:rsid w:val="00971379"/>
    <w:rsid w:val="00972603"/>
    <w:rsid w:val="00990DA3"/>
    <w:rsid w:val="00994DAB"/>
    <w:rsid w:val="009A55C7"/>
    <w:rsid w:val="009B3800"/>
    <w:rsid w:val="009B6CC7"/>
    <w:rsid w:val="009C0A7E"/>
    <w:rsid w:val="009C2ED7"/>
    <w:rsid w:val="009C53A9"/>
    <w:rsid w:val="009C6F38"/>
    <w:rsid w:val="009D0AE5"/>
    <w:rsid w:val="009D2200"/>
    <w:rsid w:val="009D556E"/>
    <w:rsid w:val="009E6B43"/>
    <w:rsid w:val="009F50B9"/>
    <w:rsid w:val="009F73EC"/>
    <w:rsid w:val="00A03C7D"/>
    <w:rsid w:val="00A03E3C"/>
    <w:rsid w:val="00A067BC"/>
    <w:rsid w:val="00A2479B"/>
    <w:rsid w:val="00A31805"/>
    <w:rsid w:val="00A31B86"/>
    <w:rsid w:val="00A43795"/>
    <w:rsid w:val="00A43B6B"/>
    <w:rsid w:val="00A449FC"/>
    <w:rsid w:val="00A46A6B"/>
    <w:rsid w:val="00A51227"/>
    <w:rsid w:val="00A52524"/>
    <w:rsid w:val="00A62FD6"/>
    <w:rsid w:val="00A66FD6"/>
    <w:rsid w:val="00A71887"/>
    <w:rsid w:val="00A71F0D"/>
    <w:rsid w:val="00A72BAA"/>
    <w:rsid w:val="00A731E6"/>
    <w:rsid w:val="00A7530A"/>
    <w:rsid w:val="00A7565A"/>
    <w:rsid w:val="00A757D2"/>
    <w:rsid w:val="00A83168"/>
    <w:rsid w:val="00A837AA"/>
    <w:rsid w:val="00A8486F"/>
    <w:rsid w:val="00A849DD"/>
    <w:rsid w:val="00A85B09"/>
    <w:rsid w:val="00A86CAC"/>
    <w:rsid w:val="00A87874"/>
    <w:rsid w:val="00AA38C6"/>
    <w:rsid w:val="00AB2690"/>
    <w:rsid w:val="00AB275E"/>
    <w:rsid w:val="00AB7689"/>
    <w:rsid w:val="00AB768D"/>
    <w:rsid w:val="00AC45D1"/>
    <w:rsid w:val="00AC6506"/>
    <w:rsid w:val="00AC73F3"/>
    <w:rsid w:val="00AC77E3"/>
    <w:rsid w:val="00AD25D7"/>
    <w:rsid w:val="00AD4C12"/>
    <w:rsid w:val="00AE5985"/>
    <w:rsid w:val="00AE71F4"/>
    <w:rsid w:val="00AF5498"/>
    <w:rsid w:val="00AF5517"/>
    <w:rsid w:val="00B017CD"/>
    <w:rsid w:val="00B01D9D"/>
    <w:rsid w:val="00B042AA"/>
    <w:rsid w:val="00B050E8"/>
    <w:rsid w:val="00B15AC2"/>
    <w:rsid w:val="00B15C41"/>
    <w:rsid w:val="00B2118F"/>
    <w:rsid w:val="00B41130"/>
    <w:rsid w:val="00B50290"/>
    <w:rsid w:val="00B5783A"/>
    <w:rsid w:val="00B62AA9"/>
    <w:rsid w:val="00B645A9"/>
    <w:rsid w:val="00B721E6"/>
    <w:rsid w:val="00B83244"/>
    <w:rsid w:val="00B83926"/>
    <w:rsid w:val="00B85B56"/>
    <w:rsid w:val="00B919C9"/>
    <w:rsid w:val="00B9565C"/>
    <w:rsid w:val="00B96DFD"/>
    <w:rsid w:val="00BA274B"/>
    <w:rsid w:val="00BA2E16"/>
    <w:rsid w:val="00BA2F95"/>
    <w:rsid w:val="00BB7E29"/>
    <w:rsid w:val="00BC26D3"/>
    <w:rsid w:val="00BC3625"/>
    <w:rsid w:val="00BC38EF"/>
    <w:rsid w:val="00BC3D73"/>
    <w:rsid w:val="00BD347D"/>
    <w:rsid w:val="00BE05B8"/>
    <w:rsid w:val="00BE3F3A"/>
    <w:rsid w:val="00BE79F6"/>
    <w:rsid w:val="00C07715"/>
    <w:rsid w:val="00C0781A"/>
    <w:rsid w:val="00C121DD"/>
    <w:rsid w:val="00C1261C"/>
    <w:rsid w:val="00C12647"/>
    <w:rsid w:val="00C20FD0"/>
    <w:rsid w:val="00C4277B"/>
    <w:rsid w:val="00C459FA"/>
    <w:rsid w:val="00C55EE8"/>
    <w:rsid w:val="00C65506"/>
    <w:rsid w:val="00C714FF"/>
    <w:rsid w:val="00C7585E"/>
    <w:rsid w:val="00C776BD"/>
    <w:rsid w:val="00C77B0E"/>
    <w:rsid w:val="00C80F1C"/>
    <w:rsid w:val="00C83906"/>
    <w:rsid w:val="00C92EC4"/>
    <w:rsid w:val="00C9708E"/>
    <w:rsid w:val="00C97AF4"/>
    <w:rsid w:val="00CB07E4"/>
    <w:rsid w:val="00CB6880"/>
    <w:rsid w:val="00CC498D"/>
    <w:rsid w:val="00CD38DD"/>
    <w:rsid w:val="00CD7BFD"/>
    <w:rsid w:val="00CE6CAF"/>
    <w:rsid w:val="00CF199B"/>
    <w:rsid w:val="00CF5345"/>
    <w:rsid w:val="00D02DBE"/>
    <w:rsid w:val="00D030C5"/>
    <w:rsid w:val="00D12E85"/>
    <w:rsid w:val="00D151EA"/>
    <w:rsid w:val="00D24630"/>
    <w:rsid w:val="00D253B7"/>
    <w:rsid w:val="00D378A1"/>
    <w:rsid w:val="00D40C4E"/>
    <w:rsid w:val="00D4266A"/>
    <w:rsid w:val="00D43A22"/>
    <w:rsid w:val="00D551E2"/>
    <w:rsid w:val="00D62A28"/>
    <w:rsid w:val="00D63BD5"/>
    <w:rsid w:val="00D647EC"/>
    <w:rsid w:val="00D6778B"/>
    <w:rsid w:val="00D67A61"/>
    <w:rsid w:val="00D76B75"/>
    <w:rsid w:val="00D833A8"/>
    <w:rsid w:val="00D86E65"/>
    <w:rsid w:val="00D92CAB"/>
    <w:rsid w:val="00D9396C"/>
    <w:rsid w:val="00DA73EC"/>
    <w:rsid w:val="00DA7839"/>
    <w:rsid w:val="00DB607B"/>
    <w:rsid w:val="00DB6E3A"/>
    <w:rsid w:val="00DC1674"/>
    <w:rsid w:val="00DC19E0"/>
    <w:rsid w:val="00DC3C25"/>
    <w:rsid w:val="00DC5CAA"/>
    <w:rsid w:val="00DD360E"/>
    <w:rsid w:val="00DD5E2F"/>
    <w:rsid w:val="00DE162C"/>
    <w:rsid w:val="00DE2555"/>
    <w:rsid w:val="00DE296B"/>
    <w:rsid w:val="00DE4F2A"/>
    <w:rsid w:val="00DF55DB"/>
    <w:rsid w:val="00E0188F"/>
    <w:rsid w:val="00E0216D"/>
    <w:rsid w:val="00E10763"/>
    <w:rsid w:val="00E159F5"/>
    <w:rsid w:val="00E163F9"/>
    <w:rsid w:val="00E24492"/>
    <w:rsid w:val="00E26DAE"/>
    <w:rsid w:val="00E27741"/>
    <w:rsid w:val="00E30C83"/>
    <w:rsid w:val="00E312DA"/>
    <w:rsid w:val="00E3689D"/>
    <w:rsid w:val="00E40517"/>
    <w:rsid w:val="00E43205"/>
    <w:rsid w:val="00E44BEC"/>
    <w:rsid w:val="00E56743"/>
    <w:rsid w:val="00E56E7B"/>
    <w:rsid w:val="00E60ED4"/>
    <w:rsid w:val="00E61F5D"/>
    <w:rsid w:val="00E62233"/>
    <w:rsid w:val="00E63C75"/>
    <w:rsid w:val="00E67E51"/>
    <w:rsid w:val="00E7669C"/>
    <w:rsid w:val="00E80C0E"/>
    <w:rsid w:val="00E80CC2"/>
    <w:rsid w:val="00E8553F"/>
    <w:rsid w:val="00E869B3"/>
    <w:rsid w:val="00E87645"/>
    <w:rsid w:val="00E8783C"/>
    <w:rsid w:val="00E9456D"/>
    <w:rsid w:val="00E94C9C"/>
    <w:rsid w:val="00EA4E44"/>
    <w:rsid w:val="00EA4EBF"/>
    <w:rsid w:val="00EA701D"/>
    <w:rsid w:val="00EB100B"/>
    <w:rsid w:val="00EC0504"/>
    <w:rsid w:val="00EC09F6"/>
    <w:rsid w:val="00EC4FEA"/>
    <w:rsid w:val="00ED2E4C"/>
    <w:rsid w:val="00ED5CF5"/>
    <w:rsid w:val="00EE3B5B"/>
    <w:rsid w:val="00EE75B5"/>
    <w:rsid w:val="00EE7940"/>
    <w:rsid w:val="00EF15D6"/>
    <w:rsid w:val="00EF4093"/>
    <w:rsid w:val="00F0462C"/>
    <w:rsid w:val="00F06A3F"/>
    <w:rsid w:val="00F12192"/>
    <w:rsid w:val="00F138DE"/>
    <w:rsid w:val="00F1540E"/>
    <w:rsid w:val="00F2438E"/>
    <w:rsid w:val="00F266AC"/>
    <w:rsid w:val="00F3686B"/>
    <w:rsid w:val="00F52AFD"/>
    <w:rsid w:val="00F533E1"/>
    <w:rsid w:val="00F54E8D"/>
    <w:rsid w:val="00F6685D"/>
    <w:rsid w:val="00F71AA4"/>
    <w:rsid w:val="00F7452D"/>
    <w:rsid w:val="00F76BD0"/>
    <w:rsid w:val="00F827AF"/>
    <w:rsid w:val="00F960F2"/>
    <w:rsid w:val="00FA2732"/>
    <w:rsid w:val="00FA5450"/>
    <w:rsid w:val="00FB4836"/>
    <w:rsid w:val="00FC23C9"/>
    <w:rsid w:val="00FC7515"/>
    <w:rsid w:val="00FD6222"/>
    <w:rsid w:val="00FE6C66"/>
    <w:rsid w:val="00FE78DA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D833A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qFormat/>
    <w:rsid w:val="00D833A8"/>
    <w:pPr>
      <w:keepNext/>
      <w:spacing w:before="240" w:after="60"/>
      <w:outlineLvl w:val="1"/>
    </w:pPr>
    <w:rPr>
      <w:rFonts w:ascii="Arial" w:hAnsi="Arial"/>
      <w:b/>
      <w:bCs/>
      <w:i/>
      <w:iCs/>
      <w:lang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unhideWhenUsed/>
    <w:qFormat/>
    <w:rsid w:val="00316329"/>
    <w:pPr>
      <w:keepNext/>
      <w:spacing w:before="240" w:after="60"/>
      <w:outlineLvl w:val="3"/>
    </w:pPr>
    <w:rPr>
      <w:rFonts w:ascii="Calibri" w:eastAsia="Times New Roman" w:hAnsi="Calibri"/>
      <w:b/>
      <w:bCs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1">
    <w:name w:val="Body Text 2"/>
    <w:basedOn w:val="a"/>
    <w:link w:val="22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2">
    <w:name w:val="Основной текст 2 Знак"/>
    <w:link w:val="21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854556"/>
    <w:rPr>
      <w:rFonts w:ascii="Arial" w:eastAsia="Calibri" w:hAnsi="Arial" w:cs="Arial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link w:val="2"/>
    <w:rsid w:val="00854556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character" w:customStyle="1" w:styleId="pre">
    <w:name w:val="pre"/>
    <w:basedOn w:val="a0"/>
    <w:rsid w:val="00922B83"/>
  </w:style>
  <w:style w:type="paragraph" w:styleId="ac">
    <w:name w:val="List Paragraph"/>
    <w:basedOn w:val="a"/>
    <w:uiPriority w:val="34"/>
    <w:qFormat/>
    <w:rsid w:val="00922B83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styleId="ad">
    <w:name w:val="annotation reference"/>
    <w:rsid w:val="007F1AFA"/>
    <w:rPr>
      <w:sz w:val="16"/>
      <w:szCs w:val="16"/>
    </w:rPr>
  </w:style>
  <w:style w:type="paragraph" w:styleId="ae">
    <w:name w:val="annotation text"/>
    <w:basedOn w:val="a"/>
    <w:link w:val="af"/>
    <w:rsid w:val="007F1AFA"/>
    <w:rPr>
      <w:sz w:val="20"/>
      <w:szCs w:val="20"/>
      <w:lang/>
    </w:rPr>
  </w:style>
  <w:style w:type="character" w:customStyle="1" w:styleId="af">
    <w:name w:val="Текст примечания Знак"/>
    <w:link w:val="ae"/>
    <w:rsid w:val="007F1AFA"/>
    <w:rPr>
      <w:rFonts w:eastAsia="Calibri"/>
      <w:lang w:eastAsia="en-US"/>
    </w:rPr>
  </w:style>
  <w:style w:type="paragraph" w:styleId="af0">
    <w:name w:val="annotation subject"/>
    <w:basedOn w:val="ae"/>
    <w:next w:val="ae"/>
    <w:link w:val="af1"/>
    <w:rsid w:val="007F1AFA"/>
    <w:rPr>
      <w:b/>
      <w:bCs/>
    </w:rPr>
  </w:style>
  <w:style w:type="character" w:customStyle="1" w:styleId="af1">
    <w:name w:val="Тема примечания Знак"/>
    <w:link w:val="af0"/>
    <w:rsid w:val="007F1AFA"/>
    <w:rPr>
      <w:rFonts w:eastAsia="Calibri"/>
      <w:b/>
      <w:bCs/>
      <w:lang w:eastAsia="en-US"/>
    </w:rPr>
  </w:style>
  <w:style w:type="character" w:customStyle="1" w:styleId="40">
    <w:name w:val="Заголовок 4 Знак"/>
    <w:link w:val="4"/>
    <w:uiPriority w:val="99"/>
    <w:rsid w:val="00316329"/>
    <w:rPr>
      <w:rFonts w:ascii="Calibri" w:hAnsi="Calibri"/>
      <w:b/>
      <w:bCs/>
      <w:sz w:val="28"/>
      <w:szCs w:val="28"/>
      <w:lang w:eastAsia="en-US"/>
    </w:rPr>
  </w:style>
  <w:style w:type="character" w:customStyle="1" w:styleId="FontStyle16">
    <w:name w:val="Font Style16"/>
    <w:uiPriority w:val="99"/>
    <w:rsid w:val="0031632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316329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locked/>
    <w:rsid w:val="00316329"/>
    <w:rPr>
      <w:rFonts w:ascii="Courier New" w:hAnsi="Courier New" w:cs="Courier New"/>
      <w:lang w:val="ru-RU" w:eastAsia="ru-RU" w:bidi="ar-SA"/>
    </w:rPr>
  </w:style>
  <w:style w:type="paragraph" w:styleId="af2">
    <w:name w:val="Body Text Indent"/>
    <w:basedOn w:val="a"/>
    <w:link w:val="af3"/>
    <w:rsid w:val="00316329"/>
    <w:pPr>
      <w:ind w:firstLine="709"/>
      <w:jc w:val="both"/>
    </w:pPr>
    <w:rPr>
      <w:rFonts w:eastAsia="Times New Roman"/>
      <w:szCs w:val="20"/>
      <w:lang/>
    </w:rPr>
  </w:style>
  <w:style w:type="character" w:customStyle="1" w:styleId="af3">
    <w:name w:val="Основной текст с отступом Знак"/>
    <w:link w:val="af2"/>
    <w:rsid w:val="00316329"/>
    <w:rPr>
      <w:sz w:val="28"/>
    </w:rPr>
  </w:style>
  <w:style w:type="paragraph" w:customStyle="1" w:styleId="Postan">
    <w:name w:val="Postan"/>
    <w:basedOn w:val="a"/>
    <w:uiPriority w:val="99"/>
    <w:rsid w:val="00316329"/>
    <w:pPr>
      <w:jc w:val="center"/>
    </w:pPr>
    <w:rPr>
      <w:rFonts w:eastAsia="Times New Roman"/>
      <w:szCs w:val="20"/>
      <w:lang w:eastAsia="ru-RU"/>
    </w:rPr>
  </w:style>
  <w:style w:type="paragraph" w:styleId="af4">
    <w:name w:val="footer"/>
    <w:basedOn w:val="a"/>
    <w:link w:val="af5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uiPriority w:val="99"/>
    <w:rsid w:val="00316329"/>
  </w:style>
  <w:style w:type="paragraph" w:styleId="af6">
    <w:name w:val="header"/>
    <w:basedOn w:val="a"/>
    <w:link w:val="af7"/>
    <w:uiPriority w:val="99"/>
    <w:rsid w:val="00316329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uiPriority w:val="99"/>
    <w:rsid w:val="00316329"/>
  </w:style>
  <w:style w:type="character" w:styleId="af8">
    <w:name w:val="page number"/>
    <w:basedOn w:val="a0"/>
    <w:rsid w:val="00316329"/>
  </w:style>
  <w:style w:type="paragraph" w:customStyle="1" w:styleId="11">
    <w:name w:val="Знак1"/>
    <w:basedOn w:val="a"/>
    <w:rsid w:val="00316329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316329"/>
    <w:rPr>
      <w:rFonts w:ascii="Courier New" w:hAnsi="Courier New" w:cs="Courier New"/>
    </w:rPr>
  </w:style>
  <w:style w:type="paragraph" w:customStyle="1" w:styleId="af9">
    <w:name w:val="Заголовок"/>
    <w:basedOn w:val="a"/>
    <w:next w:val="a5"/>
    <w:rsid w:val="00316329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a">
    <w:name w:val="No Spacing"/>
    <w:uiPriority w:val="1"/>
    <w:qFormat/>
    <w:rsid w:val="00316329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163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316329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b">
    <w:name w:val="Hyperlink"/>
    <w:uiPriority w:val="99"/>
    <w:unhideWhenUsed/>
    <w:rsid w:val="00316329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316329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316329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316329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316329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316329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316329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316329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316329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316329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316329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316329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316329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316329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316329"/>
    <w:rPr>
      <w:sz w:val="10"/>
      <w:u w:val="none"/>
    </w:rPr>
  </w:style>
  <w:style w:type="character" w:customStyle="1" w:styleId="CharStyle24">
    <w:name w:val="Char Style 24"/>
    <w:uiPriority w:val="99"/>
    <w:rsid w:val="00316329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316329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316329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316329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316329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316329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316329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locked/>
    <w:rsid w:val="00316329"/>
    <w:rPr>
      <w:rFonts w:ascii="Tahoma" w:eastAsia="Calibri" w:hAnsi="Tahoma" w:cs="Tahoma"/>
      <w:sz w:val="16"/>
      <w:szCs w:val="16"/>
      <w:lang w:eastAsia="en-US"/>
    </w:rPr>
  </w:style>
  <w:style w:type="paragraph" w:styleId="afc">
    <w:name w:val="footnote text"/>
    <w:basedOn w:val="a"/>
    <w:link w:val="afd"/>
    <w:uiPriority w:val="99"/>
    <w:unhideWhenUsed/>
    <w:rsid w:val="00316329"/>
    <w:pPr>
      <w:widowControl w:val="0"/>
    </w:pPr>
    <w:rPr>
      <w:rFonts w:eastAsia="Times New Roman"/>
      <w:color w:val="000000"/>
      <w:sz w:val="20"/>
      <w:szCs w:val="20"/>
      <w:lang/>
    </w:rPr>
  </w:style>
  <w:style w:type="character" w:customStyle="1" w:styleId="afd">
    <w:name w:val="Текст сноски Знак"/>
    <w:link w:val="afc"/>
    <w:uiPriority w:val="99"/>
    <w:rsid w:val="00316329"/>
    <w:rPr>
      <w:color w:val="000000"/>
    </w:rPr>
  </w:style>
  <w:style w:type="character" w:styleId="afe">
    <w:name w:val="footnote reference"/>
    <w:uiPriority w:val="99"/>
    <w:unhideWhenUsed/>
    <w:rsid w:val="00316329"/>
    <w:rPr>
      <w:rFonts w:cs="Times New Roman"/>
      <w:vertAlign w:val="superscript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316329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316329"/>
  </w:style>
  <w:style w:type="character" w:customStyle="1" w:styleId="aff">
    <w:name w:val="Сноска_"/>
    <w:link w:val="aff0"/>
    <w:rsid w:val="00316329"/>
    <w:rPr>
      <w:b/>
      <w:bCs/>
      <w:sz w:val="19"/>
      <w:szCs w:val="19"/>
      <w:shd w:val="clear" w:color="auto" w:fill="FFFFFF"/>
    </w:rPr>
  </w:style>
  <w:style w:type="paragraph" w:customStyle="1" w:styleId="aff0">
    <w:name w:val="Сноска"/>
    <w:basedOn w:val="a"/>
    <w:link w:val="aff"/>
    <w:rsid w:val="00316329"/>
    <w:pPr>
      <w:widowControl w:val="0"/>
      <w:shd w:val="clear" w:color="auto" w:fill="FFFFFF"/>
      <w:spacing w:line="0" w:lineRule="atLeast"/>
    </w:pPr>
    <w:rPr>
      <w:rFonts w:eastAsia="Times New Roman"/>
      <w:b/>
      <w:bCs/>
      <w:sz w:val="19"/>
      <w:szCs w:val="19"/>
      <w:lang/>
    </w:rPr>
  </w:style>
  <w:style w:type="character" w:customStyle="1" w:styleId="410">
    <w:name w:val="Заголовок 4 Знак1"/>
    <w:semiHidden/>
    <w:rsid w:val="00316329"/>
    <w:rPr>
      <w:rFonts w:ascii="Cambria" w:eastAsia="Times New Roman" w:hAnsi="Cambria" w:cs="Times New Roman"/>
      <w:b/>
      <w:bCs/>
      <w:i/>
      <w:iCs/>
      <w:color w:val="4F81BD"/>
    </w:rPr>
  </w:style>
  <w:style w:type="paragraph" w:styleId="aff1">
    <w:name w:val="Normal (Web)"/>
    <w:basedOn w:val="a"/>
    <w:uiPriority w:val="99"/>
    <w:unhideWhenUsed/>
    <w:rsid w:val="003D5FE0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ff2">
    <w:name w:val="Гипертекстовая ссылка"/>
    <w:uiPriority w:val="99"/>
    <w:rsid w:val="00C0781A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8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0.253.4.49/document?id=20237777&amp;sub=1000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27353-3823-41DE-833E-BD873CD1A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16010</CharactersWithSpaces>
  <SharedDoc>false</SharedDoc>
  <HLinks>
    <vt:vector size="6" baseType="variant">
      <vt:variant>
        <vt:i4>91</vt:i4>
      </vt:variant>
      <vt:variant>
        <vt:i4>0</vt:i4>
      </vt:variant>
      <vt:variant>
        <vt:i4>0</vt:i4>
      </vt:variant>
      <vt:variant>
        <vt:i4>5</vt:i4>
      </vt:variant>
      <vt:variant>
        <vt:lpwstr>http://80.253.4.49/document?id=20237777&amp;sub=10003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2020-10-29T08:23:00Z</cp:lastPrinted>
  <dcterms:created xsi:type="dcterms:W3CDTF">2020-10-30T09:40:00Z</dcterms:created>
  <dcterms:modified xsi:type="dcterms:W3CDTF">2020-10-30T09:40:00Z</dcterms:modified>
</cp:coreProperties>
</file>