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6" w:rsidRPr="00190608" w:rsidRDefault="003977B6" w:rsidP="003977B6">
      <w:pPr>
        <w:jc w:val="center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3977B6" w:rsidRDefault="003977B6" w:rsidP="003977B6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3977B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11563B" w:rsidRPr="0011563B" w:rsidRDefault="0012289B" w:rsidP="0011563B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12289B">
        <w:rPr>
          <w:rFonts w:ascii="Times New Roman" w:hAnsi="Times New Roman"/>
          <w:sz w:val="28"/>
          <w:szCs w:val="28"/>
        </w:rPr>
        <w:t>«О внесении изменени</w:t>
      </w:r>
      <w:r w:rsidR="005641B4">
        <w:rPr>
          <w:rFonts w:ascii="Times New Roman" w:hAnsi="Times New Roman"/>
          <w:sz w:val="28"/>
          <w:szCs w:val="28"/>
        </w:rPr>
        <w:t>я</w:t>
      </w:r>
      <w:r w:rsidRPr="0012289B">
        <w:rPr>
          <w:rFonts w:ascii="Times New Roman" w:hAnsi="Times New Roman"/>
          <w:sz w:val="28"/>
          <w:szCs w:val="28"/>
        </w:rPr>
        <w:t xml:space="preserve"> в приложение к </w:t>
      </w:r>
      <w:r w:rsidR="0011563B" w:rsidRPr="0011563B">
        <w:rPr>
          <w:rFonts w:ascii="Times New Roman" w:hAnsi="Times New Roman"/>
          <w:sz w:val="28"/>
          <w:szCs w:val="28"/>
        </w:rPr>
        <w:t xml:space="preserve">постановлению </w:t>
      </w:r>
    </w:p>
    <w:p w:rsidR="0011563B" w:rsidRPr="0011563B" w:rsidRDefault="0011563B" w:rsidP="0011563B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>Администрации города Волгодонска от 19.12.2018 № 2917 «Об утверждении</w:t>
      </w:r>
    </w:p>
    <w:p w:rsidR="003977B6" w:rsidRPr="003977B6" w:rsidRDefault="0011563B" w:rsidP="0011563B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B">
        <w:rPr>
          <w:rFonts w:ascii="Times New Roman" w:hAnsi="Times New Roman"/>
          <w:sz w:val="28"/>
          <w:szCs w:val="28"/>
        </w:rPr>
        <w:t>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</w:t>
      </w:r>
      <w:r w:rsidR="0012289B" w:rsidRPr="0012289B">
        <w:rPr>
          <w:rFonts w:ascii="Times New Roman" w:hAnsi="Times New Roman"/>
          <w:sz w:val="28"/>
          <w:szCs w:val="28"/>
        </w:rPr>
        <w:t xml:space="preserve"> </w:t>
      </w:r>
    </w:p>
    <w:p w:rsidR="003977B6" w:rsidRPr="00190608" w:rsidRDefault="003977B6" w:rsidP="003977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F52E44" w:rsidRDefault="00D30876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</w:t>
      </w:r>
      <w:r w:rsidR="00CC2F59">
        <w:rPr>
          <w:rFonts w:ascii="Times New Roman" w:hAnsi="Times New Roman"/>
          <w:sz w:val="28"/>
          <w:szCs w:val="28"/>
        </w:rPr>
        <w:t xml:space="preserve"> во исполнение информации направленной прокуратурой города Волгодонска от 30.09.2020 № 07-28-2020 «о необходимости внесения изменений в муниципальные правовые акты», </w:t>
      </w:r>
      <w:r w:rsidR="005E73D9">
        <w:rPr>
          <w:rFonts w:ascii="Times New Roman" w:hAnsi="Times New Roman"/>
          <w:sz w:val="28"/>
          <w:szCs w:val="28"/>
        </w:rPr>
        <w:t xml:space="preserve">в связи вступлением в силу </w:t>
      </w:r>
      <w:r w:rsidR="005E73D9" w:rsidRPr="005E73D9">
        <w:rPr>
          <w:rFonts w:ascii="Times New Roman" w:hAnsi="Times New Roman"/>
          <w:sz w:val="28"/>
          <w:szCs w:val="28"/>
        </w:rPr>
        <w:t>распоряжения Правительства РФ от 11.06.2020 №1535-р «О внесении изменений в распоряжение Правительства РФ от 01.11.20</w:t>
      </w:r>
      <w:r w:rsidR="004F230C">
        <w:rPr>
          <w:rFonts w:ascii="Times New Roman" w:hAnsi="Times New Roman"/>
          <w:sz w:val="28"/>
          <w:szCs w:val="28"/>
        </w:rPr>
        <w:t>16</w:t>
      </w:r>
      <w:r w:rsidR="005E73D9" w:rsidRPr="005E73D9">
        <w:rPr>
          <w:rFonts w:ascii="Times New Roman" w:hAnsi="Times New Roman"/>
          <w:sz w:val="28"/>
          <w:szCs w:val="28"/>
        </w:rPr>
        <w:t xml:space="preserve"> № 2326-р»</w:t>
      </w:r>
      <w:r>
        <w:rPr>
          <w:rFonts w:ascii="Times New Roman" w:hAnsi="Times New Roman"/>
          <w:sz w:val="28"/>
          <w:szCs w:val="28"/>
        </w:rPr>
        <w:t xml:space="preserve">, а также в связи с внесенными изменениями в структуру Администрации города Волгодонска, а именно в структурное подразделение Администрации города Волгодонска комитет по градостроительству и архитектуре. Изменения утверждены </w:t>
      </w:r>
      <w:r w:rsidRPr="006A3C58">
        <w:rPr>
          <w:rFonts w:ascii="Times New Roman" w:hAnsi="Times New Roman"/>
          <w:sz w:val="28"/>
          <w:szCs w:val="28"/>
        </w:rPr>
        <w:t>решением Волгодонской городской Думы от 16.07.2020 № 37 «О внесении изменений в решение Волгодонской городской Думы от 18.05.2017 № 50 «Об утверждении структуры Администрации города Волгодонска и органов Ад</w:t>
      </w:r>
      <w:r>
        <w:rPr>
          <w:rFonts w:ascii="Times New Roman" w:hAnsi="Times New Roman"/>
          <w:sz w:val="28"/>
          <w:szCs w:val="28"/>
        </w:rPr>
        <w:t>министрации города Волгодонска».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3C58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6A3C58">
        <w:rPr>
          <w:rFonts w:ascii="Times New Roman" w:hAnsi="Times New Roman"/>
          <w:sz w:val="28"/>
          <w:szCs w:val="28"/>
        </w:rPr>
        <w:t xml:space="preserve"> постановлению Администрации гор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1563B">
        <w:rPr>
          <w:rFonts w:ascii="Times New Roman" w:hAnsi="Times New Roman"/>
          <w:sz w:val="28"/>
          <w:szCs w:val="28"/>
        </w:rPr>
        <w:t>от 19.12.2018 № 2917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B">
        <w:rPr>
          <w:rFonts w:ascii="Times New Roman" w:hAnsi="Times New Roman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B">
        <w:rPr>
          <w:rFonts w:ascii="Times New Roman" w:hAnsi="Times New Roman"/>
          <w:sz w:val="28"/>
          <w:szCs w:val="28"/>
        </w:rPr>
        <w:t>по градостроительству и архитектуре Администрации города Волгодонска предоставления муниципальной услуги «Предоставление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изложено в новой редакции.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1.5 административного регламента</w:t>
      </w:r>
      <w:r w:rsidRPr="0011563B">
        <w:rPr>
          <w:rFonts w:ascii="Times New Roman" w:hAnsi="Times New Roman"/>
          <w:sz w:val="28"/>
          <w:szCs w:val="28"/>
        </w:rPr>
        <w:t xml:space="preserve"> дополнен следующими словами: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876">
        <w:rPr>
          <w:rFonts w:ascii="Times New Roman" w:hAnsi="Times New Roman"/>
          <w:sz w:val="28"/>
          <w:szCs w:val="28"/>
        </w:rPr>
        <w:t>Федеральной налоговой службой Российской Федерации (далее - ФНС России);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абзац 5 пункта </w:t>
      </w:r>
      <w:r w:rsidRPr="009E713C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3581">
        <w:rPr>
          <w:rFonts w:ascii="Times New Roman" w:hAnsi="Times New Roman"/>
          <w:sz w:val="28"/>
          <w:szCs w:val="28"/>
        </w:rPr>
        <w:t>- документ на бумажном носителе, утверждённый подписью главного архитектора города Волгодонска и печатью главного архитектора города Волгодонска;</w:t>
      </w:r>
      <w:r>
        <w:rPr>
          <w:rFonts w:ascii="Times New Roman" w:hAnsi="Times New Roman"/>
          <w:sz w:val="28"/>
          <w:szCs w:val="28"/>
        </w:rPr>
        <w:t>»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6 пункта </w:t>
      </w:r>
      <w:r w:rsidRPr="009E713C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3581">
        <w:rPr>
          <w:rFonts w:ascii="Times New Roman" w:hAnsi="Times New Roman"/>
          <w:sz w:val="28"/>
          <w:szCs w:val="28"/>
        </w:rPr>
        <w:t>- электронный документ, утвержденный главным архитектором города Волгодонска с использованием усиленной квалифицированной электронной подписи.</w:t>
      </w:r>
      <w:r>
        <w:rPr>
          <w:rFonts w:ascii="Times New Roman" w:hAnsi="Times New Roman"/>
          <w:sz w:val="28"/>
          <w:szCs w:val="28"/>
        </w:rPr>
        <w:t>»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6 пункта </w:t>
      </w:r>
      <w:r w:rsidRPr="009E713C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00CAF" w:rsidRPr="0011563B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</w:t>
      </w:r>
      <w:r w:rsidRPr="0011563B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1</w:t>
      </w:r>
      <w:r w:rsidRPr="0011563B">
        <w:rPr>
          <w:rFonts w:ascii="Times New Roman" w:hAnsi="Times New Roman"/>
          <w:sz w:val="28"/>
          <w:szCs w:val="28"/>
        </w:rPr>
        <w:t xml:space="preserve"> абзаца пункта 2.6.2. исключены следующие слова «свидетельство о рождении (для лиц, не достигших возраста 14 лет).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2.6.3 пункта 2.6 административного регламента</w:t>
      </w:r>
      <w:r w:rsidRPr="0011563B">
        <w:rPr>
          <w:rFonts w:ascii="Times New Roman" w:hAnsi="Times New Roman"/>
          <w:sz w:val="28"/>
          <w:szCs w:val="28"/>
        </w:rPr>
        <w:t xml:space="preserve"> дополнен следующими словами: 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государственной регистрации рождения, содержащиеся в Едином государственном реестре записей актов гражданского состояния, запрашиваемые в ФНС России (копия при предъявлении оригинала). 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вступают в силу с 01.01.2021 года.</w:t>
      </w:r>
    </w:p>
    <w:p w:rsidR="00107CD1" w:rsidRDefault="00E4619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11 подпункта 2.6.2 пункта </w:t>
      </w:r>
      <w:r w:rsidRPr="009E71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B3581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4C0B">
        <w:rPr>
          <w:rFonts w:ascii="Times New Roman" w:hAnsi="Times New Roman"/>
          <w:sz w:val="28"/>
          <w:szCs w:val="28"/>
        </w:rPr>
        <w:t xml:space="preserve">-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r:id="rId6" w:anchor="dst2910" w:history="1">
        <w:r w:rsidRPr="00274C0B">
          <w:rPr>
            <w:rFonts w:ascii="Times New Roman" w:hAnsi="Times New Roman"/>
            <w:sz w:val="28"/>
            <w:szCs w:val="28"/>
          </w:rPr>
          <w:t>пункте 1 части 5 статьи 49</w:t>
        </w:r>
      </w:hyperlink>
      <w:r w:rsidRPr="00274C0B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 (оригинал, в случае подачи заявления в электронном виде - электронный образ документа):</w:t>
      </w:r>
      <w:r>
        <w:rPr>
          <w:rFonts w:ascii="Times New Roman" w:hAnsi="Times New Roman"/>
          <w:sz w:val="28"/>
          <w:szCs w:val="28"/>
        </w:rPr>
        <w:t>»</w:t>
      </w:r>
    </w:p>
    <w:p w:rsidR="008421F7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15 подпункта 2.6.2 пункта </w:t>
      </w:r>
      <w:r w:rsidRPr="009E71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74C0B">
        <w:rPr>
          <w:rFonts w:ascii="Times New Roman" w:hAnsi="Times New Roman"/>
          <w:sz w:val="28"/>
          <w:szCs w:val="28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 (оригинал, в случае подачи заявления в электронном виде - электронный образ документа);</w:t>
      </w:r>
      <w:r>
        <w:rPr>
          <w:rFonts w:ascii="Times New Roman" w:hAnsi="Times New Roman"/>
          <w:sz w:val="28"/>
          <w:szCs w:val="28"/>
        </w:rPr>
        <w:t>»</w:t>
      </w:r>
      <w:r w:rsidR="00D00CAF">
        <w:rPr>
          <w:rFonts w:ascii="Times New Roman" w:hAnsi="Times New Roman"/>
          <w:sz w:val="28"/>
          <w:szCs w:val="28"/>
        </w:rPr>
        <w:t>. Изменения вступают в силу с 01.01.2021 года.</w:t>
      </w:r>
    </w:p>
    <w:p w:rsid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7 подпункта 2.6.3 пункта </w:t>
      </w:r>
      <w:r w:rsidRPr="009E71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8325E">
        <w:rPr>
          <w:rFonts w:ascii="Times New Roman" w:hAnsi="Times New Roman" w:cs="Times New Roman"/>
          <w:sz w:val="28"/>
          <w:szCs w:val="28"/>
        </w:rPr>
        <w:t xml:space="preserve">-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anchor="dst171" w:history="1">
        <w:r w:rsidRPr="00C8325E">
          <w:rPr>
            <w:rFonts w:ascii="Times New Roman" w:hAnsi="Times New Roman" w:cs="Times New Roman"/>
            <w:sz w:val="28"/>
            <w:szCs w:val="28"/>
          </w:rPr>
          <w:t>частью 1 статьи 54</w:t>
        </w:r>
      </w:hyperlink>
      <w:r w:rsidRPr="00C832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указанным в </w:t>
      </w:r>
      <w:hyperlink r:id="rId8" w:anchor="dst2910" w:history="1">
        <w:r w:rsidRPr="00C8325E">
          <w:rPr>
            <w:rFonts w:ascii="Times New Roman" w:hAnsi="Times New Roman" w:cs="Times New Roman"/>
            <w:sz w:val="28"/>
            <w:szCs w:val="28"/>
          </w:rPr>
          <w:t>пункте 1 части 5 статьи 49</w:t>
        </w:r>
      </w:hyperlink>
      <w:r w:rsidRPr="00C832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требованиям проектной документации (включая проектную документацию, в которой учтены </w:t>
      </w:r>
      <w:r w:rsidRPr="00C8325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изменения, внесенные в соответствии с </w:t>
      </w:r>
      <w:hyperlink r:id="rId9" w:anchor="dst3054" w:history="1">
        <w:r w:rsidRPr="00C8325E">
          <w:rPr>
            <w:rFonts w:ascii="Times New Roman" w:hAnsi="Times New Roman" w:cs="Times New Roman"/>
            <w:sz w:val="28"/>
            <w:szCs w:val="28"/>
          </w:rPr>
          <w:t>частями 3.8</w:t>
        </w:r>
      </w:hyperlink>
      <w:r w:rsidRPr="00C832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dst3060" w:history="1">
        <w:r w:rsidRPr="00C8325E">
          <w:rPr>
            <w:rFonts w:ascii="Times New Roman" w:hAnsi="Times New Roman" w:cs="Times New Roman"/>
            <w:sz w:val="28"/>
            <w:szCs w:val="28"/>
          </w:rPr>
          <w:t>3.9 статьи 49</w:t>
        </w:r>
      </w:hyperlink>
      <w:r w:rsidRPr="00C832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11" w:anchor="dst2426" w:history="1">
        <w:r w:rsidRPr="00C8325E">
          <w:rPr>
            <w:rFonts w:ascii="Times New Roman" w:hAnsi="Times New Roman" w:cs="Times New Roman"/>
            <w:sz w:val="28"/>
            <w:szCs w:val="28"/>
          </w:rPr>
          <w:t>частью 7 статьи 54</w:t>
        </w:r>
      </w:hyperlink>
      <w:r w:rsidRPr="00C8325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(оригинал, в случае подачи заявления в электронном виде - электронный образ документа);</w:t>
      </w:r>
      <w:r>
        <w:rPr>
          <w:rFonts w:ascii="Times New Roman" w:hAnsi="Times New Roman"/>
          <w:sz w:val="28"/>
          <w:szCs w:val="28"/>
        </w:rPr>
        <w:t>»</w:t>
      </w:r>
    </w:p>
    <w:p w:rsid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подпункта 2.8.4 пункта </w:t>
      </w:r>
      <w:r w:rsidRPr="009E71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274C0B" w:rsidRP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0B">
        <w:rPr>
          <w:rFonts w:ascii="Times New Roman" w:hAnsi="Times New Roman"/>
          <w:sz w:val="28"/>
          <w:szCs w:val="28"/>
        </w:rPr>
        <w:t>«Несоответствие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Федерации.»</w:t>
      </w:r>
    </w:p>
    <w:p w:rsid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подпункта 2.8.5 пункта </w:t>
      </w:r>
      <w:r w:rsidRPr="009E713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274C0B" w:rsidRPr="00274C0B" w:rsidRDefault="00274C0B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4C0B">
        <w:rPr>
          <w:rFonts w:ascii="Times New Roman" w:hAnsi="Times New Roman"/>
          <w:sz w:val="28"/>
          <w:szCs w:val="28"/>
        </w:rPr>
        <w:t>«Несоответствие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Федерации.»</w:t>
      </w:r>
    </w:p>
    <w:p w:rsidR="00274C0B" w:rsidRDefault="00D00CAF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6745">
        <w:rPr>
          <w:rFonts w:ascii="Times New Roman" w:hAnsi="Times New Roman"/>
          <w:sz w:val="28"/>
          <w:szCs w:val="28"/>
        </w:rPr>
        <w:t>) в разделе 3 административного регламента:</w:t>
      </w:r>
    </w:p>
    <w:p w:rsidR="00274C0B" w:rsidRDefault="00156745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«главным архитектором города Волгодонска»;</w:t>
      </w:r>
    </w:p>
    <w:p w:rsidR="004C1687" w:rsidRDefault="004C1687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подпункта 3.2.4 пункта 3.2</w:t>
      </w:r>
      <w:r w:rsidRPr="009E713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раздела 3 административного регламента изложен в следующей редакции:</w:t>
      </w:r>
    </w:p>
    <w:p w:rsidR="004C1687" w:rsidRDefault="004C1687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1687">
        <w:rPr>
          <w:rFonts w:ascii="Times New Roman" w:hAnsi="Times New Roman"/>
          <w:sz w:val="28"/>
          <w:szCs w:val="28"/>
        </w:rPr>
        <w:t xml:space="preserve">В случае принятия решения о предоставлении муниципальной услуги должностное лиц комитета, уполномоченное на оформление документов, составляет акт осмотра объекта капитального строительства (приложение № 3 к административному регламенту) и подготавливает разрешение на ввод объекта в эксплуатацию в четырех экземплярах (форма утверждена 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эксплуатацию») и обеспечивает подписание данного документа главным архитектором города Волгодонска. В случае, если при строительстве, реконструкции объекта капитального строительства осуществляется государственный строительный надзор в соответствии с частью 1 статьи 54 </w:t>
      </w:r>
      <w:hyperlink r:id="rId12" w:history="1">
        <w:r w:rsidRPr="004C1687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4C1687">
        <w:rPr>
          <w:rFonts w:ascii="Times New Roman" w:hAnsi="Times New Roman"/>
          <w:sz w:val="28"/>
          <w:szCs w:val="28"/>
        </w:rPr>
        <w:t>, осмотр такого объекта уполномоченным органом не проводится.</w:t>
      </w:r>
      <w:r>
        <w:rPr>
          <w:rFonts w:ascii="Times New Roman" w:hAnsi="Times New Roman"/>
          <w:sz w:val="28"/>
          <w:szCs w:val="28"/>
        </w:rPr>
        <w:t>»</w:t>
      </w:r>
    </w:p>
    <w:p w:rsidR="00D30876" w:rsidRDefault="00D00CAF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0876">
        <w:rPr>
          <w:rFonts w:ascii="Times New Roman" w:hAnsi="Times New Roman"/>
          <w:sz w:val="28"/>
          <w:szCs w:val="28"/>
        </w:rPr>
        <w:t>) в разделе 4 административного регламента: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4.1.: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слова «осуществляется 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«осуществляется председателем комитета по градостроительству и архитектуре Администрации города Волгодонска»;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изложен в следующей редакции: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0B8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комитета по градостроительству и архитектуре Администрации города Волгодонска, директора МАУ «МФЦ» и главного архитектора города Волгодонска, заместителя главы Администрации города Волгодонска по экономике</w:t>
      </w:r>
      <w:r>
        <w:rPr>
          <w:rFonts w:ascii="Times New Roman" w:hAnsi="Times New Roman"/>
          <w:sz w:val="28"/>
          <w:szCs w:val="28"/>
        </w:rPr>
        <w:t>»</w:t>
      </w:r>
      <w:r w:rsidRPr="00F660B8">
        <w:rPr>
          <w:rFonts w:ascii="Times New Roman" w:hAnsi="Times New Roman"/>
          <w:sz w:val="28"/>
          <w:szCs w:val="28"/>
        </w:rPr>
        <w:t>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4.2. слова «Председатель комитета по градостроительству и архитектуре Администрации города Волгодонска – главный архитектор города Волгодонска» заменены на слова «Председатель комитета по градостроительству и архитектуре Администрации города Волгодонска».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4.5. слова «председателем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«председателем комитета по градостроительству и архитектуре Администрации города Волгодонска».</w:t>
      </w:r>
    </w:p>
    <w:p w:rsidR="00D30876" w:rsidRDefault="00D00CAF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3F5">
        <w:rPr>
          <w:rFonts w:ascii="Times New Roman" w:hAnsi="Times New Roman"/>
          <w:sz w:val="28"/>
          <w:szCs w:val="28"/>
        </w:rPr>
        <w:t>) в разделе 5 административного регламента:</w:t>
      </w:r>
    </w:p>
    <w:p w:rsidR="00D30876" w:rsidRDefault="009E13F5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5 подпункта 5.1.10 пункта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D30876" w:rsidRDefault="009E1254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комитета по градостроительству и архитектуре, МАУ «МФЦ» или МФЦ, должностного лица комитета по градостроительству и архитектуре, уполномоченного на предоставление муниципальной услуги, должностного лица МАУ «МФЦ» или МФЦ, уполномоченного на предоставление муниципальной услуги,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 по градостроительству и архитектуре Администрации города Волгодонска, предоставляющего муниципальную услугу, директора МАУ «МФЦ» или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>»;</w:t>
      </w:r>
    </w:p>
    <w:p w:rsidR="009E1254" w:rsidRDefault="009E1254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9E1254" w:rsidRP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комитет по градостроительству и архитектуре, </w:t>
      </w:r>
      <w:r w:rsidRPr="009E1254">
        <w:rPr>
          <w:rFonts w:ascii="Times New Roman" w:hAnsi="Times New Roman"/>
          <w:sz w:val="28"/>
          <w:szCs w:val="28"/>
        </w:rPr>
        <w:br/>
        <w:t>МАУ «МФЦ» либо Комитет по управлению имуществом города Волгодонска, являющийся учредителем МАУ «МФЦ» (далее – КУИ города Волгодонска).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2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председателя комитета по градостроительству и архитектуре Администрации города Волгодонска подаются в вышестоящий орган (при его наличии) либо в случае его </w:t>
      </w:r>
      <w:r w:rsidRPr="009E1254">
        <w:rPr>
          <w:rFonts w:ascii="Times New Roman" w:hAnsi="Times New Roman"/>
          <w:sz w:val="28"/>
          <w:szCs w:val="28"/>
        </w:rPr>
        <w:lastRenderedPageBreak/>
        <w:t>отсутствия рассматриваются главным архитектором города Волгодонска. Жалобы на решения и действия (бездействие) должностного лица МАУ «МФЦ» или МФЦ, уполномоченного на предоставление муниципальной услуги, подаются руководителю МАУ «МФЦ» или МФЦ. Жалобы на решения и действия (бездействие) МАУ «МФЦ» подаются в КУИ города Волгодонска или должностному лицу, уполномоченному нормативным правовым актом Ростовской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>Жалоба на решения и действия (бездействие) комитета по градостроительству и архитектуре, должностного лица комитета по градостроительству и архитектуре, уполномоченного на предоставление муниципальной услуги, председателя комитета по градостроительству и архитектуре Администрации города Волгодонска может быть направлена по почте, через МАУ «МФЦ», с использованием информационно телекоммуникационной сети «Интернет», ЕПГУ, а также может быть принята при личном приеме заявителя. Жалоба на решения и действия (бездействие) МАУ «МФЦ» или МФЦ, должностного лица МАУ «МФЦ» или МФЦ, уполномоченного на предоставление муниципальной услуги, может быть направлена по почте, с использованием информационно-телекоммуникационной сети «Интернет», официального сайта МАУ «МФЦ» или МФЦ, ЕПГУ, а также может быть принята при личном приеме заявителя.</w:t>
      </w:r>
      <w:r>
        <w:rPr>
          <w:rFonts w:ascii="Times New Roman" w:hAnsi="Times New Roman"/>
          <w:sz w:val="28"/>
          <w:szCs w:val="28"/>
        </w:rPr>
        <w:t>»;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9E1254" w:rsidRP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 xml:space="preserve">Жалоба, поступившая в комитет по градостроительству и архитектуре, МАУ «МФЦ» либо к главному архитектору города Волгодонска или заместителю главы Администрации города Волгодонска по экономике подлежит рассмотрению в течение 15 рабочих дней со дня ее регистрации, а в случае обжалования отказа комитета по градостроительству и архитектуре или МАУ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254">
        <w:rPr>
          <w:rFonts w:ascii="Times New Roman" w:hAnsi="Times New Roman"/>
          <w:sz w:val="28"/>
          <w:szCs w:val="28"/>
        </w:rPr>
        <w:t>В случае поступления жалобы на действие (бездействие) МФЦ или должностного лица МФЦ, уполномоченного на предоставление муниципальной услуги, жалоба передается в указанный МФЦ.</w:t>
      </w:r>
      <w:r>
        <w:rPr>
          <w:rFonts w:ascii="Times New Roman" w:hAnsi="Times New Roman"/>
          <w:sz w:val="28"/>
          <w:szCs w:val="28"/>
        </w:rPr>
        <w:t>»;</w:t>
      </w:r>
    </w:p>
    <w:p w:rsidR="00D30876" w:rsidRDefault="00E46100" w:rsidP="001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>Проект постановления Администрации города Волгодонска</w:t>
      </w:r>
      <w:r w:rsidR="0012289B" w:rsidRPr="0011563B">
        <w:rPr>
          <w:rFonts w:ascii="Times New Roman" w:hAnsi="Times New Roman"/>
          <w:sz w:val="28"/>
          <w:szCs w:val="28"/>
        </w:rPr>
        <w:t xml:space="preserve"> </w:t>
      </w:r>
      <w:r w:rsidR="0011563B" w:rsidRPr="0011563B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Волгодонска от 19.12.2018 № 2917 «Об утверждении административного регламента комитета по градостроительству и архитектуре Администрации города Волгодонска пред</w:t>
      </w:r>
      <w:r w:rsidR="005406C8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11563B" w:rsidRPr="0011563B"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эксплуатацию»</w:t>
      </w:r>
      <w:r w:rsidR="0012289B" w:rsidRPr="0011563B">
        <w:rPr>
          <w:rFonts w:ascii="Times New Roman" w:hAnsi="Times New Roman"/>
          <w:sz w:val="28"/>
          <w:szCs w:val="28"/>
        </w:rPr>
        <w:t xml:space="preserve"> </w:t>
      </w:r>
      <w:r w:rsidR="0011563B" w:rsidRPr="0011563B">
        <w:rPr>
          <w:rFonts w:ascii="Times New Roman" w:hAnsi="Times New Roman"/>
          <w:sz w:val="28"/>
          <w:szCs w:val="28"/>
        </w:rPr>
        <w:t xml:space="preserve">размещен </w:t>
      </w:r>
      <w:r w:rsidRPr="0011563B">
        <w:rPr>
          <w:rFonts w:ascii="Times New Roman" w:hAnsi="Times New Roman"/>
          <w:sz w:val="28"/>
          <w:szCs w:val="28"/>
        </w:rPr>
        <w:t>в</w:t>
      </w:r>
      <w:r w:rsidRPr="0011563B">
        <w:rPr>
          <w:rFonts w:ascii="Times New Roman" w:hAnsi="Times New Roman" w:cs="Times New Roman"/>
          <w:sz w:val="28"/>
          <w:szCs w:val="28"/>
        </w:rPr>
        <w:t xml:space="preserve"> подразделе «Независимая экспертиза» с</w:t>
      </w:r>
      <w:r w:rsidR="001C7BF2" w:rsidRPr="0011563B">
        <w:rPr>
          <w:rFonts w:ascii="Times New Roman" w:hAnsi="Times New Roman" w:cs="Times New Roman"/>
          <w:sz w:val="28"/>
          <w:szCs w:val="28"/>
        </w:rPr>
        <w:t xml:space="preserve"> </w:t>
      </w:r>
      <w:r w:rsidR="00D30876">
        <w:rPr>
          <w:rFonts w:ascii="Times New Roman" w:hAnsi="Times New Roman" w:cs="Times New Roman"/>
          <w:sz w:val="28"/>
          <w:szCs w:val="28"/>
        </w:rPr>
        <w:t>11</w:t>
      </w:r>
      <w:r w:rsidR="001C7BF2" w:rsidRPr="0011563B">
        <w:rPr>
          <w:rFonts w:ascii="Times New Roman" w:hAnsi="Times New Roman" w:cs="Times New Roman"/>
          <w:sz w:val="28"/>
          <w:szCs w:val="28"/>
        </w:rPr>
        <w:t>.</w:t>
      </w:r>
      <w:r w:rsidR="00D30876">
        <w:rPr>
          <w:rFonts w:ascii="Times New Roman" w:hAnsi="Times New Roman" w:cs="Times New Roman"/>
          <w:sz w:val="28"/>
          <w:szCs w:val="28"/>
        </w:rPr>
        <w:t>11</w:t>
      </w:r>
      <w:r w:rsidR="001C7BF2" w:rsidRPr="0011563B">
        <w:rPr>
          <w:rFonts w:ascii="Times New Roman" w:hAnsi="Times New Roman" w:cs="Times New Roman"/>
          <w:sz w:val="28"/>
          <w:szCs w:val="28"/>
        </w:rPr>
        <w:t>.2020</w:t>
      </w:r>
      <w:r w:rsidRPr="0011563B">
        <w:rPr>
          <w:rFonts w:ascii="Times New Roman" w:hAnsi="Times New Roman" w:cs="Times New Roman"/>
          <w:sz w:val="28"/>
          <w:szCs w:val="28"/>
        </w:rPr>
        <w:t xml:space="preserve"> по </w:t>
      </w:r>
      <w:r w:rsidR="00D30876">
        <w:rPr>
          <w:rFonts w:ascii="Times New Roman" w:hAnsi="Times New Roman" w:cs="Times New Roman"/>
          <w:sz w:val="28"/>
          <w:szCs w:val="28"/>
        </w:rPr>
        <w:t>03</w:t>
      </w:r>
      <w:r w:rsidR="001C7BF2" w:rsidRPr="0011563B">
        <w:rPr>
          <w:rFonts w:ascii="Times New Roman" w:hAnsi="Times New Roman" w:cs="Times New Roman"/>
          <w:sz w:val="28"/>
          <w:szCs w:val="28"/>
        </w:rPr>
        <w:t>.</w:t>
      </w:r>
      <w:r w:rsidR="00D30876">
        <w:rPr>
          <w:rFonts w:ascii="Times New Roman" w:hAnsi="Times New Roman" w:cs="Times New Roman"/>
          <w:sz w:val="28"/>
          <w:szCs w:val="28"/>
        </w:rPr>
        <w:t>12</w:t>
      </w:r>
      <w:r w:rsidR="001C7BF2" w:rsidRPr="0011563B">
        <w:rPr>
          <w:rFonts w:ascii="Times New Roman" w:hAnsi="Times New Roman" w:cs="Times New Roman"/>
          <w:sz w:val="28"/>
          <w:szCs w:val="28"/>
        </w:rPr>
        <w:t>.2020</w:t>
      </w:r>
      <w:r w:rsidR="0012289B" w:rsidRPr="0011563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30876" w:rsidRDefault="00D30876" w:rsidP="001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Волгодонска «О внесении изменений в приложение к постановлению Администрации города </w:t>
      </w:r>
      <w:r w:rsidRPr="0011563B">
        <w:rPr>
          <w:rFonts w:ascii="Times New Roman" w:hAnsi="Times New Roman"/>
          <w:sz w:val="28"/>
          <w:szCs w:val="28"/>
        </w:rPr>
        <w:lastRenderedPageBreak/>
        <w:t>Волгодонска от 19.12.2018 № 2917 «Об утверждении административного регламента комитета по градостроительству и архитектуре Администрации города Волгодонска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11563B"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в случае его утверждения не </w:t>
      </w:r>
      <w:r w:rsidRPr="003F3A35">
        <w:rPr>
          <w:rFonts w:ascii="Times New Roman" w:hAnsi="Times New Roman"/>
          <w:sz w:val="28"/>
          <w:szCs w:val="28"/>
        </w:rPr>
        <w:t>потребует дополнительных расходов из средств местного бюджета.</w:t>
      </w:r>
    </w:p>
    <w:p w:rsidR="005641B4" w:rsidRPr="003F3A35" w:rsidRDefault="005641B4" w:rsidP="00E46100">
      <w:pPr>
        <w:spacing w:after="0" w:line="240" w:lineRule="auto"/>
        <w:contextualSpacing/>
        <w:jc w:val="both"/>
        <w:rPr>
          <w:rStyle w:val="a3"/>
          <w:rFonts w:ascii="Times New Roman" w:hAnsi="Times New Roman"/>
          <w:sz w:val="28"/>
          <w:szCs w:val="28"/>
        </w:rPr>
      </w:pP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CAF" w:rsidRDefault="00D00CAF" w:rsidP="00D00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комитета по градостроительству и</w:t>
      </w:r>
    </w:p>
    <w:p w:rsidR="00E46100" w:rsidRDefault="00D00CAF" w:rsidP="00D00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Администрации города Волгодонска                  Л.В. Вестратенко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63B" w:rsidRDefault="0011563B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63B" w:rsidRDefault="0011563B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CAF" w:rsidRDefault="00D00CAF" w:rsidP="001228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Елена Дмитриевна Донскова</w:t>
      </w:r>
    </w:p>
    <w:p w:rsidR="005E73D9" w:rsidRPr="0012289B" w:rsidRDefault="00E46100" w:rsidP="001228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42663">
        <w:rPr>
          <w:rFonts w:ascii="Times New Roman" w:hAnsi="Times New Roman"/>
          <w:sz w:val="16"/>
          <w:szCs w:val="16"/>
        </w:rPr>
        <w:t xml:space="preserve">8(8639)22 </w:t>
      </w:r>
      <w:r w:rsidR="0011563B" w:rsidRPr="00842663">
        <w:rPr>
          <w:rFonts w:ascii="Times New Roman" w:hAnsi="Times New Roman"/>
          <w:sz w:val="16"/>
          <w:szCs w:val="16"/>
        </w:rPr>
        <w:t>3</w:t>
      </w:r>
      <w:r w:rsidRPr="00842663">
        <w:rPr>
          <w:rFonts w:ascii="Times New Roman" w:hAnsi="Times New Roman"/>
          <w:sz w:val="16"/>
          <w:szCs w:val="16"/>
        </w:rPr>
        <w:t xml:space="preserve">5 </w:t>
      </w:r>
      <w:r w:rsidR="0011563B" w:rsidRPr="00842663">
        <w:rPr>
          <w:rFonts w:ascii="Times New Roman" w:hAnsi="Times New Roman"/>
          <w:sz w:val="16"/>
          <w:szCs w:val="16"/>
        </w:rPr>
        <w:t>21</w:t>
      </w:r>
    </w:p>
    <w:p w:rsidR="00F96ED5" w:rsidRPr="0012289B" w:rsidRDefault="005E73D9" w:rsidP="001228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sectPr w:rsidR="00F96ED5" w:rsidRPr="0012289B" w:rsidSect="00D00C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98" w:rsidRDefault="002A7D98" w:rsidP="0012289B">
      <w:pPr>
        <w:spacing w:after="0" w:line="240" w:lineRule="auto"/>
      </w:pPr>
      <w:r>
        <w:separator/>
      </w:r>
    </w:p>
  </w:endnote>
  <w:endnote w:type="continuationSeparator" w:id="0">
    <w:p w:rsidR="002A7D98" w:rsidRDefault="002A7D98" w:rsidP="0012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98" w:rsidRDefault="002A7D98" w:rsidP="0012289B">
      <w:pPr>
        <w:spacing w:after="0" w:line="240" w:lineRule="auto"/>
      </w:pPr>
      <w:r>
        <w:separator/>
      </w:r>
    </w:p>
  </w:footnote>
  <w:footnote w:type="continuationSeparator" w:id="0">
    <w:p w:rsidR="002A7D98" w:rsidRDefault="002A7D98" w:rsidP="0012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6"/>
    <w:rsid w:val="00107CD1"/>
    <w:rsid w:val="0011563B"/>
    <w:rsid w:val="0012289B"/>
    <w:rsid w:val="00156745"/>
    <w:rsid w:val="001C7BF2"/>
    <w:rsid w:val="00274C0B"/>
    <w:rsid w:val="00297476"/>
    <w:rsid w:val="002A7C6B"/>
    <w:rsid w:val="002A7D98"/>
    <w:rsid w:val="003977B6"/>
    <w:rsid w:val="00413311"/>
    <w:rsid w:val="004C1687"/>
    <w:rsid w:val="004F230C"/>
    <w:rsid w:val="005406C8"/>
    <w:rsid w:val="005641B4"/>
    <w:rsid w:val="005B2A48"/>
    <w:rsid w:val="005E73D9"/>
    <w:rsid w:val="00617059"/>
    <w:rsid w:val="008421F7"/>
    <w:rsid w:val="00842663"/>
    <w:rsid w:val="00854D07"/>
    <w:rsid w:val="00875087"/>
    <w:rsid w:val="008F280B"/>
    <w:rsid w:val="009B1193"/>
    <w:rsid w:val="009D615E"/>
    <w:rsid w:val="009E1254"/>
    <w:rsid w:val="009E13F5"/>
    <w:rsid w:val="00A27F69"/>
    <w:rsid w:val="00AA4D88"/>
    <w:rsid w:val="00B139E6"/>
    <w:rsid w:val="00B3117D"/>
    <w:rsid w:val="00CC2F59"/>
    <w:rsid w:val="00CE0A74"/>
    <w:rsid w:val="00D00CAF"/>
    <w:rsid w:val="00D30876"/>
    <w:rsid w:val="00DB3581"/>
    <w:rsid w:val="00DD768B"/>
    <w:rsid w:val="00E46100"/>
    <w:rsid w:val="00E46196"/>
    <w:rsid w:val="00F52E44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CFE1C-BA45-4447-8CCC-9E415741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7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461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89B"/>
  </w:style>
  <w:style w:type="paragraph" w:styleId="a6">
    <w:name w:val="footer"/>
    <w:basedOn w:val="a"/>
    <w:link w:val="a7"/>
    <w:uiPriority w:val="99"/>
    <w:semiHidden/>
    <w:unhideWhenUsed/>
    <w:rsid w:val="0012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89B"/>
  </w:style>
  <w:style w:type="character" w:customStyle="1" w:styleId="blk">
    <w:name w:val="blk"/>
    <w:basedOn w:val="a0"/>
    <w:rsid w:val="0027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7291/d6aa4f5374347120919d6d0ca106e089be185a9b/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7291/9066705b3210c244f4b2caba0da8ec7186f0d1ab/" TargetMode="External"/><Relationship Id="rId11" Type="http://schemas.openxmlformats.org/officeDocument/2006/relationships/hyperlink" Target="http://www.consultant.ru/document/cons_doc_LAW_357291/d6aa4f5374347120919d6d0ca106e089be185a9b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onsultant.ru/document/cons_doc_LAW_357291/9066705b3210c244f4b2caba0da8ec7186f0d1ab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57291/9066705b3210c244f4b2caba0da8ec7186f0d1a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Elena</cp:lastModifiedBy>
  <cp:revision>2</cp:revision>
  <cp:lastPrinted>2020-11-13T06:56:00Z</cp:lastPrinted>
  <dcterms:created xsi:type="dcterms:W3CDTF">2020-11-23T10:30:00Z</dcterms:created>
  <dcterms:modified xsi:type="dcterms:W3CDTF">2020-11-23T10:30:00Z</dcterms:modified>
</cp:coreProperties>
</file>