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2E" w:rsidRPr="004F332E" w:rsidRDefault="004F332E" w:rsidP="004F332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332E">
        <w:rPr>
          <w:rFonts w:ascii="Times New Roman" w:eastAsia="Calibri" w:hAnsi="Times New Roman" w:cs="Times New Roman"/>
          <w:b/>
          <w:sz w:val="28"/>
          <w:szCs w:val="28"/>
        </w:rPr>
        <w:t>Тема Всемирного дня прав потребителей 2021 – «Решить проблему пластикового загрязнения планеты»!</w:t>
      </w:r>
    </w:p>
    <w:p w:rsidR="004F332E" w:rsidRPr="004F332E" w:rsidRDefault="004F332E" w:rsidP="004F33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E">
        <w:rPr>
          <w:rFonts w:ascii="Times New Roman" w:eastAsia="Calibri" w:hAnsi="Times New Roman" w:cs="Times New Roman"/>
          <w:sz w:val="28"/>
          <w:szCs w:val="28"/>
        </w:rPr>
        <w:t>В 2021 году Всемирный день прав потребителей,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который</w:t>
      </w:r>
      <w:r w:rsidRPr="004F332E">
        <w:rPr>
          <w:rFonts w:ascii="Times New Roman" w:eastAsia="Calibri" w:hAnsi="Times New Roman" w:cs="Times New Roman"/>
          <w:sz w:val="28"/>
          <w:szCs w:val="28"/>
        </w:rPr>
        <w:t xml:space="preserve"> ежегодно отмечае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Pr="004F332E">
        <w:rPr>
          <w:rFonts w:ascii="Times New Roman" w:eastAsia="Calibri" w:hAnsi="Times New Roman" w:cs="Times New Roman"/>
          <w:sz w:val="28"/>
          <w:szCs w:val="28"/>
        </w:rPr>
        <w:t xml:space="preserve"> 15 марта, будет посвящен решению проблемы пластикового загрязнения планеты. </w:t>
      </w:r>
    </w:p>
    <w:p w:rsidR="004F332E" w:rsidRPr="004F332E" w:rsidRDefault="004F332E" w:rsidP="004F33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E">
        <w:rPr>
          <w:rFonts w:ascii="Times New Roman" w:eastAsia="Calibri" w:hAnsi="Times New Roman" w:cs="Times New Roman"/>
          <w:sz w:val="28"/>
          <w:szCs w:val="28"/>
        </w:rPr>
        <w:t>Пластик может быть весьма полезным материалом в повседневной жизни, однако наше чрезмерное потребление и производство пластика, особенно одноразового, ведет к глобальному кризису пластикового загрязнения. </w:t>
      </w:r>
    </w:p>
    <w:p w:rsidR="004F332E" w:rsidRPr="004F332E" w:rsidRDefault="004F332E" w:rsidP="004F33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E">
        <w:rPr>
          <w:rFonts w:ascii="Times New Roman" w:eastAsia="Calibri" w:hAnsi="Times New Roman" w:cs="Times New Roman"/>
          <w:sz w:val="28"/>
          <w:szCs w:val="28"/>
        </w:rPr>
        <w:t xml:space="preserve">Согласно отчету </w:t>
      </w:r>
      <w:proofErr w:type="spellStart"/>
      <w:r w:rsidRPr="004F332E">
        <w:rPr>
          <w:rFonts w:ascii="Times New Roman" w:eastAsia="Calibri" w:hAnsi="Times New Roman" w:cs="Times New Roman"/>
          <w:sz w:val="28"/>
          <w:szCs w:val="28"/>
        </w:rPr>
        <w:t>Pew</w:t>
      </w:r>
      <w:proofErr w:type="spellEnd"/>
      <w:r w:rsidRPr="004F3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2E">
        <w:rPr>
          <w:rFonts w:ascii="Times New Roman" w:eastAsia="Calibri" w:hAnsi="Times New Roman" w:cs="Times New Roman"/>
          <w:sz w:val="28"/>
          <w:szCs w:val="28"/>
        </w:rPr>
        <w:t>Charitable</w:t>
      </w:r>
      <w:proofErr w:type="spellEnd"/>
      <w:r w:rsidRPr="004F3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32E">
        <w:rPr>
          <w:rFonts w:ascii="Times New Roman" w:eastAsia="Calibri" w:hAnsi="Times New Roman" w:cs="Times New Roman"/>
          <w:sz w:val="28"/>
          <w:szCs w:val="28"/>
        </w:rPr>
        <w:t>Trusts</w:t>
      </w:r>
      <w:proofErr w:type="spellEnd"/>
      <w:r w:rsidRPr="004F332E">
        <w:rPr>
          <w:rFonts w:ascii="Times New Roman" w:eastAsia="Calibri" w:hAnsi="Times New Roman" w:cs="Times New Roman"/>
          <w:sz w:val="28"/>
          <w:szCs w:val="28"/>
        </w:rPr>
        <w:t xml:space="preserve"> &amp; SYSTEMIQ </w:t>
      </w:r>
      <w:hyperlink r:id="rId5" w:history="1">
        <w:r w:rsidRPr="004F332E">
          <w:rPr>
            <w:rFonts w:ascii="Times New Roman" w:eastAsia="Calibri" w:hAnsi="Times New Roman" w:cs="Times New Roman"/>
            <w:sz w:val="28"/>
            <w:szCs w:val="28"/>
          </w:rPr>
          <w:t>“</w:t>
        </w:r>
        <w:proofErr w:type="spellStart"/>
        <w:r w:rsidRPr="004F332E">
          <w:rPr>
            <w:rFonts w:ascii="Times New Roman" w:eastAsia="Calibri" w:hAnsi="Times New Roman" w:cs="Times New Roman"/>
            <w:sz w:val="28"/>
            <w:szCs w:val="28"/>
          </w:rPr>
          <w:t>Breaking</w:t>
        </w:r>
        <w:proofErr w:type="spellEnd"/>
        <w:r w:rsidRPr="004F332E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Pr="004F332E">
          <w:rPr>
            <w:rFonts w:ascii="Times New Roman" w:eastAsia="Calibri" w:hAnsi="Times New Roman" w:cs="Times New Roman"/>
            <w:sz w:val="28"/>
            <w:szCs w:val="28"/>
          </w:rPr>
          <w:t>the</w:t>
        </w:r>
        <w:proofErr w:type="spellEnd"/>
        <w:r w:rsidRPr="004F332E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Pr="004F332E">
          <w:rPr>
            <w:rFonts w:ascii="Times New Roman" w:eastAsia="Calibri" w:hAnsi="Times New Roman" w:cs="Times New Roman"/>
            <w:sz w:val="28"/>
            <w:szCs w:val="28"/>
          </w:rPr>
          <w:t>Plastic</w:t>
        </w:r>
        <w:proofErr w:type="spellEnd"/>
        <w:r w:rsidRPr="004F332E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Pr="004F332E">
          <w:rPr>
            <w:rFonts w:ascii="Times New Roman" w:eastAsia="Calibri" w:hAnsi="Times New Roman" w:cs="Times New Roman"/>
            <w:sz w:val="28"/>
            <w:szCs w:val="28"/>
          </w:rPr>
          <w:t>Wave</w:t>
        </w:r>
        <w:proofErr w:type="spellEnd"/>
        <w:r w:rsidRPr="004F332E">
          <w:rPr>
            <w:rFonts w:ascii="Times New Roman" w:eastAsia="Calibri" w:hAnsi="Times New Roman" w:cs="Times New Roman"/>
            <w:sz w:val="28"/>
            <w:szCs w:val="28"/>
          </w:rPr>
          <w:t>”</w:t>
        </w:r>
      </w:hyperlink>
      <w:r w:rsidRPr="004F332E">
        <w:rPr>
          <w:rFonts w:ascii="Times New Roman" w:eastAsia="Calibri" w:hAnsi="Times New Roman" w:cs="Times New Roman"/>
          <w:sz w:val="28"/>
          <w:szCs w:val="28"/>
        </w:rPr>
        <w:t>, опубликованному в августе 2020 года, к 2040 году поток пластика в океан утроится, если не произойдет серьезных политических изменений, нововведений и изменений в поведении. </w:t>
      </w:r>
    </w:p>
    <w:p w:rsidR="004F332E" w:rsidRPr="004F332E" w:rsidRDefault="004F332E" w:rsidP="004F332E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E">
        <w:rPr>
          <w:rFonts w:ascii="Times New Roman" w:eastAsia="Calibri" w:hAnsi="Times New Roman" w:cs="Times New Roman"/>
          <w:sz w:val="28"/>
          <w:szCs w:val="28"/>
        </w:rPr>
        <w:t xml:space="preserve">По некоторым оценкам, к 2050 году </w:t>
      </w:r>
      <w:hyperlink r:id="rId6" w:history="1">
        <w:r w:rsidRPr="004F332E">
          <w:rPr>
            <w:rFonts w:ascii="Times New Roman" w:eastAsia="Calibri" w:hAnsi="Times New Roman" w:cs="Times New Roman"/>
            <w:sz w:val="28"/>
            <w:szCs w:val="28"/>
          </w:rPr>
          <w:t>в океанах будет больше пластика, чем рыбы</w:t>
        </w:r>
      </w:hyperlink>
      <w:r w:rsidRPr="004F33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32E" w:rsidRPr="004F332E" w:rsidRDefault="004F332E" w:rsidP="004F332E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4F332E">
          <w:rPr>
            <w:rFonts w:ascii="Times New Roman" w:eastAsia="Calibri" w:hAnsi="Times New Roman" w:cs="Times New Roman"/>
            <w:sz w:val="28"/>
            <w:szCs w:val="28"/>
          </w:rPr>
          <w:t xml:space="preserve">100 000 морских млекопитающих и черепах и 1 </w:t>
        </w:r>
        <w:proofErr w:type="gramStart"/>
        <w:r w:rsidRPr="004F332E">
          <w:rPr>
            <w:rFonts w:ascii="Times New Roman" w:eastAsia="Calibri" w:hAnsi="Times New Roman" w:cs="Times New Roman"/>
            <w:sz w:val="28"/>
            <w:szCs w:val="28"/>
          </w:rPr>
          <w:t>миллион морских птиц</w:t>
        </w:r>
      </w:hyperlink>
      <w:r w:rsidRPr="004F332E">
        <w:rPr>
          <w:rFonts w:ascii="Times New Roman" w:eastAsia="Calibri" w:hAnsi="Times New Roman" w:cs="Times New Roman"/>
          <w:sz w:val="28"/>
          <w:szCs w:val="28"/>
        </w:rPr>
        <w:t xml:space="preserve"> ежегодно погибают</w:t>
      </w:r>
      <w:proofErr w:type="gramEnd"/>
      <w:r w:rsidRPr="004F332E">
        <w:rPr>
          <w:rFonts w:ascii="Times New Roman" w:eastAsia="Calibri" w:hAnsi="Times New Roman" w:cs="Times New Roman"/>
          <w:sz w:val="28"/>
          <w:szCs w:val="28"/>
        </w:rPr>
        <w:t xml:space="preserve"> от загрязнения пластиком.</w:t>
      </w:r>
    </w:p>
    <w:p w:rsidR="004F332E" w:rsidRPr="004F332E" w:rsidRDefault="004F332E" w:rsidP="004F332E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E">
        <w:rPr>
          <w:rFonts w:ascii="Times New Roman" w:eastAsia="Calibri" w:hAnsi="Times New Roman" w:cs="Times New Roman"/>
          <w:sz w:val="28"/>
          <w:szCs w:val="28"/>
        </w:rPr>
        <w:t xml:space="preserve">Ежегодно примерно </w:t>
      </w:r>
      <w:hyperlink r:id="rId8" w:history="1">
        <w:r w:rsidRPr="004F332E">
          <w:rPr>
            <w:rFonts w:ascii="Times New Roman" w:eastAsia="Calibri" w:hAnsi="Times New Roman" w:cs="Times New Roman"/>
            <w:sz w:val="28"/>
            <w:szCs w:val="28"/>
          </w:rPr>
          <w:t>8 миллионов тонн пластика</w:t>
        </w:r>
      </w:hyperlink>
      <w:r w:rsidRPr="004F332E">
        <w:rPr>
          <w:rFonts w:ascii="Times New Roman" w:eastAsia="Calibri" w:hAnsi="Times New Roman" w:cs="Times New Roman"/>
          <w:sz w:val="28"/>
          <w:szCs w:val="28"/>
        </w:rPr>
        <w:t xml:space="preserve"> попадает в наши океаны.</w:t>
      </w:r>
    </w:p>
    <w:p w:rsidR="004F332E" w:rsidRPr="004F332E" w:rsidRDefault="004F332E" w:rsidP="004F332E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E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hyperlink r:id="rId9" w:history="1">
        <w:r w:rsidRPr="004F332E">
          <w:rPr>
            <w:rFonts w:ascii="Times New Roman" w:eastAsia="Calibri" w:hAnsi="Times New Roman" w:cs="Times New Roman"/>
            <w:sz w:val="28"/>
            <w:szCs w:val="28"/>
          </w:rPr>
          <w:t>50 процентов производимых пластмасс</w:t>
        </w:r>
      </w:hyperlink>
      <w:r w:rsidRPr="004F332E">
        <w:rPr>
          <w:rFonts w:ascii="Times New Roman" w:eastAsia="Calibri" w:hAnsi="Times New Roman" w:cs="Times New Roman"/>
          <w:sz w:val="28"/>
          <w:szCs w:val="28"/>
        </w:rPr>
        <w:t xml:space="preserve"> составляют одноразовые пластиковые изделия.</w:t>
      </w:r>
    </w:p>
    <w:p w:rsidR="004F332E" w:rsidRPr="004F332E" w:rsidRDefault="004F332E" w:rsidP="004F332E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332E">
        <w:rPr>
          <w:rFonts w:ascii="Times New Roman" w:eastAsia="Calibri" w:hAnsi="Times New Roman" w:cs="Times New Roman"/>
          <w:sz w:val="28"/>
          <w:szCs w:val="28"/>
        </w:rPr>
        <w:t xml:space="preserve">Половина всех пластмасс, которые когда-либо производились, была </w:t>
      </w:r>
      <w:hyperlink r:id="rId10" w:history="1">
        <w:r w:rsidRPr="004F332E">
          <w:rPr>
            <w:rFonts w:ascii="Times New Roman" w:eastAsia="Calibri" w:hAnsi="Times New Roman" w:cs="Times New Roman"/>
            <w:sz w:val="28"/>
            <w:szCs w:val="28"/>
          </w:rPr>
          <w:t>произведена за последние 15 лет.</w:t>
        </w:r>
      </w:hyperlink>
      <w:proofErr w:type="gramEnd"/>
    </w:p>
    <w:p w:rsidR="004F332E" w:rsidRPr="004F332E" w:rsidRDefault="004F332E" w:rsidP="004F332E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E">
        <w:rPr>
          <w:rFonts w:ascii="Times New Roman" w:eastAsia="Calibri" w:hAnsi="Times New Roman" w:cs="Times New Roman"/>
          <w:sz w:val="28"/>
          <w:szCs w:val="28"/>
        </w:rPr>
        <w:t xml:space="preserve">40 процентов производимых пластмасс упаковывается и </w:t>
      </w:r>
      <w:hyperlink r:id="rId11" w:history="1">
        <w:r w:rsidRPr="004F332E">
          <w:rPr>
            <w:rFonts w:ascii="Times New Roman" w:eastAsia="Calibri" w:hAnsi="Times New Roman" w:cs="Times New Roman"/>
            <w:sz w:val="28"/>
            <w:szCs w:val="28"/>
          </w:rPr>
          <w:t>выбрасывается после одного использования.</w:t>
        </w:r>
      </w:hyperlink>
    </w:p>
    <w:p w:rsidR="004F332E" w:rsidRPr="004F332E" w:rsidRDefault="004F332E" w:rsidP="004F33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E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4F332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F332E">
        <w:rPr>
          <w:rFonts w:ascii="Times New Roman" w:eastAsia="Calibri" w:hAnsi="Times New Roman" w:cs="Times New Roman"/>
          <w:sz w:val="28"/>
          <w:szCs w:val="28"/>
        </w:rPr>
        <w:t xml:space="preserve"> чтобы потребители смогли внести вклад в решение проблемы пластикового загрязнения и выбрать модель устойчивого потребления, необходимо системно менять потребительский рынок на всех уровнях: государств, бизнеса, разработчиков стандартов. </w:t>
      </w:r>
    </w:p>
    <w:p w:rsidR="004F332E" w:rsidRPr="004F332E" w:rsidRDefault="004F332E" w:rsidP="004F33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E">
        <w:rPr>
          <w:rFonts w:ascii="Times New Roman" w:eastAsia="Calibri" w:hAnsi="Times New Roman" w:cs="Times New Roman"/>
          <w:sz w:val="28"/>
          <w:szCs w:val="28"/>
        </w:rPr>
        <w:t>Кампания, посвященная Всемирному дню прав потребителей 2021 года, будет сосредоточена на принципах 7R: </w:t>
      </w:r>
    </w:p>
    <w:p w:rsidR="004F332E" w:rsidRPr="00470910" w:rsidRDefault="004F332E" w:rsidP="00470910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0910">
        <w:rPr>
          <w:rFonts w:ascii="Times New Roman" w:eastAsia="Calibri" w:hAnsi="Times New Roman" w:cs="Times New Roman"/>
          <w:sz w:val="28"/>
          <w:szCs w:val="28"/>
        </w:rPr>
        <w:t>Rethink</w:t>
      </w:r>
      <w:proofErr w:type="spellEnd"/>
      <w:r w:rsidRPr="00470910">
        <w:rPr>
          <w:rFonts w:ascii="Times New Roman" w:eastAsia="Calibri" w:hAnsi="Times New Roman" w:cs="Times New Roman"/>
          <w:sz w:val="28"/>
          <w:szCs w:val="28"/>
        </w:rPr>
        <w:t xml:space="preserve"> (переосмысление модели поведения), </w:t>
      </w:r>
    </w:p>
    <w:p w:rsidR="004F332E" w:rsidRPr="00470910" w:rsidRDefault="004F332E" w:rsidP="00470910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0910">
        <w:rPr>
          <w:rFonts w:ascii="Times New Roman" w:eastAsia="Calibri" w:hAnsi="Times New Roman" w:cs="Times New Roman"/>
          <w:sz w:val="28"/>
          <w:szCs w:val="28"/>
        </w:rPr>
        <w:t>Refuse</w:t>
      </w:r>
      <w:proofErr w:type="spellEnd"/>
      <w:r w:rsidRPr="00470910">
        <w:rPr>
          <w:rFonts w:ascii="Times New Roman" w:eastAsia="Calibri" w:hAnsi="Times New Roman" w:cs="Times New Roman"/>
          <w:sz w:val="28"/>
          <w:szCs w:val="28"/>
        </w:rPr>
        <w:t xml:space="preserve"> (отказ от ненужной упаковки), </w:t>
      </w:r>
    </w:p>
    <w:p w:rsidR="004F332E" w:rsidRPr="00470910" w:rsidRDefault="004F332E" w:rsidP="00470910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0910">
        <w:rPr>
          <w:rFonts w:ascii="Times New Roman" w:eastAsia="Calibri" w:hAnsi="Times New Roman" w:cs="Times New Roman"/>
          <w:sz w:val="28"/>
          <w:szCs w:val="28"/>
        </w:rPr>
        <w:t>Reduce</w:t>
      </w:r>
      <w:proofErr w:type="spellEnd"/>
      <w:r w:rsidRPr="00470910">
        <w:rPr>
          <w:rFonts w:ascii="Times New Roman" w:eastAsia="Calibri" w:hAnsi="Times New Roman" w:cs="Times New Roman"/>
          <w:sz w:val="28"/>
          <w:szCs w:val="28"/>
        </w:rPr>
        <w:t xml:space="preserve"> (сокращение потребления, в т.ч. пластика), </w:t>
      </w:r>
    </w:p>
    <w:p w:rsidR="004F332E" w:rsidRPr="00470910" w:rsidRDefault="004F332E" w:rsidP="00470910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0910">
        <w:rPr>
          <w:rFonts w:ascii="Times New Roman" w:eastAsia="Calibri" w:hAnsi="Times New Roman" w:cs="Times New Roman"/>
          <w:sz w:val="28"/>
          <w:szCs w:val="28"/>
        </w:rPr>
        <w:t>Reuse</w:t>
      </w:r>
      <w:proofErr w:type="spellEnd"/>
      <w:r w:rsidRPr="00470910">
        <w:rPr>
          <w:rFonts w:ascii="Times New Roman" w:eastAsia="Calibri" w:hAnsi="Times New Roman" w:cs="Times New Roman"/>
          <w:sz w:val="28"/>
          <w:szCs w:val="28"/>
        </w:rPr>
        <w:t xml:space="preserve"> (повторное использование упаковки), </w:t>
      </w:r>
    </w:p>
    <w:p w:rsidR="004F332E" w:rsidRPr="00470910" w:rsidRDefault="004F332E" w:rsidP="00470910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0910">
        <w:rPr>
          <w:rFonts w:ascii="Times New Roman" w:eastAsia="Calibri" w:hAnsi="Times New Roman" w:cs="Times New Roman"/>
          <w:sz w:val="28"/>
          <w:szCs w:val="28"/>
        </w:rPr>
        <w:t>Recycle</w:t>
      </w:r>
      <w:proofErr w:type="spellEnd"/>
      <w:r w:rsidRPr="00470910">
        <w:rPr>
          <w:rFonts w:ascii="Times New Roman" w:eastAsia="Calibri" w:hAnsi="Times New Roman" w:cs="Times New Roman"/>
          <w:sz w:val="28"/>
          <w:szCs w:val="28"/>
        </w:rPr>
        <w:t xml:space="preserve"> (переработка), </w:t>
      </w:r>
    </w:p>
    <w:p w:rsidR="004F332E" w:rsidRPr="00470910" w:rsidRDefault="004F332E" w:rsidP="00470910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0910">
        <w:rPr>
          <w:rFonts w:ascii="Times New Roman" w:eastAsia="Calibri" w:hAnsi="Times New Roman" w:cs="Times New Roman"/>
          <w:sz w:val="28"/>
          <w:szCs w:val="28"/>
        </w:rPr>
        <w:t>Repair</w:t>
      </w:r>
      <w:proofErr w:type="spellEnd"/>
      <w:r w:rsidRPr="00470910">
        <w:rPr>
          <w:rFonts w:ascii="Times New Roman" w:eastAsia="Calibri" w:hAnsi="Times New Roman" w:cs="Times New Roman"/>
          <w:sz w:val="28"/>
          <w:szCs w:val="28"/>
        </w:rPr>
        <w:t xml:space="preserve"> (ремонт товаров), </w:t>
      </w:r>
    </w:p>
    <w:p w:rsidR="007327F3" w:rsidRDefault="004F332E" w:rsidP="00470910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proofErr w:type="spellStart"/>
      <w:r w:rsidRPr="00470910">
        <w:rPr>
          <w:rFonts w:ascii="Times New Roman" w:eastAsia="Calibri" w:hAnsi="Times New Roman" w:cs="Times New Roman"/>
          <w:sz w:val="28"/>
          <w:szCs w:val="28"/>
        </w:rPr>
        <w:t>Replace</w:t>
      </w:r>
      <w:proofErr w:type="spellEnd"/>
      <w:r w:rsidRPr="00470910">
        <w:rPr>
          <w:rFonts w:ascii="Times New Roman" w:eastAsia="Calibri" w:hAnsi="Times New Roman" w:cs="Times New Roman"/>
          <w:sz w:val="28"/>
          <w:szCs w:val="28"/>
        </w:rPr>
        <w:t xml:space="preserve"> (замена пластика на другие материалы).</w:t>
      </w:r>
    </w:p>
    <w:sectPr w:rsidR="007327F3" w:rsidSect="000A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46F0"/>
    <w:multiLevelType w:val="hybridMultilevel"/>
    <w:tmpl w:val="31D2B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CB32E7"/>
    <w:multiLevelType w:val="multilevel"/>
    <w:tmpl w:val="199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33F52"/>
    <w:multiLevelType w:val="hybridMultilevel"/>
    <w:tmpl w:val="BE72914E"/>
    <w:lvl w:ilvl="0" w:tplc="2B7A664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ECD2873"/>
    <w:multiLevelType w:val="multilevel"/>
    <w:tmpl w:val="E7D6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32E"/>
    <w:rsid w:val="0009388C"/>
    <w:rsid w:val="000A6CB9"/>
    <w:rsid w:val="00470910"/>
    <w:rsid w:val="004F332E"/>
    <w:rsid w:val="00D9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B9"/>
  </w:style>
  <w:style w:type="paragraph" w:styleId="1">
    <w:name w:val="heading 1"/>
    <w:basedOn w:val="a"/>
    <w:link w:val="10"/>
    <w:uiPriority w:val="9"/>
    <w:qFormat/>
    <w:rsid w:val="004F3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4F332E"/>
  </w:style>
  <w:style w:type="character" w:styleId="a3">
    <w:name w:val="Hyperlink"/>
    <w:basedOn w:val="a0"/>
    <w:uiPriority w:val="99"/>
    <w:semiHidden/>
    <w:unhideWhenUsed/>
    <w:rsid w:val="004F332E"/>
    <w:rPr>
      <w:color w:val="0000FF"/>
      <w:u w:val="single"/>
    </w:rPr>
  </w:style>
  <w:style w:type="character" w:customStyle="1" w:styleId="author">
    <w:name w:val="author"/>
    <w:basedOn w:val="a0"/>
    <w:rsid w:val="004F332E"/>
  </w:style>
  <w:style w:type="paragraph" w:styleId="a4">
    <w:name w:val="Normal (Web)"/>
    <w:basedOn w:val="a"/>
    <w:uiPriority w:val="99"/>
    <w:semiHidden/>
    <w:unhideWhenUsed/>
    <w:rsid w:val="004F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3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3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sciencemag.org/content/347/6223/7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stainabledevelopment.un.org/content/documents/Ocean_Factsheet_Pollu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lenmacarthurfoundation.org/assets/downloads/EllenMacArthurFoundation_TheNewPlasticsEconomy_Pages.pdf" TargetMode="External"/><Relationship Id="rId11" Type="http://schemas.openxmlformats.org/officeDocument/2006/relationships/hyperlink" Target="https://www.nationalgeographic.com/news/2018/05/plastics-facts-infographics-ocean-pollution/" TargetMode="External"/><Relationship Id="rId5" Type="http://schemas.openxmlformats.org/officeDocument/2006/relationships/hyperlink" Target="https://www.pewtrusts.org/-/media/assets/2020/07/breakingtheplasticwave_report.pdf" TargetMode="External"/><Relationship Id="rId10" Type="http://schemas.openxmlformats.org/officeDocument/2006/relationships/hyperlink" Target="https://www.nationalgeographic.com/environment/habitats/plastic-pollu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sticoceans.org/the-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mutnyh_tn</dc:creator>
  <cp:lastModifiedBy>mutnyh_tn</cp:lastModifiedBy>
  <cp:revision>1</cp:revision>
  <dcterms:created xsi:type="dcterms:W3CDTF">2021-02-05T11:06:00Z</dcterms:created>
  <dcterms:modified xsi:type="dcterms:W3CDTF">2021-02-05T11:12:00Z</dcterms:modified>
</cp:coreProperties>
</file>