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A" w:rsidRP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4A">
        <w:rPr>
          <w:rFonts w:ascii="Times New Roman" w:hAnsi="Times New Roman" w:cs="Times New Roman"/>
          <w:sz w:val="26"/>
          <w:szCs w:val="26"/>
        </w:rPr>
        <w:t>График</w:t>
      </w:r>
    </w:p>
    <w:p w:rsidR="00D9034A" w:rsidRP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4A">
        <w:rPr>
          <w:rFonts w:ascii="Times New Roman" w:hAnsi="Times New Roman" w:cs="Times New Roman"/>
          <w:sz w:val="26"/>
          <w:szCs w:val="26"/>
        </w:rPr>
        <w:t>проведения  муниципальных ярмарок</w:t>
      </w:r>
    </w:p>
    <w:p w:rsidR="00D9034A" w:rsidRP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4A">
        <w:rPr>
          <w:rFonts w:ascii="Times New Roman" w:hAnsi="Times New Roman" w:cs="Times New Roman"/>
          <w:sz w:val="26"/>
          <w:szCs w:val="26"/>
        </w:rPr>
        <w:t>на  территории муниципального образования «Город Волгодонск»</w:t>
      </w:r>
    </w:p>
    <w:p w:rsidR="00D9034A" w:rsidRP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4A">
        <w:rPr>
          <w:rFonts w:ascii="Times New Roman" w:hAnsi="Times New Roman" w:cs="Times New Roman"/>
          <w:sz w:val="26"/>
          <w:szCs w:val="26"/>
        </w:rPr>
        <w:t>в 2021 году</w:t>
      </w:r>
    </w:p>
    <w:p w:rsidR="00D9034A" w:rsidRP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694"/>
        <w:gridCol w:w="1843"/>
        <w:gridCol w:w="2693"/>
        <w:gridCol w:w="1559"/>
      </w:tblGrid>
      <w:tr w:rsidR="00D9034A" w:rsidRPr="00D9034A" w:rsidTr="00D9034A">
        <w:trPr>
          <w:trHeight w:val="5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034A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D9034A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  <w:proofErr w:type="spellStart"/>
            <w:r w:rsidRPr="00D9034A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i/>
                <w:sz w:val="26"/>
                <w:szCs w:val="26"/>
              </w:rPr>
              <w:t>Тип, вид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</w:t>
            </w:r>
          </w:p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i/>
                <w:sz w:val="26"/>
                <w:szCs w:val="26"/>
              </w:rPr>
              <w:t>об участниках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i/>
                <w:sz w:val="26"/>
                <w:szCs w:val="26"/>
              </w:rPr>
              <w:t>Дата проведения</w:t>
            </w:r>
          </w:p>
        </w:tc>
      </w:tr>
      <w:tr w:rsidR="00D9034A" w:rsidRPr="00D9034A" w:rsidTr="00D9034A">
        <w:trPr>
          <w:trHeight w:val="5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ярмарка</w:t>
            </w:r>
          </w:p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Победы  (ул. Ленина, 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Сельхозпроизводители, перерабатывающие пищевые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06 марта</w:t>
            </w:r>
          </w:p>
        </w:tc>
      </w:tr>
      <w:tr w:rsidR="00D9034A" w:rsidRPr="00D9034A" w:rsidTr="00D9034A">
        <w:trPr>
          <w:trHeight w:val="5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Праздничная универсальная ярмарка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Победы  (ул. Ленина, 56)</w:t>
            </w:r>
          </w:p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Сельхозпроизводители, перерабатывающие пищевые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14 марта</w:t>
            </w:r>
          </w:p>
        </w:tc>
      </w:tr>
      <w:tr w:rsidR="00D9034A" w:rsidRPr="00D9034A" w:rsidTr="00D9034A">
        <w:trPr>
          <w:trHeight w:val="5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Праздничная универсальная ярмарка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ДК им. Курчатова (пр.</w:t>
            </w:r>
            <w:proofErr w:type="gramEnd"/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Курчатова, 20)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Сельхозпроизводители, перерабатывающие пищевые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14 марта</w:t>
            </w:r>
          </w:p>
        </w:tc>
      </w:tr>
      <w:tr w:rsidR="00D9034A" w:rsidRPr="00D9034A" w:rsidTr="00D9034A">
        <w:trPr>
          <w:trHeight w:val="5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ярмарка</w:t>
            </w:r>
          </w:p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Победы  (ул. Ленина, 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Сельхозпроизводители, перерабатывающие пищевые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</w:tr>
      <w:tr w:rsidR="00D9034A" w:rsidRPr="00D9034A" w:rsidTr="00D9034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ярмарка</w:t>
            </w:r>
          </w:p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Победы  (ул. Ленина, 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Сельхозпроизводители, перерабатывающие пищевые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25 сентября</w:t>
            </w:r>
          </w:p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034A" w:rsidRPr="00D9034A" w:rsidTr="00D9034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ярмарка</w:t>
            </w:r>
          </w:p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Победы  (ул. Ленина, 56)</w:t>
            </w:r>
          </w:p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Сельхозпроизводители, перерабатывающие пищевые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16 октября</w:t>
            </w:r>
          </w:p>
        </w:tc>
      </w:tr>
      <w:tr w:rsidR="00D9034A" w:rsidRPr="00D9034A" w:rsidTr="00D9034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Праздничная специализированная  ярмарка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ДК им. Курчатова (пр.</w:t>
            </w:r>
            <w:proofErr w:type="gramEnd"/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Курчатова, 20)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Сельхозпроизводители, перерабатывающие пищевые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4 ноября</w:t>
            </w:r>
          </w:p>
        </w:tc>
      </w:tr>
      <w:tr w:rsidR="00D9034A" w:rsidRPr="00D9034A" w:rsidTr="00D9034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ярмарка</w:t>
            </w:r>
          </w:p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Победы  (ул. Ленина, 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Сельхозпроизводители, перерабатывающие пищевые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A" w:rsidRPr="00D9034A" w:rsidRDefault="00D9034A" w:rsidP="00D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4A">
              <w:rPr>
                <w:rFonts w:ascii="Times New Roman" w:hAnsi="Times New Roman" w:cs="Times New Roman"/>
                <w:sz w:val="26"/>
                <w:szCs w:val="26"/>
              </w:rPr>
              <w:t>25 декабря</w:t>
            </w:r>
          </w:p>
        </w:tc>
      </w:tr>
    </w:tbl>
    <w:p w:rsidR="00D9034A" w:rsidRP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527" w:rsidRPr="00D9034A" w:rsidRDefault="00062527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62527" w:rsidRPr="00D9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3E5"/>
    <w:multiLevelType w:val="hybridMultilevel"/>
    <w:tmpl w:val="3B42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9034A"/>
    <w:rsid w:val="00062527"/>
    <w:rsid w:val="00D9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Администрация города Волгодонска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2021-03-19T08:59:00Z</dcterms:created>
  <dcterms:modified xsi:type="dcterms:W3CDTF">2021-03-19T09:00:00Z</dcterms:modified>
</cp:coreProperties>
</file>