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590"/>
        <w:gridCol w:w="4183"/>
      </w:tblGrid>
      <w:tr w:rsidR="000A32E8" w:rsidTr="000A32E8">
        <w:trPr>
          <w:trHeight w:val="1266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2E8" w:rsidRPr="00715C91" w:rsidRDefault="000A32E8" w:rsidP="000A3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С</w:t>
                                  </w:r>
                                  <w:r w:rsidRPr="000A32E8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убсиди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я</w:t>
                                  </w:r>
                                  <w:r w:rsidRPr="000A32E8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из средств местного бюджета для социально ориентированных некоммерческих организаций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-29.65pt;margin-top:-139.4pt;width:56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o4rgIAAGo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A32E8" w:rsidRPr="00715C91" w:rsidRDefault="000A32E8" w:rsidP="000A32E8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С</w:t>
                            </w:r>
                            <w:r w:rsidRPr="000A32E8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убсиди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я</w:t>
                            </w:r>
                            <w:r w:rsidRPr="000A32E8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из средств местного бюджета для социально ориентированных некоммерческих организаций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Срок приема заявок для участия в Конкурсе: </w:t>
            </w:r>
            <w:r w:rsidRPr="000A32E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 24 мая по 5 июля 2021 года (включительно).</w:t>
            </w:r>
          </w:p>
          <w:p w:rsidR="000A32E8" w:rsidRPr="009B6999" w:rsidRDefault="000A32E8" w:rsidP="0090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6E38E8" wp14:editId="7689FA2A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Pr="003519E4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</w:p>
        </w:tc>
      </w:tr>
      <w:tr w:rsidR="000A32E8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Pr="00732FFD" w:rsidRDefault="000A32E8" w:rsidP="000A32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В соответствии с постановлением Администрации города Волгодонска от 02.04.2021 №602 «Об утверждении Положения о порядке предоставления субсидий социально ориентированным некоммерческим организациям на реализацию общественно значимых (социальных) проектов за счет средств местного бюджета» комиссией объявлен Конкурс на получение финансовой поддержки в виде субсидий социально ориентированным некоммерческим организациям (дале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 – Конкурс).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Распределяемый в рамках Конкурса общий объем субсидий из местного бюджета на поддержку социально ориентированных некоммерческих организаций составляет 329 000 руб. (1-е место – 148 050, 2-е место – 98 700, 3-е место – 82 250).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Прием заявок осуществляется по адресу: Администрация города Волгодонска, ул. Советская, д.2, кабинет №38 и кабинет №31 – отдел по организационной работе и взаимодействию с общественными организациями Администрации города Волгодонска.</w:t>
            </w:r>
          </w:p>
          <w:p w:rsid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Время работы: с 09.00 час. до 18.00 час. – </w:t>
            </w:r>
            <w:proofErr w:type="spellStart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пн</w:t>
            </w:r>
            <w:proofErr w:type="spellEnd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чт</w:t>
            </w:r>
            <w:proofErr w:type="spellEnd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; с 09.00 час. до 16.45 час. – пт., перерыв с 13.00 час. до 13.45 час.</w:t>
            </w:r>
          </w:p>
          <w:p w:rsidR="000A32E8" w:rsidRPr="009F05FB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Конкурса размещаются на официальном сайте Администрации города Волгодонска в информационно-коммуникационной сети «Интернет» – не позднее 1 августа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4F0DF4" wp14:editId="41D7044F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A32E8" w:rsidRP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За консультацией по вопросу участия в Конкурсе можно обращаться:</w:t>
            </w:r>
          </w:p>
          <w:p w:rsidR="000A32E8" w:rsidRP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– Подласенко Ирина Константиновна, начальник отдела по организационной работе и взаимодействию с общественными организациями Администрации города Волгодонска, тел. 22-25-96;</w:t>
            </w:r>
          </w:p>
          <w:p w:rsidR="000A32E8" w:rsidRP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– Меренцова Мария Сергеевна, главный специалист отдела по организационной работе и взаимодействию с общественными организациями Администрации города Волгодонска, тел. 22-25-96;</w:t>
            </w:r>
          </w:p>
          <w:p w:rsidR="000A32E8" w:rsidRPr="009B6999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– Емцева Татьяна Евгеньевна, ведущий специалист отдела по организационной работе и взаимодействию с общественными организациями Администрации города Волгодонска, тел. 22-38-57</w:t>
            </w:r>
          </w:p>
        </w:tc>
      </w:tr>
      <w:tr w:rsidR="000A32E8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A32E8" w:rsidRPr="005E214D" w:rsidRDefault="000A32E8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0CD2D27" wp14:editId="0A4A24F0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noProof/>
                <w:sz w:val="24"/>
                <w:szCs w:val="24"/>
              </w:rPr>
              <w:t>http://volgodonskgorod.ru/city/obyavlen-konkurs-subsidij-iz-sredstv-mestnogo-byudzheta-dlya-soczialno-orientirovannyh-nekommercheskih-organizaczij.html/</w:t>
            </w:r>
          </w:p>
        </w:tc>
      </w:tr>
      <w:tr w:rsidR="000A32E8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A32E8" w:rsidRDefault="000A32E8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sz w:val="24"/>
                <w:szCs w:val="24"/>
              </w:rPr>
            </w:pPr>
          </w:p>
        </w:tc>
      </w:tr>
    </w:tbl>
    <w:p w:rsidR="000A32E8" w:rsidRDefault="000A32E8"/>
    <w:p w:rsidR="000A32E8" w:rsidRDefault="000A32E8"/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 w:firstRow="1" w:lastRow="0" w:firstColumn="1" w:lastColumn="0" w:noHBand="0" w:noVBand="1"/>
      </w:tblPr>
      <w:tblGrid>
        <w:gridCol w:w="6658"/>
        <w:gridCol w:w="4115"/>
      </w:tblGrid>
      <w:tr w:rsidR="000A32E8" w:rsidTr="000A32E8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2E8" w:rsidRPr="00715C91" w:rsidRDefault="000A32E8" w:rsidP="000A3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C068C0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7" style="position:absolute;margin-left:-29.65pt;margin-top:-139.4pt;width:56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Bi7iqawAgAAbw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A32E8" w:rsidRPr="00715C91" w:rsidRDefault="000A32E8" w:rsidP="000A32E8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C068C0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A32E8" w:rsidRPr="009B6999" w:rsidRDefault="000A32E8" w:rsidP="000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 - 20 апреля 2021 года. Окончание приема заявок - 20 мая 2021 года.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</w:p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19D690" wp14:editId="70493B6F">
                  <wp:extent cx="285750" cy="285750"/>
                  <wp:effectExtent l="0" t="0" r="0" b="0"/>
                  <wp:docPr id="44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Pr="000707EB" w:rsidRDefault="000A32E8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0A32E8" w:rsidRPr="000E7604" w:rsidTr="000A32E8">
        <w:tc>
          <w:tcPr>
            <w:tcW w:w="66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Pr="00732FFD" w:rsidRDefault="000A32E8" w:rsidP="000A32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для развития сотрудничества Госкорпорации «Росатом» с некоммерческими организациями, создание и поддержанию комфортной социальной среды на территориях расположения организаций атомной отрасли.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конкурса планируется поддержать проекты некоммерческих организаций по следующим направлениям: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здоровье и здоровый образ жизни;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«умный город»;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физическая культура и детский спорт;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охрана окружающей среды;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социальная поддержка;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культура и творчество;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информационно-просветительская деятельность;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развитие местных сообществ.</w:t>
            </w:r>
          </w:p>
          <w:p w:rsidR="000A32E8" w:rsidRPr="009F05FB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Допустимый размер финансирования одного проекта составляет 600 000 </w:t>
            </w:r>
            <w:proofErr w:type="spellStart"/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тыс.рублей</w:t>
            </w:r>
            <w:proofErr w:type="spellEnd"/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</w:p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47A0B88" wp14:editId="19194423">
                  <wp:extent cx="285750" cy="285750"/>
                  <wp:effectExtent l="0" t="0" r="0" b="0"/>
                  <wp:docPr id="45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A32E8" w:rsidRPr="00C068C0" w:rsidRDefault="000A32E8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+7(495)640-77-93</w:t>
            </w:r>
          </w:p>
          <w:p w:rsidR="000A32E8" w:rsidRPr="009B6999" w:rsidRDefault="000A32E8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konkurs2021@pravkonkurs.ru</w:t>
            </w:r>
          </w:p>
        </w:tc>
      </w:tr>
      <w:tr w:rsidR="000A32E8" w:rsidTr="000A32E8">
        <w:trPr>
          <w:trHeight w:val="3250"/>
        </w:trPr>
        <w:tc>
          <w:tcPr>
            <w:tcW w:w="66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A32E8" w:rsidRPr="005E214D" w:rsidRDefault="000A32E8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A32E8" w:rsidRPr="005E214D" w:rsidRDefault="000A32E8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0A32E8" w:rsidRDefault="000A32E8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57C37C" wp14:editId="36F364E8">
                  <wp:extent cx="314325" cy="238125"/>
                  <wp:effectExtent l="0" t="0" r="9525" b="9525"/>
                  <wp:docPr id="4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noProof/>
                <w:sz w:val="24"/>
                <w:szCs w:val="24"/>
              </w:rPr>
              <w:t>https://rosatom.pravkonkurs.ru/public/home/documents</w:t>
            </w:r>
          </w:p>
        </w:tc>
      </w:tr>
      <w:tr w:rsidR="000A32E8" w:rsidTr="000A32E8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A32E8" w:rsidRDefault="000A32E8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sz w:val="24"/>
                <w:szCs w:val="24"/>
              </w:rPr>
            </w:pPr>
          </w:p>
        </w:tc>
      </w:tr>
    </w:tbl>
    <w:p w:rsidR="000A32E8" w:rsidRDefault="000A32E8"/>
    <w:p w:rsidR="000A32E8" w:rsidRDefault="000A32E8"/>
    <w:p w:rsidR="000A32E8" w:rsidRDefault="000A32E8"/>
    <w:p w:rsidR="000A32E8" w:rsidRDefault="000A32E8"/>
    <w:p w:rsidR="000A32E8" w:rsidRDefault="000A32E8"/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 w:firstRow="1" w:lastRow="0" w:firstColumn="1" w:lastColumn="0" w:noHBand="0" w:noVBand="1"/>
      </w:tblPr>
      <w:tblGrid>
        <w:gridCol w:w="6658"/>
        <w:gridCol w:w="4115"/>
      </w:tblGrid>
      <w:tr w:rsidR="00F30CB7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F30CB7" w:rsidRDefault="00F30CB7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480A4" wp14:editId="50D812F5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CB7" w:rsidRPr="00715C91" w:rsidRDefault="00F30CB7" w:rsidP="00F30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П</w:t>
                                  </w:r>
                                  <w:r w:rsidRPr="00F30CB7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реми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я</w:t>
                                  </w:r>
                                  <w:r w:rsidRPr="00F30CB7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«Импульс добра»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480A4" id="Скругленный прямоугольник 2" o:spid="_x0000_s1028" style="position:absolute;margin-left:-29.65pt;margin-top:-139.4pt;width:564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MICUl6wAgAAbw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F30CB7" w:rsidRPr="00715C91" w:rsidRDefault="00F30CB7" w:rsidP="00F30CB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П</w:t>
                            </w:r>
                            <w:r w:rsidRPr="00F30CB7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реми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я</w:t>
                            </w:r>
                            <w:r w:rsidRPr="00F30CB7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«Импульс добра»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F30CB7" w:rsidRPr="009B6999" w:rsidRDefault="00F30CB7" w:rsidP="0090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</w:t>
            </w: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2021 года.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Default="00F30CB7" w:rsidP="00904BF5">
            <w:pPr>
              <w:jc w:val="center"/>
              <w:rPr>
                <w:sz w:val="24"/>
                <w:szCs w:val="24"/>
              </w:rPr>
            </w:pPr>
          </w:p>
          <w:p w:rsidR="00F30CB7" w:rsidRDefault="00F30CB7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C5C12C1" wp14:editId="4348301C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B7" w:rsidRPr="000707EB" w:rsidRDefault="00F30CB7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30CB7" w:rsidRPr="00F30CB7" w:rsidTr="00904BF5">
        <w:tc>
          <w:tcPr>
            <w:tcW w:w="66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F30CB7" w:rsidRPr="00F30CB7" w:rsidRDefault="00F30CB7" w:rsidP="00904BF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премия «Импульс добра» вручается за вклад в развитие и продвижение социального предпринимательства в России.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Призовой фонд премии в этом году составляет 2 млн 480 тыс. рублей. Заявки принимают онлайн: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http://contest.nb-fund.ru/id2021/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премия «Импульс добра», учрежденная Фондом региональных социальных программ «Наше будущее», присуждается социальным предпринимателям, представителям общественных организаций, руководителям государственных структур и профильных ведомств, СМИ и образовательным учреждениям.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Номинации премии «Импульс добра – 2021»: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личный вклад в развитие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системный подход к социальному предпринимательству.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лучшую корпоративную программу по развитию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лучшую региональную программу поддержки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лучшее освещение социального предпринимательства в информационном пространстве.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лучшую российскую образовательную программу в сфере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лучший </w:t>
            </w:r>
            <w:proofErr w:type="spellStart"/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jc w:val="center"/>
              <w:rPr>
                <w:sz w:val="24"/>
                <w:szCs w:val="24"/>
              </w:rPr>
            </w:pPr>
          </w:p>
          <w:p w:rsidR="00F30CB7" w:rsidRPr="00F30CB7" w:rsidRDefault="00F30CB7" w:rsidP="00904BF5">
            <w:pPr>
              <w:jc w:val="center"/>
              <w:rPr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436A6C47" wp14:editId="64C8ABEB">
                  <wp:extent cx="285750" cy="285750"/>
                  <wp:effectExtent l="0" t="0" r="0" b="0"/>
                  <wp:docPr id="4" name="Рисунок 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B7" w:rsidRPr="00F30CB7" w:rsidRDefault="00F30CB7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F30CB7" w:rsidRPr="00F30CB7" w:rsidRDefault="00F30CB7" w:rsidP="00F3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sz w:val="24"/>
                <w:szCs w:val="24"/>
              </w:rPr>
              <w:t>+7 (800) 333-68-78</w:t>
            </w:r>
          </w:p>
          <w:p w:rsidR="00F30CB7" w:rsidRPr="00F30CB7" w:rsidRDefault="00F30CB7" w:rsidP="00F3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sz w:val="24"/>
                <w:szCs w:val="24"/>
              </w:rPr>
              <w:t>premia@nb-fund.ru</w:t>
            </w:r>
          </w:p>
        </w:tc>
      </w:tr>
      <w:tr w:rsidR="00F30CB7" w:rsidRPr="00F30CB7" w:rsidTr="00904BF5">
        <w:trPr>
          <w:trHeight w:val="3250"/>
        </w:trPr>
        <w:tc>
          <w:tcPr>
            <w:tcW w:w="66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F30CB7" w:rsidRPr="00F30CB7" w:rsidRDefault="00F30CB7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F30CB7" w:rsidRPr="00F30CB7" w:rsidRDefault="00F30CB7" w:rsidP="00904BF5">
            <w:pPr>
              <w:jc w:val="center"/>
              <w:rPr>
                <w:noProof/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01784532" wp14:editId="7E033513">
                  <wp:extent cx="314325" cy="238125"/>
                  <wp:effectExtent l="0" t="0" r="9525" b="9525"/>
                  <wp:docPr id="5" name="Рисунок 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B7" w:rsidRPr="00F30CB7" w:rsidRDefault="00F30CB7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 w:rsidRPr="00F30CB7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http://contest.nb-fund.ru/id2021/</w:t>
            </w:r>
          </w:p>
          <w:p w:rsidR="00F30CB7" w:rsidRPr="00F30CB7" w:rsidRDefault="00F30CB7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30CB7" w:rsidRPr="00F30CB7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F30CB7" w:rsidRPr="00F30CB7" w:rsidRDefault="00F30CB7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rPr>
                <w:sz w:val="24"/>
                <w:szCs w:val="24"/>
              </w:rPr>
            </w:pPr>
          </w:p>
        </w:tc>
      </w:tr>
    </w:tbl>
    <w:p w:rsidR="000A32E8" w:rsidRPr="00F30CB7" w:rsidRDefault="000A32E8">
      <w:pPr>
        <w:rPr>
          <w:sz w:val="24"/>
          <w:szCs w:val="24"/>
        </w:rPr>
      </w:pPr>
    </w:p>
    <w:p w:rsidR="000A32E8" w:rsidRDefault="000A32E8"/>
    <w:p w:rsidR="000A32E8" w:rsidRDefault="000A32E8"/>
    <w:p w:rsidR="000A32E8" w:rsidRDefault="000A32E8"/>
    <w:p w:rsidR="000A32E8" w:rsidRDefault="000A32E8"/>
    <w:p w:rsidR="00F30CB7" w:rsidRDefault="00F30CB7"/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 w:firstRow="1" w:lastRow="0" w:firstColumn="1" w:lastColumn="0" w:noHBand="0" w:noVBand="1"/>
      </w:tblPr>
      <w:tblGrid>
        <w:gridCol w:w="6658"/>
        <w:gridCol w:w="4115"/>
      </w:tblGrid>
      <w:tr w:rsidR="007D0A45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D0A45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88CD39" wp14:editId="7C35F286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A45" w:rsidRPr="00715C91" w:rsidRDefault="007D0A45" w:rsidP="007D0A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7D0A45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Семейная гавань - 2021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8CD39" id="Скругленный прямоугольник 10" o:spid="_x0000_s1029" style="position:absolute;margin-left:-29.65pt;margin-top:-139.4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UWo8W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D0A45" w:rsidRPr="00715C91" w:rsidRDefault="007D0A45" w:rsidP="007D0A4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7D0A45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Семейная гавань - 2021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D0A45" w:rsidRPr="009B6999" w:rsidRDefault="007D0A45" w:rsidP="0090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11 мая 2021 - ноябрь 2022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A5F152" wp14:editId="4527AD55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0707EB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D0A45" w:rsidRPr="00F30CB7" w:rsidTr="00904BF5">
        <w:tc>
          <w:tcPr>
            <w:tcW w:w="66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в рамках программы «Семья и дети» Благотворительного фонда Елены и Геннадия Тимченко.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в РФ эффективной системы профилактики социального сиротства, семейного неблагополучия и жестокого обращения с детьми.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эффективных практик, направленных на профилактику социального сиротства, семейного неблагополучия и жестокого обращения с детьми (в т.ч. апробированы инновационные для РФ практики);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объёма знаний в сфере профилактики социального сиротства, семейного неблагополучия и жестокого обращения с детьми (за счёт укрепления доказательной базы поддержанных в рамках Конкурса практик; исследований по тематике Конкурса);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численности детей, проживающих в детских учреждениях, в том числе: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детей, возвращённых в кровные семьи;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отобраний, отказов от детей из кровных и замещающих семей (родственная опека / попечительство);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благополучия детей и семей – участников поддержанных проектов.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Конкурса – российские некоммерческие организации, в том числе государственные и муниципальные учреждения, зарегистрированные в соответствии с законодательством РФ, уставные цели и виды деятельности которых не противоречат целям и задачам Конкурса и проекта, предлагаемого к участию в Конкурсе, органы власти и </w:t>
            </w: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самоуправления. У организации-победителя обязательно наличие квалифицированного бухгалтера или компании/ИП, ведущей бухгалтерский учёт.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ПОБЕДИТЕЛЕЙ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размер финансирования одного проекта: не более 1 800 000 рублей на весь период реализации проекта, не более 800 000 рублей – на расходы в 2021 году. Победители Конкурса получают комплексную поддержку: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финансирование: пожертвование на реализацию проекта;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экспертную поддержку: консультации по вопросам управления проектами, содержательной деятельности, мониторингу и оценке, развитию доказательной базы и пр.;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обмен опытом: участие в обучающих и дискуссионных мероприятиях (семинары, </w:t>
            </w:r>
            <w:proofErr w:type="spellStart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пр.), а также возможность прохождения стажировок на базе </w:t>
            </w:r>
            <w:proofErr w:type="spellStart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площадок, рекомендованных Фондом – выезды специалистов в организацию, приезд тренеров </w:t>
            </w:r>
            <w:proofErr w:type="spellStart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в организацию, иные формы обучения и обмена опытом (очно или онлайн).</w:t>
            </w:r>
          </w:p>
          <w:p w:rsidR="007D0A45" w:rsidRPr="00F30CB7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победителей Конкурса и результатов поддержанных проектов.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Pr="00F30CB7" w:rsidRDefault="007D0A45" w:rsidP="00904BF5">
            <w:pPr>
              <w:jc w:val="center"/>
              <w:rPr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1E3167DA" wp14:editId="6869E518">
                  <wp:extent cx="285750" cy="285750"/>
                  <wp:effectExtent l="0" t="0" r="0" b="0"/>
                  <wp:docPr id="12" name="Рисунок 1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F30CB7" w:rsidRDefault="007D0A45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D0A45" w:rsidRPr="007D0A45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Борцова Ольга</w:t>
            </w:r>
          </w:p>
          <w:p w:rsidR="007D0A45" w:rsidRPr="007D0A45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8 (812) 777-03-57</w:t>
            </w:r>
          </w:p>
          <w:p w:rsidR="007D0A45" w:rsidRPr="007D0A45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8 (921) 413-83-81</w:t>
            </w:r>
          </w:p>
          <w:p w:rsidR="007D0A45" w:rsidRPr="00F30CB7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konkurs.family@timchenkofoundation.org</w:t>
            </w:r>
          </w:p>
        </w:tc>
      </w:tr>
      <w:tr w:rsidR="007D0A45" w:rsidRPr="00F30CB7" w:rsidTr="00904BF5">
        <w:trPr>
          <w:trHeight w:val="3250"/>
        </w:trPr>
        <w:tc>
          <w:tcPr>
            <w:tcW w:w="66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D0A45" w:rsidRPr="00F30CB7" w:rsidRDefault="007D0A45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7D0A45" w:rsidRPr="00F30CB7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4186ADD3" wp14:editId="66C744E7">
                  <wp:extent cx="314325" cy="238125"/>
                  <wp:effectExtent l="0" t="0" r="9525" b="9525"/>
                  <wp:docPr id="13" name="Рисунок 13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F30CB7" w:rsidRDefault="007D0A45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 w:rsidRPr="00F30CB7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D0A45" w:rsidRPr="00F30CB7" w:rsidRDefault="007D0A45" w:rsidP="007D0A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noProof/>
                <w:sz w:val="24"/>
                <w:szCs w:val="24"/>
              </w:rPr>
              <w:t>http://timchenkofoundation.org/konkursy-i-granty/semejnaja-gavan-2021/</w:t>
            </w:r>
          </w:p>
        </w:tc>
      </w:tr>
      <w:tr w:rsidR="007D0A45" w:rsidRPr="00F30CB7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D0A45" w:rsidRPr="00F30CB7" w:rsidRDefault="007D0A45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rPr>
                <w:sz w:val="24"/>
                <w:szCs w:val="24"/>
              </w:rPr>
            </w:pPr>
          </w:p>
        </w:tc>
      </w:tr>
    </w:tbl>
    <w:p w:rsidR="007D0A45" w:rsidRDefault="007D0A45"/>
    <w:p w:rsidR="007D0A45" w:rsidRDefault="007D0A45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7D0A45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D0A45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A45" w:rsidRPr="00AE10AC" w:rsidRDefault="007D0A45" w:rsidP="007D0A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AE10AC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направлен на поддержку проектов по разработке, описанию и тиражированию устойчивых технологий оказания помощи целевым г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руппам фонда от Абсолют-Помощь </w:t>
                                  </w:r>
                                  <w:r w:rsidRPr="00AE10AC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благотворительного фонда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30" style="position:absolute;margin-left:-29.65pt;margin-top:-139.4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qYjRN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D0A45" w:rsidRPr="00AE10AC" w:rsidRDefault="007D0A45" w:rsidP="007D0A4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AE10AC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направлен на поддержку проектов по разработке, описанию и тиражированию устойчивых технологий оказания помощи целевым г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руппам фонда от Абсолют-Помощь </w:t>
                            </w:r>
                            <w:r w:rsidRPr="00AE10AC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благотворительного фонда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D0A45" w:rsidRPr="009B6999" w:rsidRDefault="007D0A45" w:rsidP="0090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</w:t>
            </w:r>
            <w:r w:rsidRPr="00AE10AC">
              <w:rPr>
                <w:rFonts w:ascii="Times New Roman" w:hAnsi="Times New Roman" w:cs="Times New Roman"/>
                <w:b/>
                <w:sz w:val="24"/>
                <w:szCs w:val="24"/>
              </w:rPr>
              <w:t>до 31 мая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A18DEAA" wp14:editId="57232102">
                  <wp:extent cx="285750" cy="285750"/>
                  <wp:effectExtent l="0" t="0" r="0" b="0"/>
                  <wp:docPr id="14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3519E4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D0A45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732FFD" w:rsidRDefault="007D0A45" w:rsidP="007D0A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Проекты-участники конкурса должны быть направлены на поддержку традиционных целевых групп фонда «Абсолют-</w:t>
            </w: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Помощь». Это дети с инвалидностью и их семьи, дети с опытом сиротства и молодые взрослые с ментальными нарушениями.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обозначил 5 возможных тематических направлений для проектов: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социальная поддержка и сопровождение;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повышение качества жизни и вовлеченности;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поддержка семьи и профилактика сиротства;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поддержка доступного образования;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просвещение и информирование.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конкурсе смогут некоммерческие организации, государственные и </w:t>
            </w:r>
            <w:proofErr w:type="gramStart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учреждения</w:t>
            </w:r>
            <w:proofErr w:type="gramEnd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учреждения культуры.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принимаются в рамках трех номинаций.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«Абсолютная Поддержка» - основная общая номинация конкурса.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«Абсолютное Партнерство» - гранты на долгосрочные проекты для опытных организаций.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«Абсолютная Перспектива» - номинация по приглашению для молодых организаций.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Понимая потребности грантополучателей, «Абсолют-Помощь» допускает включение в бюджет проектов расходов на юридические консультации, бухгалтерские услуги, прохождение аудита и подготовку публичных содержательных годовых отчетов.</w:t>
            </w:r>
          </w:p>
          <w:p w:rsidR="007D0A45" w:rsidRPr="009F05FB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Подробнее ознакомиться с условиями участия в конкурсе можно в разделе "Конкурсы". Заявки на конкурс принимаются на 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площадке grant.absolute-help.ru до 31 мая 2021 года. Итоги будут подведены в июле 2021 года. Старт реализации проектов-победителей возможен с 1 сентября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B6303A" wp14:editId="5D650D7D">
                  <wp:extent cx="285750" cy="285750"/>
                  <wp:effectExtent l="0" t="0" r="0" b="0"/>
                  <wp:docPr id="15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Контакты:</w:t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+7 (495) 803-20-30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0A45" w:rsidRPr="009B6999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help@absolute-help.ru</w:t>
            </w:r>
          </w:p>
          <w:p w:rsidR="007D0A45" w:rsidRPr="009B6999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45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D0A45" w:rsidRPr="005E214D" w:rsidRDefault="007D0A45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D0A45" w:rsidRPr="005E214D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C36E52" wp14:editId="4C6C0792">
                  <wp:extent cx="314325" cy="238125"/>
                  <wp:effectExtent l="0" t="0" r="9525" b="9525"/>
                  <wp:docPr id="1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https://www.absolute-help.ru/grant2021/</w:t>
            </w:r>
          </w:p>
        </w:tc>
      </w:tr>
      <w:tr w:rsidR="007D0A45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D0A45" w:rsidRDefault="007D0A45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rPr>
                <w:sz w:val="24"/>
                <w:szCs w:val="24"/>
              </w:rPr>
            </w:pPr>
          </w:p>
        </w:tc>
      </w:tr>
    </w:tbl>
    <w:p w:rsidR="007D0A45" w:rsidRDefault="007D0A45"/>
    <w:p w:rsidR="007D0A45" w:rsidRDefault="007D0A45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457"/>
        <w:gridCol w:w="4316"/>
      </w:tblGrid>
      <w:tr w:rsidR="006A3550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550" w:rsidRPr="00AE10AC" w:rsidRDefault="006A3550" w:rsidP="006A35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4C2CD3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Благотворительный фонд «</w:t>
                                  </w:r>
                                  <w:proofErr w:type="spellStart"/>
                                  <w:r w:rsidRPr="004C2CD3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Синара</w:t>
                                  </w:r>
                                  <w:proofErr w:type="spellEnd"/>
                                  <w:r w:rsidRPr="004C2CD3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» проводит Грантовый конкурс для некоммерческих и общественных организаций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31" style="position:absolute;margin-left:-29.65pt;margin-top:-139.4pt;width:564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2yH+Dq8CAABx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A3550" w:rsidRPr="00AE10AC" w:rsidRDefault="006A3550" w:rsidP="006A355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4C2CD3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Благотворительный фонд «</w:t>
                            </w:r>
                            <w:proofErr w:type="spellStart"/>
                            <w:r w:rsidRPr="004C2CD3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Синара</w:t>
                            </w:r>
                            <w:proofErr w:type="spellEnd"/>
                            <w:r w:rsidRPr="004C2CD3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» проводит Грантовый конкурс для некоммерческих и общественных организаций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3550" w:rsidRPr="00AE10AC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На I этап конкурса заявки принимаются</w:t>
            </w:r>
            <w:r w:rsidRPr="00AE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23 апреля по 23 мая 2021 года. </w:t>
            </w:r>
          </w:p>
          <w:p w:rsidR="006A3550" w:rsidRPr="00AE10AC" w:rsidRDefault="006A3550" w:rsidP="0090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50" w:rsidRPr="009B6999" w:rsidRDefault="006A3550" w:rsidP="0090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Все заявки необходимо заполнять в личном кабинете на сайте https://gk.bf-sinara.com/cabinet/.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1B9290" wp14:editId="4DD26651">
                  <wp:extent cx="285750" cy="285750"/>
                  <wp:effectExtent l="0" t="0" r="0" b="0"/>
                  <wp:docPr id="18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Pr="003519E4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Ростовская область</w:t>
            </w:r>
          </w:p>
        </w:tc>
      </w:tr>
      <w:tr w:rsidR="006A3550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Pr="00732FFD" w:rsidRDefault="006A3550" w:rsidP="00904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Благотворительный фонд «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Синара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» проводит Грантовый конкурс для некоммерческих и общественных организаций (НКО), официально зарегистрированных на территории Свердловской, Ростовской, Волгоградской и Оренбургской областей.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Основной целью конкурса является выявление и поддержка лучших практик социально ориентированных НКО, развитие добровольческого движения, а также объединение усилий инициативных граждан в процессе решения общественно значимых проблем.</w:t>
            </w:r>
          </w:p>
          <w:p w:rsidR="006A3550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Авторы заявок должны представить проект, имеющий конкретную достижимую цель и создающий предпосылки для продолжения деятельности организации в сфере добровольчества после окончания финансирования. Ключевым при определении финалистов конкурса является то, какой реальный эффект для общества несет реализация заявленной социальной программы, и несомненно, охват аудитории. Победители конкурса определяются после оценки независимой экспертной комиссией в ходе голосования на заседании Попечительского совета БФ. Грантовый конкурс проводится 2 раза в год с подведением итогов в июне и декабре. Одним из условий предоставления гранта является реализация проектов от 3 до 12 месяцев. Максимальный размер финансирования одного проекта составляет 200 тысяч рублей.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новой редакции Положения Конкурса, представители некоммерческого сектора могут представить проектные заявки в следующих номинациях: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«Крепкий орешек» (спортивное направление): поддержка проектной деятельности НКО по пропаганде физической культуры и спорта, формированию здорового образа жизни среди детей, подростков и молодежи, а также распространение наиболее эффективных форм занятий, способствующих физическому совершенству, духовному и нравственному становлению личности.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«Жизнь без границ» (реабилитация и адаптация): поддержка проектной деятельности НКО, направленной на оказание медико-психолого-педагогической помощи детям, нуждающимся в особом уходе.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«Дорога домой»: поддержка проектной деятельности НКО по профилактике социального сиротства; по привлечению внимания гражданского общества к теме отказных детей и детей, оставшихся без попечения родителей.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«Поверь в мечту!»: поддержка проектной деятельности НКО, направленной на образование и профориентацию детей до 18 лет. Приоритетное направление – дополнительные занятия сверх образовательных стандартов в образовательных учреждениях. Распространение наиболее эффективных форм занятий, способствующих духовному и нравственному становлению личности. 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«Родные просторы»: поддержка проектной деятельности НКО, направленной на решение экологических проблем по охране окружающей среды, формированию экологической культуры у граждан, благоустройство социально значимых объектов населенных пунктов Свердловской области, повышение туристической привлекательности и состоятельности территорий; краеведение.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«Культурное наследие»: пропаганда классического искусства, поддержка духовного наследия; реставрация и восстановление памятников архитектурно-исторического наследия.</w:t>
            </w:r>
          </w:p>
          <w:p w:rsidR="006A3550" w:rsidRPr="009F05FB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принцип Грантового конкурса фонда – решение проблем, а не их финансирование.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AC209F" wp14:editId="356C3C85">
                  <wp:extent cx="285750" cy="285750"/>
                  <wp:effectExtent l="0" t="0" r="0" b="0"/>
                  <wp:docPr id="19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+7 (343) 310 33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550" w:rsidRPr="009B6999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4">
              <w:rPr>
                <w:rFonts w:ascii="Times New Roman" w:hAnsi="Times New Roman" w:cs="Times New Roman"/>
                <w:sz w:val="24"/>
                <w:szCs w:val="24"/>
              </w:rPr>
              <w:t>fond@sinara-group.com</w:t>
            </w:r>
          </w:p>
        </w:tc>
      </w:tr>
      <w:tr w:rsidR="006A3550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6A3550" w:rsidRPr="005E214D" w:rsidRDefault="006A3550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6A3550" w:rsidRPr="005E214D" w:rsidRDefault="006A3550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5A7C1B" wp14:editId="6E57DDB7">
                  <wp:extent cx="314325" cy="238125"/>
                  <wp:effectExtent l="0" t="0" r="9525" b="9525"/>
                  <wp:docPr id="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https://www.bf-sinara.com/dejatelnost/grantovyj_konkurs/</w:t>
            </w:r>
          </w:p>
        </w:tc>
      </w:tr>
      <w:tr w:rsidR="006A3550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A3550" w:rsidRDefault="006A3550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rPr>
                <w:sz w:val="24"/>
                <w:szCs w:val="24"/>
              </w:rPr>
            </w:pPr>
          </w:p>
        </w:tc>
      </w:tr>
    </w:tbl>
    <w:p w:rsidR="007D0A45" w:rsidRDefault="007D0A45"/>
    <w:p w:rsidR="00F30CB7" w:rsidRDefault="00F30CB7"/>
    <w:p w:rsidR="006A3550" w:rsidRDefault="006A3550"/>
    <w:p w:rsidR="006A3550" w:rsidRDefault="006A3550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662"/>
        <w:gridCol w:w="5111"/>
      </w:tblGrid>
      <w:tr w:rsidR="006A3550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550" w:rsidRPr="00715C91" w:rsidRDefault="006A3550" w:rsidP="006A3550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Г</w:t>
                                  </w:r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рантовый конкурс </w:t>
                                  </w:r>
                                  <w:proofErr w:type="spellStart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Росмолодежи</w:t>
                                  </w:r>
                                  <w:proofErr w:type="spellEnd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в рамках IX Всероссийского форума работающей молодежи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2" o:spid="_x0000_s1032" style="position:absolute;margin-left:-29.65pt;margin-top:-139.4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bLpvuL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A3550" w:rsidRPr="00715C91" w:rsidRDefault="006A3550" w:rsidP="006A3550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Г</w:t>
                            </w:r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рантовый конкурс </w:t>
                            </w:r>
                            <w:proofErr w:type="spellStart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Росмолодежи</w:t>
                            </w:r>
                            <w:proofErr w:type="spellEnd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в рамках IX Всероссийского форума работающей молодежи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3550" w:rsidRPr="000E7604" w:rsidRDefault="006A3550" w:rsidP="00904BF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54259">
              <w:t xml:space="preserve">В АИС «Молодежь России» стартовал прием заявок на Всероссийский конкурс молодежных проектов в рамках IX Всероссийского форума работающей молодежи. Дата окончания приема заявок: </w:t>
            </w:r>
            <w:r w:rsidRPr="00154259">
              <w:rPr>
                <w:b/>
              </w:rPr>
              <w:t xml:space="preserve">12.06.2021 года в 16.00 (по </w:t>
            </w:r>
            <w:proofErr w:type="spellStart"/>
            <w:r w:rsidRPr="00154259">
              <w:rPr>
                <w:b/>
              </w:rPr>
              <w:t>мск</w:t>
            </w:r>
            <w:proofErr w:type="spellEnd"/>
            <w:r w:rsidRPr="00154259">
              <w:rPr>
                <w:b/>
              </w:rPr>
              <w:t>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832E95" wp14:editId="629ED74E">
                  <wp:extent cx="285750" cy="285750"/>
                  <wp:effectExtent l="0" t="0" r="0" b="0"/>
                  <wp:docPr id="33" name="Рисунок 3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Pr="003519E4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A3550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Pr="00732FFD" w:rsidRDefault="006A3550" w:rsidP="00904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В 2021 году 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 с изменениями.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принимать участие граждане Российской Федерации в возрасте от 14 до 30 лет включительно, являющиеся официальными (подтвержденными) участниками форума. Максимальный размер гранта: 1,5 млн рублей. Физическое лицо вправе представить не более одной заявки, содержащей один проект в одной из 9 номинаций: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инициативы;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социальных лифтов; 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Молодежные медиа.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При заполнении заявки в АИС «Молодежь России» используйте обновленные методические рекомендации для физических лиц.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Рекомендованный срок реализации проектов – августа 2021 – июль 2022.</w:t>
            </w:r>
          </w:p>
          <w:p w:rsidR="006A3550" w:rsidRPr="007C654F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 полными правилами Конкурса можно ознакомиться в Объявлении о проведении конкурса.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B6A8A0" wp14:editId="346FBB12">
                  <wp:extent cx="285750" cy="285750"/>
                  <wp:effectExtent l="0" t="0" r="0" b="0"/>
                  <wp:docPr id="34" name="Рисунок 3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A3550" w:rsidRPr="005E53F1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50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6A3550" w:rsidRPr="005E214D" w:rsidRDefault="006A3550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6A3550" w:rsidRPr="005E214D" w:rsidRDefault="006A3550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D687D2E" wp14:editId="6C971DCF">
                  <wp:extent cx="314325" cy="238125"/>
                  <wp:effectExtent l="0" t="0" r="9525" b="9525"/>
                  <wp:docPr id="35" name="Рисунок 3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https://fadm.gov.ru/news/60130?is_important=true</w:t>
            </w:r>
          </w:p>
        </w:tc>
      </w:tr>
      <w:tr w:rsidR="006A3550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A3550" w:rsidRDefault="006A3550" w:rsidP="00904BF5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rPr>
                <w:sz w:val="24"/>
                <w:szCs w:val="24"/>
              </w:rPr>
            </w:pPr>
          </w:p>
        </w:tc>
      </w:tr>
    </w:tbl>
    <w:p w:rsidR="006A3550" w:rsidRDefault="006A3550"/>
    <w:sectPr w:rsidR="006A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2"/>
    <w:rsid w:val="0009137F"/>
    <w:rsid w:val="000A32E8"/>
    <w:rsid w:val="002B5A97"/>
    <w:rsid w:val="002F2872"/>
    <w:rsid w:val="006A3550"/>
    <w:rsid w:val="007D0A45"/>
    <w:rsid w:val="00C417F2"/>
    <w:rsid w:val="00F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9FF0-C3E2-4B5B-8D26-0699E6B1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204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1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2021-05-14T21:18:00Z</dcterms:created>
  <dcterms:modified xsi:type="dcterms:W3CDTF">2021-05-20T10:10:00Z</dcterms:modified>
</cp:coreProperties>
</file>