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9A9">
        <w:rPr>
          <w:rFonts w:ascii="Times New Roman" w:hAnsi="Times New Roman" w:cs="Times New Roman"/>
          <w:b w:val="0"/>
          <w:sz w:val="28"/>
          <w:szCs w:val="28"/>
        </w:rPr>
        <w:t>07.10.2021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79A9">
        <w:rPr>
          <w:rFonts w:ascii="Times New Roman" w:hAnsi="Times New Roman" w:cs="Times New Roman"/>
          <w:b w:val="0"/>
          <w:sz w:val="28"/>
          <w:szCs w:val="28"/>
        </w:rPr>
        <w:t>72Б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C14B3" w:rsidRDefault="00AF22BF" w:rsidP="00F450D8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C14B3">
        <w:rPr>
          <w:sz w:val="28"/>
          <w:szCs w:val="28"/>
        </w:rPr>
        <w:t>местного бюджета.</w:t>
      </w:r>
    </w:p>
    <w:p w:rsidR="00F450D8" w:rsidRPr="00262266" w:rsidRDefault="00AF22BF" w:rsidP="00F450D8">
      <w:pPr>
        <w:ind w:firstLine="709"/>
        <w:jc w:val="both"/>
        <w:rPr>
          <w:sz w:val="28"/>
          <w:szCs w:val="28"/>
        </w:rPr>
      </w:pPr>
      <w:r w:rsidRPr="00262266">
        <w:rPr>
          <w:sz w:val="28"/>
          <w:szCs w:val="28"/>
        </w:rPr>
        <w:t>3</w:t>
      </w:r>
      <w:r w:rsidR="008A2332" w:rsidRPr="00262266">
        <w:rPr>
          <w:sz w:val="28"/>
          <w:szCs w:val="28"/>
        </w:rPr>
        <w:t>.</w:t>
      </w:r>
      <w:r w:rsidR="002C3F8D" w:rsidRPr="00262266">
        <w:rPr>
          <w:sz w:val="28"/>
          <w:szCs w:val="28"/>
        </w:rPr>
        <w:t xml:space="preserve"> </w:t>
      </w:r>
      <w:r w:rsidR="007C14B3">
        <w:rPr>
          <w:sz w:val="28"/>
          <w:szCs w:val="28"/>
        </w:rPr>
        <w:t xml:space="preserve">   </w:t>
      </w:r>
      <w:r w:rsidR="00032132" w:rsidRPr="00262266">
        <w:rPr>
          <w:sz w:val="28"/>
          <w:szCs w:val="28"/>
        </w:rPr>
        <w:t>Настоящий приказ вступает в силу со дня принятия</w:t>
      </w:r>
      <w:r w:rsidR="00F450D8" w:rsidRPr="00262266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7332DF" w:rsidRDefault="007332DF" w:rsidP="00647558">
      <w:pPr>
        <w:shd w:val="clear" w:color="auto" w:fill="FFFFFF"/>
      </w:pPr>
    </w:p>
    <w:p w:rsidR="00045CF8" w:rsidRDefault="00045CF8" w:rsidP="00045CF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A379A9">
        <w:rPr>
          <w:sz w:val="28"/>
          <w:szCs w:val="28"/>
        </w:rPr>
        <w:t>07.10.2021</w:t>
      </w:r>
      <w:r>
        <w:rPr>
          <w:sz w:val="28"/>
          <w:szCs w:val="28"/>
        </w:rPr>
        <w:t xml:space="preserve"> № </w:t>
      </w:r>
      <w:r w:rsidR="00A379A9">
        <w:rPr>
          <w:sz w:val="28"/>
          <w:szCs w:val="28"/>
        </w:rPr>
        <w:t>72Б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00FC9" w:rsidRPr="00E00FC9" w:rsidRDefault="00D32D73" w:rsidP="00E00FC9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E00FC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E00FC9">
        <w:rPr>
          <w:sz w:val="28"/>
          <w:szCs w:val="28"/>
        </w:rPr>
        <w:t>2</w:t>
      </w:r>
      <w:r w:rsidR="004E5875" w:rsidRPr="00E00FC9">
        <w:rPr>
          <w:sz w:val="28"/>
          <w:szCs w:val="28"/>
        </w:rPr>
        <w:t>1</w:t>
      </w:r>
      <w:r w:rsidRPr="00E00FC9">
        <w:rPr>
          <w:sz w:val="28"/>
          <w:szCs w:val="28"/>
        </w:rPr>
        <w:t xml:space="preserve"> год и на плановый период  202</w:t>
      </w:r>
      <w:r w:rsidR="004E5875" w:rsidRPr="00E00FC9">
        <w:rPr>
          <w:sz w:val="28"/>
          <w:szCs w:val="28"/>
        </w:rPr>
        <w:t>2</w:t>
      </w:r>
      <w:r w:rsidRPr="00E00FC9">
        <w:rPr>
          <w:sz w:val="28"/>
          <w:szCs w:val="28"/>
        </w:rPr>
        <w:t xml:space="preserve"> и 202</w:t>
      </w:r>
      <w:r w:rsidR="004E5875" w:rsidRPr="00E00FC9">
        <w:rPr>
          <w:sz w:val="28"/>
          <w:szCs w:val="28"/>
        </w:rPr>
        <w:t>3</w:t>
      </w:r>
      <w:r w:rsidRPr="00E00FC9">
        <w:rPr>
          <w:sz w:val="28"/>
          <w:szCs w:val="28"/>
        </w:rPr>
        <w:t xml:space="preserve"> годов</w:t>
      </w:r>
      <w:r w:rsidR="003A4919" w:rsidRPr="00E00FC9">
        <w:rPr>
          <w:sz w:val="28"/>
          <w:szCs w:val="28"/>
        </w:rPr>
        <w:t>:</w:t>
      </w:r>
      <w:r w:rsidR="00E00FC9" w:rsidRPr="00E00FC9">
        <w:rPr>
          <w:sz w:val="28"/>
          <w:szCs w:val="28"/>
        </w:rPr>
        <w:t xml:space="preserve"> </w:t>
      </w:r>
    </w:p>
    <w:p w:rsidR="001549E7" w:rsidRDefault="00107AEC" w:rsidP="007A6001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1.1</w:t>
      </w:r>
      <w:r w:rsidR="00B375EA">
        <w:rPr>
          <w:snapToGrid w:val="0"/>
          <w:sz w:val="28"/>
          <w:szCs w:val="28"/>
        </w:rPr>
        <w:t xml:space="preserve"> </w:t>
      </w:r>
      <w:r w:rsidRPr="00E00FC9">
        <w:rPr>
          <w:snapToGrid w:val="0"/>
          <w:sz w:val="28"/>
          <w:szCs w:val="28"/>
        </w:rPr>
        <w:t>Муниципальная программа города Волгодонска</w:t>
      </w:r>
      <w:r>
        <w:rPr>
          <w:snapToGrid w:val="0"/>
          <w:sz w:val="28"/>
          <w:szCs w:val="28"/>
        </w:rPr>
        <w:t xml:space="preserve"> «</w:t>
      </w:r>
      <w:r w:rsidRPr="00797CBF">
        <w:rPr>
          <w:snapToGrid w:val="0"/>
          <w:sz w:val="28"/>
          <w:szCs w:val="28"/>
        </w:rPr>
        <w:t>Развитие культуры в городе Волгодонске</w:t>
      </w:r>
      <w:r>
        <w:rPr>
          <w:snapToGrid w:val="0"/>
          <w:sz w:val="28"/>
          <w:szCs w:val="28"/>
        </w:rPr>
        <w:t>»</w:t>
      </w:r>
      <w:r w:rsidR="001549E7">
        <w:rPr>
          <w:snapToGrid w:val="0"/>
          <w:sz w:val="28"/>
          <w:szCs w:val="28"/>
        </w:rPr>
        <w:t>:</w:t>
      </w:r>
    </w:p>
    <w:p w:rsidR="00B047E8" w:rsidRDefault="00D90014" w:rsidP="00B047E8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F93448">
        <w:rPr>
          <w:snapToGrid w:val="0"/>
          <w:sz w:val="28"/>
          <w:szCs w:val="28"/>
        </w:rPr>
        <w:t>по строке</w:t>
      </w:r>
      <w:r>
        <w:rPr>
          <w:snapToGrid w:val="0"/>
          <w:sz w:val="28"/>
          <w:szCs w:val="28"/>
        </w:rPr>
        <w:t xml:space="preserve"> </w:t>
      </w:r>
      <w:r w:rsidR="00DC27FC">
        <w:rPr>
          <w:snapToGrid w:val="0"/>
          <w:sz w:val="28"/>
          <w:szCs w:val="28"/>
        </w:rPr>
        <w:t xml:space="preserve"> </w:t>
      </w:r>
      <w:r w:rsidR="00DC27FC" w:rsidRPr="00DC27FC">
        <w:rPr>
          <w:snapToGrid w:val="0"/>
          <w:sz w:val="28"/>
          <w:szCs w:val="28"/>
        </w:rPr>
        <w:t>01 1 00 00000 Подпрограмма «Развитие  культуры и искусства»</w:t>
      </w:r>
      <w:r w:rsidR="00DC27FC">
        <w:rPr>
          <w:snapToGrid w:val="0"/>
          <w:sz w:val="28"/>
          <w:szCs w:val="28"/>
        </w:rPr>
        <w:t xml:space="preserve"> </w:t>
      </w:r>
      <w:r w:rsidR="00B047E8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8B1018" w:rsidRPr="00965587">
        <w:rPr>
          <w:sz w:val="28"/>
          <w:szCs w:val="28"/>
        </w:rPr>
        <w:t>L4660</w:t>
      </w:r>
      <w:r w:rsidR="00B047E8">
        <w:rPr>
          <w:snapToGrid w:val="0"/>
          <w:sz w:val="28"/>
          <w:szCs w:val="28"/>
        </w:rPr>
        <w:t>» дополнить абзацами следующего содержания:</w:t>
      </w:r>
    </w:p>
    <w:p w:rsidR="00B047E8" w:rsidRPr="00B10989" w:rsidRDefault="008B1018" w:rsidP="007D2614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B10989">
        <w:rPr>
          <w:snapToGrid w:val="0"/>
          <w:color w:val="000000"/>
          <w:sz w:val="28"/>
          <w:szCs w:val="28"/>
        </w:rPr>
        <w:t>«</w:t>
      </w:r>
      <w:r w:rsidRPr="00B10989">
        <w:rPr>
          <w:snapToGrid w:val="0"/>
          <w:color w:val="000000"/>
          <w:sz w:val="28"/>
          <w:szCs w:val="28"/>
          <w:lang w:val="en-US"/>
        </w:rPr>
        <w:t>L</w:t>
      </w:r>
      <w:r w:rsidRPr="00B10989">
        <w:rPr>
          <w:snapToGrid w:val="0"/>
          <w:color w:val="000000"/>
          <w:sz w:val="28"/>
          <w:szCs w:val="28"/>
        </w:rPr>
        <w:t>519</w:t>
      </w:r>
      <w:r w:rsidRPr="00B10989">
        <w:rPr>
          <w:snapToGrid w:val="0"/>
          <w:color w:val="000000"/>
          <w:sz w:val="28"/>
          <w:szCs w:val="28"/>
          <w:lang w:val="en-US"/>
        </w:rPr>
        <w:t>F</w:t>
      </w:r>
      <w:r w:rsidRPr="00B10989">
        <w:rPr>
          <w:snapToGrid w:val="0"/>
          <w:color w:val="000000"/>
          <w:sz w:val="28"/>
          <w:szCs w:val="28"/>
        </w:rPr>
        <w:t xml:space="preserve"> </w:t>
      </w:r>
      <w:r w:rsidRPr="00B10989">
        <w:rPr>
          <w:color w:val="000000"/>
          <w:sz w:val="28"/>
          <w:szCs w:val="28"/>
        </w:rPr>
        <w:t>–</w:t>
      </w:r>
      <w:r w:rsidR="007D2614" w:rsidRPr="00B10989">
        <w:rPr>
          <w:color w:val="000000"/>
          <w:sz w:val="28"/>
          <w:szCs w:val="28"/>
        </w:rPr>
        <w:t xml:space="preserve"> Государственная поддержка отрасли культуры за счет средств резервного фонда Правительства Российской Федерации</w:t>
      </w:r>
    </w:p>
    <w:p w:rsidR="00330AF6" w:rsidRPr="00B10989" w:rsidRDefault="00941671" w:rsidP="00330AF6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B10989">
        <w:rPr>
          <w:rFonts w:eastAsia="Calibri"/>
          <w:color w:val="000000"/>
          <w:sz w:val="28"/>
          <w:szCs w:val="28"/>
          <w:lang w:eastAsia="en-US"/>
        </w:rPr>
        <w:t>По данному направлению расходов отражаются расходы местного бюджета</w:t>
      </w:r>
      <w:r w:rsidR="00330AF6" w:rsidRPr="00B10989">
        <w:rPr>
          <w:rFonts w:eastAsia="Calibri"/>
          <w:color w:val="000000"/>
          <w:sz w:val="28"/>
          <w:szCs w:val="28"/>
          <w:lang w:eastAsia="en-US"/>
        </w:rPr>
        <w:t xml:space="preserve"> на г</w:t>
      </w:r>
      <w:r w:rsidR="00330AF6" w:rsidRPr="00B10989">
        <w:rPr>
          <w:color w:val="000000"/>
          <w:sz w:val="28"/>
          <w:szCs w:val="28"/>
        </w:rPr>
        <w:t>осударственную поддержку отрасли культуры, осуществляемые за счет средств областного бюджета, а также за счет субсидии, предоставляемой из резервного фонда Правительства Российской Федерации в целях софинансирования данных расходов</w:t>
      </w:r>
      <w:proofErr w:type="gramStart"/>
      <w:r w:rsidR="00330AF6" w:rsidRPr="00B10989">
        <w:rPr>
          <w:color w:val="000000"/>
          <w:sz w:val="28"/>
          <w:szCs w:val="28"/>
        </w:rPr>
        <w:t xml:space="preserve">.»; </w:t>
      </w:r>
      <w:proofErr w:type="gramEnd"/>
    </w:p>
    <w:p w:rsidR="00F93448" w:rsidRPr="00B10989" w:rsidRDefault="00F93448" w:rsidP="00F93448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color w:val="000000"/>
          <w:sz w:val="28"/>
          <w:szCs w:val="28"/>
        </w:rPr>
      </w:pPr>
      <w:r w:rsidRPr="00B10989">
        <w:rPr>
          <w:snapToGrid w:val="0"/>
          <w:color w:val="000000"/>
          <w:sz w:val="28"/>
          <w:szCs w:val="28"/>
        </w:rPr>
        <w:t xml:space="preserve">по строке 01 1 A1 00000 Региональный проект «Культурная среда» по национальному проекту «Культура» после </w:t>
      </w:r>
      <w:r w:rsidR="00BD17E1" w:rsidRPr="00B10989">
        <w:rPr>
          <w:snapToGrid w:val="0"/>
          <w:color w:val="000000"/>
          <w:sz w:val="28"/>
          <w:szCs w:val="28"/>
        </w:rPr>
        <w:t>наименования и текста направления расходов «54540» дополнить абзацами следующего содержания:</w:t>
      </w:r>
    </w:p>
    <w:p w:rsidR="00E70183" w:rsidRPr="00B10989" w:rsidRDefault="009361FF" w:rsidP="00E70183">
      <w:pPr>
        <w:autoSpaceDE w:val="0"/>
        <w:autoSpaceDN w:val="0"/>
        <w:adjustRightInd w:val="0"/>
        <w:ind w:firstLine="720"/>
        <w:jc w:val="both"/>
        <w:outlineLvl w:val="4"/>
        <w:rPr>
          <w:color w:val="000000"/>
          <w:sz w:val="28"/>
          <w:szCs w:val="28"/>
        </w:rPr>
      </w:pPr>
      <w:r w:rsidRPr="00B10989">
        <w:rPr>
          <w:snapToGrid w:val="0"/>
          <w:color w:val="000000"/>
          <w:sz w:val="28"/>
          <w:szCs w:val="28"/>
        </w:rPr>
        <w:t>«</w:t>
      </w:r>
      <w:r w:rsidR="00E54366" w:rsidRPr="00B10989">
        <w:rPr>
          <w:color w:val="000000"/>
          <w:sz w:val="28"/>
          <w:szCs w:val="28"/>
        </w:rPr>
        <w:t>5454</w:t>
      </w:r>
      <w:r w:rsidR="00E54366" w:rsidRPr="00B10989">
        <w:rPr>
          <w:color w:val="000000"/>
          <w:sz w:val="28"/>
          <w:szCs w:val="28"/>
          <w:lang w:val="en-US"/>
        </w:rPr>
        <w:t>F</w:t>
      </w:r>
      <w:r w:rsidR="00E54366" w:rsidRPr="00B10989">
        <w:rPr>
          <w:color w:val="000000"/>
          <w:sz w:val="28"/>
          <w:szCs w:val="28"/>
        </w:rPr>
        <w:t xml:space="preserve"> – Создание модельных муниципальных библиотек</w:t>
      </w:r>
      <w:r w:rsidR="00E70183" w:rsidRPr="00B10989">
        <w:rPr>
          <w:color w:val="000000"/>
          <w:sz w:val="28"/>
          <w:szCs w:val="28"/>
        </w:rPr>
        <w:t xml:space="preserve"> за счет средств резервного фонда Правительства Российской Федерации</w:t>
      </w:r>
    </w:p>
    <w:p w:rsidR="00E54366" w:rsidRPr="00997D3B" w:rsidRDefault="00E54366" w:rsidP="00E701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55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на создание модельных муниципальных библиотек, за счет иных межбюджетных трансфертов областного бюджета, осуществляемые за счет ин</w:t>
      </w:r>
      <w:r w:rsidR="003C5864">
        <w:rPr>
          <w:rFonts w:eastAsia="Calibri"/>
          <w:sz w:val="28"/>
          <w:szCs w:val="28"/>
          <w:lang w:eastAsia="en-US"/>
        </w:rPr>
        <w:t>ого</w:t>
      </w:r>
      <w:r w:rsidRPr="0096055C">
        <w:rPr>
          <w:rFonts w:eastAsia="Calibri"/>
          <w:sz w:val="28"/>
          <w:szCs w:val="28"/>
          <w:lang w:eastAsia="en-US"/>
        </w:rPr>
        <w:t xml:space="preserve"> межбюджетн</w:t>
      </w:r>
      <w:r w:rsidR="003C5864">
        <w:rPr>
          <w:rFonts w:eastAsia="Calibri"/>
          <w:sz w:val="28"/>
          <w:szCs w:val="28"/>
          <w:lang w:eastAsia="en-US"/>
        </w:rPr>
        <w:t>ого</w:t>
      </w:r>
      <w:r w:rsidRPr="0096055C">
        <w:rPr>
          <w:rFonts w:eastAsia="Calibri"/>
          <w:sz w:val="28"/>
          <w:szCs w:val="28"/>
          <w:lang w:eastAsia="en-US"/>
        </w:rPr>
        <w:t xml:space="preserve"> трансферт</w:t>
      </w:r>
      <w:r w:rsidR="003C5864">
        <w:rPr>
          <w:rFonts w:eastAsia="Calibri"/>
          <w:sz w:val="28"/>
          <w:szCs w:val="28"/>
          <w:lang w:eastAsia="en-US"/>
        </w:rPr>
        <w:t>а, предоставляемого из резервного фонда Правительства Российской Федерации</w:t>
      </w:r>
      <w:proofErr w:type="gramStart"/>
      <w:r w:rsidRPr="0096055C">
        <w:rPr>
          <w:rFonts w:eastAsia="Calibri"/>
          <w:sz w:val="28"/>
          <w:szCs w:val="28"/>
          <w:lang w:eastAsia="en-US"/>
        </w:rPr>
        <w:t>.</w:t>
      </w:r>
      <w:r w:rsidR="00997D3B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A6001" w:rsidRDefault="00926629" w:rsidP="001549E7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строке </w:t>
      </w:r>
      <w:r w:rsidRPr="00797CBF">
        <w:rPr>
          <w:snapToGrid w:val="0"/>
          <w:sz w:val="28"/>
          <w:szCs w:val="28"/>
        </w:rPr>
        <w:t xml:space="preserve">01 2 00 00000 Подпрограмма </w:t>
      </w:r>
      <w:r>
        <w:rPr>
          <w:snapToGrid w:val="0"/>
          <w:sz w:val="28"/>
          <w:szCs w:val="28"/>
        </w:rPr>
        <w:t>«</w:t>
      </w:r>
      <w:r w:rsidRPr="00797CBF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>
        <w:rPr>
          <w:snapToGrid w:val="0"/>
          <w:sz w:val="28"/>
          <w:szCs w:val="28"/>
        </w:rPr>
        <w:t xml:space="preserve">» </w:t>
      </w:r>
      <w:r w:rsidR="007A6001">
        <w:rPr>
          <w:snapToGrid w:val="0"/>
          <w:sz w:val="28"/>
          <w:szCs w:val="28"/>
        </w:rPr>
        <w:t>наименование и текст направления расходов «</w:t>
      </w:r>
      <w:r w:rsidR="00D949C4" w:rsidRPr="009C4392">
        <w:rPr>
          <w:sz w:val="28"/>
          <w:szCs w:val="28"/>
          <w:lang w:val="en-US"/>
        </w:rPr>
        <w:t>S</w:t>
      </w:r>
      <w:r w:rsidR="00D949C4">
        <w:rPr>
          <w:sz w:val="28"/>
          <w:szCs w:val="28"/>
        </w:rPr>
        <w:t>4080</w:t>
      </w:r>
      <w:r w:rsidR="007A6001">
        <w:rPr>
          <w:snapToGrid w:val="0"/>
          <w:sz w:val="28"/>
          <w:szCs w:val="28"/>
        </w:rPr>
        <w:t>» изложить в следующей редакции:</w:t>
      </w:r>
    </w:p>
    <w:p w:rsidR="00517710" w:rsidRDefault="00517710" w:rsidP="00C15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39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4080 </w:t>
      </w:r>
      <w:r w:rsidRPr="00E43B2A">
        <w:rPr>
          <w:sz w:val="28"/>
          <w:szCs w:val="28"/>
        </w:rPr>
        <w:t xml:space="preserve">– </w:t>
      </w:r>
      <w:r w:rsidRPr="00797CBF">
        <w:rPr>
          <w:snapToGrid w:val="0"/>
          <w:sz w:val="28"/>
          <w:szCs w:val="28"/>
        </w:rPr>
        <w:t>Расходы 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муниципальных образовательных </w:t>
      </w:r>
      <w:r w:rsidR="007C6E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 детей</w:t>
      </w:r>
    </w:p>
    <w:p w:rsidR="00E00FC9" w:rsidRDefault="00517710" w:rsidP="00C15D54">
      <w:pPr>
        <w:ind w:firstLine="709"/>
        <w:jc w:val="both"/>
        <w:rPr>
          <w:sz w:val="28"/>
          <w:szCs w:val="28"/>
        </w:rPr>
      </w:pPr>
      <w:r w:rsidRPr="00303E7F">
        <w:rPr>
          <w:sz w:val="28"/>
          <w:szCs w:val="28"/>
        </w:rPr>
        <w:t xml:space="preserve">По данному направлению расходов отражаются </w:t>
      </w:r>
      <w:r w:rsidRPr="00A030E6">
        <w:rPr>
          <w:snapToGrid w:val="0"/>
          <w:sz w:val="28"/>
          <w:szCs w:val="28"/>
        </w:rPr>
        <w:t>расходы местного бюджета</w:t>
      </w:r>
      <w:r w:rsidRPr="00303E7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капитальный ремонт муниципальных образовательных </w:t>
      </w:r>
      <w:r w:rsidR="007C6EB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 детей, </w:t>
      </w:r>
      <w:r w:rsidRPr="00A030E6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A030E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67BB7" w:rsidRDefault="00567BB7" w:rsidP="0032462D">
      <w:pPr>
        <w:ind w:left="1224"/>
        <w:jc w:val="both"/>
        <w:rPr>
          <w:sz w:val="28"/>
          <w:szCs w:val="28"/>
        </w:rPr>
      </w:pPr>
    </w:p>
    <w:p w:rsidR="0078794E" w:rsidRDefault="00EE70D7" w:rsidP="0078794E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E70D7">
        <w:rPr>
          <w:snapToGrid w:val="0"/>
          <w:sz w:val="28"/>
          <w:szCs w:val="28"/>
        </w:rPr>
        <w:lastRenderedPageBreak/>
        <w:t>в пункте 1.5. Муниципальная программа города Волгодонска</w:t>
      </w:r>
      <w:r>
        <w:rPr>
          <w:snapToGrid w:val="0"/>
          <w:sz w:val="28"/>
          <w:szCs w:val="28"/>
        </w:rPr>
        <w:t xml:space="preserve"> </w:t>
      </w:r>
      <w:r w:rsidRPr="00EE70D7">
        <w:rPr>
          <w:snapToGrid w:val="0"/>
          <w:sz w:val="28"/>
          <w:szCs w:val="28"/>
        </w:rPr>
        <w:t>«Развитие здравоохранения города Волгодонска»</w:t>
      </w:r>
      <w:r w:rsidR="0078794E">
        <w:rPr>
          <w:snapToGrid w:val="0"/>
          <w:sz w:val="28"/>
          <w:szCs w:val="28"/>
        </w:rPr>
        <w:t xml:space="preserve"> по строке </w:t>
      </w:r>
      <w:r w:rsidR="0078794E" w:rsidRPr="0078794E">
        <w:rPr>
          <w:snapToGrid w:val="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 w:rsidR="0078794E">
        <w:rPr>
          <w:snapToGrid w:val="0"/>
          <w:sz w:val="28"/>
          <w:szCs w:val="28"/>
        </w:rPr>
        <w:t xml:space="preserve"> после наименования и текста направления расходов «</w:t>
      </w:r>
      <w:r w:rsidR="0078794E">
        <w:rPr>
          <w:rFonts w:eastAsia="Calibri"/>
          <w:sz w:val="28"/>
          <w:szCs w:val="28"/>
          <w:lang w:eastAsia="en-US"/>
        </w:rPr>
        <w:t>71180</w:t>
      </w:r>
      <w:r w:rsidR="0078794E">
        <w:rPr>
          <w:snapToGrid w:val="0"/>
          <w:sz w:val="28"/>
          <w:szCs w:val="28"/>
        </w:rPr>
        <w:t>» дополнить абзацами следующего содержания:</w:t>
      </w:r>
    </w:p>
    <w:p w:rsidR="00F07C5D" w:rsidRPr="000F3AA2" w:rsidRDefault="00A574F2" w:rsidP="00F07C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7C5D" w:rsidRPr="000F3AA2">
        <w:rPr>
          <w:rFonts w:ascii="Times New Roman" w:hAnsi="Times New Roman"/>
          <w:sz w:val="28"/>
          <w:szCs w:val="28"/>
        </w:rPr>
        <w:t>7118</w:t>
      </w:r>
      <w:r w:rsidR="006709EF">
        <w:rPr>
          <w:rFonts w:ascii="Times New Roman" w:hAnsi="Times New Roman"/>
          <w:sz w:val="28"/>
          <w:szCs w:val="28"/>
        </w:rPr>
        <w:t>1</w:t>
      </w:r>
      <w:r w:rsidR="00F07C5D" w:rsidRPr="000F3AA2">
        <w:rPr>
          <w:rFonts w:ascii="Times New Roman" w:hAnsi="Times New Roman"/>
          <w:sz w:val="28"/>
          <w:szCs w:val="28"/>
        </w:rPr>
        <w:t xml:space="preserve"> – Расходы за счет иных межбюджетных трансфертов из резервного фонда Правительства Ростовской области</w:t>
      </w:r>
      <w:r w:rsidR="0050214C">
        <w:rPr>
          <w:rFonts w:ascii="Times New Roman" w:hAnsi="Times New Roman"/>
          <w:sz w:val="28"/>
          <w:szCs w:val="28"/>
        </w:rPr>
        <w:t xml:space="preserve"> (Расходы за счет и</w:t>
      </w:r>
      <w:r w:rsidR="0050214C" w:rsidRPr="00366DBC">
        <w:rPr>
          <w:rFonts w:ascii="Times New Roman" w:hAnsi="Times New Roman"/>
          <w:sz w:val="28"/>
          <w:szCs w:val="28"/>
        </w:rPr>
        <w:t>ны</w:t>
      </w:r>
      <w:r w:rsidR="0050214C">
        <w:rPr>
          <w:rFonts w:ascii="Times New Roman" w:hAnsi="Times New Roman"/>
          <w:sz w:val="28"/>
          <w:szCs w:val="28"/>
        </w:rPr>
        <w:t>х</w:t>
      </w:r>
      <w:r w:rsidR="0050214C" w:rsidRPr="00366DBC">
        <w:rPr>
          <w:rFonts w:ascii="Times New Roman" w:hAnsi="Times New Roman"/>
          <w:sz w:val="28"/>
          <w:szCs w:val="28"/>
        </w:rPr>
        <w:t xml:space="preserve"> межбюджетны</w:t>
      </w:r>
      <w:r w:rsidR="0050214C">
        <w:rPr>
          <w:rFonts w:ascii="Times New Roman" w:hAnsi="Times New Roman"/>
          <w:sz w:val="28"/>
          <w:szCs w:val="28"/>
        </w:rPr>
        <w:t>х</w:t>
      </w:r>
      <w:r w:rsidR="0050214C" w:rsidRPr="00366DBC">
        <w:rPr>
          <w:rFonts w:ascii="Times New Roman" w:hAnsi="Times New Roman"/>
          <w:sz w:val="28"/>
          <w:szCs w:val="28"/>
        </w:rPr>
        <w:t xml:space="preserve"> трансферт</w:t>
      </w:r>
      <w:r w:rsidR="0050214C">
        <w:rPr>
          <w:rFonts w:ascii="Times New Roman" w:hAnsi="Times New Roman"/>
          <w:sz w:val="28"/>
          <w:szCs w:val="28"/>
        </w:rPr>
        <w:t>ов</w:t>
      </w:r>
      <w:r w:rsidR="0050214C" w:rsidRPr="00366DBC">
        <w:rPr>
          <w:rFonts w:ascii="Times New Roman" w:hAnsi="Times New Roman"/>
          <w:sz w:val="28"/>
          <w:szCs w:val="28"/>
        </w:rPr>
        <w:t xml:space="preserve"> в целях финансового обеспечения мероприятий, </w:t>
      </w:r>
      <w:r w:rsidR="0050214C" w:rsidRPr="00366DBC">
        <w:rPr>
          <w:rFonts w:ascii="Times New Roman" w:hAnsi="Times New Roman"/>
          <w:color w:val="000000"/>
          <w:sz w:val="28"/>
          <w:szCs w:val="28"/>
        </w:rPr>
        <w:t>связанных с профилактикой и устранением последствий распространения коронавирусной</w:t>
      </w:r>
      <w:r w:rsidR="0050214C" w:rsidRPr="00366DBC">
        <w:rPr>
          <w:rFonts w:ascii="Times New Roman" w:hAnsi="Times New Roman"/>
          <w:sz w:val="28"/>
          <w:szCs w:val="28"/>
        </w:rPr>
        <w:t xml:space="preserve"> инфекции</w:t>
      </w:r>
      <w:r w:rsidR="0050214C">
        <w:rPr>
          <w:rFonts w:ascii="Times New Roman" w:hAnsi="Times New Roman"/>
          <w:sz w:val="28"/>
          <w:szCs w:val="28"/>
        </w:rPr>
        <w:t>)</w:t>
      </w:r>
    </w:p>
    <w:p w:rsidR="00F07C5D" w:rsidRPr="00A11E0A" w:rsidRDefault="00F07C5D" w:rsidP="00F07C5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0F3AA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местного бюджета </w:t>
      </w:r>
      <w:r w:rsidR="00A574F2" w:rsidRPr="00A574F2">
        <w:rPr>
          <w:sz w:val="28"/>
          <w:szCs w:val="28"/>
        </w:rPr>
        <w:t xml:space="preserve">в целях финансового обеспечения мероприятий, связанных с профилактикой и устранением последствий распространения коронавирусной инфекции, осуществляемых за счет </w:t>
      </w:r>
      <w:r w:rsidR="00912627">
        <w:rPr>
          <w:sz w:val="28"/>
          <w:szCs w:val="28"/>
        </w:rPr>
        <w:t xml:space="preserve">иных межбюджетных трансфертов из </w:t>
      </w:r>
      <w:r w:rsidR="00A574F2" w:rsidRPr="00A574F2">
        <w:rPr>
          <w:sz w:val="28"/>
          <w:szCs w:val="28"/>
        </w:rPr>
        <w:t>резервного фонда Правительства Ростовской области</w:t>
      </w:r>
      <w:proofErr w:type="gramStart"/>
      <w:r w:rsidR="00A574F2" w:rsidRPr="00A574F2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044CDC" w:rsidRDefault="003C11C5" w:rsidP="00EF4B77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proofErr w:type="gramEnd"/>
      <w:r>
        <w:rPr>
          <w:snapToGrid w:val="0"/>
          <w:sz w:val="28"/>
          <w:szCs w:val="28"/>
        </w:rPr>
        <w:t xml:space="preserve"> </w:t>
      </w:r>
      <w:r w:rsidR="00EA628E" w:rsidRPr="00931B6F">
        <w:rPr>
          <w:snapToGrid w:val="0"/>
          <w:sz w:val="28"/>
          <w:szCs w:val="28"/>
        </w:rPr>
        <w:t xml:space="preserve">в пункте </w:t>
      </w:r>
      <w:r w:rsidRPr="003C11C5">
        <w:rPr>
          <w:snapToGrid w:val="0"/>
          <w:sz w:val="28"/>
          <w:szCs w:val="28"/>
        </w:rPr>
        <w:t>1.6. Муниципальная программа города Волгодонска «Развитие образования в городе Волгодонске»</w:t>
      </w:r>
    </w:p>
    <w:p w:rsidR="00F00234" w:rsidRDefault="00F00234" w:rsidP="00F00234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3A4919">
        <w:rPr>
          <w:snapToGrid w:val="0"/>
          <w:sz w:val="28"/>
          <w:szCs w:val="28"/>
        </w:rPr>
        <w:t>по строке 06 1 00 00000 Подпрограмма «Развитие общего образования»</w:t>
      </w:r>
      <w:r>
        <w:rPr>
          <w:snapToGrid w:val="0"/>
          <w:sz w:val="28"/>
          <w:szCs w:val="28"/>
        </w:rPr>
        <w:t>:</w:t>
      </w:r>
    </w:p>
    <w:p w:rsidR="00F00234" w:rsidRDefault="00F00234" w:rsidP="00F00234">
      <w:pPr>
        <w:numPr>
          <w:ilvl w:val="3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наименование и текст направления расходов «</w:t>
      </w:r>
      <w:r w:rsidRPr="008229A3">
        <w:rPr>
          <w:sz w:val="28"/>
          <w:szCs w:val="28"/>
          <w:lang w:val="en-US"/>
        </w:rPr>
        <w:t>S</w:t>
      </w:r>
      <w:r w:rsidRPr="008229A3">
        <w:rPr>
          <w:sz w:val="28"/>
          <w:szCs w:val="28"/>
        </w:rPr>
        <w:t>3090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F00234" w:rsidRPr="008229A3" w:rsidRDefault="00F00234" w:rsidP="00F00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229A3">
        <w:rPr>
          <w:sz w:val="28"/>
          <w:szCs w:val="28"/>
          <w:lang w:val="en-US"/>
        </w:rPr>
        <w:t>S</w:t>
      </w:r>
      <w:r w:rsidRPr="008229A3">
        <w:rPr>
          <w:sz w:val="28"/>
          <w:szCs w:val="28"/>
        </w:rPr>
        <w:t xml:space="preserve">3090 – </w:t>
      </w:r>
      <w:r w:rsidRPr="008229A3">
        <w:rPr>
          <w:snapToGrid w:val="0"/>
          <w:sz w:val="28"/>
          <w:szCs w:val="28"/>
        </w:rPr>
        <w:t xml:space="preserve">Расходы </w:t>
      </w:r>
      <w:r w:rsidRPr="008229A3">
        <w:rPr>
          <w:sz w:val="28"/>
          <w:szCs w:val="28"/>
        </w:rPr>
        <w:t xml:space="preserve">на подготовку проектной документации на капитальный ремонт муниципальных образовательных </w:t>
      </w:r>
      <w:r>
        <w:rPr>
          <w:sz w:val="28"/>
          <w:szCs w:val="28"/>
        </w:rPr>
        <w:t>организаций</w:t>
      </w:r>
      <w:r w:rsidRPr="008229A3">
        <w:rPr>
          <w:sz w:val="28"/>
          <w:szCs w:val="28"/>
        </w:rPr>
        <w:t xml:space="preserve"> </w:t>
      </w:r>
    </w:p>
    <w:p w:rsidR="00F00234" w:rsidRDefault="00F00234" w:rsidP="00F00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9A3">
        <w:rPr>
          <w:sz w:val="28"/>
          <w:szCs w:val="28"/>
        </w:rPr>
        <w:t xml:space="preserve">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</w:t>
      </w:r>
      <w:r>
        <w:rPr>
          <w:sz w:val="28"/>
          <w:szCs w:val="28"/>
        </w:rPr>
        <w:t>организаций</w:t>
      </w:r>
      <w:r w:rsidRPr="008229A3">
        <w:rPr>
          <w:sz w:val="28"/>
          <w:szCs w:val="28"/>
        </w:rPr>
        <w:t xml:space="preserve">, источником финансового обеспечения которых являются субсидии, предоставляемые из областного бюджета, </w:t>
      </w:r>
      <w:r w:rsidRPr="008229A3">
        <w:rPr>
          <w:rFonts w:eastAsia="Calibri"/>
          <w:sz w:val="28"/>
          <w:szCs w:val="28"/>
        </w:rPr>
        <w:t>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8229A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00234" w:rsidRDefault="00F00234" w:rsidP="00F00234">
      <w:pPr>
        <w:numPr>
          <w:ilvl w:val="3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наименование и текст направления расходов «</w:t>
      </w:r>
      <w:r w:rsidRPr="008229A3">
        <w:rPr>
          <w:sz w:val="28"/>
          <w:szCs w:val="28"/>
        </w:rPr>
        <w:t>S4550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F00234" w:rsidRPr="008229A3" w:rsidRDefault="00F00234" w:rsidP="00F002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29A3">
        <w:rPr>
          <w:sz w:val="28"/>
          <w:szCs w:val="28"/>
        </w:rPr>
        <w:t xml:space="preserve">S4550 – Расходы на капитальный ремонт муниципальных образовательных </w:t>
      </w:r>
      <w:r>
        <w:rPr>
          <w:sz w:val="28"/>
          <w:szCs w:val="28"/>
        </w:rPr>
        <w:t>организаций</w:t>
      </w:r>
    </w:p>
    <w:p w:rsidR="00F00234" w:rsidRDefault="00F00234" w:rsidP="00F00234">
      <w:pPr>
        <w:ind w:firstLine="708"/>
        <w:jc w:val="both"/>
        <w:rPr>
          <w:sz w:val="28"/>
          <w:szCs w:val="28"/>
        </w:rPr>
      </w:pPr>
      <w:r w:rsidRPr="008229A3">
        <w:rPr>
          <w:sz w:val="28"/>
          <w:szCs w:val="28"/>
        </w:rPr>
        <w:t xml:space="preserve">По данному направлению расходов отражаются расходы местного бюджета на капитальный ремонт муниципальных образовательных </w:t>
      </w:r>
      <w:r>
        <w:rPr>
          <w:sz w:val="28"/>
          <w:szCs w:val="28"/>
        </w:rPr>
        <w:t>организаций</w:t>
      </w:r>
      <w:r w:rsidRPr="008229A3">
        <w:rPr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8229A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00234" w:rsidRDefault="00F00234" w:rsidP="002E14F6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3A4919">
        <w:rPr>
          <w:snapToGrid w:val="0"/>
          <w:sz w:val="28"/>
          <w:szCs w:val="28"/>
        </w:rPr>
        <w:t xml:space="preserve">по строке </w:t>
      </w:r>
      <w:r w:rsidRPr="0025092A">
        <w:rPr>
          <w:snapToGrid w:val="0"/>
          <w:sz w:val="28"/>
          <w:szCs w:val="28"/>
        </w:rPr>
        <w:t>06 2 00 00000 Подпрограмма «Развитие дополнительного образования детей»</w:t>
      </w:r>
      <w:r>
        <w:rPr>
          <w:snapToGrid w:val="0"/>
          <w:sz w:val="28"/>
          <w:szCs w:val="28"/>
        </w:rPr>
        <w:t xml:space="preserve"> наименование и текст направления расходов «</w:t>
      </w:r>
      <w:r w:rsidRPr="008229A3">
        <w:rPr>
          <w:sz w:val="28"/>
          <w:szCs w:val="28"/>
        </w:rPr>
        <w:t>S4550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F00234" w:rsidRPr="00D258C1" w:rsidRDefault="00F00234" w:rsidP="00F00234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258C1">
        <w:rPr>
          <w:rFonts w:eastAsia="Calibri"/>
          <w:sz w:val="28"/>
          <w:szCs w:val="28"/>
          <w:lang w:eastAsia="en-US"/>
        </w:rPr>
        <w:t xml:space="preserve">S4550 – Расходы на капитальный ремонт муниципальных образовательных </w:t>
      </w:r>
      <w:r>
        <w:rPr>
          <w:rFonts w:eastAsia="Calibri"/>
          <w:sz w:val="28"/>
          <w:szCs w:val="28"/>
          <w:lang w:eastAsia="en-US"/>
        </w:rPr>
        <w:t>организаций</w:t>
      </w:r>
    </w:p>
    <w:p w:rsidR="00F00234" w:rsidRPr="00D258C1" w:rsidRDefault="00F00234" w:rsidP="00F00234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D258C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местного бюджета на капитальный ремонт муниципальных образовательных </w:t>
      </w:r>
      <w:r>
        <w:rPr>
          <w:rFonts w:eastAsia="Calibri"/>
          <w:sz w:val="28"/>
          <w:szCs w:val="28"/>
          <w:lang w:eastAsia="en-US"/>
        </w:rPr>
        <w:t>организаций</w:t>
      </w:r>
      <w:r w:rsidRPr="00D258C1">
        <w:rPr>
          <w:rFonts w:eastAsia="Calibri"/>
          <w:sz w:val="28"/>
          <w:szCs w:val="28"/>
          <w:lang w:eastAsia="en-US"/>
        </w:rPr>
        <w:t xml:space="preserve">, источником финансового обеспечения которых являются </w:t>
      </w:r>
      <w:r w:rsidRPr="00D258C1">
        <w:rPr>
          <w:rFonts w:eastAsia="Calibri"/>
          <w:sz w:val="28"/>
          <w:szCs w:val="28"/>
          <w:lang w:eastAsia="en-US"/>
        </w:rPr>
        <w:lastRenderedPageBreak/>
        <w:t>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D258C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400B8" w:rsidRPr="00F70300" w:rsidRDefault="00EA628E" w:rsidP="002E14F6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F70300">
        <w:rPr>
          <w:snapToGrid w:val="0"/>
          <w:sz w:val="28"/>
          <w:szCs w:val="28"/>
        </w:rPr>
        <w:t xml:space="preserve"> </w:t>
      </w:r>
      <w:r w:rsidR="00AC1582" w:rsidRPr="00F70300">
        <w:rPr>
          <w:snapToGrid w:val="0"/>
          <w:sz w:val="28"/>
          <w:szCs w:val="28"/>
        </w:rPr>
        <w:t>в пункте 1.8. Муниципальная программа города Волгодонска «Социальная поддержка граждан Волгодонска»</w:t>
      </w:r>
      <w:r w:rsidR="00F63560" w:rsidRPr="00F70300">
        <w:rPr>
          <w:snapToGrid w:val="0"/>
          <w:sz w:val="28"/>
          <w:szCs w:val="28"/>
        </w:rPr>
        <w:t xml:space="preserve"> </w:t>
      </w:r>
      <w:r w:rsidR="003400B8" w:rsidRPr="00F70300">
        <w:rPr>
          <w:snapToGrid w:val="0"/>
          <w:sz w:val="28"/>
          <w:szCs w:val="28"/>
        </w:rPr>
        <w:t>по строке 08 5 00 00000 Подпрограмма «Обеспечение реализации муниципальной программы» после наименования и текста направления расходов «</w:t>
      </w:r>
      <w:r w:rsidR="003400B8" w:rsidRPr="00F70300">
        <w:rPr>
          <w:rFonts w:eastAsia="Calibri"/>
          <w:sz w:val="28"/>
          <w:szCs w:val="28"/>
          <w:lang w:eastAsia="en-US"/>
        </w:rPr>
        <w:t>25160</w:t>
      </w:r>
      <w:r w:rsidR="003400B8" w:rsidRPr="00F70300">
        <w:rPr>
          <w:snapToGrid w:val="0"/>
          <w:sz w:val="28"/>
          <w:szCs w:val="28"/>
        </w:rPr>
        <w:t>» дополнить абзацами следующего содержания:</w:t>
      </w:r>
    </w:p>
    <w:p w:rsidR="008809A7" w:rsidRPr="00C10626" w:rsidRDefault="008809A7" w:rsidP="008809A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0DC8">
        <w:rPr>
          <w:rFonts w:ascii="Times New Roman" w:hAnsi="Times New Roman"/>
          <w:sz w:val="28"/>
          <w:szCs w:val="28"/>
        </w:rPr>
        <w:t xml:space="preserve">71180 –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8809A7" w:rsidRDefault="008809A7" w:rsidP="008809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</w:p>
    <w:p w:rsidR="00AF210B" w:rsidRPr="00E858D4" w:rsidRDefault="00672E26" w:rsidP="00AF210B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proofErr w:type="gramEnd"/>
      <w:r w:rsidRPr="00E858D4">
        <w:rPr>
          <w:rFonts w:eastAsia="Calibri"/>
          <w:sz w:val="28"/>
          <w:szCs w:val="28"/>
          <w:lang w:eastAsia="en-US"/>
        </w:rPr>
        <w:t xml:space="preserve"> в пункте </w:t>
      </w:r>
      <w:r w:rsidR="00E858D4" w:rsidRPr="00E858D4">
        <w:rPr>
          <w:rFonts w:eastAsia="Calibri"/>
          <w:sz w:val="28"/>
          <w:szCs w:val="28"/>
          <w:lang w:eastAsia="en-US"/>
        </w:rPr>
        <w:t xml:space="preserve">1.21. Непрограммные расходы органов местного самоуправления и отраслевых (функциональных) органов Администрации города Волгодонска </w:t>
      </w:r>
      <w:r w:rsidR="00E858D4">
        <w:rPr>
          <w:rFonts w:eastAsia="Calibri"/>
          <w:sz w:val="28"/>
          <w:szCs w:val="28"/>
          <w:lang w:eastAsia="en-US"/>
        </w:rPr>
        <w:t xml:space="preserve">по строке </w:t>
      </w:r>
      <w:r w:rsidR="007658DD" w:rsidRPr="00E858D4">
        <w:rPr>
          <w:rFonts w:eastAsia="Calibri"/>
          <w:sz w:val="28"/>
          <w:szCs w:val="28"/>
          <w:lang w:eastAsia="en-US"/>
        </w:rPr>
        <w:t>99 9 00 00000</w:t>
      </w:r>
      <w:proofErr w:type="gramStart"/>
      <w:r w:rsidR="007658DD" w:rsidRPr="00E858D4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7658DD" w:rsidRPr="00E858D4">
        <w:rPr>
          <w:rFonts w:eastAsia="Calibri"/>
          <w:sz w:val="28"/>
          <w:szCs w:val="28"/>
          <w:lang w:eastAsia="en-US"/>
        </w:rPr>
        <w:t xml:space="preserve">ные непрограммные мероприятия  </w:t>
      </w:r>
      <w:r w:rsidR="00AF210B" w:rsidRPr="00E858D4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AF210B" w:rsidRPr="00E858D4">
        <w:rPr>
          <w:rFonts w:eastAsia="Calibri"/>
          <w:sz w:val="28"/>
          <w:szCs w:val="28"/>
          <w:lang w:eastAsia="en-US"/>
        </w:rPr>
        <w:t>25160</w:t>
      </w:r>
      <w:r w:rsidR="00AF210B" w:rsidRPr="00E858D4">
        <w:rPr>
          <w:snapToGrid w:val="0"/>
          <w:sz w:val="28"/>
          <w:szCs w:val="28"/>
        </w:rPr>
        <w:t>» дополнить абзацами следующего содержания:</w:t>
      </w:r>
    </w:p>
    <w:p w:rsidR="00AF210B" w:rsidRDefault="00AF210B" w:rsidP="00AF210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«55490 </w:t>
      </w:r>
      <w:r w:rsidRPr="00E43B2A">
        <w:rPr>
          <w:sz w:val="28"/>
          <w:szCs w:val="28"/>
        </w:rPr>
        <w:t>–</w:t>
      </w:r>
      <w:r>
        <w:rPr>
          <w:sz w:val="28"/>
          <w:szCs w:val="28"/>
        </w:rPr>
        <w:t xml:space="preserve"> Расходы за счет дотаций (грантов) из федерального бюджета бюджетам субъектов Российской Федерации за достижение </w:t>
      </w:r>
      <w:proofErr w:type="gramStart"/>
      <w:r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</w:p>
    <w:p w:rsidR="00AF210B" w:rsidRDefault="00AF210B" w:rsidP="00AF210B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03E7F">
        <w:rPr>
          <w:sz w:val="28"/>
          <w:szCs w:val="28"/>
        </w:rPr>
        <w:t xml:space="preserve">По данному направлению расходов отражаются </w:t>
      </w:r>
      <w:r w:rsidRPr="00A030E6">
        <w:rPr>
          <w:snapToGrid w:val="0"/>
          <w:sz w:val="28"/>
          <w:szCs w:val="28"/>
        </w:rPr>
        <w:t>расходы местного бюджета</w:t>
      </w:r>
      <w:r w:rsidRPr="00303E7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поощрения муниципальных управленческих команд Ростовской области за счет дотаций (грантов) в форме межбюджетных трансфертов, предоставляемых в 2021 году из федерального бюджета бюджетам субъектов Российской Федерации за достижение в 2020 году </w:t>
      </w:r>
      <w:proofErr w:type="gramStart"/>
      <w:r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sz w:val="28"/>
          <w:szCs w:val="28"/>
        </w:rPr>
        <w:t>.»</w:t>
      </w:r>
      <w:r w:rsidR="00400ADD">
        <w:rPr>
          <w:sz w:val="28"/>
          <w:szCs w:val="28"/>
        </w:rPr>
        <w:t>.</w:t>
      </w:r>
    </w:p>
    <w:p w:rsidR="00D53040" w:rsidRDefault="00D32D73" w:rsidP="00AF210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D53040">
        <w:rPr>
          <w:sz w:val="28"/>
          <w:szCs w:val="28"/>
        </w:rPr>
        <w:t>:</w:t>
      </w:r>
    </w:p>
    <w:p w:rsidR="00537B1E" w:rsidRDefault="00537B1E" w:rsidP="00AF210B">
      <w:pPr>
        <w:numPr>
          <w:ilvl w:val="1"/>
          <w:numId w:val="17"/>
        </w:numPr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254E3" w:rsidRPr="004C7D4C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E3" w:rsidRPr="00390202" w:rsidRDefault="008254E3" w:rsidP="00B36901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390202">
              <w:rPr>
                <w:sz w:val="28"/>
                <w:szCs w:val="28"/>
              </w:rPr>
              <w:t xml:space="preserve">01 1 00 </w:t>
            </w:r>
            <w:r w:rsidRPr="00390202">
              <w:rPr>
                <w:sz w:val="28"/>
                <w:szCs w:val="28"/>
                <w:lang w:val="en-US"/>
              </w:rPr>
              <w:t>L4660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E3" w:rsidRPr="00390202" w:rsidRDefault="008254E3" w:rsidP="00B36901">
            <w:pPr>
              <w:ind w:left="-57" w:right="-57"/>
              <w:jc w:val="both"/>
              <w:rPr>
                <w:sz w:val="28"/>
                <w:szCs w:val="28"/>
              </w:rPr>
            </w:pPr>
            <w:r w:rsidRPr="00390202">
              <w:rPr>
                <w:sz w:val="28"/>
                <w:szCs w:val="28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культуры и искусства</w:t>
            </w:r>
            <w:r>
              <w:rPr>
                <w:sz w:val="28"/>
                <w:szCs w:val="28"/>
              </w:rPr>
              <w:t>»</w:t>
            </w:r>
            <w:r w:rsidRPr="00390202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z w:val="28"/>
                <w:szCs w:val="28"/>
              </w:rPr>
              <w:t>Развитие культуры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37B1E" w:rsidRDefault="00537B1E" w:rsidP="00537B1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254E3" w:rsidRPr="00390202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E3" w:rsidRPr="00390202" w:rsidRDefault="008254E3" w:rsidP="00B36901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390202">
              <w:rPr>
                <w:sz w:val="28"/>
                <w:szCs w:val="28"/>
              </w:rPr>
              <w:t xml:space="preserve">01 1 00 </w:t>
            </w:r>
            <w:r>
              <w:rPr>
                <w:snapToGrid w:val="0"/>
                <w:sz w:val="28"/>
                <w:szCs w:val="28"/>
                <w:lang w:val="en-US"/>
              </w:rPr>
              <w:t>L</w:t>
            </w:r>
            <w:r>
              <w:rPr>
                <w:snapToGrid w:val="0"/>
                <w:sz w:val="28"/>
                <w:szCs w:val="28"/>
              </w:rPr>
              <w:t>519</w:t>
            </w:r>
            <w:r>
              <w:rPr>
                <w:snapToGrid w:val="0"/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E3" w:rsidRPr="00390202" w:rsidRDefault="00AE0101" w:rsidP="00B36901">
            <w:pPr>
              <w:ind w:left="-57" w:right="-57"/>
              <w:jc w:val="both"/>
              <w:rPr>
                <w:sz w:val="28"/>
                <w:szCs w:val="28"/>
              </w:rPr>
            </w:pPr>
            <w:r w:rsidRPr="00B10989">
              <w:rPr>
                <w:color w:val="000000"/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</w:t>
            </w:r>
            <w:r w:rsidR="008254E3" w:rsidRPr="00B10989">
              <w:rPr>
                <w:color w:val="000000"/>
                <w:sz w:val="28"/>
                <w:szCs w:val="28"/>
              </w:rPr>
              <w:t>в рамках подпрограммы «</w:t>
            </w:r>
            <w:r w:rsidR="008254E3" w:rsidRPr="00B10989">
              <w:rPr>
                <w:snapToGrid w:val="0"/>
                <w:color w:val="000000"/>
                <w:sz w:val="28"/>
                <w:szCs w:val="28"/>
              </w:rPr>
              <w:t>Развитие культуры и искусства</w:t>
            </w:r>
            <w:r w:rsidR="008254E3" w:rsidRPr="00B10989">
              <w:rPr>
                <w:color w:val="000000"/>
                <w:sz w:val="28"/>
                <w:szCs w:val="28"/>
              </w:rPr>
              <w:t>» муниципальной программы города Волгодонска «</w:t>
            </w:r>
            <w:r w:rsidR="008254E3" w:rsidRPr="00390202">
              <w:rPr>
                <w:sz w:val="28"/>
                <w:szCs w:val="28"/>
              </w:rPr>
              <w:t>Развитие культуры в городе Волгодонске</w:t>
            </w:r>
            <w:r w:rsidR="008254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E0101" w:rsidRDefault="000D1E2F" w:rsidP="00A933FE">
      <w:pPr>
        <w:numPr>
          <w:ilvl w:val="1"/>
          <w:numId w:val="17"/>
        </w:numPr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101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81BDF" w:rsidRPr="00390202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DF" w:rsidRDefault="00081BDF" w:rsidP="00B36901">
            <w:pPr>
              <w:ind w:right="-11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625166">
              <w:rPr>
                <w:rFonts w:eastAsia="Calibri"/>
                <w:sz w:val="28"/>
                <w:szCs w:val="28"/>
              </w:rPr>
              <w:t xml:space="preserve">01 1 A1 </w:t>
            </w:r>
            <w:r w:rsidRPr="00625166">
              <w:rPr>
                <w:color w:val="000000"/>
                <w:sz w:val="28"/>
                <w:szCs w:val="28"/>
              </w:rPr>
              <w:t>54540</w:t>
            </w:r>
          </w:p>
          <w:p w:rsidR="00081BDF" w:rsidRPr="00625166" w:rsidRDefault="00081BDF" w:rsidP="00B36901">
            <w:pPr>
              <w:ind w:right="-11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DF" w:rsidRPr="00212C20" w:rsidRDefault="00081BDF" w:rsidP="00B369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25166">
              <w:rPr>
                <w:color w:val="000000"/>
                <w:sz w:val="28"/>
                <w:szCs w:val="28"/>
              </w:rPr>
              <w:t>Создание модельных муниципальных библиотек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202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kern w:val="2"/>
                <w:sz w:val="28"/>
                <w:szCs w:val="28"/>
              </w:rPr>
              <w:t>Развитие культуры и искусства</w:t>
            </w:r>
            <w:r>
              <w:rPr>
                <w:sz w:val="28"/>
                <w:szCs w:val="28"/>
              </w:rPr>
              <w:t>»</w:t>
            </w:r>
            <w:r w:rsidRPr="00390202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 xml:space="preserve">Развитие </w:t>
            </w:r>
            <w:r w:rsidRPr="00390202">
              <w:rPr>
                <w:snapToGrid w:val="0"/>
                <w:sz w:val="28"/>
                <w:szCs w:val="28"/>
              </w:rPr>
              <w:lastRenderedPageBreak/>
              <w:t>культуры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E0101" w:rsidRDefault="00AE0101" w:rsidP="00AE01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81BDF" w:rsidRPr="00390202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DF" w:rsidRPr="008D1702" w:rsidRDefault="00081BDF" w:rsidP="00B36901">
            <w:pPr>
              <w:ind w:right="-113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625166">
              <w:rPr>
                <w:rFonts w:eastAsia="Calibri"/>
                <w:sz w:val="28"/>
                <w:szCs w:val="28"/>
              </w:rPr>
              <w:t xml:space="preserve">01 1 A1 </w:t>
            </w:r>
            <w:r w:rsidR="008D1702">
              <w:rPr>
                <w:rFonts w:eastAsia="Calibri"/>
                <w:sz w:val="28"/>
                <w:szCs w:val="28"/>
              </w:rPr>
              <w:t>5454</w:t>
            </w:r>
            <w:r w:rsidR="008D1702">
              <w:rPr>
                <w:rFonts w:eastAsia="Calibri"/>
                <w:sz w:val="28"/>
                <w:szCs w:val="28"/>
                <w:lang w:val="en-US"/>
              </w:rPr>
              <w:t>F</w:t>
            </w:r>
          </w:p>
          <w:p w:rsidR="00081BDF" w:rsidRPr="00625166" w:rsidRDefault="00081BDF" w:rsidP="00B36901">
            <w:pPr>
              <w:ind w:right="-11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DF" w:rsidRPr="009B3601" w:rsidRDefault="009B3601" w:rsidP="00B369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10989">
              <w:rPr>
                <w:color w:val="000000"/>
                <w:sz w:val="28"/>
                <w:szCs w:val="28"/>
              </w:rPr>
              <w:t xml:space="preserve">Создание модельных муниципальных библиотек за счет средств резервного фонда Правительства Российской Федерации </w:t>
            </w:r>
            <w:r w:rsidR="00081BDF" w:rsidRPr="00B10989">
              <w:rPr>
                <w:color w:val="000000"/>
                <w:sz w:val="28"/>
                <w:szCs w:val="28"/>
              </w:rPr>
              <w:t>в</w:t>
            </w:r>
            <w:r w:rsidR="00081BDF" w:rsidRPr="00390202">
              <w:rPr>
                <w:sz w:val="28"/>
                <w:szCs w:val="28"/>
              </w:rPr>
              <w:t xml:space="preserve"> рамках подпрограммы </w:t>
            </w:r>
            <w:r w:rsidR="00081BDF">
              <w:rPr>
                <w:sz w:val="28"/>
                <w:szCs w:val="28"/>
              </w:rPr>
              <w:t>«</w:t>
            </w:r>
            <w:r w:rsidR="00081BDF" w:rsidRPr="00390202">
              <w:rPr>
                <w:kern w:val="2"/>
                <w:sz w:val="28"/>
                <w:szCs w:val="28"/>
              </w:rPr>
              <w:t>Развитие культуры и искусства</w:t>
            </w:r>
            <w:r w:rsidR="00081BDF">
              <w:rPr>
                <w:sz w:val="28"/>
                <w:szCs w:val="28"/>
              </w:rPr>
              <w:t>»</w:t>
            </w:r>
            <w:r w:rsidR="00081BDF" w:rsidRPr="00390202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081BDF">
              <w:rPr>
                <w:sz w:val="28"/>
                <w:szCs w:val="28"/>
              </w:rPr>
              <w:t>«</w:t>
            </w:r>
            <w:r w:rsidR="00081BDF" w:rsidRPr="0039020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="00081B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F3438" w:rsidRPr="000D1E2F" w:rsidRDefault="00A473C7" w:rsidP="00A933FE">
      <w:pPr>
        <w:numPr>
          <w:ilvl w:val="1"/>
          <w:numId w:val="17"/>
        </w:numPr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0D1E2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6140A" w:rsidRPr="00A0068A" w:rsidTr="005F6A6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8E2">
              <w:rPr>
                <w:sz w:val="28"/>
                <w:szCs w:val="28"/>
              </w:rPr>
              <w:t>01 2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9C439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CBF">
              <w:rPr>
                <w:snapToGrid w:val="0"/>
                <w:sz w:val="28"/>
                <w:szCs w:val="28"/>
              </w:rPr>
              <w:t>Расходы 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капитальный ремонт муниципальных образовательных учреждений дополнительного образования детей</w:t>
            </w:r>
            <w:r w:rsidRPr="005378E2">
              <w:rPr>
                <w:sz w:val="28"/>
                <w:szCs w:val="28"/>
              </w:rPr>
              <w:t xml:space="preserve">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</w:p>
        </w:tc>
      </w:tr>
    </w:tbl>
    <w:p w:rsidR="005F2CA9" w:rsidRPr="00A0068A" w:rsidRDefault="00612769" w:rsidP="005F2CA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</w:t>
      </w:r>
      <w:r w:rsidR="007F20EE" w:rsidRPr="00A0068A">
        <w:rPr>
          <w:rFonts w:eastAsia="Calibri"/>
          <w:sz w:val="28"/>
          <w:szCs w:val="28"/>
          <w:lang w:eastAsia="en-US"/>
        </w:rPr>
        <w:t xml:space="preserve"> следующе</w:t>
      </w:r>
      <w:r>
        <w:rPr>
          <w:rFonts w:eastAsia="Calibri"/>
          <w:sz w:val="28"/>
          <w:szCs w:val="28"/>
          <w:lang w:eastAsia="en-US"/>
        </w:rPr>
        <w:t>й</w:t>
      </w:r>
      <w:r w:rsidR="007F20EE" w:rsidRPr="00A006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6140A" w:rsidRPr="00A0068A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8E2">
              <w:rPr>
                <w:sz w:val="28"/>
                <w:szCs w:val="28"/>
              </w:rPr>
              <w:t>01 2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9C439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B614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CBF">
              <w:rPr>
                <w:snapToGrid w:val="0"/>
                <w:sz w:val="28"/>
                <w:szCs w:val="28"/>
              </w:rPr>
              <w:t>Расходы 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капитальный ремонт муниципальных образовательных организаций дополнительного образования детей</w:t>
            </w:r>
            <w:r w:rsidRPr="005378E2">
              <w:rPr>
                <w:sz w:val="28"/>
                <w:szCs w:val="28"/>
              </w:rPr>
              <w:t xml:space="preserve">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61A78" w:rsidRDefault="00361A78" w:rsidP="00AF3D54">
      <w:pPr>
        <w:numPr>
          <w:ilvl w:val="1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D31" w:rsidRPr="004C7D4C" w:rsidTr="00C37BC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31" w:rsidRPr="00A0068A" w:rsidRDefault="00655D31" w:rsidP="00C37BC0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31" w:rsidRPr="006A1B51" w:rsidRDefault="00655D31" w:rsidP="00C37BC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D8D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361A78" w:rsidRDefault="00361A78" w:rsidP="00361A7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D31" w:rsidRPr="00390202" w:rsidTr="00C37BC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31" w:rsidRPr="00A0068A" w:rsidRDefault="00655D31" w:rsidP="00655D31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71181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31" w:rsidRPr="006A1B51" w:rsidRDefault="00655D31" w:rsidP="00C37BC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AA2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(Расходы за счет и</w:t>
            </w:r>
            <w:r w:rsidRPr="00366DB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66DBC">
              <w:rPr>
                <w:rFonts w:ascii="Times New Roman" w:hAnsi="Times New Roman"/>
                <w:sz w:val="28"/>
                <w:szCs w:val="28"/>
              </w:rPr>
              <w:t xml:space="preserve"> межбюджетны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66DBC">
              <w:rPr>
                <w:rFonts w:ascii="Times New Roman" w:hAnsi="Times New Roman"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66DBC">
              <w:rPr>
                <w:rFonts w:ascii="Times New Roman" w:hAnsi="Times New Roman"/>
                <w:sz w:val="28"/>
                <w:szCs w:val="28"/>
              </w:rPr>
              <w:t xml:space="preserve"> в целях финансового обеспечения мероприятий, </w:t>
            </w:r>
            <w:r w:rsidRPr="00366DBC">
              <w:rPr>
                <w:rFonts w:ascii="Times New Roman" w:hAnsi="Times New Roman"/>
                <w:color w:val="000000"/>
                <w:sz w:val="28"/>
                <w:szCs w:val="28"/>
              </w:rPr>
              <w:t>связанных с профилактикой и устранением последствий распространения коронавирусной</w:t>
            </w:r>
            <w:r w:rsidRPr="00366DBC">
              <w:rPr>
                <w:rFonts w:ascii="Times New Roman" w:hAnsi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65D8D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B558F" w:rsidRPr="000D1E2F" w:rsidRDefault="008B558F" w:rsidP="00361A78">
      <w:pPr>
        <w:numPr>
          <w:ilvl w:val="1"/>
          <w:numId w:val="17"/>
        </w:numPr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720F1" w:rsidRPr="002720F1" w:rsidTr="008D7A1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F1" w:rsidRPr="002720F1" w:rsidRDefault="002720F1" w:rsidP="008D7A1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720F1">
              <w:rPr>
                <w:color w:val="000000"/>
                <w:sz w:val="28"/>
                <w:szCs w:val="28"/>
              </w:rPr>
              <w:t xml:space="preserve">«06 1 00 </w:t>
            </w:r>
            <w:r w:rsidRPr="002720F1">
              <w:rPr>
                <w:color w:val="000000"/>
                <w:sz w:val="28"/>
                <w:szCs w:val="28"/>
                <w:lang w:val="en-US"/>
              </w:rPr>
              <w:t>S</w:t>
            </w:r>
            <w:r w:rsidRPr="002720F1">
              <w:rPr>
                <w:color w:val="000000"/>
                <w:sz w:val="28"/>
                <w:szCs w:val="28"/>
              </w:rPr>
              <w:t>3090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F1" w:rsidRPr="002720F1" w:rsidRDefault="002720F1" w:rsidP="008D7A1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720F1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2720F1">
              <w:rPr>
                <w:color w:val="000000"/>
                <w:sz w:val="28"/>
                <w:szCs w:val="28"/>
              </w:rPr>
              <w:t>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</w:t>
            </w:r>
            <w:r w:rsidRPr="002720F1">
              <w:rPr>
                <w:snapToGrid w:val="0"/>
                <w:color w:val="000000"/>
                <w:sz w:val="28"/>
                <w:szCs w:val="28"/>
              </w:rPr>
              <w:t>Развитие образования в городе Волгодонске</w:t>
            </w:r>
            <w:r w:rsidRPr="002720F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558F" w:rsidRPr="002720F1" w:rsidRDefault="008B558F" w:rsidP="008B558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0F1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720F1" w:rsidRPr="002720F1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F1" w:rsidRPr="002720F1" w:rsidRDefault="002720F1" w:rsidP="008D7A1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720F1">
              <w:rPr>
                <w:color w:val="000000"/>
                <w:sz w:val="28"/>
                <w:szCs w:val="28"/>
              </w:rPr>
              <w:lastRenderedPageBreak/>
              <w:t xml:space="preserve">«06 1 00 </w:t>
            </w:r>
            <w:r w:rsidRPr="002720F1">
              <w:rPr>
                <w:color w:val="000000"/>
                <w:sz w:val="28"/>
                <w:szCs w:val="28"/>
                <w:lang w:val="en-US"/>
              </w:rPr>
              <w:t>S</w:t>
            </w:r>
            <w:r w:rsidRPr="002720F1">
              <w:rPr>
                <w:color w:val="000000"/>
                <w:sz w:val="28"/>
                <w:szCs w:val="28"/>
              </w:rPr>
              <w:t>3090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F1" w:rsidRPr="002720F1" w:rsidRDefault="002720F1" w:rsidP="002720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720F1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2720F1">
              <w:rPr>
                <w:color w:val="000000"/>
                <w:sz w:val="28"/>
                <w:szCs w:val="28"/>
              </w:rPr>
              <w:t>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</w:t>
            </w:r>
            <w:r w:rsidRPr="002720F1">
              <w:rPr>
                <w:snapToGrid w:val="0"/>
                <w:color w:val="000000"/>
                <w:sz w:val="28"/>
                <w:szCs w:val="28"/>
              </w:rPr>
              <w:t>Развитие образования в городе Волгодонске</w:t>
            </w:r>
            <w:r w:rsidRPr="002720F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A0068A" w:rsidRDefault="00C54C42" w:rsidP="00361A78">
      <w:pPr>
        <w:numPr>
          <w:ilvl w:val="1"/>
          <w:numId w:val="17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17EAC" w:rsidRPr="002720F1" w:rsidTr="008D7A1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AC" w:rsidRDefault="00B17EAC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B17EAC" w:rsidRPr="00B270B9" w:rsidRDefault="00B17EAC" w:rsidP="008D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AC" w:rsidRPr="00890356" w:rsidRDefault="00B17EAC" w:rsidP="008D7A11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EAC" w:rsidRPr="002720F1" w:rsidRDefault="00B17EAC" w:rsidP="00B17EA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0F1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B738B" w:rsidRPr="002720F1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8B" w:rsidRDefault="004B738B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4B738B" w:rsidRPr="00B270B9" w:rsidRDefault="004B738B" w:rsidP="008D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8B" w:rsidRPr="00890356" w:rsidRDefault="004B738B" w:rsidP="004B738B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890356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4C42" w:rsidRDefault="001B06F0" w:rsidP="00361A78">
      <w:pPr>
        <w:numPr>
          <w:ilvl w:val="1"/>
          <w:numId w:val="17"/>
        </w:numPr>
        <w:shd w:val="clear" w:color="auto" w:fill="FFFFFF"/>
        <w:ind w:hanging="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36935" w:rsidRPr="002720F1" w:rsidTr="008D7A1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35" w:rsidRPr="001C693B" w:rsidRDefault="00D36935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693B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 </w:t>
            </w:r>
            <w:r w:rsidRPr="001C69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C693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1C693B">
              <w:rPr>
                <w:sz w:val="28"/>
                <w:szCs w:val="28"/>
                <w:lang w:val="en-US"/>
              </w:rPr>
              <w:t>S</w:t>
            </w:r>
            <w:r w:rsidRPr="001C693B">
              <w:rPr>
                <w:sz w:val="28"/>
                <w:szCs w:val="28"/>
              </w:rPr>
              <w:t>4550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35" w:rsidRPr="001C693B" w:rsidRDefault="00D36935" w:rsidP="008D7A11">
            <w:pPr>
              <w:contextualSpacing/>
              <w:jc w:val="both"/>
              <w:rPr>
                <w:sz w:val="28"/>
                <w:szCs w:val="28"/>
              </w:rPr>
            </w:pPr>
            <w:r w:rsidRPr="001C693B">
              <w:rPr>
                <w:sz w:val="28"/>
                <w:szCs w:val="28"/>
              </w:rPr>
              <w:t>Расходы на капитальный ремонт муниципальных образовательных учреждений  в рамках подпрограммы «Развитие дополнительного образования детей» муниципальной программы города Волгодонска «</w:t>
            </w:r>
            <w:r w:rsidRPr="001C693B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06F0" w:rsidRPr="002720F1" w:rsidRDefault="001B06F0" w:rsidP="001B06F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0F1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36935" w:rsidRPr="002720F1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35" w:rsidRPr="001C693B" w:rsidRDefault="00D36935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693B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 </w:t>
            </w:r>
            <w:r w:rsidRPr="001C69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C693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1C693B">
              <w:rPr>
                <w:sz w:val="28"/>
                <w:szCs w:val="28"/>
                <w:lang w:val="en-US"/>
              </w:rPr>
              <w:t>S</w:t>
            </w:r>
            <w:r w:rsidRPr="001C693B">
              <w:rPr>
                <w:sz w:val="28"/>
                <w:szCs w:val="28"/>
              </w:rPr>
              <w:t>4550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935" w:rsidRPr="001C693B" w:rsidRDefault="00D36935" w:rsidP="00D36935">
            <w:pPr>
              <w:contextualSpacing/>
              <w:jc w:val="both"/>
              <w:rPr>
                <w:sz w:val="28"/>
                <w:szCs w:val="28"/>
              </w:rPr>
            </w:pPr>
            <w:r w:rsidRPr="001C693B">
              <w:rPr>
                <w:sz w:val="28"/>
                <w:szCs w:val="28"/>
              </w:rPr>
              <w:t xml:space="preserve">Расходы на капитальный ремонт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1C693B">
              <w:rPr>
                <w:sz w:val="28"/>
                <w:szCs w:val="28"/>
              </w:rPr>
              <w:t xml:space="preserve">  в рамках подпрограммы «Развитие дополнительного образования детей» муниципальной программы города Волгодонска «</w:t>
            </w:r>
            <w:r w:rsidRPr="001C693B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308F0" w:rsidRDefault="001B727B" w:rsidP="00251F47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308F0">
        <w:rPr>
          <w:color w:val="000000"/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3B7860" w:rsidRPr="004C7D4C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0" w:rsidRPr="004174A8" w:rsidRDefault="003B7860" w:rsidP="00B3690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08 5 00 25160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0" w:rsidRPr="004174A8" w:rsidRDefault="003B7860" w:rsidP="00B36901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174A8">
              <w:rPr>
                <w:snapToGrid w:val="0"/>
                <w:sz w:val="28"/>
                <w:szCs w:val="28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8"/>
              </w:rPr>
              <w:t>»</w:t>
            </w:r>
            <w:r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F308F0" w:rsidRDefault="00F308F0" w:rsidP="00F308F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3B7860" w:rsidRPr="00390202" w:rsidTr="00B3690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0" w:rsidRPr="004174A8" w:rsidRDefault="003B7860" w:rsidP="003B786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 xml:space="preserve">08 5 00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0" w:rsidRPr="004174A8" w:rsidRDefault="004260D1" w:rsidP="00B36901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4174A8">
              <w:rPr>
                <w:snapToGrid w:val="0"/>
                <w:sz w:val="28"/>
                <w:szCs w:val="28"/>
              </w:rPr>
              <w:t xml:space="preserve"> </w:t>
            </w:r>
            <w:r w:rsidR="003B7860" w:rsidRPr="004174A8">
              <w:rPr>
                <w:snapToGrid w:val="0"/>
                <w:sz w:val="28"/>
                <w:szCs w:val="28"/>
              </w:rPr>
              <w:t xml:space="preserve">в рамках подпрограммы </w:t>
            </w:r>
            <w:r w:rsidR="003B7860">
              <w:rPr>
                <w:snapToGrid w:val="0"/>
                <w:sz w:val="28"/>
                <w:szCs w:val="28"/>
              </w:rPr>
              <w:t>«</w:t>
            </w:r>
            <w:r w:rsidR="003B7860"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 w:rsidR="003B7860">
              <w:rPr>
                <w:sz w:val="28"/>
                <w:szCs w:val="28"/>
              </w:rPr>
              <w:t>»</w:t>
            </w:r>
            <w:r w:rsidR="003B7860"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3B7860">
              <w:rPr>
                <w:snapToGrid w:val="0"/>
                <w:sz w:val="28"/>
                <w:szCs w:val="28"/>
              </w:rPr>
              <w:t>«</w:t>
            </w:r>
            <w:r w:rsidR="003B7860"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 w:rsidR="003B7860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7B457C" w:rsidRDefault="007B457C" w:rsidP="00361A78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84725" w:rsidRPr="004C7D4C" w:rsidTr="008B08F5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5675E0" w:rsidRDefault="00984725" w:rsidP="008B08F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99 9 00 25160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5675E0" w:rsidRDefault="00984725" w:rsidP="008B08F5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 xml:space="preserve">Реализация функций органов местного самоуправления и </w:t>
            </w:r>
            <w:r w:rsidRPr="005675E0">
              <w:rPr>
                <w:sz w:val="28"/>
                <w:szCs w:val="28"/>
              </w:rPr>
              <w:lastRenderedPageBreak/>
              <w:t>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B457C" w:rsidRDefault="007B457C" w:rsidP="007B45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84725" w:rsidRPr="00390202" w:rsidTr="008B08F5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5675E0" w:rsidRDefault="00984725" w:rsidP="00095F1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 xml:space="preserve">99 9 00 </w:t>
            </w:r>
            <w:r w:rsidR="00095F19">
              <w:rPr>
                <w:sz w:val="28"/>
                <w:szCs w:val="28"/>
              </w:rPr>
              <w:t>55490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5675E0" w:rsidRDefault="00C755F3" w:rsidP="008B08F5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proofErr w:type="gramStart"/>
            <w:r>
              <w:rPr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675E0">
              <w:rPr>
                <w:sz w:val="28"/>
                <w:szCs w:val="28"/>
              </w:rPr>
              <w:t xml:space="preserve"> </w:t>
            </w:r>
            <w:r w:rsidR="00984725" w:rsidRPr="005675E0">
              <w:rPr>
                <w:sz w:val="28"/>
                <w:szCs w:val="28"/>
              </w:rPr>
              <w:t xml:space="preserve">по иным непрограммным мероприятиям в рамках непрограммного направления деятельности </w:t>
            </w:r>
            <w:r w:rsidR="00984725">
              <w:rPr>
                <w:sz w:val="28"/>
                <w:szCs w:val="28"/>
              </w:rPr>
              <w:t>«</w:t>
            </w:r>
            <w:r w:rsidR="00984725" w:rsidRPr="005675E0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84725">
              <w:rPr>
                <w:sz w:val="28"/>
                <w:szCs w:val="28"/>
              </w:rPr>
              <w:t>»</w:t>
            </w:r>
            <w:r w:rsidR="00E10C41">
              <w:rPr>
                <w:sz w:val="28"/>
                <w:szCs w:val="28"/>
              </w:rPr>
              <w:t>.</w:t>
            </w:r>
          </w:p>
        </w:tc>
      </w:tr>
    </w:tbl>
    <w:p w:rsidR="00000372" w:rsidRDefault="00000372" w:rsidP="00000372">
      <w:pPr>
        <w:tabs>
          <w:tab w:val="left" w:pos="142"/>
        </w:tabs>
        <w:ind w:firstLine="5103"/>
        <w:jc w:val="both"/>
      </w:pPr>
    </w:p>
    <w:p w:rsidR="00000372" w:rsidRDefault="00000372" w:rsidP="00000372">
      <w:pPr>
        <w:tabs>
          <w:tab w:val="left" w:pos="142"/>
        </w:tabs>
        <w:ind w:firstLine="5103"/>
        <w:jc w:val="both"/>
      </w:pPr>
    </w:p>
    <w:p w:rsidR="00000372" w:rsidRDefault="00000372" w:rsidP="00000372">
      <w:pPr>
        <w:tabs>
          <w:tab w:val="left" w:pos="142"/>
        </w:tabs>
        <w:ind w:firstLine="5103"/>
        <w:jc w:val="both"/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49" w:rsidRDefault="00675249">
      <w:r>
        <w:separator/>
      </w:r>
    </w:p>
  </w:endnote>
  <w:endnote w:type="continuationSeparator" w:id="0">
    <w:p w:rsidR="00675249" w:rsidRDefault="0067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B" w:rsidRDefault="00DD726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726B" w:rsidRDefault="00DD72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6B" w:rsidRDefault="00DD726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B5F">
      <w:rPr>
        <w:rStyle w:val="a9"/>
        <w:noProof/>
      </w:rPr>
      <w:t>7</w:t>
    </w:r>
    <w:r>
      <w:rPr>
        <w:rStyle w:val="a9"/>
      </w:rPr>
      <w:fldChar w:fldCharType="end"/>
    </w:r>
  </w:p>
  <w:p w:rsidR="00DD726B" w:rsidRDefault="00DD726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49" w:rsidRDefault="00675249">
      <w:r>
        <w:separator/>
      </w:r>
    </w:p>
  </w:footnote>
  <w:footnote w:type="continuationSeparator" w:id="0">
    <w:p w:rsidR="00675249" w:rsidRDefault="00675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7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19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28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18"/>
  </w:num>
  <w:num w:numId="5">
    <w:abstractNumId w:val="30"/>
  </w:num>
  <w:num w:numId="6">
    <w:abstractNumId w:val="17"/>
  </w:num>
  <w:num w:numId="7">
    <w:abstractNumId w:val="28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23"/>
  </w:num>
  <w:num w:numId="13">
    <w:abstractNumId w:val="14"/>
  </w:num>
  <w:num w:numId="14">
    <w:abstractNumId w:val="9"/>
  </w:num>
  <w:num w:numId="15">
    <w:abstractNumId w:val="26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21"/>
  </w:num>
  <w:num w:numId="21">
    <w:abstractNumId w:val="29"/>
  </w:num>
  <w:num w:numId="22">
    <w:abstractNumId w:val="19"/>
  </w:num>
  <w:num w:numId="23">
    <w:abstractNumId w:val="11"/>
  </w:num>
  <w:num w:numId="24">
    <w:abstractNumId w:val="2"/>
  </w:num>
  <w:num w:numId="25">
    <w:abstractNumId w:val="22"/>
  </w:num>
  <w:num w:numId="26">
    <w:abstractNumId w:val="7"/>
  </w:num>
  <w:num w:numId="27">
    <w:abstractNumId w:val="24"/>
  </w:num>
  <w:num w:numId="28">
    <w:abstractNumId w:val="20"/>
  </w:num>
  <w:num w:numId="29">
    <w:abstractNumId w:val="13"/>
  </w:num>
  <w:num w:numId="30">
    <w:abstractNumId w:val="27"/>
  </w:num>
  <w:num w:numId="3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989"/>
    <w:rsid w:val="006739FE"/>
    <w:rsid w:val="00673A40"/>
    <w:rsid w:val="00673AF6"/>
    <w:rsid w:val="00675249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A9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5B7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26C"/>
    <w:rsid w:val="00DF479C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3B5F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408"/>
    <w:rsid w:val="00E81040"/>
    <w:rsid w:val="00E81932"/>
    <w:rsid w:val="00E81D27"/>
    <w:rsid w:val="00E820BE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D7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A076-DD26-4626-B07E-E1BC726A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2021-10-07T14:29:00Z</cp:lastPrinted>
  <dcterms:created xsi:type="dcterms:W3CDTF">2021-10-13T12:54:00Z</dcterms:created>
  <dcterms:modified xsi:type="dcterms:W3CDTF">2021-10-13T12:54:00Z</dcterms:modified>
</cp:coreProperties>
</file>