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92" w:rsidRPr="003C2BC2" w:rsidRDefault="00AB5792" w:rsidP="00AB579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3. Ограничение проверок</w:t>
      </w:r>
    </w:p>
    <w:p w:rsidR="00AB5792" w:rsidRPr="003C2BC2" w:rsidRDefault="00AB5792" w:rsidP="00AB57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B5792" w:rsidRPr="003C2BC2" w:rsidRDefault="00AB5792" w:rsidP="00AB579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Налоговый контроль и взыскание налогов, страховых взносов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Правительство РФ </w:t>
      </w:r>
      <w:hyperlink r:id="rId4" w:history="1">
        <w:r w:rsidRPr="003C2BC2">
          <w:rPr>
            <w:rFonts w:ascii="Times New Roman" w:hAnsi="Times New Roman" w:cs="Times New Roman"/>
            <w:sz w:val="28"/>
            <w:szCs w:val="28"/>
          </w:rPr>
          <w:t>вправе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2022 г.: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приостанавливать, отменять, переносить мероприятия налогового контроля;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приостанавливать течение сроков, связанных с проведением налоговых проверок;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продлевать сроки взыскания налогов, страховых взносов.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 1 июня 2022 г. </w:t>
      </w:r>
      <w:hyperlink r:id="rId5" w:history="1">
        <w:r w:rsidRPr="003C2BC2">
          <w:rPr>
            <w:rFonts w:ascii="Times New Roman" w:hAnsi="Times New Roman" w:cs="Times New Roman"/>
            <w:sz w:val="28"/>
            <w:szCs w:val="28"/>
          </w:rPr>
          <w:t>приостановлено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принятие налоговыми органами решений о приостановлении операций по счетам в банке при взыскании денежных средств со счетов должников. Исключение составляют случаи, когда непринятие этой меры может повлечь сокрытие активов и (или) возможность совершения иных действий, препятствующих взысканию. В такой ситуации приостановление операций применяется по согласованию с руководителем вышестоящего налогового органа либо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ФНС России.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ФНС России, проводя налоговый контроль цен и рассматривая заявления о заключении соглашений о ценообразовании, </w:t>
      </w:r>
      <w:hyperlink r:id="rId6" w:history="1">
        <w:r w:rsidRPr="003C2BC2">
          <w:rPr>
            <w:rFonts w:ascii="Times New Roman" w:hAnsi="Times New Roman" w:cs="Times New Roman"/>
            <w:sz w:val="28"/>
            <w:szCs w:val="28"/>
          </w:rPr>
          <w:t>будет учитывать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санкции и их влияние на контролируемые сделки.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09.03.2022 N 52-ФЗ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C2BC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ФНС России от 10.03.2022 N ЕД-26-8/4@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C2BC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ФНС России от 05.03.2022 N ШЮ-4-13/2724@</w:t>
      </w:r>
    </w:p>
    <w:p w:rsidR="00AB5792" w:rsidRPr="003C2BC2" w:rsidRDefault="00AB5792" w:rsidP="00AB579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Ограничение государственного и муниципального контроля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ФНС России </w:t>
      </w:r>
      <w:hyperlink r:id="rId10" w:history="1">
        <w:r w:rsidRPr="003C2BC2">
          <w:rPr>
            <w:rFonts w:ascii="Times New Roman" w:hAnsi="Times New Roman" w:cs="Times New Roman"/>
            <w:sz w:val="28"/>
            <w:szCs w:val="28"/>
          </w:rPr>
          <w:t>не будет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привлекать к ответственности пользователей ККТ за отсутствие бумажного чека, если: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расчет зафиксирован на кассе;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чековой ленты нет по независящим от пользователей ККТ обстоятельствам (временное отсутствие на рынке).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в 2022 г. по общему правилу </w:t>
      </w:r>
      <w:hyperlink r:id="rId11" w:history="1">
        <w:r w:rsidRPr="003C2BC2">
          <w:rPr>
            <w:rFonts w:ascii="Times New Roman" w:hAnsi="Times New Roman" w:cs="Times New Roman"/>
            <w:sz w:val="28"/>
            <w:szCs w:val="28"/>
          </w:rPr>
          <w:t>не проводятся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3C2BC2">
          <w:rPr>
            <w:rFonts w:ascii="Times New Roman" w:hAnsi="Times New Roman" w:cs="Times New Roman"/>
            <w:sz w:val="28"/>
            <w:szCs w:val="28"/>
          </w:rPr>
          <w:t>Допускаются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плановые мероприятия в рамках: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C2BC2">
          <w:rPr>
            <w:rFonts w:ascii="Times New Roman" w:hAnsi="Times New Roman" w:cs="Times New Roman"/>
            <w:sz w:val="28"/>
            <w:szCs w:val="28"/>
          </w:rPr>
          <w:t>санитарно-эпидемиологического контроля (надзора)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hyperlink r:id="rId14" w:history="1">
        <w:r w:rsidRPr="003C2BC2">
          <w:rPr>
            <w:rFonts w:ascii="Times New Roman" w:hAnsi="Times New Roman" w:cs="Times New Roman"/>
            <w:sz w:val="28"/>
            <w:szCs w:val="28"/>
          </w:rPr>
          <w:t>определенных объектов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отнесенных к категории чрезвычайно высокого риска;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3C2BC2">
          <w:rPr>
            <w:rFonts w:ascii="Times New Roman" w:hAnsi="Times New Roman" w:cs="Times New Roman"/>
            <w:sz w:val="28"/>
            <w:szCs w:val="28"/>
          </w:rPr>
          <w:t>пожарного надзора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hyperlink r:id="rId16" w:history="1">
        <w:r w:rsidRPr="003C2BC2">
          <w:rPr>
            <w:rFonts w:ascii="Times New Roman" w:hAnsi="Times New Roman" w:cs="Times New Roman"/>
            <w:sz w:val="28"/>
            <w:szCs w:val="28"/>
          </w:rPr>
          <w:t>определенных объектов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отнесенных к категориям высокого и чрезвычайно высокого риска;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3C2BC2">
          <w:rPr>
            <w:rFonts w:ascii="Times New Roman" w:hAnsi="Times New Roman" w:cs="Times New Roman"/>
            <w:sz w:val="28"/>
            <w:szCs w:val="28"/>
          </w:rPr>
          <w:t>надзора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в отношении опасных производственных объектов II класса опасности;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C2BC2">
          <w:rPr>
            <w:rFonts w:ascii="Times New Roman" w:hAnsi="Times New Roman" w:cs="Times New Roman"/>
            <w:sz w:val="28"/>
            <w:szCs w:val="28"/>
          </w:rPr>
          <w:t>ветеринарного контроля (надзора)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области свиноводства.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Вместо планового мероприятия возможен </w:t>
      </w:r>
      <w:hyperlink r:id="rId19" w:history="1">
        <w:r w:rsidRPr="003C2BC2">
          <w:rPr>
            <w:rFonts w:ascii="Times New Roman" w:hAnsi="Times New Roman" w:cs="Times New Roman"/>
            <w:sz w:val="28"/>
            <w:szCs w:val="28"/>
          </w:rPr>
          <w:t>профилактический визит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иные </w:t>
      </w:r>
      <w:hyperlink r:id="rId20" w:history="1">
        <w:r w:rsidRPr="003C2BC2">
          <w:rPr>
            <w:rFonts w:ascii="Times New Roman" w:hAnsi="Times New Roman" w:cs="Times New Roman"/>
            <w:sz w:val="28"/>
            <w:szCs w:val="28"/>
          </w:rPr>
          <w:t>профилактические мероприятия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C2BC2">
          <w:rPr>
            <w:rFonts w:ascii="Times New Roman" w:hAnsi="Times New Roman" w:cs="Times New Roman"/>
            <w:sz w:val="28"/>
            <w:szCs w:val="28"/>
          </w:rPr>
          <w:t>Продлен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срок исполнения предписаний, выданных до 10 марта 2022 г. и действующих на эту дату. Он автоматически увеличивается на 90 календарных дней со дня истечения срока исполнения. Срок продления может быть увеличен.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(мероприятия) в 2022 г. проводятся только по определенному перечню </w:t>
      </w:r>
      <w:hyperlink r:id="rId22" w:history="1">
        <w:r w:rsidRPr="003C2BC2">
          <w:rPr>
            <w:rFonts w:ascii="Times New Roman" w:hAnsi="Times New Roman" w:cs="Times New Roman"/>
            <w:sz w:val="28"/>
            <w:szCs w:val="28"/>
          </w:rPr>
          <w:t>оснований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 Например, по согласованию с прокуратурой при угрозе: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причинения вреда жизни и тяжкого вреда здоровью граждан;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обороне страны и безопасности государства;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возникновения чрезвычайных ситуаций природного и (или) техногенного характера.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 связи с этими ограничениями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C2BC2">
          <w:rPr>
            <w:rFonts w:ascii="Times New Roman" w:hAnsi="Times New Roman" w:cs="Times New Roman"/>
            <w:sz w:val="28"/>
            <w:szCs w:val="28"/>
          </w:rPr>
          <w:t>отменил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до конца 2022 г. плановые контрольные (надзорные) мероприятия в рамках: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федерального земельного контроля (надзора);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федерального госконтроля (надзора) за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организациями арбитражных управляющих и кадастровых инженеров.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В 2022 г. продолжается мониторинг, не требующий взаимодействия с контролируемыми лицами, включая контроль через беспилотные воздушные суда. При выявлении нарушений инспекторы принимают меры по их предупреждению и профилактике.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в отношении госорганов и органов местного самоуправления не ограничены.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Территориальным ОВД и подразделениям транспортной полиции в целях минимизации давления на малый и средний бизнес дано указание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отменить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все плановые проверки субъектов предпринимательской деятельности. Исключение - проверки, которые непосредственно затрагивают вопросы обеспечения безопасности. Все другие проверки подлежат обязательному согласованию с надзорными органами.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Существуют специальные нормы об ограничениях в части контроля (надзора) в отношении аккредитованных </w:t>
      </w:r>
      <w:hyperlink w:anchor="P73" w:history="1">
        <w:r w:rsidRPr="003C2BC2">
          <w:rPr>
            <w:rFonts w:ascii="Times New Roman" w:hAnsi="Times New Roman" w:cs="Times New Roman"/>
            <w:sz w:val="28"/>
            <w:szCs w:val="28"/>
          </w:rPr>
          <w:t>IT-компаний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08.03.2022 N 46-ФЗ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Постановление Правительства РФ от 24.03.2022 N 448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Информация МВД России от 24.03.2022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ФНС России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от 24.03.2022</w:t>
      </w:r>
    </w:p>
    <w:p w:rsidR="00AB5792" w:rsidRPr="003C2BC2" w:rsidRDefault="00AB5792" w:rsidP="00AB579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Ограничения валютного контроля</w:t>
      </w:r>
    </w:p>
    <w:p w:rsidR="00AB5792" w:rsidRPr="003C2BC2" w:rsidRDefault="00AB5792" w:rsidP="00AB5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C2BC2">
          <w:rPr>
            <w:rFonts w:ascii="Times New Roman" w:hAnsi="Times New Roman" w:cs="Times New Roman"/>
            <w:sz w:val="28"/>
            <w:szCs w:val="28"/>
          </w:rPr>
          <w:t>Приостановлено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назначение и проведение проверок соблюдения валютного законодательства. Это не касается проверок, связанных с исполнением положений </w:t>
      </w:r>
      <w:hyperlink r:id="rId29" w:history="1">
        <w:r w:rsidRPr="003C2BC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 и </w:t>
      </w:r>
      <w:hyperlink r:id="rId30" w:history="1">
        <w:r w:rsidRPr="003C2BC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01.03.2022 N 81 в части незаконных валютных операций.</w:t>
      </w:r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AB5792" w:rsidRPr="003C2BC2" w:rsidTr="00AA62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B5792" w:rsidRPr="003C2BC2" w:rsidRDefault="00AB5792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Письмо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от 05.03.2022 N ШЮ-4-17/2734@</w:t>
            </w:r>
          </w:p>
        </w:tc>
      </w:tr>
    </w:tbl>
    <w:p w:rsidR="003F209D" w:rsidRDefault="003F209D"/>
    <w:sectPr w:rsidR="003F209D" w:rsidSect="003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92"/>
    <w:rsid w:val="003F209D"/>
    <w:rsid w:val="00A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792"/>
    <w:pPr>
      <w:spacing w:after="0" w:line="240" w:lineRule="auto"/>
    </w:pPr>
  </w:style>
  <w:style w:type="paragraph" w:customStyle="1" w:styleId="ConsPlusNormal">
    <w:name w:val="ConsPlusNormal"/>
    <w:rsid w:val="00AB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88CEE95C162C06ED1167F369C0D27410FD3B3832A508D1CB7F3A488722A557754FAF81A256CBAB23942BA2n4n7J" TargetMode="External"/><Relationship Id="rId13" Type="http://schemas.openxmlformats.org/officeDocument/2006/relationships/hyperlink" Target="consultantplus://offline/ref=DE4488CEE95C162C06ED1167F369C0D27410FD3B3B33A508D1CB7F3A488722A5457517A382A348CBAF36C27AE410F0C64E24B74FF3BBF5B4nCn8J" TargetMode="External"/><Relationship Id="rId18" Type="http://schemas.openxmlformats.org/officeDocument/2006/relationships/hyperlink" Target="consultantplus://offline/ref=DE4488CEE95C162C06ED1167F369C0D27410FD3B3B33A508D1CB7F3A488722A5457517A382A348C9AC36C27AE410F0C64E24B74FF3BBF5B4nCn8J" TargetMode="External"/><Relationship Id="rId26" Type="http://schemas.openxmlformats.org/officeDocument/2006/relationships/hyperlink" Target="consultantplus://offline/ref=DE4488CEE95C162C06ED1167F369C0D27410FE3A3832A508D1CB7F3A488722A557754FAF81A256CBAB23942BA2n4n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4488CEE95C162C06ED1167F369C0D27410FD3B3B33A508D1CB7F3A488722A5457517A382A348CEA936C27AE410F0C64E24B74FF3BBF5B4nCn8J" TargetMode="External"/><Relationship Id="rId7" Type="http://schemas.openxmlformats.org/officeDocument/2006/relationships/hyperlink" Target="consultantplus://offline/ref=DE4488CEE95C162C06ED1167F369C0D27410FE3C3B36A508D1CB7F3A488722A557754FAF81A256CBAB23942BA2n4n7J" TargetMode="External"/><Relationship Id="rId12" Type="http://schemas.openxmlformats.org/officeDocument/2006/relationships/hyperlink" Target="consultantplus://offline/ref=DE4488CEE95C162C06ED1167F369C0D27410FD3B3B33A508D1CB7F3A488722A5457517A382A348CBAE36C27AE410F0C64E24B74FF3BBF5B4nCn8J" TargetMode="External"/><Relationship Id="rId17" Type="http://schemas.openxmlformats.org/officeDocument/2006/relationships/hyperlink" Target="consultantplus://offline/ref=DE4488CEE95C162C06ED1167F369C0D27410FD3B3B33A508D1CB7F3A488722A5457517A382A348C9AB36C27AE410F0C64E24B74FF3BBF5B4nCn8J" TargetMode="External"/><Relationship Id="rId25" Type="http://schemas.openxmlformats.org/officeDocument/2006/relationships/hyperlink" Target="consultantplus://offline/ref=DE4488CEE95C162C06ED1167F369C0D27410FD3B3B33A508D1CB7F3A488722A557754FAF81A256CBAB23942BA2n4n7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1167F369C0D27410FD3B3B33A508D1CB7F3A488722A5457517A382A348CAAF36C27AE410F0C64E24B74FF3BBF5B4nCn8J" TargetMode="External"/><Relationship Id="rId20" Type="http://schemas.openxmlformats.org/officeDocument/2006/relationships/hyperlink" Target="consultantplus://offline/ref=DE4488CEE95C162C06ED1167F369C0D27410FD3B3B33A508D1CB7F3A488722A5457517A382A348CEAC36C27AE410F0C64E24B74FF3BBF5B4nCn8J" TargetMode="External"/><Relationship Id="rId29" Type="http://schemas.openxmlformats.org/officeDocument/2006/relationships/hyperlink" Target="consultantplus://offline/ref=DE4488CEE95C162C06ED1167F369C0D27410FF393B31A508D1CB7F3A488722A557754FAF81A256CBAB23942BA2n4n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88CEE95C162C06ED1167F369C0D27313FE393936A508D1CB7F3A488722A5457517A382A348CBAE36C27AE410F0C64E24B74FF3BBF5B4nCn8J" TargetMode="External"/><Relationship Id="rId11" Type="http://schemas.openxmlformats.org/officeDocument/2006/relationships/hyperlink" Target="consultantplus://offline/ref=DE4488CEE95C162C06ED1167F369C0D27410FD3B3B33A508D1CB7F3A488722A5457517A382A348CBAD36C27AE410F0C64E24B74FF3BBF5B4nCn8J" TargetMode="External"/><Relationship Id="rId24" Type="http://schemas.openxmlformats.org/officeDocument/2006/relationships/hyperlink" Target="consultantplus://offline/ref=DE4488CEE95C162C06ED1167F369C0D27410FD3A3B31A508D1CB7F3A488722A5457517A382A348C8A036C27AE410F0C64E24B74FF3BBF5B4nCn8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E4488CEE95C162C06ED1167F369C0D27410FD3B3832A508D1CB7F3A488722A5457517A382A348CBAC36C27AE410F0C64E24B74FF3BBF5B4nCn8J" TargetMode="External"/><Relationship Id="rId15" Type="http://schemas.openxmlformats.org/officeDocument/2006/relationships/hyperlink" Target="consultantplus://offline/ref=DE4488CEE95C162C06ED1167F369C0D27410FD3B3B33A508D1CB7F3A488722A5457517A382A348CAAE36C27AE410F0C64E24B74FF3BBF5B4nCn8J" TargetMode="External"/><Relationship Id="rId23" Type="http://schemas.openxmlformats.org/officeDocument/2006/relationships/hyperlink" Target="consultantplus://offline/ref=DE4488CEE95C162C06ED1167F369C0D27410FD383B36A508D1CB7F3A488722A5457517A382A348CBAC36C27AE410F0C64E24B74FF3BBF5B4nCn8J" TargetMode="External"/><Relationship Id="rId28" Type="http://schemas.openxmlformats.org/officeDocument/2006/relationships/hyperlink" Target="consultantplus://offline/ref=DE4488CEE95C162C06ED1167F369C0D27410FD3B3A37A508D1CB7F3A488722A5457517A382A348CBAC36C27AE410F0C64E24B74FF3BBF5B4nCn8J" TargetMode="External"/><Relationship Id="rId10" Type="http://schemas.openxmlformats.org/officeDocument/2006/relationships/hyperlink" Target="consultantplus://offline/ref=DE4488CEE95C162C06ED1167F369C0D27410FE3A3832A508D1CB7F3A488722A5457517A382A348CBAD36C27AE410F0C64E24B74FF3BBF5B4nCn8J" TargetMode="External"/><Relationship Id="rId19" Type="http://schemas.openxmlformats.org/officeDocument/2006/relationships/hyperlink" Target="consultantplus://offline/ref=DE4488CEE95C162C06ED1167F369C0D27410FD3B3B33A508D1CB7F3A488722A5457517A382A348C9AD36C27AE410F0C64E24B74FF3BBF5B4nCn8J" TargetMode="External"/><Relationship Id="rId31" Type="http://schemas.openxmlformats.org/officeDocument/2006/relationships/hyperlink" Target="consultantplus://offline/ref=DE4488CEE95C162C06ED1167F369C0D27410FD3B3A37A508D1CB7F3A488722A557754FAF81A256CBAB23942BA2n4n7J" TargetMode="External"/><Relationship Id="rId4" Type="http://schemas.openxmlformats.org/officeDocument/2006/relationships/hyperlink" Target="consultantplus://offline/ref=DE4488CEE95C162C06ED1167F369C0D27410FE3C3B36A508D1CB7F3A488722A5457517A382A348CAAA36C27AE410F0C64E24B74FF3BBF5B4nCn8J" TargetMode="External"/><Relationship Id="rId9" Type="http://schemas.openxmlformats.org/officeDocument/2006/relationships/hyperlink" Target="consultantplus://offline/ref=DE4488CEE95C162C06ED1167F369C0D27313FE393936A508D1CB7F3A488722A557754FAF81A256CBAB23942BA2n4n7J" TargetMode="External"/><Relationship Id="rId14" Type="http://schemas.openxmlformats.org/officeDocument/2006/relationships/hyperlink" Target="consultantplus://offline/ref=DE4488CEE95C162C06ED1167F369C0D27410FD3B3B33A508D1CB7F3A488722A5457517A382A348CBA036C27AE410F0C64E24B74FF3BBF5B4nCn8J" TargetMode="External"/><Relationship Id="rId22" Type="http://schemas.openxmlformats.org/officeDocument/2006/relationships/hyperlink" Target="consultantplus://offline/ref=DE4488CEE95C162C06ED1167F369C0D27410FD3B3B33A508D1CB7F3A488722A5457517A382A348C9AE36C27AE410F0C64E24B74FF3BBF5B4nCn8J" TargetMode="External"/><Relationship Id="rId27" Type="http://schemas.openxmlformats.org/officeDocument/2006/relationships/hyperlink" Target="consultantplus://offline/ref=DE4488CEE95C162C06ED1167F369C0D27410FD383B36A508D1CB7F3A488722A557754FAF81A256CBAB23942BA2n4n7J" TargetMode="External"/><Relationship Id="rId30" Type="http://schemas.openxmlformats.org/officeDocument/2006/relationships/hyperlink" Target="consultantplus://offline/ref=DE4488CEE95C162C06ED1167F369C0D27410FF383D3EA508D1CB7F3A488722A557754FAF81A256CBAB23942BA2n4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7350</Characters>
  <Application>Microsoft Office Word</Application>
  <DocSecurity>0</DocSecurity>
  <Lines>61</Lines>
  <Paragraphs>17</Paragraphs>
  <ScaleCrop>false</ScaleCrop>
  <Company>Администрация города Волгодонска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2022-04-05T13:03:00Z</dcterms:created>
  <dcterms:modified xsi:type="dcterms:W3CDTF">2022-04-05T13:03:00Z</dcterms:modified>
</cp:coreProperties>
</file>