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8C" w:rsidRPr="003C2BC2" w:rsidRDefault="001B5F8C" w:rsidP="001B5F8C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4. Изменения в валютной, банковской, страховой и иных сферах для организаций и ИП</w:t>
      </w:r>
    </w:p>
    <w:p w:rsidR="001B5F8C" w:rsidRPr="003C2BC2" w:rsidRDefault="001B5F8C" w:rsidP="001B5F8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5F8C" w:rsidRPr="003C2BC2" w:rsidRDefault="001B5F8C" w:rsidP="001B5F8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425"/>
      <w:bookmarkEnd w:id="0"/>
      <w:r w:rsidRPr="003C2BC2">
        <w:rPr>
          <w:rFonts w:ascii="Times New Roman" w:hAnsi="Times New Roman" w:cs="Times New Roman"/>
          <w:b/>
          <w:sz w:val="28"/>
          <w:szCs w:val="28"/>
        </w:rPr>
        <w:t>Изменение ключевой ставки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С 28 февраля 2022 г. размер ключевой ставки </w:t>
      </w:r>
      <w:hyperlink r:id="rId4" w:history="1">
        <w:r w:rsidRPr="003C2BC2">
          <w:rPr>
            <w:rFonts w:ascii="Times New Roman" w:hAnsi="Times New Roman" w:cs="Times New Roman"/>
            <w:sz w:val="28"/>
            <w:szCs w:val="28"/>
          </w:rPr>
          <w:t>составляет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20 процентов годовых.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18 марта 2022 г. Совет директоров Банка России </w:t>
      </w:r>
      <w:hyperlink r:id="rId5" w:history="1">
        <w:r w:rsidRPr="003C2BC2">
          <w:rPr>
            <w:rFonts w:ascii="Times New Roman" w:hAnsi="Times New Roman" w:cs="Times New Roman"/>
            <w:sz w:val="28"/>
            <w:szCs w:val="28"/>
          </w:rPr>
          <w:t>принял решение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пока оставить ключевую ставку на том же уровне.</w:t>
      </w:r>
    </w:p>
    <w:tbl>
      <w:tblPr>
        <w:tblW w:w="4615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8635"/>
      </w:tblGrid>
      <w:tr w:rsidR="001B5F8C" w:rsidRPr="003C2BC2" w:rsidTr="00AA62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B5F8C" w:rsidRPr="003C2BC2" w:rsidRDefault="001B5F8C" w:rsidP="00AA622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C2BC2">
                <w:rPr>
                  <w:rFonts w:ascii="Times New Roman" w:hAnsi="Times New Roman" w:cs="Times New Roman"/>
                  <w:sz w:val="28"/>
                  <w:szCs w:val="28"/>
                </w:rPr>
                <w:t>Информационное сообщение</w:t>
              </w:r>
            </w:hyperlink>
            <w:r w:rsidRPr="003C2BC2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 от 18.03.2022</w:t>
            </w:r>
          </w:p>
        </w:tc>
      </w:tr>
      <w:tr w:rsidR="001B5F8C" w:rsidRPr="003C2BC2" w:rsidTr="00AA62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B5F8C" w:rsidRPr="003C2BC2" w:rsidRDefault="001B5F8C" w:rsidP="00AA622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C2BC2">
                <w:rPr>
                  <w:rFonts w:ascii="Times New Roman" w:hAnsi="Times New Roman" w:cs="Times New Roman"/>
                  <w:sz w:val="28"/>
                  <w:szCs w:val="28"/>
                </w:rPr>
                <w:t>Информация</w:t>
              </w:r>
            </w:hyperlink>
            <w:r w:rsidRPr="003C2BC2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 от 28.02.2022</w:t>
            </w:r>
          </w:p>
        </w:tc>
      </w:tr>
    </w:tbl>
    <w:p w:rsidR="001B5F8C" w:rsidRPr="003C2BC2" w:rsidRDefault="001B5F8C" w:rsidP="001B5F8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B5F8C" w:rsidRPr="003C2BC2" w:rsidRDefault="001B5F8C" w:rsidP="001B5F8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Поддержка заемщиков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У заемщиков к ключевой ставке могут быть привязаны плавающие (переменные) процентные ставки по кредитам. Рост ключевой ставки ведет к увеличению ставок.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Если из-за этого или вследствие других ограничительных мер заемщику после 18 февраля 2022 г. сложно исполнить обязательства по кредитному договору, он может обратиться в банк. Кредитным организациям </w:t>
      </w:r>
      <w:hyperlink r:id="rId8" w:history="1">
        <w:r w:rsidRPr="003C2BC2">
          <w:rPr>
            <w:rFonts w:ascii="Times New Roman" w:hAnsi="Times New Roman" w:cs="Times New Roman"/>
            <w:sz w:val="28"/>
            <w:szCs w:val="28"/>
          </w:rPr>
          <w:t>рекомендовано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удовлетворять в подобных случаях заявления об изменении условий кредитного договора по программе реструктуризации и не начислять неустойки, штрафы, пени. Рекомендация </w:t>
      </w:r>
      <w:hyperlink r:id="rId9" w:history="1">
        <w:r w:rsidRPr="003C2BC2">
          <w:rPr>
            <w:rFonts w:ascii="Times New Roman" w:hAnsi="Times New Roman" w:cs="Times New Roman"/>
            <w:sz w:val="28"/>
            <w:szCs w:val="28"/>
          </w:rPr>
          <w:t>действует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до конца 2022 г.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C2BC2">
          <w:rPr>
            <w:rFonts w:ascii="Times New Roman" w:hAnsi="Times New Roman" w:cs="Times New Roman"/>
            <w:sz w:val="28"/>
            <w:szCs w:val="28"/>
          </w:rPr>
          <w:t>Отдельные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заемщики смогут по рублевым кредитным договорам и договорам займа с плавающей ставкой, заключенным до 27 февраля 2022 г., </w:t>
      </w:r>
      <w:hyperlink r:id="rId11" w:history="1">
        <w:r w:rsidRPr="003C2BC2">
          <w:rPr>
            <w:rFonts w:ascii="Times New Roman" w:hAnsi="Times New Roman" w:cs="Times New Roman"/>
            <w:sz w:val="28"/>
            <w:szCs w:val="28"/>
          </w:rPr>
          <w:t>потребовать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у кредитора установить на </w:t>
      </w:r>
      <w:hyperlink r:id="rId12" w:history="1">
        <w:r w:rsidRPr="003C2BC2">
          <w:rPr>
            <w:rFonts w:ascii="Times New Roman" w:hAnsi="Times New Roman" w:cs="Times New Roman"/>
            <w:sz w:val="28"/>
            <w:szCs w:val="28"/>
          </w:rPr>
          <w:t>3 месяца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особый порядок начисления и уплаты процентов. Процентная ставка в переходный период не может быть больше 12,5% в первый месяц такого периода, 13,5% во второй месяц, 16,5% в третий (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>. 9 ст. 7.1 Закона 106-ФЗ). Это будет возможно сделать в течение действия такого договора, но не позднее 1 июня 2022 г. При этом Правительство РФ вправе установить критерии для заемщиков, при соответствии которым на них не распространяется указанное положение.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Правительство РФ установит порядок </w:t>
      </w:r>
      <w:hyperlink r:id="rId13" w:history="1">
        <w:r w:rsidRPr="003C2BC2">
          <w:rPr>
            <w:rFonts w:ascii="Times New Roman" w:hAnsi="Times New Roman" w:cs="Times New Roman"/>
            <w:sz w:val="28"/>
            <w:szCs w:val="28"/>
          </w:rPr>
          <w:t>возмещения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с 1 октября по 31 декабря 2022 г. 70% недополученного дохода кредитору, который в особом порядке начислял проценты заемщику, соответствующему установленным Правительством РФ критериям.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C2BC2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от 26.03.2022 N 71-ФЗ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C2BC2">
          <w:rPr>
            <w:rFonts w:ascii="Times New Roman" w:hAnsi="Times New Roman" w:cs="Times New Roman"/>
            <w:sz w:val="28"/>
            <w:szCs w:val="28"/>
          </w:rPr>
          <w:t>Информационное письмо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10.03.2022 N ИН-01-23/32</w:t>
      </w:r>
    </w:p>
    <w:p w:rsidR="001B5F8C" w:rsidRPr="003C2BC2" w:rsidRDefault="001B5F8C" w:rsidP="001B5F8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Введение обязательной продажи иностранной валюты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C2BC2">
          <w:rPr>
            <w:rFonts w:ascii="Times New Roman" w:hAnsi="Times New Roman" w:cs="Times New Roman"/>
            <w:sz w:val="28"/>
            <w:szCs w:val="28"/>
          </w:rPr>
          <w:t>Резиденты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- участники внешнеторговой деятельности (в том числе российские организации) должны продавать 80% иностранной валюты, полученной на счета в уполномоченных банках по внешнеторговым контрактам, заключенным с нерезидентами и предусматривающих передачу нерезидентам товаров, оказание нерезидентам услуг, выполнение для нерезидентов работ, передачу нерезидентам результатов интеллектуальной </w:t>
      </w:r>
      <w:r w:rsidRPr="003C2BC2">
        <w:rPr>
          <w:rFonts w:ascii="Times New Roman" w:hAnsi="Times New Roman" w:cs="Times New Roman"/>
          <w:sz w:val="28"/>
          <w:szCs w:val="28"/>
        </w:rPr>
        <w:lastRenderedPageBreak/>
        <w:t>деятельности, в том числе исключительных прав на них. Порядок обязательной продажи иностранной валюты определен Банком России.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Банк России </w:t>
      </w:r>
      <w:hyperlink r:id="rId17" w:history="1">
        <w:r w:rsidRPr="003C2BC2">
          <w:rPr>
            <w:rFonts w:ascii="Times New Roman" w:hAnsi="Times New Roman" w:cs="Times New Roman"/>
            <w:sz w:val="28"/>
            <w:szCs w:val="28"/>
          </w:rPr>
          <w:t>может изменить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3C2BC2">
          <w:rPr>
            <w:rFonts w:ascii="Times New Roman" w:hAnsi="Times New Roman" w:cs="Times New Roman"/>
            <w:sz w:val="28"/>
            <w:szCs w:val="28"/>
          </w:rPr>
          <w:t>закрепленные сроки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продажи валюты, а в некоторых случаях </w:t>
      </w:r>
      <w:hyperlink r:id="rId19" w:history="1">
        <w:r w:rsidRPr="003C2BC2">
          <w:rPr>
            <w:rFonts w:ascii="Times New Roman" w:hAnsi="Times New Roman" w:cs="Times New Roman"/>
            <w:sz w:val="28"/>
            <w:szCs w:val="28"/>
          </w:rPr>
          <w:t>освободить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от этой обязанности в определенных пределах. Установлен порядок выдачи Банком России соответствующих разрешений. Правительственная комиссия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</w:t>
      </w:r>
      <w:hyperlink r:id="rId20" w:history="1">
        <w:r w:rsidRPr="003C2BC2">
          <w:rPr>
            <w:rFonts w:ascii="Times New Roman" w:hAnsi="Times New Roman" w:cs="Times New Roman"/>
            <w:sz w:val="28"/>
            <w:szCs w:val="28"/>
          </w:rPr>
          <w:t>может изменить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количество иностранной валюты, которое обязан продать резидент.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18.03.2022 N 126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28.02.2022 N 79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3C2BC2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28.02.2022 N ИН-019-12/18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3C2BC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Совета директоров Банка России от 25.03.2022</w:t>
      </w:r>
    </w:p>
    <w:p w:rsidR="001B5F8C" w:rsidRPr="003C2BC2" w:rsidRDefault="001B5F8C" w:rsidP="001B5F8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Изменения по займам в валюте и переводам денежных средств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По общему правилу резиденты должны получить </w:t>
      </w:r>
      <w:hyperlink r:id="rId25" w:history="1">
        <w:r w:rsidRPr="003C2BC2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для того, чтобы: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3C2BC2">
          <w:rPr>
            <w:rFonts w:ascii="Times New Roman" w:hAnsi="Times New Roman" w:cs="Times New Roman"/>
            <w:sz w:val="28"/>
            <w:szCs w:val="28"/>
          </w:rPr>
          <w:t>предоставлять займы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нерезидентам в иностранной валюте;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3C2BC2">
          <w:rPr>
            <w:rFonts w:ascii="Times New Roman" w:hAnsi="Times New Roman" w:cs="Times New Roman"/>
            <w:sz w:val="28"/>
            <w:szCs w:val="28"/>
          </w:rPr>
          <w:t>зачислять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иностранную валюту на свои зарубежные счета (вклады);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3C2BC2">
          <w:rPr>
            <w:rFonts w:ascii="Times New Roman" w:hAnsi="Times New Roman" w:cs="Times New Roman"/>
            <w:sz w:val="28"/>
            <w:szCs w:val="28"/>
          </w:rPr>
          <w:t>переводить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деньги без открытия банковского счета с помощью иностранных электронных сре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>атежа.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Для получения разрешения следует обратиться с </w:t>
      </w:r>
      <w:hyperlink r:id="rId29" w:history="1">
        <w:r w:rsidRPr="003C2BC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0" w:history="1">
        <w:r w:rsidRPr="003C2BC2">
          <w:rPr>
            <w:rFonts w:ascii="Times New Roman" w:hAnsi="Times New Roman" w:cs="Times New Roman"/>
            <w:sz w:val="28"/>
            <w:szCs w:val="28"/>
          </w:rPr>
          <w:t>Минфин России</w:t>
        </w:r>
      </w:hyperlink>
      <w:r w:rsidRPr="003C2BC2">
        <w:rPr>
          <w:rFonts w:ascii="Times New Roman" w:hAnsi="Times New Roman" w:cs="Times New Roman"/>
          <w:sz w:val="28"/>
          <w:szCs w:val="28"/>
        </w:rPr>
        <w:t>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Резиденту не требуется получать разрешение для того, чтобы: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3C2BC2">
          <w:rPr>
            <w:rFonts w:ascii="Times New Roman" w:hAnsi="Times New Roman" w:cs="Times New Roman"/>
            <w:sz w:val="28"/>
            <w:szCs w:val="28"/>
          </w:rPr>
          <w:t>переводить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иностранную валюту на свои зарубежные счета для финансирования текущей операционной деятельности филиалов и представительств. Объем финансирования ограничен;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3C2BC2">
          <w:rPr>
            <w:rFonts w:ascii="Times New Roman" w:hAnsi="Times New Roman" w:cs="Times New Roman"/>
            <w:sz w:val="28"/>
            <w:szCs w:val="28"/>
          </w:rPr>
          <w:t>переводить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денежные средства в иностранной валюте на открытые за границей счета зарубежных представительств и (или) филиалов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- резидентов, а также их сотрудников;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history="1">
        <w:r w:rsidRPr="003C2BC2">
          <w:rPr>
            <w:rFonts w:ascii="Times New Roman" w:hAnsi="Times New Roman" w:cs="Times New Roman"/>
            <w:sz w:val="28"/>
            <w:szCs w:val="28"/>
          </w:rPr>
          <w:t>заключать соглашения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об изменении условий (реструктуризации) займов нерезидентам в иностранной валюте, заключенных до 1 марта 2022 года.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Совет директоров Банка России </w:t>
      </w:r>
      <w:hyperlink r:id="rId34" w:history="1">
        <w:r w:rsidRPr="003C2BC2">
          <w:rPr>
            <w:rFonts w:ascii="Times New Roman" w:hAnsi="Times New Roman" w:cs="Times New Roman"/>
            <w:sz w:val="28"/>
            <w:szCs w:val="28"/>
          </w:rPr>
          <w:t>может ограничивать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размеры некоторых операций нерезидентов по переводу денежных средств.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3C2BC2">
          <w:rPr>
            <w:rFonts w:ascii="Times New Roman" w:hAnsi="Times New Roman" w:cs="Times New Roman"/>
            <w:sz w:val="28"/>
            <w:szCs w:val="28"/>
          </w:rPr>
          <w:t>Особый порядок погашения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кредитов и займов, обязательств по финансовым инструментам применяется в отношении иностранных кредиторов из </w:t>
      </w:r>
      <w:hyperlink r:id="rId36" w:history="1">
        <w:r w:rsidRPr="003C2BC2">
          <w:rPr>
            <w:rFonts w:ascii="Times New Roman" w:hAnsi="Times New Roman" w:cs="Times New Roman"/>
            <w:sz w:val="28"/>
            <w:szCs w:val="28"/>
          </w:rPr>
          <w:t>недружественных стран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или подконтрольных им лиц (за исключением случаев, если местом регистрации таких подконтрольных лиц является РФ). Порядок применяют российские организации - должники в случае, если </w:t>
      </w:r>
      <w:hyperlink r:id="rId37" w:history="1">
        <w:r w:rsidRPr="003C2BC2">
          <w:rPr>
            <w:rFonts w:ascii="Times New Roman" w:hAnsi="Times New Roman" w:cs="Times New Roman"/>
            <w:sz w:val="28"/>
            <w:szCs w:val="28"/>
          </w:rPr>
          <w:t>сумма исполнения обязатель</w:t>
        </w:r>
        <w:proofErr w:type="gramStart"/>
        <w:r w:rsidRPr="003C2BC2">
          <w:rPr>
            <w:rFonts w:ascii="Times New Roman" w:hAnsi="Times New Roman" w:cs="Times New Roman"/>
            <w:sz w:val="28"/>
            <w:szCs w:val="28"/>
          </w:rPr>
          <w:t>ств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>евышает: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- 10 </w:t>
      </w:r>
      <w:proofErr w:type="spellStart"/>
      <w:proofErr w:type="gramStart"/>
      <w:r w:rsidRPr="003C2BC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руб. в месяц;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эквивалент указанной суммы в иностранной валюте по курсу Банка России на первое число каждого месяца.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Временно Банк России и Минфин России могут выдавать разрешения, </w:t>
      </w:r>
      <w:hyperlink r:id="rId38" w:history="1">
        <w:r w:rsidRPr="003C2BC2">
          <w:rPr>
            <w:rFonts w:ascii="Times New Roman" w:hAnsi="Times New Roman" w:cs="Times New Roman"/>
            <w:sz w:val="28"/>
            <w:szCs w:val="28"/>
          </w:rPr>
          <w:t>освобождающие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от соблюдения новых правил.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lastRenderedPageBreak/>
        <w:t xml:space="preserve">Банк России </w:t>
      </w:r>
      <w:hyperlink r:id="rId39" w:history="1">
        <w:r w:rsidRPr="003C2BC2">
          <w:rPr>
            <w:rFonts w:ascii="Times New Roman" w:hAnsi="Times New Roman" w:cs="Times New Roman"/>
            <w:sz w:val="28"/>
            <w:szCs w:val="28"/>
          </w:rPr>
          <w:t>разъяснил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правила выплат по долговым обязательствам резидентов РФ. В частности, указал, что их долг перед кредиторами - резидентами РФ и кредиторами из стран, не присоединившихся к санкциям, погашается в рублях, а при наличии специального разрешения - в валюте долга. Выплаты в рублях осуществляются в объеме рублевого эквивалента по обменному курсу на момент выплаты. Ограничений на использование рублей, полученных кредиторами, в том числе для конверсионных операций, нет.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До 1 сентября 2022 г. кредитные организации, в отношении которых введены ограничительные меры, </w:t>
      </w:r>
      <w:hyperlink r:id="rId40" w:history="1">
        <w:r w:rsidRPr="003C2BC2">
          <w:rPr>
            <w:rFonts w:ascii="Times New Roman" w:hAnsi="Times New Roman" w:cs="Times New Roman"/>
            <w:sz w:val="28"/>
            <w:szCs w:val="28"/>
          </w:rPr>
          <w:t>могут погашать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свои выраженные в иностранной валюте обязательства по договорам банковского счета (вклада) перед резидентами в рублях (при условии, что обязательства возникли до дня введения таких мер). Сумма должна быть эквивалентна стоимости обязательства в иностранной валюте по курсу Банка России на день исполнения обязательства.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18.03.2022 N 126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05.03.2022 N 95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01.03.2022 N 81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28.02.2022 N 79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3C2BC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295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3C2BC2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Правительства РФ от 05.03.2022 N 430-р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3C2BC2">
          <w:rPr>
            <w:rFonts w:ascii="Times New Roman" w:hAnsi="Times New Roman" w:cs="Times New Roman"/>
            <w:sz w:val="28"/>
            <w:szCs w:val="28"/>
          </w:rPr>
          <w:t>Официальное разъяснение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18.03.2022 N 2-ОР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3C2BC2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из протокола заседания подкомиссии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от 14.03.2022 N 9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3C2BC2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из протокола заседания подкомиссии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от 10.03.2022 N 7, утв. Минфином России 12.03.2022 N 05-06-10/ВН-11081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3C2BC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06.03.2022</w:t>
      </w:r>
    </w:p>
    <w:p w:rsidR="001B5F8C" w:rsidRPr="003C2BC2" w:rsidRDefault="001B5F8C" w:rsidP="001B5F8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Временные изменения в части операций с наличной валютой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С 10 марта по 10 сентября 2022 г. для организаций и ИП действуют </w:t>
      </w:r>
      <w:hyperlink r:id="rId51" w:history="1">
        <w:r w:rsidRPr="003C2BC2">
          <w:rPr>
            <w:rFonts w:ascii="Times New Roman" w:hAnsi="Times New Roman" w:cs="Times New Roman"/>
            <w:sz w:val="28"/>
            <w:szCs w:val="28"/>
          </w:rPr>
          <w:t>следующие ограничения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по операциям с наличной иностранной валютой: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резидентам разрешается получать в кредитной организации наличные доллары США, евро, японские иены, фунты стерлингов лишь в пределах 5 тыс. долларов США и только для оплаты расходов по зарубежным командировкам. Этот лимит может быть увеличен в особых случаях по запросу банка к регулятору;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нерезидентам запрещено получать наличные доллары США, евро, японские иены, фунты стерлингов.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Иные условия депозитов и счетов в указанных иностранных валютах, открытых на 10 марта 2022 г.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юрлицам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и ИП, не меняются.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Валюты, помимо долларов США, евро, японских иен, фунтов стерлингов, резиденты и нерезиденты могут получать без ограничений по рыночному курсу на день выдачи.</w:t>
      </w:r>
    </w:p>
    <w:tbl>
      <w:tblPr>
        <w:tblW w:w="4615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8635"/>
      </w:tblGrid>
      <w:tr w:rsidR="001B5F8C" w:rsidRPr="003C2BC2" w:rsidTr="00AA62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B5F8C" w:rsidRPr="003C2BC2" w:rsidRDefault="001B5F8C" w:rsidP="00AA622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3C2BC2">
                <w:rPr>
                  <w:rFonts w:ascii="Times New Roman" w:hAnsi="Times New Roman" w:cs="Times New Roman"/>
                  <w:sz w:val="28"/>
                  <w:szCs w:val="28"/>
                </w:rPr>
                <w:t>Информация</w:t>
              </w:r>
            </w:hyperlink>
            <w:r w:rsidRPr="003C2BC2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России от 10.03.2022</w:t>
            </w:r>
          </w:p>
        </w:tc>
      </w:tr>
    </w:tbl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F8C" w:rsidRPr="003C2BC2" w:rsidRDefault="001B5F8C" w:rsidP="001B5F8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Введение ограничений в работе с контрагентами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По общему правилу резиденты должны получить </w:t>
      </w:r>
      <w:hyperlink r:id="rId53" w:history="1">
        <w:r w:rsidRPr="003C2BC2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для того, чтобы: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4" w:history="1">
        <w:r w:rsidRPr="003C2BC2">
          <w:rPr>
            <w:rFonts w:ascii="Times New Roman" w:hAnsi="Times New Roman" w:cs="Times New Roman"/>
            <w:sz w:val="28"/>
            <w:szCs w:val="28"/>
          </w:rPr>
          <w:t>переводить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деньги без открытия банковского счета с помощью иностранных электронных сре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>атежа;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5" w:history="1">
        <w:r w:rsidRPr="003C2BC2">
          <w:rPr>
            <w:rFonts w:ascii="Times New Roman" w:hAnsi="Times New Roman" w:cs="Times New Roman"/>
            <w:sz w:val="28"/>
            <w:szCs w:val="28"/>
          </w:rPr>
          <w:t>выдавать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3C2BC2">
          <w:rPr>
            <w:rFonts w:ascii="Times New Roman" w:hAnsi="Times New Roman" w:cs="Times New Roman"/>
            <w:sz w:val="28"/>
            <w:szCs w:val="28"/>
          </w:rPr>
          <w:t>нерезидентам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займы в иностранной валюте;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7" w:history="1">
        <w:r w:rsidRPr="003C2BC2">
          <w:rPr>
            <w:rFonts w:ascii="Times New Roman" w:hAnsi="Times New Roman" w:cs="Times New Roman"/>
            <w:sz w:val="28"/>
            <w:szCs w:val="28"/>
          </w:rPr>
          <w:t>предоставлять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кредиты и займы в рублях иностранным контрагентам из </w:t>
      </w:r>
      <w:hyperlink r:id="rId58" w:history="1">
        <w:r w:rsidRPr="003C2BC2">
          <w:rPr>
            <w:rFonts w:ascii="Times New Roman" w:hAnsi="Times New Roman" w:cs="Times New Roman"/>
            <w:sz w:val="28"/>
            <w:szCs w:val="28"/>
          </w:rPr>
          <w:t>недружественных стран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 подконтрольным им лицам - </w:t>
      </w:r>
      <w:hyperlink r:id="rId59" w:history="1">
        <w:r w:rsidRPr="003C2BC2">
          <w:rPr>
            <w:rFonts w:ascii="Times New Roman" w:hAnsi="Times New Roman" w:cs="Times New Roman"/>
            <w:sz w:val="28"/>
            <w:szCs w:val="28"/>
          </w:rPr>
          <w:t>нерезидентам</w:t>
        </w:r>
      </w:hyperlink>
      <w:r w:rsidRPr="003C2BC2">
        <w:rPr>
          <w:rFonts w:ascii="Times New Roman" w:hAnsi="Times New Roman" w:cs="Times New Roman"/>
          <w:sz w:val="28"/>
          <w:szCs w:val="28"/>
        </w:rPr>
        <w:t>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0" w:history="1">
        <w:r w:rsidRPr="003C2BC2">
          <w:rPr>
            <w:rFonts w:ascii="Times New Roman" w:hAnsi="Times New Roman" w:cs="Times New Roman"/>
            <w:sz w:val="28"/>
            <w:szCs w:val="28"/>
          </w:rPr>
          <w:t>покупать (получать в собственность иным образом)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недвижимость или ценные бумаги у лиц из </w:t>
      </w:r>
      <w:hyperlink r:id="rId61" w:history="1">
        <w:r w:rsidRPr="003C2BC2">
          <w:rPr>
            <w:rFonts w:ascii="Times New Roman" w:hAnsi="Times New Roman" w:cs="Times New Roman"/>
            <w:sz w:val="28"/>
            <w:szCs w:val="28"/>
          </w:rPr>
          <w:t>недружественных государств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 подконтрольных им лиц или </w:t>
      </w:r>
      <w:hyperlink r:id="rId62" w:history="1">
        <w:r w:rsidRPr="003C2BC2">
          <w:rPr>
            <w:rFonts w:ascii="Times New Roman" w:hAnsi="Times New Roman" w:cs="Times New Roman"/>
            <w:sz w:val="28"/>
            <w:szCs w:val="28"/>
          </w:rPr>
          <w:t>отчуждать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их указанных лицам (за исключением Специальных иностранных лиц);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продавать или </w:t>
      </w:r>
      <w:hyperlink r:id="rId63" w:history="1">
        <w:r w:rsidRPr="003C2BC2">
          <w:rPr>
            <w:rFonts w:ascii="Times New Roman" w:hAnsi="Times New Roman" w:cs="Times New Roman"/>
            <w:sz w:val="28"/>
            <w:szCs w:val="28"/>
          </w:rPr>
          <w:t>покупать недвижимость или ценные бумаги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у другого иностранного контрагента, если он приобрел их после 22 февраля 2022 г. у лица из </w:t>
      </w:r>
      <w:hyperlink r:id="rId64" w:history="1">
        <w:r w:rsidRPr="003C2BC2">
          <w:rPr>
            <w:rFonts w:ascii="Times New Roman" w:hAnsi="Times New Roman" w:cs="Times New Roman"/>
            <w:sz w:val="28"/>
            <w:szCs w:val="28"/>
          </w:rPr>
          <w:t>недружественной страны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>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Для получения разрешения следует обратиться с </w:t>
      </w:r>
      <w:hyperlink r:id="rId65" w:history="1">
        <w:r w:rsidRPr="003C2BC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6" w:history="1">
        <w:r w:rsidRPr="003C2BC2">
          <w:rPr>
            <w:rFonts w:ascii="Times New Roman" w:hAnsi="Times New Roman" w:cs="Times New Roman"/>
            <w:sz w:val="28"/>
            <w:szCs w:val="28"/>
          </w:rPr>
          <w:t>Минфин России</w:t>
        </w:r>
      </w:hyperlink>
      <w:r w:rsidRPr="003C2BC2">
        <w:rPr>
          <w:rFonts w:ascii="Times New Roman" w:hAnsi="Times New Roman" w:cs="Times New Roman"/>
          <w:sz w:val="28"/>
          <w:szCs w:val="28"/>
        </w:rPr>
        <w:t>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Определены сделки (операции), при совершении которых не требуется получать разрешение.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Контрагент </w:t>
      </w:r>
      <w:hyperlink r:id="rId67" w:history="1">
        <w:r w:rsidRPr="003C2BC2">
          <w:rPr>
            <w:rFonts w:ascii="Times New Roman" w:hAnsi="Times New Roman" w:cs="Times New Roman"/>
            <w:sz w:val="28"/>
            <w:szCs w:val="28"/>
          </w:rPr>
          <w:t>не признается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лицом из </w:t>
      </w:r>
      <w:hyperlink r:id="rId68" w:history="1">
        <w:r w:rsidRPr="003C2BC2">
          <w:rPr>
            <w:rFonts w:ascii="Times New Roman" w:hAnsi="Times New Roman" w:cs="Times New Roman"/>
            <w:sz w:val="28"/>
            <w:szCs w:val="28"/>
          </w:rPr>
          <w:t>недружественного государства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при условии, что: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он контролируется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российскими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юрлицами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физлицами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(в том числе через иностранные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>);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информация о контроле раскрыта налоговым органам.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Разрешение Банка России </w:t>
      </w:r>
      <w:hyperlink r:id="rId69" w:history="1">
        <w:r w:rsidRPr="003C2BC2">
          <w:rPr>
            <w:rFonts w:ascii="Times New Roman" w:hAnsi="Times New Roman" w:cs="Times New Roman"/>
            <w:sz w:val="28"/>
            <w:szCs w:val="28"/>
          </w:rPr>
          <w:t>требуется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резиденту для того, чтобы: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оплачивать долю, вклад, пай в имущества (уставном или складочном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, паевом фонде кооператива)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- нерезидента;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осуществлять взнос нерезиденту в рамках договора простого товарищества с инвестированием в форме капвложений (договора о совместной деятельности).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Установлен порядок выдачи таких разрешений.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разъяснил порядок осуществления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юрлицами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сделок с недвижимостью с участием лиц из недружественных стран.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Введены некоторые </w:t>
      </w:r>
      <w:hyperlink r:id="rId70" w:history="1">
        <w:r w:rsidRPr="003C2BC2">
          <w:rPr>
            <w:rFonts w:ascii="Times New Roman" w:hAnsi="Times New Roman" w:cs="Times New Roman"/>
            <w:sz w:val="28"/>
            <w:szCs w:val="28"/>
          </w:rPr>
          <w:t>ограничения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на сделки, совершаемые в сфере страхования. Одна из целей их введения - снизить риск отказа иностранных страховщиков от исполнения своих обязательств по перестраховочным контрактам.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Совет директоров Банка России </w:t>
      </w:r>
      <w:hyperlink r:id="rId71" w:history="1">
        <w:r w:rsidRPr="003C2BC2">
          <w:rPr>
            <w:rFonts w:ascii="Times New Roman" w:hAnsi="Times New Roman" w:cs="Times New Roman"/>
            <w:sz w:val="28"/>
            <w:szCs w:val="28"/>
          </w:rPr>
          <w:t>может ограничивать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суммы, в пределах которых резиденты (за некоторым </w:t>
      </w:r>
      <w:hyperlink r:id="rId72" w:history="1">
        <w:r w:rsidRPr="003C2BC2">
          <w:rPr>
            <w:rFonts w:ascii="Times New Roman" w:hAnsi="Times New Roman" w:cs="Times New Roman"/>
            <w:sz w:val="28"/>
            <w:szCs w:val="28"/>
          </w:rPr>
          <w:t>исключением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) могут осуществлять предоплату (аванс) в пользу нерезидентов по определенным видам </w:t>
      </w:r>
      <w:r w:rsidRPr="003C2BC2">
        <w:rPr>
          <w:rFonts w:ascii="Times New Roman" w:hAnsi="Times New Roman" w:cs="Times New Roman"/>
          <w:sz w:val="28"/>
          <w:szCs w:val="28"/>
        </w:rPr>
        <w:lastRenderedPageBreak/>
        <w:t>контрактов. Такое ограничение он установил для большинства следующих контрактов: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73" w:history="1">
        <w:r w:rsidRPr="003C2BC2">
          <w:rPr>
            <w:rFonts w:ascii="Times New Roman" w:hAnsi="Times New Roman" w:cs="Times New Roman"/>
            <w:sz w:val="28"/>
            <w:szCs w:val="28"/>
          </w:rPr>
          <w:t>контракты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на оказание услуг нерезидентом;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- </w:t>
      </w:r>
      <w:hyperlink r:id="rId74" w:history="1">
        <w:r w:rsidRPr="003C2BC2">
          <w:rPr>
            <w:rFonts w:ascii="Times New Roman" w:hAnsi="Times New Roman" w:cs="Times New Roman"/>
            <w:sz w:val="28"/>
            <w:szCs w:val="28"/>
          </w:rPr>
          <w:t>контракты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>, по которым нерезидент выполняет работы, передает информацию, результаты интеллектуальной деятельности, включая исключительные права на них.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Максимальная величина предоплаты (авансового платежа) по ним составляет </w:t>
      </w:r>
      <w:hyperlink r:id="rId75" w:history="1">
        <w:r w:rsidRPr="003C2BC2">
          <w:rPr>
            <w:rFonts w:ascii="Times New Roman" w:hAnsi="Times New Roman" w:cs="Times New Roman"/>
            <w:sz w:val="28"/>
            <w:szCs w:val="28"/>
          </w:rPr>
          <w:t>30% от суммы обязательств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по контракту. При этом есть договоры, к которым это ограничение </w:t>
      </w:r>
      <w:hyperlink r:id="rId76" w:history="1">
        <w:r w:rsidRPr="003C2BC2">
          <w:rPr>
            <w:rFonts w:ascii="Times New Roman" w:hAnsi="Times New Roman" w:cs="Times New Roman"/>
            <w:sz w:val="28"/>
            <w:szCs w:val="28"/>
          </w:rPr>
          <w:t>не применяется</w:t>
        </w:r>
      </w:hyperlink>
      <w:r w:rsidRPr="003C2BC2">
        <w:rPr>
          <w:rFonts w:ascii="Times New Roman" w:hAnsi="Times New Roman" w:cs="Times New Roman"/>
          <w:sz w:val="28"/>
          <w:szCs w:val="28"/>
        </w:rPr>
        <w:t>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Pr="003C2BC2">
          <w:rPr>
            <w:rFonts w:ascii="Times New Roman" w:hAnsi="Times New Roman" w:cs="Times New Roman"/>
            <w:sz w:val="28"/>
            <w:szCs w:val="28"/>
          </w:rPr>
          <w:t>Покупка иностранной валюты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на внутреннем валютном рынке РФ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юрлицами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- нерезидентами из стран, совершающих недружественные действия, осуществляется в размере 0 долларов США или иной иностранной валюты.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Pr="003C2BC2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от 14.03.2022 N 55-ФЗ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18.03.2022 N 126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05.03.2022 N 95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01.03.2022 N 81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28.02.2022 N 79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Pr="003C2BC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Правительства РФ от 06.03.2022 N 295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Pr="003C2BC2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Правительства РФ от 05.03.2022 N 430-р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Решение Совета директоров Банка России от 25.03.2022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Pr="003C2BC2">
          <w:rPr>
            <w:rFonts w:ascii="Times New Roman" w:hAnsi="Times New Roman" w:cs="Times New Roman"/>
            <w:sz w:val="28"/>
            <w:szCs w:val="28"/>
          </w:rPr>
          <w:t>Официальное разъяснение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Банка России от 18.03.2022 N 2-ОР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Pr="003C2BC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Совета директоров Банка России от 25.03.2022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Pr="003C2BC2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из протокола заседания подкомиссии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от 17.03.2022 N 12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Pr="003C2BC2">
          <w:rPr>
            <w:rFonts w:ascii="Times New Roman" w:hAnsi="Times New Roman" w:cs="Times New Roman"/>
            <w:sz w:val="28"/>
            <w:szCs w:val="28"/>
          </w:rPr>
          <w:t>Выписка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из протокола заседания подкомиссии Правительственной комиссии по </w:t>
      </w:r>
      <w:proofErr w:type="gramStart"/>
      <w:r w:rsidRPr="003C2BC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C2BC2">
        <w:rPr>
          <w:rFonts w:ascii="Times New Roman" w:hAnsi="Times New Roman" w:cs="Times New Roman"/>
          <w:sz w:val="28"/>
          <w:szCs w:val="28"/>
        </w:rPr>
        <w:t xml:space="preserve"> осуществлением иностранных инвестиций в РФ от 14.03.2022 N 9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 w:rsidRPr="003C2BC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C2BC2">
        <w:rPr>
          <w:rFonts w:ascii="Times New Roman" w:hAnsi="Times New Roman" w:cs="Times New Roman"/>
          <w:sz w:val="28"/>
          <w:szCs w:val="28"/>
        </w:rPr>
        <w:t xml:space="preserve"> от 28.03.2022</w:t>
      </w:r>
    </w:p>
    <w:p w:rsidR="001B5F8C" w:rsidRPr="003C2BC2" w:rsidRDefault="001B5F8C" w:rsidP="001B5F8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b/>
          <w:sz w:val="28"/>
          <w:szCs w:val="28"/>
        </w:rPr>
        <w:t>Изменились условия приобретения акций ПАО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До 31 августа 2022 г. ПАО по общему правилу могут приобретать размещенные ими акции при соблюдении следующих </w:t>
      </w:r>
      <w:hyperlink r:id="rId89" w:history="1">
        <w:r w:rsidRPr="003C2BC2">
          <w:rPr>
            <w:rFonts w:ascii="Times New Roman" w:hAnsi="Times New Roman" w:cs="Times New Roman"/>
            <w:sz w:val="28"/>
            <w:szCs w:val="28"/>
          </w:rPr>
          <w:t>условий</w:t>
        </w:r>
      </w:hyperlink>
      <w:r w:rsidRPr="003C2BC2">
        <w:rPr>
          <w:rFonts w:ascii="Times New Roman" w:hAnsi="Times New Roman" w:cs="Times New Roman"/>
          <w:sz w:val="28"/>
          <w:szCs w:val="28"/>
        </w:rPr>
        <w:t>: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акции допущены к организованным торгам;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решение о приобретении акций принял совет директоров (наблюдательный совет) ПАО;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>- акции по поручению ПАО приобретает брокер на организованных торгах на основании заявок, которые адресованы неограниченному кругу участников торгов.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BC2">
        <w:rPr>
          <w:rFonts w:ascii="Times New Roman" w:hAnsi="Times New Roman" w:cs="Times New Roman"/>
          <w:sz w:val="28"/>
          <w:szCs w:val="28"/>
        </w:rPr>
        <w:t xml:space="preserve">После приобретения акций нужно </w:t>
      </w:r>
      <w:hyperlink r:id="rId90" w:history="1">
        <w:r w:rsidRPr="003C2BC2">
          <w:rPr>
            <w:rFonts w:ascii="Times New Roman" w:hAnsi="Times New Roman" w:cs="Times New Roman"/>
            <w:sz w:val="28"/>
            <w:szCs w:val="28"/>
          </w:rPr>
          <w:t>уведомить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Банк России через личный кабинет.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Pr="003C2BC2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от 14.03.2022 N 55-ФЗ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Pr="003C2BC2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от 08.03.2022 N 46-ФЗ</w:t>
      </w:r>
    </w:p>
    <w:p w:rsidR="001B5F8C" w:rsidRPr="003C2BC2" w:rsidRDefault="001B5F8C" w:rsidP="001B5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Pr="003C2BC2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3C2BC2">
        <w:rPr>
          <w:rFonts w:ascii="Times New Roman" w:hAnsi="Times New Roman" w:cs="Times New Roman"/>
          <w:sz w:val="28"/>
          <w:szCs w:val="28"/>
        </w:rPr>
        <w:t xml:space="preserve"> Президента РФ от 28.02.2022 N 79</w:t>
      </w:r>
    </w:p>
    <w:p w:rsidR="003F209D" w:rsidRDefault="003F209D"/>
    <w:sectPr w:rsidR="003F209D" w:rsidSect="003F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F8C"/>
    <w:rsid w:val="001B5F8C"/>
    <w:rsid w:val="003F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F8C"/>
    <w:pPr>
      <w:spacing w:after="0" w:line="240" w:lineRule="auto"/>
    </w:pPr>
  </w:style>
  <w:style w:type="paragraph" w:customStyle="1" w:styleId="ConsPlusNormal">
    <w:name w:val="ConsPlusNormal"/>
    <w:rsid w:val="001B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4488CEE95C162C06ED1167F369C0D27410FD3B323FA508D1CB7F3A488722A5457517A382A348C2AB36C27AE410F0C64E24B74FF3BBF5B4nCn8J" TargetMode="External"/><Relationship Id="rId18" Type="http://schemas.openxmlformats.org/officeDocument/2006/relationships/hyperlink" Target="consultantplus://offline/ref=DE4488CEE95C162C06ED1167F369C0D27410FF393B31A508D1CB7F3A488722A5457517A382A348CBA036C27AE410F0C64E24B74FF3BBF5B4nCn8J" TargetMode="External"/><Relationship Id="rId26" Type="http://schemas.openxmlformats.org/officeDocument/2006/relationships/hyperlink" Target="consultantplus://offline/ref=DE4488CEE95C162C06ED1167F369C0D27410FF393B31A508D1CB7F3A488722A5457517A382A348CAA836C27AE410F0C64E24B74FF3BBF5B4nCn8J" TargetMode="External"/><Relationship Id="rId39" Type="http://schemas.openxmlformats.org/officeDocument/2006/relationships/hyperlink" Target="consultantplus://offline/ref=DE4488CEE95C162C06ED1167F369C0D27410FE3C3F34A508D1CB7F3A488722A5457517A382A348CBAD36C27AE410F0C64E24B74FF3BBF5B4nCn8J" TargetMode="External"/><Relationship Id="rId21" Type="http://schemas.openxmlformats.org/officeDocument/2006/relationships/hyperlink" Target="consultantplus://offline/ref=DE4488CEE95C162C06ED1167F369C0D27410FE343E32A508D1CB7F3A488722A557754FAF81A256CBAB23942BA2n4n7J" TargetMode="External"/><Relationship Id="rId34" Type="http://schemas.openxmlformats.org/officeDocument/2006/relationships/hyperlink" Target="consultantplus://offline/ref=DE4488CEE95C162C06ED1167F369C0D27410FE343E32A508D1CB7F3A488722A5457517A382A348CBA136C27AE410F0C64E24B74FF3BBF5B4nCn8J" TargetMode="External"/><Relationship Id="rId42" Type="http://schemas.openxmlformats.org/officeDocument/2006/relationships/hyperlink" Target="consultantplus://offline/ref=DE4488CEE95C162C06ED1167F369C0D27410FF343332A508D1CB7F3A488722A557754FAF81A256CBAB23942BA2n4n7J" TargetMode="External"/><Relationship Id="rId47" Type="http://schemas.openxmlformats.org/officeDocument/2006/relationships/hyperlink" Target="consultantplus://offline/ref=DE4488CEE95C162C06ED1167F369C0D27410FE34323EA508D1CB7F3A488722A557754FAF81A256CBAB23942BA2n4n7J" TargetMode="External"/><Relationship Id="rId50" Type="http://schemas.openxmlformats.org/officeDocument/2006/relationships/hyperlink" Target="consultantplus://offline/ref=DE4488CEE95C162C06ED1167F369C0D27410FE3C3F34A508D1CB7F3A488722A557754FAF81A256CBAB23942BA2n4n7J" TargetMode="External"/><Relationship Id="rId55" Type="http://schemas.openxmlformats.org/officeDocument/2006/relationships/hyperlink" Target="consultantplus://offline/ref=DE4488CEE95C162C06ED1167F369C0D27410FF393B31A508D1CB7F3A488722A5457517A382A348CAA836C27AE410F0C64E24B74FF3BBF5B4nCn8J" TargetMode="External"/><Relationship Id="rId63" Type="http://schemas.openxmlformats.org/officeDocument/2006/relationships/hyperlink" Target="consultantplus://offline/ref=DE4488CEE95C162C06ED1167F369C0D27410FF383D3EA508D1CB7F3A488722A5457517A382A348CAAA36C27AE410F0C64E24B74FF3BBF5B4nCn8J" TargetMode="External"/><Relationship Id="rId68" Type="http://schemas.openxmlformats.org/officeDocument/2006/relationships/hyperlink" Target="consultantplus://offline/ref=DE4488CEE95C162C06ED1167F369C0D27410FE3D3C32A508D1CB7F3A488722A5457517A382A348CBA036C27AE410F0C64E24B74FF3BBF5B4nCn8J" TargetMode="External"/><Relationship Id="rId76" Type="http://schemas.openxmlformats.org/officeDocument/2006/relationships/hyperlink" Target="consultantplus://offline/ref=DE4488CEE95C162C06ED1167F369C0D27410FD3A3E35A508D1CB7F3A488722A5457517A382A348CAA836C27AE410F0C64E24B74FF3BBF5B4nCn8J" TargetMode="External"/><Relationship Id="rId84" Type="http://schemas.openxmlformats.org/officeDocument/2006/relationships/hyperlink" Target="consultantplus://offline/ref=DE4488CEE95C162C06ED1167F369C0D27410FE3D3C32A508D1CB7F3A488722A557754FAF81A256CBAB23942BA2n4n7J" TargetMode="External"/><Relationship Id="rId89" Type="http://schemas.openxmlformats.org/officeDocument/2006/relationships/hyperlink" Target="consultantplus://offline/ref=DE4488CEE95C162C06ED1167F369C0D27410FD3A3B31A508D1CB7F3A488722A5457517A382A349CDAA36C27AE410F0C64E24B74FF3BBF5B4nCn8J" TargetMode="External"/><Relationship Id="rId7" Type="http://schemas.openxmlformats.org/officeDocument/2006/relationships/hyperlink" Target="consultantplus://offline/ref=DE4488CEE95C162C06ED1167F369C0D27410FF3E3B33A508D1CB7F3A488722A557754FAF81A256CBAB23942BA2n4n7J" TargetMode="External"/><Relationship Id="rId71" Type="http://schemas.openxmlformats.org/officeDocument/2006/relationships/hyperlink" Target="consultantplus://offline/ref=DE4488CEE95C162C06ED1167F369C0D27410FE343E32A508D1CB7F3A488722A5457517A382A348CBA036C27AE410F0C64E24B74FF3BBF5B4nCn8J" TargetMode="External"/><Relationship Id="rId92" Type="http://schemas.openxmlformats.org/officeDocument/2006/relationships/hyperlink" Target="consultantplus://offline/ref=DE4488CEE95C162C06ED1167F369C0D27410FD3A3B31A508D1CB7F3A488722A5457517A382A349CDA936C27AE410F0C64E24B74FF3BBF5B4nCn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488CEE95C162C06ED1167F369C0D27410FE393F32A508D1CB7F3A488722A5457517A382A348CBAD36C27AE410F0C64E24B74FF3BBF5B4nCn8J" TargetMode="External"/><Relationship Id="rId29" Type="http://schemas.openxmlformats.org/officeDocument/2006/relationships/hyperlink" Target="consultantplus://offline/ref=DE4488CEE95C162C06ED1167F369C0D27410FD3D3E36A508D1CB7F3A488722A5457517A382A348CAA936C27AE410F0C64E24B74FF3BBF5B4nCn8J" TargetMode="External"/><Relationship Id="rId11" Type="http://schemas.openxmlformats.org/officeDocument/2006/relationships/hyperlink" Target="consultantplus://offline/ref=DE4488CEE95C162C06ED1167F369C0D27410FD3B323FA508D1CB7F3A488722A5457517A382A348CDA136C27AE410F0C64E24B74FF3BBF5B4nCn8J" TargetMode="External"/><Relationship Id="rId24" Type="http://schemas.openxmlformats.org/officeDocument/2006/relationships/hyperlink" Target="consultantplus://offline/ref=DE4488CEE95C162C06ED1167F369C0D27410FD3A3E32A508D1CB7F3A488722A557754FAF81A256CBAB23942BA2n4n7J" TargetMode="External"/><Relationship Id="rId32" Type="http://schemas.openxmlformats.org/officeDocument/2006/relationships/hyperlink" Target="consultantplus://offline/ref=DE4488CEE95C162C06ED1167F369C0D27410FE343E32A508D1CB7F3A488722A5457517A382A348C9AF36C27AE410F0C64E24B74FF3BBF5B4nCn8J" TargetMode="External"/><Relationship Id="rId37" Type="http://schemas.openxmlformats.org/officeDocument/2006/relationships/hyperlink" Target="consultantplus://offline/ref=DE4488CEE95C162C06ED1167F369C0D27410FF343332A508D1CB7F3A488722A5457517A382A348CBA036C27AE410F0C64E24B74FF3BBF5B4nCn8J" TargetMode="External"/><Relationship Id="rId40" Type="http://schemas.openxmlformats.org/officeDocument/2006/relationships/hyperlink" Target="consultantplus://offline/ref=DE4488CEE95C162C06ED1167F369C0D27410FE343E32A508D1CB7F3A488722A5457517A382A348C9AD36C27AE410F0C64E24B74FF3BBF5B4nCn8J" TargetMode="External"/><Relationship Id="rId45" Type="http://schemas.openxmlformats.org/officeDocument/2006/relationships/hyperlink" Target="consultantplus://offline/ref=DE4488CEE95C162C06ED1167F369C0D27410FE3D3C33A508D1CB7F3A488722A557754FAF81A256CBAB23942BA2n4n7J" TargetMode="External"/><Relationship Id="rId53" Type="http://schemas.openxmlformats.org/officeDocument/2006/relationships/hyperlink" Target="consultantplus://offline/ref=DE4488CEE95C162C06ED1167F369C0D27410FF383D3EA508D1CB7F3A488722A5457517A382A348CAA936C27AE410F0C64E24B74FF3BBF5B4nCn8J" TargetMode="External"/><Relationship Id="rId58" Type="http://schemas.openxmlformats.org/officeDocument/2006/relationships/hyperlink" Target="consultantplus://offline/ref=DE4488CEE95C162C06ED1167F369C0D27410FE3D3C32A508D1CB7F3A488722A5457517A382A348CBA036C27AE410F0C64E24B74FF3BBF5B4nCn8J" TargetMode="External"/><Relationship Id="rId66" Type="http://schemas.openxmlformats.org/officeDocument/2006/relationships/hyperlink" Target="consultantplus://offline/ref=DE4488CEE95C162C06ED1167F369C0D27410FE3D3C33A508D1CB7F3A488722A5457517A382A348C9AA36C27AE410F0C64E24B74FF3BBF5B4nCn8J" TargetMode="External"/><Relationship Id="rId74" Type="http://schemas.openxmlformats.org/officeDocument/2006/relationships/hyperlink" Target="consultantplus://offline/ref=DE4488CEE95C162C06ED1167F369C0D27410FD3A3E35A508D1CB7F3A488722A5457517A382A348CBA136C27AE410F0C64E24B74FF3BBF5B4nCn8J" TargetMode="External"/><Relationship Id="rId79" Type="http://schemas.openxmlformats.org/officeDocument/2006/relationships/hyperlink" Target="consultantplus://offline/ref=DE4488CEE95C162C06ED1167F369C0D27410FE343E32A508D1CB7F3A488722A557754FAF81A256CBAB23942BA2n4n7J" TargetMode="External"/><Relationship Id="rId87" Type="http://schemas.openxmlformats.org/officeDocument/2006/relationships/hyperlink" Target="consultantplus://offline/ref=DE4488CEE95C162C06ED1167F369C0D27410FD3F3E33A508D1CB7F3A488722A557754FAF81A256CBAB23942BA2n4n7J" TargetMode="External"/><Relationship Id="rId5" Type="http://schemas.openxmlformats.org/officeDocument/2006/relationships/hyperlink" Target="consultantplus://offline/ref=DE4488CEE95C162C06ED1167F369C0D27410FE343932A508D1CB7F3A488722A5457517A382A348CBAC36C27AE410F0C64E24B74FF3BBF5B4nCn8J" TargetMode="External"/><Relationship Id="rId61" Type="http://schemas.openxmlformats.org/officeDocument/2006/relationships/hyperlink" Target="consultantplus://offline/ref=DE4488CEE95C162C06ED1167F369C0D27410FE3D3C32A508D1CB7F3A488722A5457517A382A348CBA036C27AE410F0C64E24B74FF3BBF5B4nCn8J" TargetMode="External"/><Relationship Id="rId82" Type="http://schemas.openxmlformats.org/officeDocument/2006/relationships/hyperlink" Target="consultantplus://offline/ref=DE4488CEE95C162C06ED1167F369C0D27410FF393B31A508D1CB7F3A488722A557754FAF81A256CBAB23942BA2n4n7J" TargetMode="External"/><Relationship Id="rId90" Type="http://schemas.openxmlformats.org/officeDocument/2006/relationships/hyperlink" Target="consultantplus://offline/ref=DE4488CEE95C162C06ED1167F369C0D27410FD3A3B31A508D1CB7F3A488722A5457517A382A349CDA136C27AE410F0C64E24B74FF3BBF5B4nCn8J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DE4488CEE95C162C06ED1167F369C0D27410FE343E32A508D1CB7F3A488722A5457517A382A348C9AA36C27AE410F0C64E24B74FF3BBF5B4nCn8J" TargetMode="External"/><Relationship Id="rId14" Type="http://schemas.openxmlformats.org/officeDocument/2006/relationships/hyperlink" Target="consultantplus://offline/ref=DE4488CEE95C162C06ED1167F369C0D27410FD3B323FA508D1CB7F3A488722A557754FAF81A256CBAB23942BA2n4n7J" TargetMode="External"/><Relationship Id="rId22" Type="http://schemas.openxmlformats.org/officeDocument/2006/relationships/hyperlink" Target="consultantplus://offline/ref=DE4488CEE95C162C06ED1167F369C0D27410FF393B31A508D1CB7F3A488722A5457517A382A348CBAF36C27AE410F0C64E24B74FF3BBF5B4nCn8J" TargetMode="External"/><Relationship Id="rId27" Type="http://schemas.openxmlformats.org/officeDocument/2006/relationships/hyperlink" Target="consultantplus://offline/ref=DE4488CEE95C162C06ED1167F369C0D27410FF393B31A508D1CB7F3A488722A5457517A382A348CAA936C27AE410F0C64E24B74FF3BBF5B4nCn8J" TargetMode="External"/><Relationship Id="rId30" Type="http://schemas.openxmlformats.org/officeDocument/2006/relationships/hyperlink" Target="consultantplus://offline/ref=DE4488CEE95C162C06ED1167F369C0D27410FE3D3C33A508D1CB7F3A488722A5457517A382A348C9AA36C27AE410F0C64E24B74FF3BBF5B4nCn8J" TargetMode="External"/><Relationship Id="rId35" Type="http://schemas.openxmlformats.org/officeDocument/2006/relationships/hyperlink" Target="consultantplus://offline/ref=DE4488CEE95C162C06ED1167F369C0D27410FF343332A508D1CB7F3A488722A5457517A382A348CBAF36C27AE410F0C64E24B74FF3BBF5B4nCn8J" TargetMode="External"/><Relationship Id="rId43" Type="http://schemas.openxmlformats.org/officeDocument/2006/relationships/hyperlink" Target="consultantplus://offline/ref=DE4488CEE95C162C06ED1167F369C0D27410FF383D3EA508D1CB7F3A488722A557754FAF81A256CBAB23942BA2n4n7J" TargetMode="External"/><Relationship Id="rId48" Type="http://schemas.openxmlformats.org/officeDocument/2006/relationships/hyperlink" Target="consultantplus://offline/ref=DE4488CEE95C162C06ED1167F369C0D27410FD3D3E36A508D1CB7F3A488722A557754FAF81A256CBAB23942BA2n4n7J" TargetMode="External"/><Relationship Id="rId56" Type="http://schemas.openxmlformats.org/officeDocument/2006/relationships/hyperlink" Target="consultantplus://offline/ref=DE4488CEE95C162C06ED1167F369C0D27319F7343F34A508D1CB7F3A488722A5457517A382A348C8A836C27AE410F0C64E24B74FF3BBF5B4nCn8J" TargetMode="External"/><Relationship Id="rId64" Type="http://schemas.openxmlformats.org/officeDocument/2006/relationships/hyperlink" Target="consultantplus://offline/ref=DE4488CEE95C162C06ED1167F369C0D27410FE3D3C32A508D1CB7F3A488722A5457517A382A348CBA036C27AE410F0C64E24B74FF3BBF5B4nCn8J" TargetMode="External"/><Relationship Id="rId69" Type="http://schemas.openxmlformats.org/officeDocument/2006/relationships/hyperlink" Target="consultantplus://offline/ref=DE4488CEE95C162C06ED1167F369C0D27410FE343E32A508D1CB7F3A488722A5457517A382A348CAAE36C27AE410F0C64E24B74FF3BBF5B4nCn8J" TargetMode="External"/><Relationship Id="rId77" Type="http://schemas.openxmlformats.org/officeDocument/2006/relationships/hyperlink" Target="consultantplus://offline/ref=DE4488CEE95C162C06ED1167F369C0D27410FD3A3E35A508D1CB7F3A488722A5457517A382A348CAAB36C27AE410F0C64E24B74FF3BBF5B4nCn8J" TargetMode="External"/><Relationship Id="rId8" Type="http://schemas.openxmlformats.org/officeDocument/2006/relationships/hyperlink" Target="consultantplus://offline/ref=DE4488CEE95C162C06ED1167F369C0D27410FE3F3332A508D1CB7F3A488722A5457517A382A348CAAC36C27AE410F0C64E24B74FF3BBF5B4nCn8J" TargetMode="External"/><Relationship Id="rId51" Type="http://schemas.openxmlformats.org/officeDocument/2006/relationships/hyperlink" Target="consultantplus://offline/ref=DE4488CEE95C162C06ED1167F369C0D27410FE3F3831A508D1CB7F3A488722A5457517A382A348CBAC36C27AE410F0C64E24B74FF3BBF5B4nCn8J" TargetMode="External"/><Relationship Id="rId72" Type="http://schemas.openxmlformats.org/officeDocument/2006/relationships/hyperlink" Target="consultantplus://offline/ref=DE4488CEE95C162C06ED1167F369C0D27410FE343E32A508D1CB7F3A488722A5457517A382A348CAA136C27AE410F0C64E24B74FF3BBF5B4nCn8J" TargetMode="External"/><Relationship Id="rId80" Type="http://schemas.openxmlformats.org/officeDocument/2006/relationships/hyperlink" Target="consultantplus://offline/ref=DE4488CEE95C162C06ED1167F369C0D27410FF343332A508D1CB7F3A488722A557754FAF81A256CBAB23942BA2n4n7J" TargetMode="External"/><Relationship Id="rId85" Type="http://schemas.openxmlformats.org/officeDocument/2006/relationships/hyperlink" Target="consultantplus://offline/ref=DE4488CEE95C162C06ED1167F369C0D27410FE34323EA508D1CB7F3A488722A557754FAF81A256CBAB23942BA2n4n7J" TargetMode="External"/><Relationship Id="rId93" Type="http://schemas.openxmlformats.org/officeDocument/2006/relationships/hyperlink" Target="consultantplus://offline/ref=DE4488CEE95C162C06ED1167F369C0D27410FF393B31A508D1CB7F3A488722A5457517A382A348CAAC36C27AE410F0C64E24B74FF3BBF5B4nCn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E4488CEE95C162C06ED1167F369C0D27410FD3B323FA508D1CB7F3A488722A5457517A382A348CCAB36C27AE410F0C64E24B74FF3BBF5B4nCn8J" TargetMode="External"/><Relationship Id="rId17" Type="http://schemas.openxmlformats.org/officeDocument/2006/relationships/hyperlink" Target="consultantplus://offline/ref=DE4488CEE95C162C06ED1167F369C0D27410FE343E32A508D1CB7F3A488722A5457517A382A348C9A936C27AE410F0C64E24B74FF3BBF5B4nCn8J" TargetMode="External"/><Relationship Id="rId25" Type="http://schemas.openxmlformats.org/officeDocument/2006/relationships/hyperlink" Target="consultantplus://offline/ref=DE4488CEE95C162C06ED1167F369C0D27410FF383D3EA508D1CB7F3A488722A5457517A382A348CAA936C27AE410F0C64E24B74FF3BBF5B4nCn8J" TargetMode="External"/><Relationship Id="rId33" Type="http://schemas.openxmlformats.org/officeDocument/2006/relationships/hyperlink" Target="consultantplus://offline/ref=DE4488CEE95C162C06ED1167F369C0D27410FE34323EA508D1CB7F3A488722A5457517A382A348CBA036C27AE410F0C64E24B74FF3BBF5B4nCn8J" TargetMode="External"/><Relationship Id="rId38" Type="http://schemas.openxmlformats.org/officeDocument/2006/relationships/hyperlink" Target="consultantplus://offline/ref=DE4488CEE95C162C06ED1167F369C0D27410FF343332A508D1CB7F3A488722A5457517A382A348C9A936C27AE410F0C64E24B74FF3BBF5B4nCn8J" TargetMode="External"/><Relationship Id="rId46" Type="http://schemas.openxmlformats.org/officeDocument/2006/relationships/hyperlink" Target="consultantplus://offline/ref=DE4488CEE95C162C06ED1167F369C0D27410FE3D3C32A508D1CB7F3A488722A557754FAF81A256CBAB23942BA2n4n7J" TargetMode="External"/><Relationship Id="rId59" Type="http://schemas.openxmlformats.org/officeDocument/2006/relationships/hyperlink" Target="consultantplus://offline/ref=DE4488CEE95C162C06ED1167F369C0D27410FE343E32A508D1CB7F3A488722A5457517A382A348C9A136C27AE410F0C64E24B74FF3BBF5B4nCn8J" TargetMode="External"/><Relationship Id="rId67" Type="http://schemas.openxmlformats.org/officeDocument/2006/relationships/hyperlink" Target="consultantplus://offline/ref=DE4488CEE95C162C06ED1167F369C0D27410FF343332A508D1CB7F3A488722A5457517A382A348C9AC36C27AE410F0C64E24B74FF3BBF5B4nCn8J" TargetMode="External"/><Relationship Id="rId20" Type="http://schemas.openxmlformats.org/officeDocument/2006/relationships/hyperlink" Target="consultantplus://offline/ref=DE4488CEE95C162C06ED1167F369C0D27410FE343E32A508D1CB7F3A488722A5457517A382A348C8AA36C27AE410F0C64E24B74FF3BBF5B4nCn8J" TargetMode="External"/><Relationship Id="rId41" Type="http://schemas.openxmlformats.org/officeDocument/2006/relationships/hyperlink" Target="consultantplus://offline/ref=DE4488CEE95C162C06ED1167F369C0D27410FE343E32A508D1CB7F3A488722A557754FAF81A256CBAB23942BA2n4n7J" TargetMode="External"/><Relationship Id="rId54" Type="http://schemas.openxmlformats.org/officeDocument/2006/relationships/hyperlink" Target="consultantplus://offline/ref=DE4488CEE95C162C06ED1167F369C0D27410FF393B31A508D1CB7F3A488722A5457517A382A348CAA936C27AE410F0C64E24B74FF3BBF5B4nCn8J" TargetMode="External"/><Relationship Id="rId62" Type="http://schemas.openxmlformats.org/officeDocument/2006/relationships/hyperlink" Target="consultantplus://offline/ref=DE4488CEE95C162C06ED1167F369C0D27410FE34323EA508D1CB7F3A488722A5457517A382A348C9AA36C27AE410F0C64E24B74FF3BBF5B4nCn8J" TargetMode="External"/><Relationship Id="rId70" Type="http://schemas.openxmlformats.org/officeDocument/2006/relationships/hyperlink" Target="consultantplus://offline/ref=DE4488CEE95C162C06ED1167F369C0D27410FE393937A508D1CB7F3A488722A5457517A382A348C8AA36C27AE410F0C64E24B74FF3BBF5B4nCn8J" TargetMode="External"/><Relationship Id="rId75" Type="http://schemas.openxmlformats.org/officeDocument/2006/relationships/hyperlink" Target="consultantplus://offline/ref=DE4488CEE95C162C06ED1167F369C0D27410FD3A3E35A508D1CB7F3A488722A5457517A382A348CBAF36C27AE410F0C64E24B74FF3BBF5B4nCn8J" TargetMode="External"/><Relationship Id="rId83" Type="http://schemas.openxmlformats.org/officeDocument/2006/relationships/hyperlink" Target="consultantplus://offline/ref=DE4488CEE95C162C06ED1167F369C0D27410FE3D3C33A508D1CB7F3A488722A557754FAF81A256CBAB23942BA2n4n7J" TargetMode="External"/><Relationship Id="rId88" Type="http://schemas.openxmlformats.org/officeDocument/2006/relationships/hyperlink" Target="consultantplus://offline/ref=DE4488CEE95C162C06ED1167F369C0D27410FD3D3E36A508D1CB7F3A488722A557754FAF81A256CBAB23942BA2n4n7J" TargetMode="External"/><Relationship Id="rId91" Type="http://schemas.openxmlformats.org/officeDocument/2006/relationships/hyperlink" Target="consultantplus://offline/ref=DE4488CEE95C162C06ED1167F369C0D27410FE393937A508D1CB7F3A488722A5457517A382A348C9AB36C27AE410F0C64E24B74FF3BBF5B4nCn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488CEE95C162C06ED1167F369C0D27410FE343932A508D1CB7F3A488722A557754FAF81A256CBAB23942BA2n4n7J" TargetMode="External"/><Relationship Id="rId15" Type="http://schemas.openxmlformats.org/officeDocument/2006/relationships/hyperlink" Target="consultantplus://offline/ref=DE4488CEE95C162C06ED1167F369C0D27410FE3F3332A508D1CB7F3A488722A5457517A382A348CAAC36C27AE410F0C64E24B74FF3BBF5B4nCn8J" TargetMode="External"/><Relationship Id="rId23" Type="http://schemas.openxmlformats.org/officeDocument/2006/relationships/hyperlink" Target="consultantplus://offline/ref=DE4488CEE95C162C06ED1167F369C0D27410FE393F32A508D1CB7F3A488722A557754FAF81A256CBAB23942BA2n4n7J" TargetMode="External"/><Relationship Id="rId28" Type="http://schemas.openxmlformats.org/officeDocument/2006/relationships/hyperlink" Target="consultantplus://offline/ref=DE4488CEE95C162C06ED1167F369C0D27410FF393B31A508D1CB7F3A488722A5457517A382A348CAA936C27AE410F0C64E24B74FF3BBF5B4nCn8J" TargetMode="External"/><Relationship Id="rId36" Type="http://schemas.openxmlformats.org/officeDocument/2006/relationships/hyperlink" Target="consultantplus://offline/ref=DE4488CEE95C162C06ED1167F369C0D27410FE3D3C32A508D1CB7F3A488722A5457517A382A348CBA036C27AE410F0C64E24B74FF3BBF5B4nCn8J" TargetMode="External"/><Relationship Id="rId49" Type="http://schemas.openxmlformats.org/officeDocument/2006/relationships/hyperlink" Target="consultantplus://offline/ref=DE4488CEE95C162C06ED1167F369C0D27410FE39393FA508D1CB7F3A488722A557754FAF81A256CBAB23942BA2n4n7J" TargetMode="External"/><Relationship Id="rId57" Type="http://schemas.openxmlformats.org/officeDocument/2006/relationships/hyperlink" Target="consultantplus://offline/ref=DE4488CEE95C162C06ED1167F369C0D27410FF383D3EA508D1CB7F3A488722A5457517A382A348CBA136C27AE410F0C64E24B74FF3BBF5B4nCn8J" TargetMode="External"/><Relationship Id="rId10" Type="http://schemas.openxmlformats.org/officeDocument/2006/relationships/hyperlink" Target="consultantplus://offline/ref=DE4488CEE95C162C06ED1167F369C0D27410FD3B323FA508D1CB7F3A488722A5457517A382A348CCAA36C27AE410F0C64E24B74FF3BBF5B4nCn8J" TargetMode="External"/><Relationship Id="rId31" Type="http://schemas.openxmlformats.org/officeDocument/2006/relationships/hyperlink" Target="consultantplus://offline/ref=DE4488CEE95C162C06ED1167F369C0D27410FE39393FA508D1CB7F3A488722A5457517A382A348CBAD36C27AE410F0C64E24B74FF3BBF5B4nCn8J" TargetMode="External"/><Relationship Id="rId44" Type="http://schemas.openxmlformats.org/officeDocument/2006/relationships/hyperlink" Target="consultantplus://offline/ref=DE4488CEE95C162C06ED1167F369C0D27410FF393B31A508D1CB7F3A488722A5457517A382A348CBA136C27AE410F0C64E24B74FF3BBF5B4nCn8J" TargetMode="External"/><Relationship Id="rId52" Type="http://schemas.openxmlformats.org/officeDocument/2006/relationships/hyperlink" Target="consultantplus://offline/ref=DE4488CEE95C162C06ED1167F369C0D27410FE3F3831A508D1CB7F3A488722A557754FAF81A256CBAB23942BA2n4n7J" TargetMode="External"/><Relationship Id="rId60" Type="http://schemas.openxmlformats.org/officeDocument/2006/relationships/hyperlink" Target="consultantplus://offline/ref=DE4488CEE95C162C06ED1167F369C0D27410FF383D3EA508D1CB7F3A488722A5457517A382A348CAA836C27AE410F0C64E24B74FF3BBF5B4nCn8J" TargetMode="External"/><Relationship Id="rId65" Type="http://schemas.openxmlformats.org/officeDocument/2006/relationships/hyperlink" Target="consultantplus://offline/ref=DE4488CEE95C162C06ED1167F369C0D27410FD3D3E36A508D1CB7F3A488722A5457517A382A348CAA936C27AE410F0C64E24B74FF3BBF5B4nCn8J" TargetMode="External"/><Relationship Id="rId73" Type="http://schemas.openxmlformats.org/officeDocument/2006/relationships/hyperlink" Target="consultantplus://offline/ref=DE4488CEE95C162C06ED1167F369C0D27410FD3A3E35A508D1CB7F3A488722A5457517A382A348CBA036C27AE410F0C64E24B74FF3BBF5B4nCn8J" TargetMode="External"/><Relationship Id="rId78" Type="http://schemas.openxmlformats.org/officeDocument/2006/relationships/hyperlink" Target="consultantplus://offline/ref=DE4488CEE95C162C06ED1167F369C0D27410FE393937A508D1CB7F3A488722A5457517A382A348C8AA36C27AE410F0C64E24B74FF3BBF5B4nCn8J" TargetMode="External"/><Relationship Id="rId81" Type="http://schemas.openxmlformats.org/officeDocument/2006/relationships/hyperlink" Target="consultantplus://offline/ref=DE4488CEE95C162C06ED1167F369C0D27410FF383D3EA508D1CB7F3A488722A557754FAF81A256CBAB23942BA2n4n7J" TargetMode="External"/><Relationship Id="rId86" Type="http://schemas.openxmlformats.org/officeDocument/2006/relationships/hyperlink" Target="consultantplus://offline/ref=DE4488CEE95C162C06ED1167F369C0D27410FD3A3E32A508D1CB7F3A488722A557754FAF81A256CBAB23942BA2n4n7J" TargetMode="External"/><Relationship Id="rId94" Type="http://schemas.openxmlformats.org/officeDocument/2006/relationships/fontTable" Target="fontTable.xml"/><Relationship Id="rId4" Type="http://schemas.openxmlformats.org/officeDocument/2006/relationships/hyperlink" Target="consultantplus://offline/ref=DE4488CEE95C162C06ED1167F369C0D27410FF3E3B33A508D1CB7F3A488722A5457517A382A348CBAC36C27AE410F0C64E24B74FF3BBF5B4nCn8J" TargetMode="External"/><Relationship Id="rId9" Type="http://schemas.openxmlformats.org/officeDocument/2006/relationships/hyperlink" Target="consultantplus://offline/ref=DE4488CEE95C162C06ED1167F369C0D27410FE3F3332A508D1CB7F3A488722A5457517A382A348CAAF36C27AE410F0C64E24B74FF3BBF5B4nC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3806</Words>
  <Characters>21697</Characters>
  <Application>Microsoft Office Word</Application>
  <DocSecurity>0</DocSecurity>
  <Lines>180</Lines>
  <Paragraphs>50</Paragraphs>
  <ScaleCrop>false</ScaleCrop>
  <Company>Администрация города Волгодонска</Company>
  <LinksUpToDate>false</LinksUpToDate>
  <CharactersWithSpaces>25453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</dc:creator>
  <cp:keywords/>
  <dc:description/>
  <cp:lastModifiedBy>Черноусова</cp:lastModifiedBy>
  <cp:revision>2</cp:revision>
  <dcterms:created xsi:type="dcterms:W3CDTF">2022-04-05T13:02:00Z</dcterms:created>
  <dcterms:modified xsi:type="dcterms:W3CDTF">2022-04-05T13:02:00Z</dcterms:modified>
</cp:coreProperties>
</file>