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2DC" w:rsidRPr="004E6087" w:rsidRDefault="00B62456" w:rsidP="00B62456">
      <w:pPr>
        <w:jc w:val="center"/>
        <w:rPr>
          <w:b/>
          <w:sz w:val="24"/>
          <w:szCs w:val="24"/>
        </w:rPr>
      </w:pPr>
      <w:r w:rsidRPr="004E6087">
        <w:rPr>
          <w:b/>
          <w:sz w:val="24"/>
          <w:szCs w:val="24"/>
        </w:rPr>
        <w:t xml:space="preserve">Отчет </w:t>
      </w:r>
    </w:p>
    <w:p w:rsidR="004E6087" w:rsidRDefault="00B62456" w:rsidP="00CB52DC">
      <w:pPr>
        <w:jc w:val="center"/>
        <w:rPr>
          <w:b/>
          <w:sz w:val="24"/>
          <w:szCs w:val="24"/>
        </w:rPr>
      </w:pPr>
      <w:r w:rsidRPr="004E6087">
        <w:rPr>
          <w:b/>
          <w:sz w:val="24"/>
          <w:szCs w:val="24"/>
        </w:rPr>
        <w:t>главы Администрации города Волгодонска о результатах деятельности, деятельности Администрации города Волгодонска и органов Ад</w:t>
      </w:r>
      <w:r w:rsidR="00CB52DC" w:rsidRPr="004E6087">
        <w:rPr>
          <w:b/>
          <w:sz w:val="24"/>
          <w:szCs w:val="24"/>
        </w:rPr>
        <w:t xml:space="preserve">министрации города Волгодонска </w:t>
      </w:r>
    </w:p>
    <w:p w:rsidR="00B62456" w:rsidRPr="004E6087" w:rsidRDefault="00B62456" w:rsidP="00CB52DC">
      <w:pPr>
        <w:jc w:val="center"/>
        <w:rPr>
          <w:b/>
          <w:sz w:val="24"/>
          <w:szCs w:val="24"/>
        </w:rPr>
      </w:pPr>
      <w:r w:rsidRPr="00E95745">
        <w:rPr>
          <w:b/>
          <w:sz w:val="24"/>
          <w:szCs w:val="24"/>
        </w:rPr>
        <w:t>за 20</w:t>
      </w:r>
      <w:r w:rsidR="00207EE2" w:rsidRPr="00E95745">
        <w:rPr>
          <w:b/>
          <w:sz w:val="24"/>
          <w:szCs w:val="24"/>
        </w:rPr>
        <w:t>2</w:t>
      </w:r>
      <w:r w:rsidR="00060CFB" w:rsidRPr="00E95745">
        <w:rPr>
          <w:b/>
          <w:sz w:val="24"/>
          <w:szCs w:val="24"/>
        </w:rPr>
        <w:t>1</w:t>
      </w:r>
      <w:r w:rsidRPr="00E95745">
        <w:rPr>
          <w:b/>
          <w:sz w:val="24"/>
          <w:szCs w:val="24"/>
        </w:rPr>
        <w:t xml:space="preserve"> год</w:t>
      </w:r>
    </w:p>
    <w:p w:rsidR="00B62456" w:rsidRDefault="00B62456" w:rsidP="00B62456">
      <w:pPr>
        <w:jc w:val="center"/>
        <w:rPr>
          <w:sz w:val="24"/>
          <w:szCs w:val="24"/>
        </w:rPr>
      </w:pPr>
    </w:p>
    <w:p w:rsidR="00B62456" w:rsidRDefault="00B62456" w:rsidP="00B62456">
      <w:pPr>
        <w:ind w:firstLine="709"/>
        <w:jc w:val="both"/>
        <w:rPr>
          <w:sz w:val="24"/>
          <w:szCs w:val="24"/>
        </w:rPr>
      </w:pPr>
      <w:r>
        <w:rPr>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Уставом муниципального образования «Город Волгодонск», решением </w:t>
      </w:r>
      <w:proofErr w:type="spellStart"/>
      <w:r>
        <w:rPr>
          <w:sz w:val="24"/>
          <w:szCs w:val="24"/>
        </w:rPr>
        <w:t>Волгодонской</w:t>
      </w:r>
      <w:proofErr w:type="spellEnd"/>
      <w:r>
        <w:rPr>
          <w:sz w:val="24"/>
          <w:szCs w:val="24"/>
        </w:rPr>
        <w:t xml:space="preserve"> городской Думы от 26.05.2016 №41 «Об утверждении Положения об отчете главы Администрации города Волгодонска о результатах его деятельности, деятельности Администрации города Волгодонска и органов Администрации города Волгодонска, в том числе о решении вопросов, поставленных </w:t>
      </w:r>
      <w:proofErr w:type="spellStart"/>
      <w:r>
        <w:rPr>
          <w:sz w:val="24"/>
          <w:szCs w:val="24"/>
        </w:rPr>
        <w:t>Волгодонской</w:t>
      </w:r>
      <w:proofErr w:type="spellEnd"/>
      <w:r>
        <w:rPr>
          <w:sz w:val="24"/>
          <w:szCs w:val="24"/>
        </w:rPr>
        <w:t xml:space="preserve"> городской Думой», в рамках исполнения полномочий по решению вопросов местного значения отчет состоит из следующих разделов:</w:t>
      </w:r>
    </w:p>
    <w:p w:rsidR="00B62456" w:rsidRDefault="00B62456" w:rsidP="00B62456">
      <w:pPr>
        <w:ind w:firstLine="709"/>
        <w:jc w:val="both"/>
        <w:rPr>
          <w:sz w:val="24"/>
          <w:szCs w:val="24"/>
        </w:rPr>
      </w:pPr>
      <w:r>
        <w:rPr>
          <w:sz w:val="24"/>
          <w:szCs w:val="24"/>
        </w:rPr>
        <w:t>1) Социально-экономическое развитие города Волгодонска;</w:t>
      </w:r>
    </w:p>
    <w:p w:rsidR="00B62456" w:rsidRDefault="00B62456" w:rsidP="00B62456">
      <w:pPr>
        <w:ind w:firstLine="709"/>
        <w:jc w:val="both"/>
        <w:rPr>
          <w:sz w:val="24"/>
          <w:szCs w:val="24"/>
        </w:rPr>
      </w:pPr>
      <w:r>
        <w:rPr>
          <w:sz w:val="24"/>
          <w:szCs w:val="24"/>
        </w:rPr>
        <w:t>2) Работа Администрации города Волгодонска по решению вопросов местного значения и исполнение переданных государственных полномочий;</w:t>
      </w:r>
    </w:p>
    <w:p w:rsidR="00B62456" w:rsidRDefault="00B62456" w:rsidP="00B62456">
      <w:pPr>
        <w:ind w:firstLine="709"/>
        <w:jc w:val="both"/>
        <w:rPr>
          <w:sz w:val="24"/>
          <w:szCs w:val="24"/>
        </w:rPr>
      </w:pPr>
      <w:r>
        <w:rPr>
          <w:sz w:val="24"/>
          <w:szCs w:val="24"/>
        </w:rPr>
        <w:t xml:space="preserve">3) Приоритеты в работе Администрации города Волгодонска и планы работы на </w:t>
      </w:r>
      <w:r w:rsidR="008C2FCA">
        <w:rPr>
          <w:sz w:val="24"/>
          <w:szCs w:val="24"/>
        </w:rPr>
        <w:t>теку</w:t>
      </w:r>
      <w:r>
        <w:rPr>
          <w:sz w:val="24"/>
          <w:szCs w:val="24"/>
        </w:rPr>
        <w:t xml:space="preserve">щий год, включая прогнозируемые основные социально-экономические показатели города Волгодонска. </w:t>
      </w:r>
    </w:p>
    <w:p w:rsidR="009A481F" w:rsidRPr="00404E1D" w:rsidRDefault="009A481F" w:rsidP="009A481F">
      <w:pPr>
        <w:ind w:firstLine="708"/>
        <w:jc w:val="both"/>
        <w:rPr>
          <w:sz w:val="24"/>
          <w:szCs w:val="24"/>
        </w:rPr>
      </w:pPr>
      <w:r w:rsidRPr="00404E1D">
        <w:rPr>
          <w:sz w:val="24"/>
          <w:szCs w:val="24"/>
        </w:rPr>
        <w:t>В отчетном 202</w:t>
      </w:r>
      <w:r w:rsidR="005511A6">
        <w:rPr>
          <w:sz w:val="24"/>
          <w:szCs w:val="24"/>
        </w:rPr>
        <w:t>1</w:t>
      </w:r>
      <w:r w:rsidRPr="00404E1D">
        <w:rPr>
          <w:sz w:val="24"/>
          <w:szCs w:val="24"/>
        </w:rPr>
        <w:t xml:space="preserve"> году по большинству ключевых показателей развития экономики и социальной сферы Администрация города Волгодонска и органы Администрации города Волгодонска в полной мере выполнили свои обязательства.</w:t>
      </w:r>
    </w:p>
    <w:p w:rsidR="009A481F" w:rsidRPr="00404E1D" w:rsidRDefault="009A481F" w:rsidP="009A481F">
      <w:pPr>
        <w:ind w:firstLine="708"/>
        <w:jc w:val="both"/>
        <w:rPr>
          <w:sz w:val="24"/>
          <w:szCs w:val="24"/>
        </w:rPr>
      </w:pPr>
      <w:r w:rsidRPr="00404E1D">
        <w:rPr>
          <w:sz w:val="24"/>
          <w:szCs w:val="24"/>
        </w:rPr>
        <w:t>Удалось реализовать первоочередные задачи, поставленные Президентом Российской Федерации и Губернатором Ростовской области, и достичь основной цели -  обеспечить устойчивое социально-экономическое развитие города Волгодонска.</w:t>
      </w:r>
    </w:p>
    <w:p w:rsidR="009A481F" w:rsidRDefault="009A481F" w:rsidP="009A481F">
      <w:pPr>
        <w:ind w:firstLine="708"/>
        <w:jc w:val="both"/>
        <w:rPr>
          <w:sz w:val="24"/>
          <w:szCs w:val="24"/>
        </w:rPr>
      </w:pPr>
      <w:r w:rsidRPr="00404E1D">
        <w:rPr>
          <w:sz w:val="24"/>
          <w:szCs w:val="24"/>
        </w:rPr>
        <w:t>В рейтинге муниципальных образований Ростовской области город Волгодонск продолжает занимать устойчивые позиции: это демонстрируют показатели города в разрезе основных индикаторов социально-экономического развития Ростовской области в 202</w:t>
      </w:r>
      <w:r w:rsidR="005511A6">
        <w:rPr>
          <w:sz w:val="24"/>
          <w:szCs w:val="24"/>
        </w:rPr>
        <w:t>1</w:t>
      </w:r>
      <w:r w:rsidRPr="00404E1D">
        <w:rPr>
          <w:sz w:val="24"/>
          <w:szCs w:val="24"/>
        </w:rPr>
        <w:t xml:space="preserve"> году.</w:t>
      </w:r>
    </w:p>
    <w:p w:rsidR="00E46239" w:rsidRPr="00404E1D" w:rsidRDefault="00E46239" w:rsidP="009A481F">
      <w:pPr>
        <w:ind w:firstLine="708"/>
        <w:jc w:val="both"/>
        <w:rPr>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gridCol w:w="4819"/>
      </w:tblGrid>
      <w:tr w:rsidR="00E46239" w:rsidRPr="00272981" w:rsidTr="00E46239">
        <w:tc>
          <w:tcPr>
            <w:tcW w:w="5387" w:type="dxa"/>
            <w:tcBorders>
              <w:top w:val="single" w:sz="4" w:space="0" w:color="auto"/>
              <w:left w:val="single" w:sz="4" w:space="0" w:color="auto"/>
              <w:bottom w:val="single" w:sz="4" w:space="0" w:color="auto"/>
              <w:right w:val="single" w:sz="4" w:space="0" w:color="auto"/>
            </w:tcBorders>
            <w:hideMark/>
          </w:tcPr>
          <w:p w:rsidR="00E46239" w:rsidRPr="00E95745" w:rsidRDefault="00E46239" w:rsidP="00241A2A">
            <w:pPr>
              <w:jc w:val="center"/>
              <w:rPr>
                <w:sz w:val="24"/>
                <w:szCs w:val="24"/>
              </w:rPr>
            </w:pPr>
            <w:r w:rsidRPr="00E95745">
              <w:rPr>
                <w:sz w:val="24"/>
                <w:szCs w:val="24"/>
              </w:rPr>
              <w:t>Показатель</w:t>
            </w:r>
          </w:p>
        </w:tc>
        <w:tc>
          <w:tcPr>
            <w:tcW w:w="4819" w:type="dxa"/>
            <w:tcBorders>
              <w:top w:val="single" w:sz="4" w:space="0" w:color="auto"/>
              <w:left w:val="single" w:sz="4" w:space="0" w:color="auto"/>
              <w:bottom w:val="single" w:sz="4" w:space="0" w:color="auto"/>
              <w:right w:val="single" w:sz="4" w:space="0" w:color="auto"/>
            </w:tcBorders>
            <w:hideMark/>
          </w:tcPr>
          <w:p w:rsidR="00E46239" w:rsidRPr="00E95745" w:rsidRDefault="00E46239" w:rsidP="00241A2A">
            <w:pPr>
              <w:jc w:val="center"/>
              <w:rPr>
                <w:sz w:val="24"/>
                <w:szCs w:val="24"/>
              </w:rPr>
            </w:pPr>
            <w:r w:rsidRPr="00E95745">
              <w:rPr>
                <w:sz w:val="24"/>
                <w:szCs w:val="24"/>
              </w:rPr>
              <w:t>Занимаемое место среди городских округов Р</w:t>
            </w:r>
            <w:r w:rsidR="00E95745" w:rsidRPr="00E95745">
              <w:rPr>
                <w:sz w:val="24"/>
                <w:szCs w:val="24"/>
              </w:rPr>
              <w:t>остовской области</w:t>
            </w:r>
          </w:p>
        </w:tc>
      </w:tr>
      <w:tr w:rsidR="00E46239" w:rsidRPr="00272981" w:rsidTr="00E46239">
        <w:tc>
          <w:tcPr>
            <w:tcW w:w="5387" w:type="dxa"/>
            <w:tcBorders>
              <w:top w:val="single" w:sz="4" w:space="0" w:color="auto"/>
              <w:left w:val="single" w:sz="4" w:space="0" w:color="auto"/>
              <w:bottom w:val="single" w:sz="4" w:space="0" w:color="auto"/>
              <w:right w:val="single" w:sz="4" w:space="0" w:color="auto"/>
            </w:tcBorders>
            <w:hideMark/>
          </w:tcPr>
          <w:p w:rsidR="00E46239" w:rsidRPr="00E95745" w:rsidRDefault="00E46239" w:rsidP="00241A2A">
            <w:pPr>
              <w:rPr>
                <w:sz w:val="24"/>
                <w:szCs w:val="24"/>
              </w:rPr>
            </w:pPr>
            <w:r w:rsidRPr="00E95745">
              <w:rPr>
                <w:sz w:val="24"/>
                <w:szCs w:val="24"/>
              </w:rPr>
              <w:t>Инвестиции в основной капитал</w:t>
            </w:r>
          </w:p>
        </w:tc>
        <w:tc>
          <w:tcPr>
            <w:tcW w:w="4819" w:type="dxa"/>
            <w:tcBorders>
              <w:top w:val="single" w:sz="4" w:space="0" w:color="auto"/>
              <w:left w:val="single" w:sz="4" w:space="0" w:color="auto"/>
              <w:bottom w:val="single" w:sz="4" w:space="0" w:color="auto"/>
              <w:right w:val="single" w:sz="4" w:space="0" w:color="auto"/>
            </w:tcBorders>
            <w:vAlign w:val="center"/>
            <w:hideMark/>
          </w:tcPr>
          <w:p w:rsidR="00E46239" w:rsidRPr="00E95745" w:rsidRDefault="00E46239" w:rsidP="00241A2A">
            <w:pPr>
              <w:jc w:val="center"/>
              <w:rPr>
                <w:sz w:val="24"/>
                <w:szCs w:val="24"/>
              </w:rPr>
            </w:pPr>
            <w:r w:rsidRPr="00E95745">
              <w:rPr>
                <w:sz w:val="24"/>
                <w:szCs w:val="24"/>
              </w:rPr>
              <w:t>2</w:t>
            </w:r>
          </w:p>
        </w:tc>
      </w:tr>
      <w:tr w:rsidR="00E46239" w:rsidRPr="00272981" w:rsidTr="00E46239">
        <w:tc>
          <w:tcPr>
            <w:tcW w:w="5387" w:type="dxa"/>
            <w:tcBorders>
              <w:top w:val="single" w:sz="4" w:space="0" w:color="auto"/>
              <w:left w:val="single" w:sz="4" w:space="0" w:color="auto"/>
              <w:bottom w:val="single" w:sz="4" w:space="0" w:color="auto"/>
              <w:right w:val="single" w:sz="4" w:space="0" w:color="auto"/>
            </w:tcBorders>
            <w:hideMark/>
          </w:tcPr>
          <w:p w:rsidR="00E46239" w:rsidRPr="00E95745" w:rsidRDefault="00E46239" w:rsidP="00241A2A">
            <w:pPr>
              <w:jc w:val="both"/>
              <w:rPr>
                <w:sz w:val="24"/>
                <w:szCs w:val="24"/>
              </w:rPr>
            </w:pPr>
            <w:r w:rsidRPr="00E95745">
              <w:rPr>
                <w:sz w:val="24"/>
                <w:szCs w:val="24"/>
              </w:rPr>
              <w:t xml:space="preserve">Отгружено товаров собственного производства, выполнено работ и услуг собственными силами </w:t>
            </w:r>
            <w:r w:rsidRPr="00E95745">
              <w:rPr>
                <w:i/>
                <w:sz w:val="24"/>
                <w:szCs w:val="24"/>
              </w:rPr>
              <w:t>(по крупным и средним организациям)</w:t>
            </w:r>
          </w:p>
        </w:tc>
        <w:tc>
          <w:tcPr>
            <w:tcW w:w="4819" w:type="dxa"/>
            <w:tcBorders>
              <w:top w:val="single" w:sz="4" w:space="0" w:color="auto"/>
              <w:left w:val="single" w:sz="4" w:space="0" w:color="auto"/>
              <w:bottom w:val="single" w:sz="4" w:space="0" w:color="auto"/>
              <w:right w:val="single" w:sz="4" w:space="0" w:color="auto"/>
            </w:tcBorders>
            <w:vAlign w:val="center"/>
            <w:hideMark/>
          </w:tcPr>
          <w:p w:rsidR="00E46239" w:rsidRPr="00E95745" w:rsidRDefault="00E46239" w:rsidP="00241A2A">
            <w:pPr>
              <w:jc w:val="center"/>
              <w:rPr>
                <w:sz w:val="24"/>
                <w:szCs w:val="24"/>
              </w:rPr>
            </w:pPr>
            <w:r w:rsidRPr="00E95745">
              <w:rPr>
                <w:sz w:val="24"/>
                <w:szCs w:val="24"/>
              </w:rPr>
              <w:t>2</w:t>
            </w:r>
          </w:p>
        </w:tc>
      </w:tr>
      <w:tr w:rsidR="00E46239" w:rsidRPr="00272981" w:rsidTr="00E46239">
        <w:tc>
          <w:tcPr>
            <w:tcW w:w="5387" w:type="dxa"/>
            <w:tcBorders>
              <w:top w:val="single" w:sz="4" w:space="0" w:color="auto"/>
              <w:left w:val="single" w:sz="4" w:space="0" w:color="auto"/>
              <w:bottom w:val="single" w:sz="4" w:space="0" w:color="auto"/>
              <w:right w:val="single" w:sz="4" w:space="0" w:color="auto"/>
            </w:tcBorders>
            <w:hideMark/>
          </w:tcPr>
          <w:p w:rsidR="00E46239" w:rsidRPr="00E95745" w:rsidRDefault="00E46239" w:rsidP="00241A2A">
            <w:pPr>
              <w:jc w:val="both"/>
              <w:rPr>
                <w:sz w:val="24"/>
                <w:szCs w:val="24"/>
              </w:rPr>
            </w:pPr>
            <w:r w:rsidRPr="00E95745">
              <w:rPr>
                <w:sz w:val="24"/>
                <w:szCs w:val="24"/>
              </w:rPr>
              <w:t>Оборот розничной торговли на душу населения</w:t>
            </w:r>
          </w:p>
        </w:tc>
        <w:tc>
          <w:tcPr>
            <w:tcW w:w="4819" w:type="dxa"/>
            <w:tcBorders>
              <w:top w:val="single" w:sz="4" w:space="0" w:color="auto"/>
              <w:left w:val="single" w:sz="4" w:space="0" w:color="auto"/>
              <w:bottom w:val="single" w:sz="4" w:space="0" w:color="auto"/>
              <w:right w:val="single" w:sz="4" w:space="0" w:color="auto"/>
            </w:tcBorders>
            <w:hideMark/>
          </w:tcPr>
          <w:p w:rsidR="00E46239" w:rsidRPr="00E95745" w:rsidRDefault="00E46239" w:rsidP="00241A2A">
            <w:pPr>
              <w:jc w:val="center"/>
              <w:rPr>
                <w:sz w:val="24"/>
                <w:szCs w:val="24"/>
              </w:rPr>
            </w:pPr>
            <w:r w:rsidRPr="00E95745">
              <w:rPr>
                <w:sz w:val="24"/>
                <w:szCs w:val="24"/>
              </w:rPr>
              <w:t>2</w:t>
            </w:r>
          </w:p>
        </w:tc>
      </w:tr>
      <w:tr w:rsidR="00E46239" w:rsidRPr="00272981" w:rsidTr="00E46239">
        <w:tc>
          <w:tcPr>
            <w:tcW w:w="5387" w:type="dxa"/>
            <w:tcBorders>
              <w:top w:val="single" w:sz="4" w:space="0" w:color="auto"/>
              <w:left w:val="single" w:sz="4" w:space="0" w:color="auto"/>
              <w:bottom w:val="single" w:sz="4" w:space="0" w:color="auto"/>
              <w:right w:val="single" w:sz="4" w:space="0" w:color="auto"/>
            </w:tcBorders>
            <w:hideMark/>
          </w:tcPr>
          <w:p w:rsidR="00E46239" w:rsidRPr="00E95745" w:rsidRDefault="00E46239" w:rsidP="00241A2A">
            <w:pPr>
              <w:rPr>
                <w:sz w:val="24"/>
                <w:szCs w:val="24"/>
              </w:rPr>
            </w:pPr>
            <w:r w:rsidRPr="00E95745">
              <w:rPr>
                <w:sz w:val="24"/>
                <w:szCs w:val="24"/>
              </w:rPr>
              <w:t>Оборот общественного питания на душу населения</w:t>
            </w:r>
          </w:p>
        </w:tc>
        <w:tc>
          <w:tcPr>
            <w:tcW w:w="4819" w:type="dxa"/>
            <w:tcBorders>
              <w:top w:val="single" w:sz="4" w:space="0" w:color="auto"/>
              <w:left w:val="single" w:sz="4" w:space="0" w:color="auto"/>
              <w:bottom w:val="single" w:sz="4" w:space="0" w:color="auto"/>
              <w:right w:val="single" w:sz="4" w:space="0" w:color="auto"/>
            </w:tcBorders>
            <w:vAlign w:val="center"/>
            <w:hideMark/>
          </w:tcPr>
          <w:p w:rsidR="00E46239" w:rsidRPr="00E95745" w:rsidRDefault="00E46239" w:rsidP="00241A2A">
            <w:pPr>
              <w:jc w:val="center"/>
              <w:rPr>
                <w:sz w:val="24"/>
                <w:szCs w:val="24"/>
              </w:rPr>
            </w:pPr>
            <w:r w:rsidRPr="00E95745">
              <w:rPr>
                <w:sz w:val="24"/>
                <w:szCs w:val="24"/>
              </w:rPr>
              <w:t>3</w:t>
            </w:r>
          </w:p>
        </w:tc>
      </w:tr>
      <w:tr w:rsidR="00E46239" w:rsidRPr="00272981" w:rsidTr="00E46239">
        <w:tc>
          <w:tcPr>
            <w:tcW w:w="5387" w:type="dxa"/>
            <w:tcBorders>
              <w:top w:val="single" w:sz="4" w:space="0" w:color="auto"/>
              <w:left w:val="single" w:sz="4" w:space="0" w:color="auto"/>
              <w:bottom w:val="single" w:sz="4" w:space="0" w:color="auto"/>
              <w:right w:val="single" w:sz="4" w:space="0" w:color="auto"/>
            </w:tcBorders>
            <w:hideMark/>
          </w:tcPr>
          <w:p w:rsidR="00E46239" w:rsidRPr="00E95745" w:rsidRDefault="00E46239" w:rsidP="00241A2A">
            <w:pPr>
              <w:jc w:val="both"/>
              <w:rPr>
                <w:sz w:val="24"/>
                <w:szCs w:val="24"/>
              </w:rPr>
            </w:pPr>
            <w:r w:rsidRPr="00E95745">
              <w:rPr>
                <w:sz w:val="24"/>
                <w:szCs w:val="24"/>
              </w:rPr>
              <w:t>Среднемесячная номинальная начисленная заработная плата в расчете на одного работника (по полному кругу организаций)</w:t>
            </w:r>
          </w:p>
        </w:tc>
        <w:tc>
          <w:tcPr>
            <w:tcW w:w="4819" w:type="dxa"/>
            <w:tcBorders>
              <w:top w:val="single" w:sz="4" w:space="0" w:color="auto"/>
              <w:left w:val="single" w:sz="4" w:space="0" w:color="auto"/>
              <w:bottom w:val="single" w:sz="4" w:space="0" w:color="auto"/>
              <w:right w:val="single" w:sz="4" w:space="0" w:color="auto"/>
            </w:tcBorders>
            <w:vAlign w:val="center"/>
            <w:hideMark/>
          </w:tcPr>
          <w:p w:rsidR="00E46239" w:rsidRPr="00E95745" w:rsidRDefault="00E46239" w:rsidP="00241A2A">
            <w:pPr>
              <w:jc w:val="center"/>
              <w:rPr>
                <w:sz w:val="24"/>
                <w:szCs w:val="24"/>
              </w:rPr>
            </w:pPr>
            <w:r w:rsidRPr="00E95745">
              <w:rPr>
                <w:sz w:val="24"/>
                <w:szCs w:val="24"/>
              </w:rPr>
              <w:t>2</w:t>
            </w:r>
          </w:p>
        </w:tc>
      </w:tr>
      <w:tr w:rsidR="00E46239" w:rsidTr="00E46239">
        <w:tc>
          <w:tcPr>
            <w:tcW w:w="5387" w:type="dxa"/>
            <w:tcBorders>
              <w:top w:val="single" w:sz="4" w:space="0" w:color="auto"/>
              <w:left w:val="single" w:sz="4" w:space="0" w:color="auto"/>
              <w:bottom w:val="single" w:sz="4" w:space="0" w:color="auto"/>
              <w:right w:val="single" w:sz="4" w:space="0" w:color="auto"/>
            </w:tcBorders>
            <w:hideMark/>
          </w:tcPr>
          <w:p w:rsidR="00E46239" w:rsidRPr="00E95745" w:rsidRDefault="00E46239" w:rsidP="00241A2A">
            <w:pPr>
              <w:jc w:val="both"/>
              <w:rPr>
                <w:sz w:val="24"/>
                <w:szCs w:val="24"/>
              </w:rPr>
            </w:pPr>
            <w:r w:rsidRPr="00E95745">
              <w:rPr>
                <w:sz w:val="24"/>
                <w:szCs w:val="24"/>
              </w:rPr>
              <w:t xml:space="preserve">Ввод в действие общей площади жилых домов </w:t>
            </w:r>
          </w:p>
        </w:tc>
        <w:tc>
          <w:tcPr>
            <w:tcW w:w="4819" w:type="dxa"/>
            <w:tcBorders>
              <w:top w:val="single" w:sz="4" w:space="0" w:color="auto"/>
              <w:left w:val="single" w:sz="4" w:space="0" w:color="auto"/>
              <w:bottom w:val="single" w:sz="4" w:space="0" w:color="auto"/>
              <w:right w:val="single" w:sz="4" w:space="0" w:color="auto"/>
            </w:tcBorders>
            <w:vAlign w:val="center"/>
            <w:hideMark/>
          </w:tcPr>
          <w:p w:rsidR="00E46239" w:rsidRPr="00FE15AE" w:rsidRDefault="00E46239" w:rsidP="00832655">
            <w:pPr>
              <w:rPr>
                <w:sz w:val="24"/>
                <w:szCs w:val="24"/>
                <w:lang w:val="en-US"/>
              </w:rPr>
            </w:pPr>
            <w:r w:rsidRPr="00E95745">
              <w:rPr>
                <w:sz w:val="24"/>
                <w:szCs w:val="24"/>
              </w:rPr>
              <w:t xml:space="preserve">                                    6</w:t>
            </w:r>
          </w:p>
        </w:tc>
      </w:tr>
    </w:tbl>
    <w:p w:rsidR="00E46239" w:rsidRPr="00404E1D" w:rsidRDefault="00E46239" w:rsidP="00E46239">
      <w:pPr>
        <w:widowControl w:val="0"/>
        <w:autoSpaceDE w:val="0"/>
        <w:rPr>
          <w:b/>
          <w:sz w:val="32"/>
          <w:szCs w:val="32"/>
          <w:lang w:val="en-US"/>
        </w:rPr>
      </w:pPr>
    </w:p>
    <w:p w:rsidR="009A481F" w:rsidRPr="00404E1D" w:rsidRDefault="009A481F" w:rsidP="009A481F">
      <w:pPr>
        <w:ind w:firstLine="708"/>
        <w:jc w:val="both"/>
        <w:rPr>
          <w:sz w:val="24"/>
          <w:szCs w:val="24"/>
        </w:rPr>
      </w:pPr>
    </w:p>
    <w:p w:rsidR="009A481F" w:rsidRDefault="009A481F" w:rsidP="009A481F">
      <w:pPr>
        <w:widowControl w:val="0"/>
        <w:autoSpaceDE w:val="0"/>
        <w:ind w:firstLine="567"/>
        <w:jc w:val="center"/>
        <w:rPr>
          <w:b/>
          <w:sz w:val="24"/>
          <w:szCs w:val="24"/>
        </w:rPr>
      </w:pPr>
      <w:r w:rsidRPr="00404E1D">
        <w:rPr>
          <w:b/>
          <w:sz w:val="24"/>
          <w:szCs w:val="24"/>
          <w:lang w:val="en-US"/>
        </w:rPr>
        <w:t>I</w:t>
      </w:r>
      <w:r w:rsidRPr="00404E1D">
        <w:rPr>
          <w:b/>
          <w:sz w:val="24"/>
          <w:szCs w:val="24"/>
        </w:rPr>
        <w:t>. Социально-экономическое развитие города Волгодонска</w:t>
      </w:r>
    </w:p>
    <w:p w:rsidR="00E46239" w:rsidRPr="00404E1D" w:rsidRDefault="00E46239" w:rsidP="009A481F">
      <w:pPr>
        <w:widowControl w:val="0"/>
        <w:autoSpaceDE w:val="0"/>
        <w:ind w:firstLine="567"/>
        <w:jc w:val="center"/>
        <w:rPr>
          <w:rFonts w:ascii="Courier New" w:hAnsi="Courier New" w:cs="Courier New"/>
          <w:sz w:val="24"/>
          <w:szCs w:val="24"/>
        </w:rPr>
      </w:pPr>
    </w:p>
    <w:p w:rsidR="00E46239" w:rsidRPr="006446C6" w:rsidRDefault="00E46239" w:rsidP="00E46239">
      <w:pPr>
        <w:widowControl w:val="0"/>
        <w:autoSpaceDE w:val="0"/>
        <w:ind w:firstLine="567"/>
        <w:jc w:val="center"/>
        <w:rPr>
          <w:b/>
          <w:sz w:val="24"/>
          <w:szCs w:val="24"/>
        </w:rPr>
      </w:pPr>
      <w:r w:rsidRPr="006446C6">
        <w:rPr>
          <w:b/>
          <w:sz w:val="24"/>
          <w:szCs w:val="24"/>
        </w:rPr>
        <w:t>Структура и доходы населения</w:t>
      </w:r>
    </w:p>
    <w:p w:rsidR="00E46239" w:rsidRPr="00FE15AE" w:rsidRDefault="00E46239" w:rsidP="00E46239">
      <w:pPr>
        <w:ind w:right="43"/>
        <w:jc w:val="both"/>
        <w:rPr>
          <w:sz w:val="24"/>
          <w:szCs w:val="24"/>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6"/>
        <w:gridCol w:w="3399"/>
        <w:gridCol w:w="1292"/>
        <w:gridCol w:w="1240"/>
        <w:gridCol w:w="1190"/>
        <w:gridCol w:w="2509"/>
      </w:tblGrid>
      <w:tr w:rsidR="00E46239" w:rsidRPr="00FE15AE" w:rsidTr="00E46239">
        <w:trPr>
          <w:tblHeader/>
        </w:trPr>
        <w:tc>
          <w:tcPr>
            <w:tcW w:w="3914"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E46239" w:rsidRPr="00FE15AE" w:rsidRDefault="00E46239" w:rsidP="00241A2A">
            <w:pPr>
              <w:autoSpaceDE w:val="0"/>
              <w:jc w:val="center"/>
              <w:rPr>
                <w:sz w:val="24"/>
                <w:szCs w:val="24"/>
              </w:rPr>
            </w:pPr>
            <w:r w:rsidRPr="00FE15AE">
              <w:rPr>
                <w:sz w:val="24"/>
                <w:szCs w:val="24"/>
              </w:rPr>
              <w:t>Показатели</w:t>
            </w:r>
          </w:p>
        </w:tc>
        <w:tc>
          <w:tcPr>
            <w:tcW w:w="1292" w:type="dxa"/>
            <w:vMerge w:val="restart"/>
            <w:tcBorders>
              <w:top w:val="single" w:sz="4" w:space="0" w:color="000000"/>
              <w:left w:val="single" w:sz="4" w:space="0" w:color="000000"/>
              <w:bottom w:val="single" w:sz="4" w:space="0" w:color="000000"/>
              <w:right w:val="single" w:sz="4" w:space="0" w:color="000000"/>
            </w:tcBorders>
            <w:vAlign w:val="center"/>
            <w:hideMark/>
          </w:tcPr>
          <w:p w:rsidR="00E46239" w:rsidRPr="00FE15AE" w:rsidRDefault="00E46239" w:rsidP="00241A2A">
            <w:pPr>
              <w:autoSpaceDE w:val="0"/>
              <w:jc w:val="center"/>
              <w:rPr>
                <w:sz w:val="24"/>
                <w:szCs w:val="24"/>
              </w:rPr>
            </w:pPr>
            <w:r w:rsidRPr="00FE15AE">
              <w:rPr>
                <w:sz w:val="24"/>
                <w:szCs w:val="24"/>
              </w:rPr>
              <w:t xml:space="preserve">Единица </w:t>
            </w:r>
            <w:r w:rsidRPr="00FE15AE">
              <w:rPr>
                <w:sz w:val="24"/>
                <w:szCs w:val="24"/>
              </w:rPr>
              <w:br/>
              <w:t>измерения</w:t>
            </w:r>
          </w:p>
        </w:tc>
        <w:tc>
          <w:tcPr>
            <w:tcW w:w="2449" w:type="dxa"/>
            <w:gridSpan w:val="2"/>
            <w:tcBorders>
              <w:top w:val="single" w:sz="4" w:space="0" w:color="000000"/>
              <w:left w:val="single" w:sz="4" w:space="0" w:color="000000"/>
              <w:bottom w:val="single" w:sz="4" w:space="0" w:color="000000"/>
              <w:right w:val="single" w:sz="4" w:space="0" w:color="000000"/>
            </w:tcBorders>
            <w:vAlign w:val="center"/>
            <w:hideMark/>
          </w:tcPr>
          <w:p w:rsidR="00E46239" w:rsidRPr="00FE15AE" w:rsidRDefault="00E46239" w:rsidP="00241A2A">
            <w:pPr>
              <w:autoSpaceDE w:val="0"/>
              <w:jc w:val="center"/>
              <w:rPr>
                <w:sz w:val="24"/>
                <w:szCs w:val="24"/>
              </w:rPr>
            </w:pPr>
            <w:r w:rsidRPr="00FE15AE">
              <w:rPr>
                <w:sz w:val="24"/>
                <w:szCs w:val="24"/>
              </w:rPr>
              <w:t xml:space="preserve">Отчетная </w:t>
            </w:r>
            <w:r w:rsidRPr="00FE15AE">
              <w:rPr>
                <w:sz w:val="24"/>
                <w:szCs w:val="24"/>
              </w:rPr>
              <w:br/>
              <w:t>информация</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E46239" w:rsidRPr="00FE15AE" w:rsidRDefault="00E46239" w:rsidP="00241A2A">
            <w:pPr>
              <w:jc w:val="center"/>
              <w:rPr>
                <w:sz w:val="24"/>
                <w:szCs w:val="24"/>
              </w:rPr>
            </w:pPr>
            <w:r w:rsidRPr="00FE15AE">
              <w:rPr>
                <w:sz w:val="24"/>
                <w:szCs w:val="24"/>
              </w:rPr>
              <w:t>Примечание</w:t>
            </w:r>
          </w:p>
        </w:tc>
      </w:tr>
      <w:tr w:rsidR="00E46239" w:rsidRPr="00FE15AE" w:rsidTr="00E46239">
        <w:trPr>
          <w:trHeight w:val="565"/>
          <w:tblHeader/>
        </w:trPr>
        <w:tc>
          <w:tcPr>
            <w:tcW w:w="3914" w:type="dxa"/>
            <w:gridSpan w:val="2"/>
            <w:vMerge/>
            <w:tcBorders>
              <w:top w:val="single" w:sz="4" w:space="0" w:color="000000"/>
              <w:left w:val="single" w:sz="4" w:space="0" w:color="000000"/>
              <w:bottom w:val="single" w:sz="4" w:space="0" w:color="000000"/>
              <w:right w:val="single" w:sz="4" w:space="0" w:color="000000"/>
            </w:tcBorders>
            <w:vAlign w:val="center"/>
            <w:hideMark/>
          </w:tcPr>
          <w:p w:rsidR="00E46239" w:rsidRPr="00FE15AE" w:rsidRDefault="00E46239" w:rsidP="00241A2A">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6239" w:rsidRPr="00FE15AE" w:rsidRDefault="00E46239" w:rsidP="00241A2A">
            <w:pPr>
              <w:rPr>
                <w:sz w:val="24"/>
                <w:szCs w:val="24"/>
              </w:rPr>
            </w:pP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E46239" w:rsidRPr="00FE15AE" w:rsidRDefault="00E46239" w:rsidP="00241A2A">
            <w:pPr>
              <w:jc w:val="center"/>
              <w:rPr>
                <w:sz w:val="24"/>
                <w:szCs w:val="24"/>
              </w:rPr>
            </w:pPr>
            <w:r w:rsidRPr="00FE15AE">
              <w:rPr>
                <w:sz w:val="24"/>
                <w:szCs w:val="24"/>
              </w:rPr>
              <w:t>2021 год</w:t>
            </w:r>
          </w:p>
        </w:tc>
        <w:tc>
          <w:tcPr>
            <w:tcW w:w="1198" w:type="dxa"/>
            <w:tcBorders>
              <w:top w:val="single" w:sz="4" w:space="0" w:color="000000"/>
              <w:left w:val="single" w:sz="4" w:space="0" w:color="000000"/>
              <w:bottom w:val="single" w:sz="4" w:space="0" w:color="000000"/>
              <w:right w:val="single" w:sz="4" w:space="0" w:color="000000"/>
            </w:tcBorders>
            <w:vAlign w:val="center"/>
            <w:hideMark/>
          </w:tcPr>
          <w:p w:rsidR="00E46239" w:rsidRPr="00FE15AE" w:rsidRDefault="00E46239" w:rsidP="00241A2A">
            <w:pPr>
              <w:jc w:val="center"/>
              <w:rPr>
                <w:sz w:val="24"/>
                <w:szCs w:val="24"/>
              </w:rPr>
            </w:pPr>
            <w:r w:rsidRPr="00FE15AE">
              <w:rPr>
                <w:sz w:val="24"/>
                <w:szCs w:val="24"/>
              </w:rPr>
              <w:t>2020 год</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E46239" w:rsidRPr="00FE15AE" w:rsidRDefault="00E46239" w:rsidP="00241A2A">
            <w:pPr>
              <w:rPr>
                <w:sz w:val="24"/>
                <w:szCs w:val="24"/>
              </w:rPr>
            </w:pPr>
          </w:p>
        </w:tc>
      </w:tr>
      <w:tr w:rsidR="00E46239" w:rsidRPr="00FE15AE" w:rsidTr="00E46239">
        <w:tc>
          <w:tcPr>
            <w:tcW w:w="10206" w:type="dxa"/>
            <w:gridSpan w:val="6"/>
            <w:tcBorders>
              <w:top w:val="single" w:sz="4" w:space="0" w:color="000000"/>
              <w:left w:val="single" w:sz="4" w:space="0" w:color="000000"/>
              <w:bottom w:val="single" w:sz="4" w:space="0" w:color="000000"/>
              <w:right w:val="single" w:sz="4" w:space="0" w:color="000000"/>
            </w:tcBorders>
            <w:hideMark/>
          </w:tcPr>
          <w:p w:rsidR="00E46239" w:rsidRPr="00FE15AE" w:rsidRDefault="00E46239" w:rsidP="00241A2A">
            <w:pPr>
              <w:jc w:val="both"/>
              <w:rPr>
                <w:b/>
                <w:sz w:val="24"/>
                <w:szCs w:val="24"/>
              </w:rPr>
            </w:pPr>
            <w:r w:rsidRPr="00FE15AE">
              <w:rPr>
                <w:b/>
                <w:sz w:val="24"/>
                <w:szCs w:val="24"/>
              </w:rPr>
              <w:t>Структура и доходы населения</w:t>
            </w:r>
          </w:p>
        </w:tc>
      </w:tr>
      <w:tr w:rsidR="00E46239" w:rsidRPr="00FE15AE" w:rsidTr="00E46239">
        <w:tc>
          <w:tcPr>
            <w:tcW w:w="468" w:type="dxa"/>
            <w:tcBorders>
              <w:top w:val="single" w:sz="4" w:space="0" w:color="000000"/>
              <w:left w:val="single" w:sz="4" w:space="0" w:color="000000"/>
              <w:bottom w:val="single" w:sz="4" w:space="0" w:color="000000"/>
              <w:right w:val="single" w:sz="4" w:space="0" w:color="000000"/>
            </w:tcBorders>
            <w:hideMark/>
          </w:tcPr>
          <w:p w:rsidR="00E46239" w:rsidRPr="00FE15AE" w:rsidRDefault="00E46239" w:rsidP="00241A2A">
            <w:pPr>
              <w:autoSpaceDE w:val="0"/>
              <w:rPr>
                <w:sz w:val="24"/>
                <w:szCs w:val="24"/>
              </w:rPr>
            </w:pPr>
            <w:r w:rsidRPr="00FE15AE">
              <w:rPr>
                <w:sz w:val="24"/>
                <w:szCs w:val="24"/>
              </w:rPr>
              <w:t xml:space="preserve">1. </w:t>
            </w:r>
          </w:p>
        </w:tc>
        <w:tc>
          <w:tcPr>
            <w:tcW w:w="3446" w:type="dxa"/>
            <w:tcBorders>
              <w:top w:val="single" w:sz="4" w:space="0" w:color="000000"/>
              <w:left w:val="single" w:sz="4" w:space="0" w:color="000000"/>
              <w:bottom w:val="single" w:sz="4" w:space="0" w:color="000000"/>
              <w:right w:val="single" w:sz="4" w:space="0" w:color="000000"/>
            </w:tcBorders>
            <w:hideMark/>
          </w:tcPr>
          <w:p w:rsidR="00E46239" w:rsidRPr="00FE15AE" w:rsidRDefault="00E46239" w:rsidP="00241A2A">
            <w:pPr>
              <w:autoSpaceDE w:val="0"/>
              <w:jc w:val="both"/>
              <w:rPr>
                <w:sz w:val="24"/>
                <w:szCs w:val="24"/>
              </w:rPr>
            </w:pPr>
            <w:r w:rsidRPr="00FE15AE">
              <w:rPr>
                <w:sz w:val="24"/>
                <w:szCs w:val="24"/>
              </w:rPr>
              <w:t xml:space="preserve">Численность населения </w:t>
            </w:r>
            <w:r w:rsidRPr="00FE15AE">
              <w:rPr>
                <w:sz w:val="24"/>
                <w:szCs w:val="24"/>
              </w:rPr>
              <w:br/>
              <w:t xml:space="preserve">на начало года </w:t>
            </w:r>
          </w:p>
        </w:tc>
        <w:tc>
          <w:tcPr>
            <w:tcW w:w="1292" w:type="dxa"/>
            <w:tcBorders>
              <w:top w:val="single" w:sz="4" w:space="0" w:color="000000"/>
              <w:left w:val="single" w:sz="4" w:space="0" w:color="000000"/>
              <w:bottom w:val="single" w:sz="4" w:space="0" w:color="000000"/>
              <w:right w:val="single" w:sz="4" w:space="0" w:color="000000"/>
            </w:tcBorders>
            <w:hideMark/>
          </w:tcPr>
          <w:p w:rsidR="00E46239" w:rsidRPr="00FE15AE" w:rsidRDefault="00E46239" w:rsidP="00241A2A">
            <w:pPr>
              <w:autoSpaceDE w:val="0"/>
              <w:jc w:val="center"/>
              <w:rPr>
                <w:sz w:val="24"/>
                <w:szCs w:val="24"/>
              </w:rPr>
            </w:pPr>
            <w:r w:rsidRPr="00FE15AE">
              <w:rPr>
                <w:sz w:val="24"/>
                <w:szCs w:val="24"/>
              </w:rPr>
              <w:t>чел.</w:t>
            </w:r>
          </w:p>
        </w:tc>
        <w:tc>
          <w:tcPr>
            <w:tcW w:w="1251" w:type="dxa"/>
            <w:tcBorders>
              <w:top w:val="single" w:sz="4" w:space="0" w:color="000000"/>
              <w:left w:val="single" w:sz="4" w:space="0" w:color="000000"/>
              <w:bottom w:val="single" w:sz="4" w:space="0" w:color="000000"/>
              <w:right w:val="single" w:sz="4" w:space="0" w:color="000000"/>
            </w:tcBorders>
            <w:hideMark/>
          </w:tcPr>
          <w:p w:rsidR="00E46239" w:rsidRPr="00FE15AE" w:rsidRDefault="00E46239" w:rsidP="00241A2A">
            <w:pPr>
              <w:jc w:val="center"/>
              <w:rPr>
                <w:sz w:val="24"/>
                <w:szCs w:val="24"/>
              </w:rPr>
            </w:pPr>
            <w:r w:rsidRPr="00FE15AE">
              <w:rPr>
                <w:sz w:val="24"/>
                <w:szCs w:val="24"/>
              </w:rPr>
              <w:t>169953</w:t>
            </w:r>
          </w:p>
        </w:tc>
        <w:tc>
          <w:tcPr>
            <w:tcW w:w="1198" w:type="dxa"/>
            <w:tcBorders>
              <w:top w:val="single" w:sz="4" w:space="0" w:color="000000"/>
              <w:left w:val="single" w:sz="4" w:space="0" w:color="000000"/>
              <w:bottom w:val="single" w:sz="4" w:space="0" w:color="000000"/>
              <w:right w:val="single" w:sz="4" w:space="0" w:color="000000"/>
            </w:tcBorders>
            <w:hideMark/>
          </w:tcPr>
          <w:p w:rsidR="00E46239" w:rsidRPr="00FE15AE" w:rsidRDefault="00E46239" w:rsidP="00241A2A">
            <w:pPr>
              <w:jc w:val="center"/>
              <w:rPr>
                <w:sz w:val="24"/>
                <w:szCs w:val="24"/>
              </w:rPr>
            </w:pPr>
            <w:r w:rsidRPr="00FE15AE">
              <w:rPr>
                <w:sz w:val="24"/>
                <w:szCs w:val="24"/>
              </w:rPr>
              <w:t>171406</w:t>
            </w:r>
          </w:p>
        </w:tc>
        <w:tc>
          <w:tcPr>
            <w:tcW w:w="2551" w:type="dxa"/>
            <w:tcBorders>
              <w:top w:val="single" w:sz="4" w:space="0" w:color="000000"/>
              <w:left w:val="single" w:sz="4" w:space="0" w:color="000000"/>
              <w:bottom w:val="single" w:sz="4" w:space="0" w:color="000000"/>
              <w:right w:val="single" w:sz="4" w:space="0" w:color="000000"/>
            </w:tcBorders>
            <w:hideMark/>
          </w:tcPr>
          <w:p w:rsidR="00E46239" w:rsidRPr="00FE15AE" w:rsidRDefault="00E46239" w:rsidP="00241A2A">
            <w:pPr>
              <w:jc w:val="both"/>
              <w:rPr>
                <w:sz w:val="24"/>
                <w:szCs w:val="24"/>
              </w:rPr>
            </w:pPr>
            <w:r w:rsidRPr="00FE15AE">
              <w:rPr>
                <w:sz w:val="24"/>
                <w:szCs w:val="24"/>
              </w:rPr>
              <w:t>-</w:t>
            </w:r>
          </w:p>
        </w:tc>
      </w:tr>
      <w:tr w:rsidR="00E46239" w:rsidRPr="00FE15AE" w:rsidTr="00E46239">
        <w:tc>
          <w:tcPr>
            <w:tcW w:w="468" w:type="dxa"/>
            <w:tcBorders>
              <w:top w:val="single" w:sz="4" w:space="0" w:color="000000"/>
              <w:left w:val="single" w:sz="4" w:space="0" w:color="000000"/>
              <w:bottom w:val="single" w:sz="4" w:space="0" w:color="000000"/>
              <w:right w:val="single" w:sz="4" w:space="0" w:color="000000"/>
            </w:tcBorders>
            <w:hideMark/>
          </w:tcPr>
          <w:p w:rsidR="00E46239" w:rsidRPr="00FE15AE" w:rsidRDefault="00E46239" w:rsidP="00241A2A">
            <w:pPr>
              <w:autoSpaceDE w:val="0"/>
              <w:rPr>
                <w:sz w:val="24"/>
                <w:szCs w:val="24"/>
              </w:rPr>
            </w:pPr>
            <w:r w:rsidRPr="00FE15AE">
              <w:rPr>
                <w:sz w:val="24"/>
                <w:szCs w:val="24"/>
              </w:rPr>
              <w:t xml:space="preserve">1.1. </w:t>
            </w:r>
          </w:p>
        </w:tc>
        <w:tc>
          <w:tcPr>
            <w:tcW w:w="3446" w:type="dxa"/>
            <w:tcBorders>
              <w:top w:val="single" w:sz="4" w:space="0" w:color="000000"/>
              <w:left w:val="single" w:sz="4" w:space="0" w:color="000000"/>
              <w:bottom w:val="single" w:sz="4" w:space="0" w:color="000000"/>
              <w:right w:val="single" w:sz="4" w:space="0" w:color="000000"/>
            </w:tcBorders>
            <w:hideMark/>
          </w:tcPr>
          <w:p w:rsidR="00E46239" w:rsidRPr="00FE15AE" w:rsidRDefault="00E46239" w:rsidP="00241A2A">
            <w:pPr>
              <w:autoSpaceDE w:val="0"/>
              <w:jc w:val="both"/>
              <w:rPr>
                <w:sz w:val="24"/>
                <w:szCs w:val="24"/>
              </w:rPr>
            </w:pPr>
            <w:r w:rsidRPr="00FE15AE">
              <w:rPr>
                <w:sz w:val="24"/>
                <w:szCs w:val="24"/>
              </w:rPr>
              <w:t>Число прибывших</w:t>
            </w:r>
          </w:p>
        </w:tc>
        <w:tc>
          <w:tcPr>
            <w:tcW w:w="1292" w:type="dxa"/>
            <w:tcBorders>
              <w:top w:val="single" w:sz="4" w:space="0" w:color="000000"/>
              <w:left w:val="single" w:sz="4" w:space="0" w:color="000000"/>
              <w:bottom w:val="single" w:sz="4" w:space="0" w:color="000000"/>
              <w:right w:val="single" w:sz="4" w:space="0" w:color="000000"/>
            </w:tcBorders>
            <w:hideMark/>
          </w:tcPr>
          <w:p w:rsidR="00E46239" w:rsidRPr="00FE15AE" w:rsidRDefault="00E46239" w:rsidP="00241A2A">
            <w:pPr>
              <w:autoSpaceDE w:val="0"/>
              <w:jc w:val="center"/>
              <w:rPr>
                <w:sz w:val="24"/>
                <w:szCs w:val="24"/>
              </w:rPr>
            </w:pPr>
            <w:r w:rsidRPr="00FE15AE">
              <w:rPr>
                <w:sz w:val="24"/>
                <w:szCs w:val="24"/>
              </w:rPr>
              <w:t>чел.</w:t>
            </w:r>
          </w:p>
        </w:tc>
        <w:tc>
          <w:tcPr>
            <w:tcW w:w="1251" w:type="dxa"/>
            <w:tcBorders>
              <w:top w:val="single" w:sz="4" w:space="0" w:color="000000"/>
              <w:left w:val="single" w:sz="4" w:space="0" w:color="000000"/>
              <w:bottom w:val="single" w:sz="4" w:space="0" w:color="000000"/>
              <w:right w:val="single" w:sz="4" w:space="0" w:color="000000"/>
            </w:tcBorders>
            <w:hideMark/>
          </w:tcPr>
          <w:p w:rsidR="00E46239" w:rsidRPr="00FE15AE" w:rsidRDefault="00E46239" w:rsidP="00241A2A">
            <w:pPr>
              <w:autoSpaceDE w:val="0"/>
              <w:jc w:val="center"/>
              <w:rPr>
                <w:sz w:val="24"/>
                <w:szCs w:val="24"/>
              </w:rPr>
            </w:pPr>
            <w:r w:rsidRPr="00FE15AE">
              <w:rPr>
                <w:sz w:val="24"/>
                <w:szCs w:val="24"/>
              </w:rPr>
              <w:t>3333</w:t>
            </w:r>
          </w:p>
        </w:tc>
        <w:tc>
          <w:tcPr>
            <w:tcW w:w="1198" w:type="dxa"/>
            <w:tcBorders>
              <w:top w:val="single" w:sz="4" w:space="0" w:color="000000"/>
              <w:left w:val="single" w:sz="4" w:space="0" w:color="000000"/>
              <w:bottom w:val="single" w:sz="4" w:space="0" w:color="000000"/>
              <w:right w:val="single" w:sz="4" w:space="0" w:color="000000"/>
            </w:tcBorders>
            <w:hideMark/>
          </w:tcPr>
          <w:p w:rsidR="00E46239" w:rsidRPr="00FE15AE" w:rsidRDefault="00E46239" w:rsidP="00241A2A">
            <w:pPr>
              <w:autoSpaceDE w:val="0"/>
              <w:jc w:val="center"/>
              <w:rPr>
                <w:sz w:val="24"/>
                <w:szCs w:val="24"/>
              </w:rPr>
            </w:pPr>
            <w:r w:rsidRPr="00FE15AE">
              <w:rPr>
                <w:sz w:val="24"/>
                <w:szCs w:val="24"/>
              </w:rPr>
              <w:t>3548</w:t>
            </w:r>
          </w:p>
        </w:tc>
        <w:tc>
          <w:tcPr>
            <w:tcW w:w="2551" w:type="dxa"/>
            <w:tcBorders>
              <w:top w:val="single" w:sz="4" w:space="0" w:color="000000"/>
              <w:left w:val="single" w:sz="4" w:space="0" w:color="000000"/>
              <w:bottom w:val="single" w:sz="4" w:space="0" w:color="000000"/>
              <w:right w:val="single" w:sz="4" w:space="0" w:color="000000"/>
            </w:tcBorders>
            <w:hideMark/>
          </w:tcPr>
          <w:p w:rsidR="00E46239" w:rsidRPr="00FE15AE" w:rsidRDefault="00E46239" w:rsidP="00241A2A">
            <w:pPr>
              <w:jc w:val="both"/>
              <w:rPr>
                <w:sz w:val="24"/>
                <w:szCs w:val="24"/>
              </w:rPr>
            </w:pPr>
            <w:r w:rsidRPr="00FE15AE">
              <w:rPr>
                <w:sz w:val="24"/>
                <w:szCs w:val="24"/>
              </w:rPr>
              <w:t>-</w:t>
            </w:r>
          </w:p>
        </w:tc>
      </w:tr>
      <w:tr w:rsidR="00E46239" w:rsidRPr="00FE15AE" w:rsidTr="00E46239">
        <w:tc>
          <w:tcPr>
            <w:tcW w:w="468" w:type="dxa"/>
            <w:tcBorders>
              <w:top w:val="single" w:sz="4" w:space="0" w:color="000000"/>
              <w:left w:val="single" w:sz="4" w:space="0" w:color="000000"/>
              <w:bottom w:val="single" w:sz="4" w:space="0" w:color="000000"/>
              <w:right w:val="single" w:sz="4" w:space="0" w:color="000000"/>
            </w:tcBorders>
            <w:hideMark/>
          </w:tcPr>
          <w:p w:rsidR="00E46239" w:rsidRPr="00FE15AE" w:rsidRDefault="00E46239" w:rsidP="00241A2A">
            <w:pPr>
              <w:autoSpaceDE w:val="0"/>
              <w:rPr>
                <w:sz w:val="24"/>
                <w:szCs w:val="24"/>
              </w:rPr>
            </w:pPr>
            <w:r w:rsidRPr="00FE15AE">
              <w:rPr>
                <w:sz w:val="24"/>
                <w:szCs w:val="24"/>
              </w:rPr>
              <w:t xml:space="preserve">1.2. </w:t>
            </w:r>
          </w:p>
        </w:tc>
        <w:tc>
          <w:tcPr>
            <w:tcW w:w="3446" w:type="dxa"/>
            <w:tcBorders>
              <w:top w:val="single" w:sz="4" w:space="0" w:color="000000"/>
              <w:left w:val="single" w:sz="4" w:space="0" w:color="000000"/>
              <w:bottom w:val="single" w:sz="4" w:space="0" w:color="000000"/>
              <w:right w:val="single" w:sz="4" w:space="0" w:color="000000"/>
            </w:tcBorders>
            <w:hideMark/>
          </w:tcPr>
          <w:p w:rsidR="00E46239" w:rsidRPr="00FE15AE" w:rsidRDefault="00E46239" w:rsidP="00241A2A">
            <w:pPr>
              <w:autoSpaceDE w:val="0"/>
              <w:jc w:val="both"/>
              <w:rPr>
                <w:sz w:val="24"/>
                <w:szCs w:val="24"/>
              </w:rPr>
            </w:pPr>
            <w:r w:rsidRPr="00FE15AE">
              <w:rPr>
                <w:sz w:val="24"/>
                <w:szCs w:val="24"/>
              </w:rPr>
              <w:t>Число выбывших</w:t>
            </w:r>
          </w:p>
        </w:tc>
        <w:tc>
          <w:tcPr>
            <w:tcW w:w="1292" w:type="dxa"/>
            <w:tcBorders>
              <w:top w:val="single" w:sz="4" w:space="0" w:color="000000"/>
              <w:left w:val="single" w:sz="4" w:space="0" w:color="000000"/>
              <w:bottom w:val="single" w:sz="4" w:space="0" w:color="000000"/>
              <w:right w:val="single" w:sz="4" w:space="0" w:color="000000"/>
            </w:tcBorders>
            <w:hideMark/>
          </w:tcPr>
          <w:p w:rsidR="00E46239" w:rsidRPr="00FE15AE" w:rsidRDefault="00E46239" w:rsidP="00241A2A">
            <w:pPr>
              <w:autoSpaceDE w:val="0"/>
              <w:jc w:val="center"/>
              <w:rPr>
                <w:sz w:val="24"/>
                <w:szCs w:val="24"/>
              </w:rPr>
            </w:pPr>
            <w:r w:rsidRPr="00FE15AE">
              <w:rPr>
                <w:sz w:val="24"/>
                <w:szCs w:val="24"/>
              </w:rPr>
              <w:t>чел.</w:t>
            </w:r>
          </w:p>
        </w:tc>
        <w:tc>
          <w:tcPr>
            <w:tcW w:w="1251" w:type="dxa"/>
            <w:tcBorders>
              <w:top w:val="single" w:sz="4" w:space="0" w:color="000000"/>
              <w:left w:val="single" w:sz="4" w:space="0" w:color="000000"/>
              <w:bottom w:val="single" w:sz="4" w:space="0" w:color="000000"/>
              <w:right w:val="single" w:sz="4" w:space="0" w:color="000000"/>
            </w:tcBorders>
            <w:hideMark/>
          </w:tcPr>
          <w:p w:rsidR="00E46239" w:rsidRPr="00FE15AE" w:rsidRDefault="00E46239" w:rsidP="00241A2A">
            <w:pPr>
              <w:autoSpaceDE w:val="0"/>
              <w:jc w:val="center"/>
              <w:rPr>
                <w:sz w:val="24"/>
                <w:szCs w:val="24"/>
              </w:rPr>
            </w:pPr>
            <w:r w:rsidRPr="00FE15AE">
              <w:rPr>
                <w:sz w:val="24"/>
                <w:szCs w:val="24"/>
              </w:rPr>
              <w:t>3639</w:t>
            </w:r>
          </w:p>
        </w:tc>
        <w:tc>
          <w:tcPr>
            <w:tcW w:w="1198" w:type="dxa"/>
            <w:tcBorders>
              <w:top w:val="single" w:sz="4" w:space="0" w:color="000000"/>
              <w:left w:val="single" w:sz="4" w:space="0" w:color="000000"/>
              <w:bottom w:val="single" w:sz="4" w:space="0" w:color="000000"/>
              <w:right w:val="single" w:sz="4" w:space="0" w:color="000000"/>
            </w:tcBorders>
            <w:hideMark/>
          </w:tcPr>
          <w:p w:rsidR="00E46239" w:rsidRPr="00FE15AE" w:rsidRDefault="00E46239" w:rsidP="00241A2A">
            <w:pPr>
              <w:autoSpaceDE w:val="0"/>
              <w:jc w:val="center"/>
              <w:rPr>
                <w:sz w:val="24"/>
                <w:szCs w:val="24"/>
              </w:rPr>
            </w:pPr>
            <w:r w:rsidRPr="00FE15AE">
              <w:rPr>
                <w:sz w:val="24"/>
                <w:szCs w:val="24"/>
              </w:rPr>
              <w:t>4042</w:t>
            </w:r>
          </w:p>
        </w:tc>
        <w:tc>
          <w:tcPr>
            <w:tcW w:w="2551" w:type="dxa"/>
            <w:tcBorders>
              <w:top w:val="single" w:sz="4" w:space="0" w:color="000000"/>
              <w:left w:val="single" w:sz="4" w:space="0" w:color="000000"/>
              <w:bottom w:val="single" w:sz="4" w:space="0" w:color="000000"/>
              <w:right w:val="single" w:sz="4" w:space="0" w:color="000000"/>
            </w:tcBorders>
            <w:hideMark/>
          </w:tcPr>
          <w:p w:rsidR="00E46239" w:rsidRPr="00FE15AE" w:rsidRDefault="00E46239" w:rsidP="00241A2A">
            <w:pPr>
              <w:jc w:val="both"/>
              <w:rPr>
                <w:sz w:val="24"/>
                <w:szCs w:val="24"/>
              </w:rPr>
            </w:pPr>
            <w:r w:rsidRPr="00FE15AE">
              <w:rPr>
                <w:sz w:val="24"/>
                <w:szCs w:val="24"/>
              </w:rPr>
              <w:t>-</w:t>
            </w:r>
          </w:p>
        </w:tc>
      </w:tr>
      <w:tr w:rsidR="00E46239" w:rsidRPr="00FE15AE" w:rsidTr="00E46239">
        <w:tc>
          <w:tcPr>
            <w:tcW w:w="468" w:type="dxa"/>
            <w:tcBorders>
              <w:top w:val="single" w:sz="4" w:space="0" w:color="000000"/>
              <w:left w:val="single" w:sz="4" w:space="0" w:color="000000"/>
              <w:bottom w:val="single" w:sz="4" w:space="0" w:color="000000"/>
              <w:right w:val="single" w:sz="4" w:space="0" w:color="000000"/>
            </w:tcBorders>
            <w:hideMark/>
          </w:tcPr>
          <w:p w:rsidR="00E46239" w:rsidRPr="00FE15AE" w:rsidRDefault="00E46239" w:rsidP="00241A2A">
            <w:pPr>
              <w:autoSpaceDE w:val="0"/>
              <w:rPr>
                <w:sz w:val="24"/>
                <w:szCs w:val="24"/>
              </w:rPr>
            </w:pPr>
            <w:r w:rsidRPr="00FE15AE">
              <w:rPr>
                <w:sz w:val="24"/>
                <w:szCs w:val="24"/>
              </w:rPr>
              <w:lastRenderedPageBreak/>
              <w:t xml:space="preserve">1.3. </w:t>
            </w:r>
          </w:p>
        </w:tc>
        <w:tc>
          <w:tcPr>
            <w:tcW w:w="3446" w:type="dxa"/>
            <w:tcBorders>
              <w:top w:val="single" w:sz="4" w:space="0" w:color="000000"/>
              <w:left w:val="single" w:sz="4" w:space="0" w:color="000000"/>
              <w:bottom w:val="single" w:sz="4" w:space="0" w:color="000000"/>
              <w:right w:val="single" w:sz="4" w:space="0" w:color="000000"/>
            </w:tcBorders>
            <w:hideMark/>
          </w:tcPr>
          <w:p w:rsidR="00E46239" w:rsidRPr="00FE15AE" w:rsidRDefault="00E46239" w:rsidP="00241A2A">
            <w:pPr>
              <w:autoSpaceDE w:val="0"/>
              <w:jc w:val="both"/>
              <w:rPr>
                <w:sz w:val="24"/>
                <w:szCs w:val="24"/>
              </w:rPr>
            </w:pPr>
            <w:r w:rsidRPr="00FE15AE">
              <w:rPr>
                <w:sz w:val="24"/>
                <w:szCs w:val="24"/>
              </w:rPr>
              <w:t>Число родившихся*</w:t>
            </w:r>
          </w:p>
        </w:tc>
        <w:tc>
          <w:tcPr>
            <w:tcW w:w="1292" w:type="dxa"/>
            <w:tcBorders>
              <w:top w:val="single" w:sz="4" w:space="0" w:color="000000"/>
              <w:left w:val="single" w:sz="4" w:space="0" w:color="000000"/>
              <w:bottom w:val="single" w:sz="4" w:space="0" w:color="000000"/>
              <w:right w:val="single" w:sz="4" w:space="0" w:color="000000"/>
            </w:tcBorders>
            <w:hideMark/>
          </w:tcPr>
          <w:p w:rsidR="00E46239" w:rsidRPr="00FE15AE" w:rsidRDefault="00E46239" w:rsidP="00241A2A">
            <w:pPr>
              <w:autoSpaceDE w:val="0"/>
              <w:jc w:val="center"/>
              <w:rPr>
                <w:sz w:val="24"/>
                <w:szCs w:val="24"/>
              </w:rPr>
            </w:pPr>
            <w:r w:rsidRPr="00FE15AE">
              <w:rPr>
                <w:sz w:val="24"/>
                <w:szCs w:val="24"/>
              </w:rPr>
              <w:t>чел.</w:t>
            </w:r>
          </w:p>
        </w:tc>
        <w:tc>
          <w:tcPr>
            <w:tcW w:w="1251" w:type="dxa"/>
            <w:tcBorders>
              <w:top w:val="single" w:sz="4" w:space="0" w:color="000000"/>
              <w:left w:val="single" w:sz="4" w:space="0" w:color="000000"/>
              <w:bottom w:val="single" w:sz="4" w:space="0" w:color="000000"/>
              <w:right w:val="single" w:sz="4" w:space="0" w:color="000000"/>
            </w:tcBorders>
            <w:hideMark/>
          </w:tcPr>
          <w:p w:rsidR="00E46239" w:rsidRPr="00FE15AE" w:rsidRDefault="00E46239" w:rsidP="00241A2A">
            <w:pPr>
              <w:autoSpaceDE w:val="0"/>
              <w:jc w:val="center"/>
              <w:rPr>
                <w:sz w:val="24"/>
                <w:szCs w:val="24"/>
              </w:rPr>
            </w:pPr>
            <w:r w:rsidRPr="00FE15AE">
              <w:rPr>
                <w:sz w:val="24"/>
                <w:szCs w:val="24"/>
              </w:rPr>
              <w:t>1287</w:t>
            </w:r>
          </w:p>
        </w:tc>
        <w:tc>
          <w:tcPr>
            <w:tcW w:w="1198" w:type="dxa"/>
            <w:tcBorders>
              <w:top w:val="single" w:sz="4" w:space="0" w:color="000000"/>
              <w:left w:val="single" w:sz="4" w:space="0" w:color="000000"/>
              <w:bottom w:val="single" w:sz="4" w:space="0" w:color="000000"/>
              <w:right w:val="single" w:sz="4" w:space="0" w:color="000000"/>
            </w:tcBorders>
            <w:hideMark/>
          </w:tcPr>
          <w:p w:rsidR="00E46239" w:rsidRPr="00FE15AE" w:rsidRDefault="00E46239" w:rsidP="00241A2A">
            <w:pPr>
              <w:autoSpaceDE w:val="0"/>
              <w:jc w:val="center"/>
              <w:rPr>
                <w:sz w:val="24"/>
                <w:szCs w:val="24"/>
              </w:rPr>
            </w:pPr>
            <w:r w:rsidRPr="00FE15AE">
              <w:rPr>
                <w:sz w:val="24"/>
                <w:szCs w:val="24"/>
              </w:rPr>
              <w:t>1265</w:t>
            </w:r>
          </w:p>
        </w:tc>
        <w:tc>
          <w:tcPr>
            <w:tcW w:w="2551" w:type="dxa"/>
            <w:tcBorders>
              <w:top w:val="single" w:sz="4" w:space="0" w:color="000000"/>
              <w:left w:val="single" w:sz="4" w:space="0" w:color="000000"/>
              <w:bottom w:val="single" w:sz="4" w:space="0" w:color="000000"/>
              <w:right w:val="single" w:sz="4" w:space="0" w:color="000000"/>
            </w:tcBorders>
            <w:hideMark/>
          </w:tcPr>
          <w:p w:rsidR="00E46239" w:rsidRPr="00FE15AE" w:rsidRDefault="00E46239" w:rsidP="00241A2A">
            <w:pPr>
              <w:jc w:val="both"/>
              <w:rPr>
                <w:sz w:val="24"/>
                <w:szCs w:val="24"/>
              </w:rPr>
            </w:pPr>
            <w:r w:rsidRPr="00FE15AE">
              <w:rPr>
                <w:sz w:val="24"/>
                <w:szCs w:val="24"/>
              </w:rPr>
              <w:t>-</w:t>
            </w:r>
          </w:p>
        </w:tc>
      </w:tr>
      <w:tr w:rsidR="00E46239" w:rsidRPr="00FE15AE" w:rsidTr="00E46239">
        <w:tc>
          <w:tcPr>
            <w:tcW w:w="468" w:type="dxa"/>
            <w:tcBorders>
              <w:top w:val="single" w:sz="4" w:space="0" w:color="000000"/>
              <w:left w:val="single" w:sz="4" w:space="0" w:color="000000"/>
              <w:bottom w:val="single" w:sz="4" w:space="0" w:color="000000"/>
              <w:right w:val="single" w:sz="4" w:space="0" w:color="000000"/>
            </w:tcBorders>
            <w:hideMark/>
          </w:tcPr>
          <w:p w:rsidR="00E46239" w:rsidRPr="00FE15AE" w:rsidRDefault="00E46239" w:rsidP="00241A2A">
            <w:pPr>
              <w:autoSpaceDE w:val="0"/>
              <w:rPr>
                <w:sz w:val="24"/>
                <w:szCs w:val="24"/>
              </w:rPr>
            </w:pPr>
            <w:r w:rsidRPr="00FE15AE">
              <w:rPr>
                <w:sz w:val="24"/>
                <w:szCs w:val="24"/>
              </w:rPr>
              <w:t xml:space="preserve">1.4. </w:t>
            </w:r>
          </w:p>
        </w:tc>
        <w:tc>
          <w:tcPr>
            <w:tcW w:w="3446" w:type="dxa"/>
            <w:tcBorders>
              <w:top w:val="single" w:sz="4" w:space="0" w:color="000000"/>
              <w:left w:val="single" w:sz="4" w:space="0" w:color="000000"/>
              <w:bottom w:val="single" w:sz="4" w:space="0" w:color="000000"/>
              <w:right w:val="single" w:sz="4" w:space="0" w:color="000000"/>
            </w:tcBorders>
            <w:hideMark/>
          </w:tcPr>
          <w:p w:rsidR="00E46239" w:rsidRPr="00FE15AE" w:rsidRDefault="00E46239" w:rsidP="00241A2A">
            <w:pPr>
              <w:autoSpaceDE w:val="0"/>
              <w:jc w:val="both"/>
              <w:rPr>
                <w:sz w:val="24"/>
                <w:szCs w:val="24"/>
              </w:rPr>
            </w:pPr>
            <w:r w:rsidRPr="00FE15AE">
              <w:rPr>
                <w:sz w:val="24"/>
                <w:szCs w:val="24"/>
              </w:rPr>
              <w:t>Число умерших*</w:t>
            </w:r>
          </w:p>
        </w:tc>
        <w:tc>
          <w:tcPr>
            <w:tcW w:w="1292" w:type="dxa"/>
            <w:tcBorders>
              <w:top w:val="single" w:sz="4" w:space="0" w:color="000000"/>
              <w:left w:val="single" w:sz="4" w:space="0" w:color="000000"/>
              <w:bottom w:val="single" w:sz="4" w:space="0" w:color="000000"/>
              <w:right w:val="single" w:sz="4" w:space="0" w:color="000000"/>
            </w:tcBorders>
            <w:hideMark/>
          </w:tcPr>
          <w:p w:rsidR="00E46239" w:rsidRPr="00FE15AE" w:rsidRDefault="00E46239" w:rsidP="00241A2A">
            <w:pPr>
              <w:autoSpaceDE w:val="0"/>
              <w:jc w:val="center"/>
              <w:rPr>
                <w:sz w:val="24"/>
                <w:szCs w:val="24"/>
              </w:rPr>
            </w:pPr>
            <w:r w:rsidRPr="00FE15AE">
              <w:rPr>
                <w:sz w:val="24"/>
                <w:szCs w:val="24"/>
              </w:rPr>
              <w:t>чел.</w:t>
            </w:r>
          </w:p>
        </w:tc>
        <w:tc>
          <w:tcPr>
            <w:tcW w:w="1251" w:type="dxa"/>
            <w:tcBorders>
              <w:top w:val="single" w:sz="4" w:space="0" w:color="000000"/>
              <w:left w:val="single" w:sz="4" w:space="0" w:color="000000"/>
              <w:bottom w:val="single" w:sz="4" w:space="0" w:color="000000"/>
              <w:right w:val="single" w:sz="4" w:space="0" w:color="000000"/>
            </w:tcBorders>
            <w:hideMark/>
          </w:tcPr>
          <w:p w:rsidR="00E46239" w:rsidRPr="00FE15AE" w:rsidRDefault="00E46239" w:rsidP="00241A2A">
            <w:pPr>
              <w:autoSpaceDE w:val="0"/>
              <w:jc w:val="center"/>
              <w:rPr>
                <w:sz w:val="24"/>
                <w:szCs w:val="24"/>
              </w:rPr>
            </w:pPr>
            <w:r w:rsidRPr="00FE15AE">
              <w:rPr>
                <w:sz w:val="24"/>
                <w:szCs w:val="24"/>
              </w:rPr>
              <w:t>2656</w:t>
            </w:r>
          </w:p>
        </w:tc>
        <w:tc>
          <w:tcPr>
            <w:tcW w:w="1198" w:type="dxa"/>
            <w:tcBorders>
              <w:top w:val="single" w:sz="4" w:space="0" w:color="000000"/>
              <w:left w:val="single" w:sz="4" w:space="0" w:color="000000"/>
              <w:bottom w:val="single" w:sz="4" w:space="0" w:color="000000"/>
              <w:right w:val="single" w:sz="4" w:space="0" w:color="000000"/>
            </w:tcBorders>
            <w:hideMark/>
          </w:tcPr>
          <w:p w:rsidR="00E46239" w:rsidRPr="00FE15AE" w:rsidRDefault="00E46239" w:rsidP="00241A2A">
            <w:pPr>
              <w:autoSpaceDE w:val="0"/>
              <w:jc w:val="center"/>
              <w:rPr>
                <w:sz w:val="24"/>
                <w:szCs w:val="24"/>
              </w:rPr>
            </w:pPr>
            <w:r w:rsidRPr="00FE15AE">
              <w:rPr>
                <w:sz w:val="24"/>
                <w:szCs w:val="24"/>
              </w:rPr>
              <w:t>2210</w:t>
            </w:r>
          </w:p>
        </w:tc>
        <w:tc>
          <w:tcPr>
            <w:tcW w:w="2551" w:type="dxa"/>
            <w:tcBorders>
              <w:top w:val="single" w:sz="4" w:space="0" w:color="000000"/>
              <w:left w:val="single" w:sz="4" w:space="0" w:color="000000"/>
              <w:bottom w:val="single" w:sz="4" w:space="0" w:color="000000"/>
              <w:right w:val="single" w:sz="4" w:space="0" w:color="000000"/>
            </w:tcBorders>
            <w:hideMark/>
          </w:tcPr>
          <w:p w:rsidR="00E46239" w:rsidRPr="00FE15AE" w:rsidRDefault="00E46239" w:rsidP="00241A2A">
            <w:pPr>
              <w:jc w:val="both"/>
              <w:rPr>
                <w:sz w:val="24"/>
                <w:szCs w:val="24"/>
              </w:rPr>
            </w:pPr>
            <w:r w:rsidRPr="00FE15AE">
              <w:rPr>
                <w:sz w:val="24"/>
                <w:szCs w:val="24"/>
              </w:rPr>
              <w:t>-</w:t>
            </w:r>
          </w:p>
        </w:tc>
      </w:tr>
      <w:tr w:rsidR="00E46239" w:rsidRPr="00FE15AE" w:rsidTr="00E46239">
        <w:tc>
          <w:tcPr>
            <w:tcW w:w="468" w:type="dxa"/>
            <w:tcBorders>
              <w:top w:val="single" w:sz="4" w:space="0" w:color="000000"/>
              <w:left w:val="single" w:sz="4" w:space="0" w:color="000000"/>
              <w:bottom w:val="single" w:sz="4" w:space="0" w:color="000000"/>
              <w:right w:val="single" w:sz="4" w:space="0" w:color="000000"/>
            </w:tcBorders>
            <w:hideMark/>
          </w:tcPr>
          <w:p w:rsidR="00E46239" w:rsidRPr="00FE15AE" w:rsidRDefault="00E46239" w:rsidP="00241A2A">
            <w:pPr>
              <w:autoSpaceDE w:val="0"/>
              <w:rPr>
                <w:sz w:val="24"/>
                <w:szCs w:val="24"/>
              </w:rPr>
            </w:pPr>
            <w:r w:rsidRPr="00FE15AE">
              <w:rPr>
                <w:sz w:val="24"/>
                <w:szCs w:val="24"/>
              </w:rPr>
              <w:t xml:space="preserve">2. </w:t>
            </w:r>
          </w:p>
        </w:tc>
        <w:tc>
          <w:tcPr>
            <w:tcW w:w="3446" w:type="dxa"/>
            <w:tcBorders>
              <w:top w:val="single" w:sz="4" w:space="0" w:color="000000"/>
              <w:left w:val="single" w:sz="4" w:space="0" w:color="000000"/>
              <w:bottom w:val="single" w:sz="4" w:space="0" w:color="000000"/>
              <w:right w:val="single" w:sz="4" w:space="0" w:color="000000"/>
            </w:tcBorders>
            <w:hideMark/>
          </w:tcPr>
          <w:p w:rsidR="00E46239" w:rsidRPr="00FE15AE" w:rsidRDefault="00E46239" w:rsidP="00241A2A">
            <w:pPr>
              <w:autoSpaceDE w:val="0"/>
              <w:jc w:val="both"/>
              <w:rPr>
                <w:sz w:val="24"/>
                <w:szCs w:val="24"/>
              </w:rPr>
            </w:pPr>
            <w:r w:rsidRPr="00FE15AE">
              <w:rPr>
                <w:sz w:val="24"/>
                <w:szCs w:val="24"/>
              </w:rPr>
              <w:t xml:space="preserve">Уровень официально </w:t>
            </w:r>
            <w:r w:rsidRPr="00FE15AE">
              <w:rPr>
                <w:sz w:val="24"/>
                <w:szCs w:val="24"/>
              </w:rPr>
              <w:br/>
              <w:t>зарегистрированной безработицы</w:t>
            </w:r>
          </w:p>
        </w:tc>
        <w:tc>
          <w:tcPr>
            <w:tcW w:w="1292" w:type="dxa"/>
            <w:tcBorders>
              <w:top w:val="single" w:sz="4" w:space="0" w:color="000000"/>
              <w:left w:val="single" w:sz="4" w:space="0" w:color="000000"/>
              <w:bottom w:val="single" w:sz="4" w:space="0" w:color="000000"/>
              <w:right w:val="single" w:sz="4" w:space="0" w:color="000000"/>
            </w:tcBorders>
            <w:hideMark/>
          </w:tcPr>
          <w:p w:rsidR="00E46239" w:rsidRPr="00FE15AE" w:rsidRDefault="00E46239" w:rsidP="00241A2A">
            <w:pPr>
              <w:autoSpaceDE w:val="0"/>
              <w:jc w:val="center"/>
              <w:rPr>
                <w:sz w:val="24"/>
                <w:szCs w:val="24"/>
              </w:rPr>
            </w:pPr>
            <w:r w:rsidRPr="00FE15AE">
              <w:rPr>
                <w:sz w:val="24"/>
                <w:szCs w:val="24"/>
              </w:rPr>
              <w:t>%</w:t>
            </w:r>
          </w:p>
        </w:tc>
        <w:tc>
          <w:tcPr>
            <w:tcW w:w="1251" w:type="dxa"/>
            <w:tcBorders>
              <w:top w:val="single" w:sz="4" w:space="0" w:color="000000"/>
              <w:left w:val="single" w:sz="4" w:space="0" w:color="000000"/>
              <w:bottom w:val="single" w:sz="4" w:space="0" w:color="000000"/>
              <w:right w:val="single" w:sz="4" w:space="0" w:color="000000"/>
            </w:tcBorders>
            <w:hideMark/>
          </w:tcPr>
          <w:p w:rsidR="00E46239" w:rsidRPr="00FE15AE" w:rsidRDefault="00E46239" w:rsidP="00241A2A">
            <w:pPr>
              <w:jc w:val="center"/>
              <w:rPr>
                <w:sz w:val="24"/>
                <w:szCs w:val="24"/>
              </w:rPr>
            </w:pPr>
            <w:r w:rsidRPr="00FE15AE">
              <w:rPr>
                <w:sz w:val="24"/>
                <w:szCs w:val="24"/>
              </w:rPr>
              <w:t>0,6</w:t>
            </w:r>
          </w:p>
        </w:tc>
        <w:tc>
          <w:tcPr>
            <w:tcW w:w="1198" w:type="dxa"/>
            <w:tcBorders>
              <w:top w:val="single" w:sz="4" w:space="0" w:color="000000"/>
              <w:left w:val="single" w:sz="4" w:space="0" w:color="000000"/>
              <w:bottom w:val="single" w:sz="4" w:space="0" w:color="000000"/>
              <w:right w:val="single" w:sz="4" w:space="0" w:color="000000"/>
            </w:tcBorders>
            <w:hideMark/>
          </w:tcPr>
          <w:p w:rsidR="00E46239" w:rsidRPr="00FE15AE" w:rsidRDefault="00E46239" w:rsidP="00241A2A">
            <w:pPr>
              <w:jc w:val="center"/>
              <w:rPr>
                <w:sz w:val="24"/>
                <w:szCs w:val="24"/>
              </w:rPr>
            </w:pPr>
            <w:r w:rsidRPr="00FE15AE">
              <w:rPr>
                <w:sz w:val="24"/>
                <w:szCs w:val="24"/>
              </w:rPr>
              <w:t>4,5</w:t>
            </w:r>
          </w:p>
        </w:tc>
        <w:tc>
          <w:tcPr>
            <w:tcW w:w="2551" w:type="dxa"/>
            <w:tcBorders>
              <w:top w:val="single" w:sz="4" w:space="0" w:color="000000"/>
              <w:left w:val="single" w:sz="4" w:space="0" w:color="000000"/>
              <w:bottom w:val="single" w:sz="4" w:space="0" w:color="000000"/>
              <w:right w:val="single" w:sz="4" w:space="0" w:color="000000"/>
            </w:tcBorders>
            <w:hideMark/>
          </w:tcPr>
          <w:p w:rsidR="00E46239" w:rsidRPr="00FE15AE" w:rsidRDefault="00E46239" w:rsidP="00241A2A">
            <w:pPr>
              <w:jc w:val="both"/>
              <w:rPr>
                <w:sz w:val="24"/>
                <w:szCs w:val="24"/>
              </w:rPr>
            </w:pPr>
            <w:r w:rsidRPr="00FE15AE">
              <w:rPr>
                <w:sz w:val="24"/>
                <w:szCs w:val="24"/>
              </w:rPr>
              <w:t>-</w:t>
            </w:r>
          </w:p>
        </w:tc>
      </w:tr>
      <w:tr w:rsidR="00E46239" w:rsidRPr="00FE15AE" w:rsidTr="00E46239">
        <w:tc>
          <w:tcPr>
            <w:tcW w:w="468" w:type="dxa"/>
            <w:tcBorders>
              <w:top w:val="single" w:sz="4" w:space="0" w:color="000000"/>
              <w:left w:val="single" w:sz="4" w:space="0" w:color="000000"/>
              <w:bottom w:val="single" w:sz="4" w:space="0" w:color="000000"/>
              <w:right w:val="single" w:sz="4" w:space="0" w:color="000000"/>
            </w:tcBorders>
            <w:hideMark/>
          </w:tcPr>
          <w:p w:rsidR="00E46239" w:rsidRPr="00FE15AE" w:rsidRDefault="00E46239" w:rsidP="00241A2A">
            <w:pPr>
              <w:autoSpaceDE w:val="0"/>
              <w:rPr>
                <w:sz w:val="24"/>
                <w:szCs w:val="24"/>
              </w:rPr>
            </w:pPr>
            <w:r w:rsidRPr="00FE15AE">
              <w:rPr>
                <w:sz w:val="24"/>
                <w:szCs w:val="24"/>
              </w:rPr>
              <w:t xml:space="preserve">3. </w:t>
            </w:r>
          </w:p>
        </w:tc>
        <w:tc>
          <w:tcPr>
            <w:tcW w:w="3446" w:type="dxa"/>
            <w:tcBorders>
              <w:top w:val="single" w:sz="4" w:space="0" w:color="000000"/>
              <w:left w:val="single" w:sz="4" w:space="0" w:color="000000"/>
              <w:bottom w:val="single" w:sz="4" w:space="0" w:color="000000"/>
              <w:right w:val="single" w:sz="4" w:space="0" w:color="000000"/>
            </w:tcBorders>
            <w:hideMark/>
          </w:tcPr>
          <w:p w:rsidR="00E46239" w:rsidRPr="00FE15AE" w:rsidRDefault="00E46239" w:rsidP="00241A2A">
            <w:pPr>
              <w:autoSpaceDE w:val="0"/>
              <w:jc w:val="both"/>
              <w:rPr>
                <w:sz w:val="24"/>
                <w:szCs w:val="24"/>
              </w:rPr>
            </w:pPr>
            <w:r w:rsidRPr="00FE15AE">
              <w:rPr>
                <w:sz w:val="24"/>
                <w:szCs w:val="24"/>
              </w:rPr>
              <w:t>Среднесписочная численность работников по полному кругу предприятий и организаций</w:t>
            </w:r>
          </w:p>
        </w:tc>
        <w:tc>
          <w:tcPr>
            <w:tcW w:w="1292" w:type="dxa"/>
            <w:tcBorders>
              <w:top w:val="single" w:sz="4" w:space="0" w:color="000000"/>
              <w:left w:val="single" w:sz="4" w:space="0" w:color="000000"/>
              <w:bottom w:val="single" w:sz="4" w:space="0" w:color="000000"/>
              <w:right w:val="single" w:sz="4" w:space="0" w:color="000000"/>
            </w:tcBorders>
            <w:hideMark/>
          </w:tcPr>
          <w:p w:rsidR="00E46239" w:rsidRPr="00FE15AE" w:rsidRDefault="00E46239" w:rsidP="00241A2A">
            <w:pPr>
              <w:autoSpaceDE w:val="0"/>
              <w:jc w:val="center"/>
              <w:rPr>
                <w:sz w:val="24"/>
                <w:szCs w:val="24"/>
              </w:rPr>
            </w:pPr>
            <w:r w:rsidRPr="00FE15AE">
              <w:rPr>
                <w:sz w:val="24"/>
                <w:szCs w:val="24"/>
              </w:rPr>
              <w:t>тыс. чел.</w:t>
            </w:r>
          </w:p>
        </w:tc>
        <w:tc>
          <w:tcPr>
            <w:tcW w:w="1251" w:type="dxa"/>
            <w:tcBorders>
              <w:top w:val="single" w:sz="4" w:space="0" w:color="000000"/>
              <w:left w:val="single" w:sz="4" w:space="0" w:color="000000"/>
              <w:bottom w:val="single" w:sz="4" w:space="0" w:color="000000"/>
              <w:right w:val="single" w:sz="4" w:space="0" w:color="000000"/>
            </w:tcBorders>
            <w:hideMark/>
          </w:tcPr>
          <w:p w:rsidR="00E46239" w:rsidRPr="00FE15AE" w:rsidRDefault="00E46239" w:rsidP="00241A2A">
            <w:pPr>
              <w:jc w:val="center"/>
              <w:rPr>
                <w:sz w:val="24"/>
                <w:szCs w:val="24"/>
              </w:rPr>
            </w:pPr>
            <w:r w:rsidRPr="00FE15AE">
              <w:rPr>
                <w:sz w:val="24"/>
                <w:szCs w:val="24"/>
              </w:rPr>
              <w:t>46,430</w:t>
            </w:r>
          </w:p>
        </w:tc>
        <w:tc>
          <w:tcPr>
            <w:tcW w:w="1198" w:type="dxa"/>
            <w:tcBorders>
              <w:top w:val="single" w:sz="4" w:space="0" w:color="000000"/>
              <w:left w:val="single" w:sz="4" w:space="0" w:color="000000"/>
              <w:bottom w:val="single" w:sz="4" w:space="0" w:color="000000"/>
              <w:right w:val="single" w:sz="4" w:space="0" w:color="000000"/>
            </w:tcBorders>
          </w:tcPr>
          <w:p w:rsidR="00E46239" w:rsidRPr="00FE15AE" w:rsidRDefault="00E46239" w:rsidP="00241A2A">
            <w:pPr>
              <w:jc w:val="center"/>
              <w:rPr>
                <w:sz w:val="24"/>
                <w:szCs w:val="24"/>
              </w:rPr>
            </w:pPr>
            <w:r w:rsidRPr="00FE15AE">
              <w:rPr>
                <w:sz w:val="24"/>
                <w:szCs w:val="24"/>
              </w:rPr>
              <w:t>45,734</w:t>
            </w:r>
          </w:p>
        </w:tc>
        <w:tc>
          <w:tcPr>
            <w:tcW w:w="2551" w:type="dxa"/>
            <w:tcBorders>
              <w:top w:val="single" w:sz="4" w:space="0" w:color="000000"/>
              <w:left w:val="single" w:sz="4" w:space="0" w:color="000000"/>
              <w:bottom w:val="single" w:sz="4" w:space="0" w:color="000000"/>
              <w:right w:val="single" w:sz="4" w:space="0" w:color="000000"/>
            </w:tcBorders>
            <w:hideMark/>
          </w:tcPr>
          <w:p w:rsidR="00E46239" w:rsidRPr="00FE15AE" w:rsidRDefault="00E46239" w:rsidP="00241A2A">
            <w:pPr>
              <w:jc w:val="both"/>
              <w:rPr>
                <w:sz w:val="24"/>
                <w:szCs w:val="24"/>
              </w:rPr>
            </w:pPr>
            <w:r w:rsidRPr="00FE15AE">
              <w:rPr>
                <w:sz w:val="24"/>
                <w:szCs w:val="24"/>
              </w:rPr>
              <w:t>2021 год – оперативные данные</w:t>
            </w:r>
          </w:p>
        </w:tc>
      </w:tr>
      <w:tr w:rsidR="00E46239" w:rsidRPr="00FE15AE" w:rsidTr="00E46239">
        <w:trPr>
          <w:trHeight w:val="991"/>
        </w:trPr>
        <w:tc>
          <w:tcPr>
            <w:tcW w:w="468" w:type="dxa"/>
            <w:tcBorders>
              <w:top w:val="single" w:sz="4" w:space="0" w:color="000000"/>
              <w:left w:val="single" w:sz="4" w:space="0" w:color="000000"/>
              <w:bottom w:val="single" w:sz="4" w:space="0" w:color="000000"/>
              <w:right w:val="single" w:sz="4" w:space="0" w:color="000000"/>
            </w:tcBorders>
            <w:hideMark/>
          </w:tcPr>
          <w:p w:rsidR="00E46239" w:rsidRPr="00FE15AE" w:rsidRDefault="00E46239" w:rsidP="00241A2A">
            <w:pPr>
              <w:autoSpaceDE w:val="0"/>
              <w:rPr>
                <w:sz w:val="24"/>
                <w:szCs w:val="24"/>
              </w:rPr>
            </w:pPr>
            <w:r w:rsidRPr="00FE15AE">
              <w:rPr>
                <w:sz w:val="24"/>
                <w:szCs w:val="24"/>
              </w:rPr>
              <w:t xml:space="preserve">4. </w:t>
            </w:r>
          </w:p>
        </w:tc>
        <w:tc>
          <w:tcPr>
            <w:tcW w:w="3446" w:type="dxa"/>
            <w:tcBorders>
              <w:top w:val="single" w:sz="4" w:space="0" w:color="000000"/>
              <w:left w:val="single" w:sz="4" w:space="0" w:color="000000"/>
              <w:bottom w:val="single" w:sz="4" w:space="0" w:color="000000"/>
              <w:right w:val="single" w:sz="4" w:space="0" w:color="000000"/>
            </w:tcBorders>
            <w:hideMark/>
          </w:tcPr>
          <w:p w:rsidR="00E46239" w:rsidRPr="00FE15AE" w:rsidRDefault="00E46239" w:rsidP="00241A2A">
            <w:pPr>
              <w:autoSpaceDE w:val="0"/>
              <w:jc w:val="both"/>
              <w:rPr>
                <w:sz w:val="24"/>
                <w:szCs w:val="24"/>
              </w:rPr>
            </w:pPr>
            <w:r w:rsidRPr="00FE15AE">
              <w:rPr>
                <w:sz w:val="24"/>
                <w:szCs w:val="24"/>
              </w:rPr>
              <w:t xml:space="preserve">Среднемесячная заработная </w:t>
            </w:r>
            <w:r w:rsidRPr="00FE15AE">
              <w:rPr>
                <w:sz w:val="24"/>
                <w:szCs w:val="24"/>
              </w:rPr>
              <w:br/>
              <w:t xml:space="preserve">плата по полному кругу </w:t>
            </w:r>
            <w:r w:rsidRPr="00FE15AE">
              <w:rPr>
                <w:sz w:val="24"/>
                <w:szCs w:val="24"/>
              </w:rPr>
              <w:br/>
              <w:t xml:space="preserve">предприятий и организаций </w:t>
            </w:r>
          </w:p>
        </w:tc>
        <w:tc>
          <w:tcPr>
            <w:tcW w:w="1292" w:type="dxa"/>
            <w:tcBorders>
              <w:top w:val="single" w:sz="4" w:space="0" w:color="000000"/>
              <w:left w:val="single" w:sz="4" w:space="0" w:color="000000"/>
              <w:bottom w:val="single" w:sz="4" w:space="0" w:color="000000"/>
              <w:right w:val="single" w:sz="4" w:space="0" w:color="000000"/>
            </w:tcBorders>
            <w:hideMark/>
          </w:tcPr>
          <w:p w:rsidR="00E46239" w:rsidRPr="00FE15AE" w:rsidRDefault="00E46239" w:rsidP="00241A2A">
            <w:pPr>
              <w:autoSpaceDE w:val="0"/>
              <w:jc w:val="center"/>
              <w:rPr>
                <w:sz w:val="24"/>
                <w:szCs w:val="24"/>
              </w:rPr>
            </w:pPr>
            <w:r w:rsidRPr="00FE15AE">
              <w:rPr>
                <w:sz w:val="24"/>
                <w:szCs w:val="24"/>
              </w:rPr>
              <w:t>руб.</w:t>
            </w:r>
          </w:p>
        </w:tc>
        <w:tc>
          <w:tcPr>
            <w:tcW w:w="1251" w:type="dxa"/>
            <w:tcBorders>
              <w:top w:val="single" w:sz="4" w:space="0" w:color="000000"/>
              <w:left w:val="single" w:sz="4" w:space="0" w:color="000000"/>
              <w:bottom w:val="single" w:sz="4" w:space="0" w:color="000000"/>
              <w:right w:val="single" w:sz="4" w:space="0" w:color="000000"/>
            </w:tcBorders>
          </w:tcPr>
          <w:p w:rsidR="00E46239" w:rsidRPr="00FE15AE" w:rsidRDefault="00E46239" w:rsidP="00241A2A">
            <w:pPr>
              <w:jc w:val="center"/>
              <w:rPr>
                <w:sz w:val="24"/>
                <w:szCs w:val="24"/>
              </w:rPr>
            </w:pPr>
            <w:r w:rsidRPr="00FE15AE">
              <w:rPr>
                <w:sz w:val="24"/>
                <w:szCs w:val="24"/>
              </w:rPr>
              <w:t>38013,0</w:t>
            </w:r>
          </w:p>
        </w:tc>
        <w:tc>
          <w:tcPr>
            <w:tcW w:w="1198" w:type="dxa"/>
            <w:tcBorders>
              <w:top w:val="single" w:sz="4" w:space="0" w:color="000000"/>
              <w:left w:val="single" w:sz="4" w:space="0" w:color="000000"/>
              <w:bottom w:val="single" w:sz="4" w:space="0" w:color="000000"/>
              <w:right w:val="single" w:sz="4" w:space="0" w:color="000000"/>
            </w:tcBorders>
            <w:hideMark/>
          </w:tcPr>
          <w:p w:rsidR="00E46239" w:rsidRPr="00FE15AE" w:rsidRDefault="00E46239" w:rsidP="00241A2A">
            <w:pPr>
              <w:jc w:val="center"/>
              <w:rPr>
                <w:sz w:val="24"/>
                <w:szCs w:val="24"/>
              </w:rPr>
            </w:pPr>
            <w:r w:rsidRPr="00FE15AE">
              <w:rPr>
                <w:sz w:val="24"/>
                <w:szCs w:val="24"/>
              </w:rPr>
              <w:t>40833,1</w:t>
            </w:r>
          </w:p>
        </w:tc>
        <w:tc>
          <w:tcPr>
            <w:tcW w:w="2551" w:type="dxa"/>
            <w:tcBorders>
              <w:top w:val="single" w:sz="4" w:space="0" w:color="000000"/>
              <w:left w:val="single" w:sz="4" w:space="0" w:color="000000"/>
              <w:bottom w:val="single" w:sz="4" w:space="0" w:color="000000"/>
              <w:right w:val="single" w:sz="4" w:space="0" w:color="000000"/>
            </w:tcBorders>
            <w:hideMark/>
          </w:tcPr>
          <w:p w:rsidR="00E46239" w:rsidRPr="00FE15AE" w:rsidRDefault="00E46239" w:rsidP="00241A2A">
            <w:pPr>
              <w:rPr>
                <w:sz w:val="24"/>
                <w:szCs w:val="24"/>
              </w:rPr>
            </w:pPr>
            <w:r w:rsidRPr="00FE15AE">
              <w:rPr>
                <w:sz w:val="24"/>
                <w:szCs w:val="24"/>
              </w:rPr>
              <w:t>2021 год – оперативные данные</w:t>
            </w:r>
          </w:p>
        </w:tc>
      </w:tr>
      <w:tr w:rsidR="00E46239" w:rsidRPr="00B13A01" w:rsidTr="00E46239">
        <w:tc>
          <w:tcPr>
            <w:tcW w:w="468" w:type="dxa"/>
            <w:tcBorders>
              <w:top w:val="single" w:sz="4" w:space="0" w:color="000000"/>
              <w:left w:val="single" w:sz="4" w:space="0" w:color="000000"/>
              <w:bottom w:val="single" w:sz="4" w:space="0" w:color="000000"/>
              <w:right w:val="single" w:sz="4" w:space="0" w:color="000000"/>
            </w:tcBorders>
            <w:hideMark/>
          </w:tcPr>
          <w:p w:rsidR="00E46239" w:rsidRPr="00FE15AE" w:rsidRDefault="00E46239" w:rsidP="00241A2A">
            <w:pPr>
              <w:autoSpaceDE w:val="0"/>
              <w:rPr>
                <w:sz w:val="24"/>
                <w:szCs w:val="24"/>
              </w:rPr>
            </w:pPr>
            <w:r w:rsidRPr="00FE15AE">
              <w:rPr>
                <w:sz w:val="24"/>
                <w:szCs w:val="24"/>
              </w:rPr>
              <w:t xml:space="preserve">5. </w:t>
            </w:r>
          </w:p>
        </w:tc>
        <w:tc>
          <w:tcPr>
            <w:tcW w:w="3446" w:type="dxa"/>
            <w:tcBorders>
              <w:top w:val="single" w:sz="4" w:space="0" w:color="000000"/>
              <w:left w:val="single" w:sz="4" w:space="0" w:color="000000"/>
              <w:bottom w:val="single" w:sz="4" w:space="0" w:color="000000"/>
              <w:right w:val="single" w:sz="4" w:space="0" w:color="000000"/>
            </w:tcBorders>
            <w:hideMark/>
          </w:tcPr>
          <w:p w:rsidR="00E46239" w:rsidRPr="00FE15AE" w:rsidRDefault="00E46239" w:rsidP="00241A2A">
            <w:pPr>
              <w:autoSpaceDE w:val="0"/>
              <w:jc w:val="both"/>
              <w:rPr>
                <w:sz w:val="24"/>
                <w:szCs w:val="24"/>
              </w:rPr>
            </w:pPr>
            <w:r w:rsidRPr="00FE15AE">
              <w:rPr>
                <w:sz w:val="24"/>
                <w:szCs w:val="24"/>
              </w:rPr>
              <w:t xml:space="preserve">Среднемесячная заработная </w:t>
            </w:r>
            <w:r w:rsidRPr="00FE15AE">
              <w:rPr>
                <w:sz w:val="24"/>
                <w:szCs w:val="24"/>
              </w:rPr>
              <w:br/>
              <w:t xml:space="preserve">плата работников бюджетной </w:t>
            </w:r>
            <w:r w:rsidRPr="00FE15AE">
              <w:rPr>
                <w:sz w:val="24"/>
                <w:szCs w:val="24"/>
              </w:rPr>
              <w:br/>
              <w:t xml:space="preserve">сферы  </w:t>
            </w:r>
          </w:p>
        </w:tc>
        <w:tc>
          <w:tcPr>
            <w:tcW w:w="1292" w:type="dxa"/>
            <w:tcBorders>
              <w:top w:val="single" w:sz="4" w:space="0" w:color="000000"/>
              <w:left w:val="single" w:sz="4" w:space="0" w:color="000000"/>
              <w:bottom w:val="single" w:sz="4" w:space="0" w:color="000000"/>
              <w:right w:val="single" w:sz="4" w:space="0" w:color="000000"/>
            </w:tcBorders>
            <w:hideMark/>
          </w:tcPr>
          <w:p w:rsidR="00E46239" w:rsidRPr="00FE15AE" w:rsidRDefault="00E46239" w:rsidP="00241A2A">
            <w:pPr>
              <w:autoSpaceDE w:val="0"/>
              <w:jc w:val="center"/>
              <w:rPr>
                <w:sz w:val="24"/>
                <w:szCs w:val="24"/>
              </w:rPr>
            </w:pPr>
            <w:r w:rsidRPr="00FE15AE">
              <w:rPr>
                <w:sz w:val="24"/>
                <w:szCs w:val="24"/>
              </w:rPr>
              <w:t>руб.</w:t>
            </w:r>
          </w:p>
        </w:tc>
        <w:tc>
          <w:tcPr>
            <w:tcW w:w="1251" w:type="dxa"/>
            <w:tcBorders>
              <w:top w:val="single" w:sz="4" w:space="0" w:color="000000"/>
              <w:left w:val="single" w:sz="4" w:space="0" w:color="000000"/>
              <w:bottom w:val="single" w:sz="4" w:space="0" w:color="000000"/>
              <w:right w:val="single" w:sz="4" w:space="0" w:color="000000"/>
            </w:tcBorders>
          </w:tcPr>
          <w:p w:rsidR="00E46239" w:rsidRPr="00FE15AE" w:rsidRDefault="00E46239" w:rsidP="00241A2A">
            <w:pPr>
              <w:jc w:val="center"/>
              <w:rPr>
                <w:sz w:val="24"/>
                <w:szCs w:val="24"/>
              </w:rPr>
            </w:pPr>
            <w:r w:rsidRPr="00FE15AE">
              <w:rPr>
                <w:sz w:val="24"/>
                <w:szCs w:val="24"/>
              </w:rPr>
              <w:t>27828,3</w:t>
            </w:r>
          </w:p>
        </w:tc>
        <w:tc>
          <w:tcPr>
            <w:tcW w:w="1198" w:type="dxa"/>
            <w:tcBorders>
              <w:top w:val="single" w:sz="4" w:space="0" w:color="000000"/>
              <w:left w:val="single" w:sz="4" w:space="0" w:color="000000"/>
              <w:bottom w:val="single" w:sz="4" w:space="0" w:color="000000"/>
              <w:right w:val="single" w:sz="4" w:space="0" w:color="000000"/>
            </w:tcBorders>
            <w:hideMark/>
          </w:tcPr>
          <w:p w:rsidR="00E46239" w:rsidRPr="00FE15AE" w:rsidRDefault="00E46239" w:rsidP="00241A2A">
            <w:pPr>
              <w:jc w:val="center"/>
              <w:rPr>
                <w:sz w:val="24"/>
                <w:szCs w:val="24"/>
              </w:rPr>
            </w:pPr>
            <w:r w:rsidRPr="00FE15AE">
              <w:rPr>
                <w:sz w:val="24"/>
                <w:szCs w:val="24"/>
              </w:rPr>
              <w:t>26597,4</w:t>
            </w:r>
          </w:p>
        </w:tc>
        <w:tc>
          <w:tcPr>
            <w:tcW w:w="2551" w:type="dxa"/>
            <w:tcBorders>
              <w:top w:val="single" w:sz="4" w:space="0" w:color="000000"/>
              <w:left w:val="single" w:sz="4" w:space="0" w:color="000000"/>
              <w:bottom w:val="single" w:sz="4" w:space="0" w:color="000000"/>
              <w:right w:val="single" w:sz="4" w:space="0" w:color="000000"/>
            </w:tcBorders>
            <w:hideMark/>
          </w:tcPr>
          <w:p w:rsidR="00E46239" w:rsidRPr="00B13A01" w:rsidRDefault="00E46239" w:rsidP="00241A2A">
            <w:pPr>
              <w:rPr>
                <w:sz w:val="24"/>
                <w:szCs w:val="24"/>
              </w:rPr>
            </w:pPr>
            <w:r w:rsidRPr="00FE15AE">
              <w:rPr>
                <w:sz w:val="24"/>
                <w:szCs w:val="24"/>
              </w:rPr>
              <w:t>Темп роста составил 104,6%</w:t>
            </w:r>
          </w:p>
        </w:tc>
      </w:tr>
    </w:tbl>
    <w:p w:rsidR="009A481F" w:rsidRPr="00404E1D" w:rsidRDefault="009A481F" w:rsidP="009A481F">
      <w:pPr>
        <w:widowControl w:val="0"/>
        <w:autoSpaceDE w:val="0"/>
        <w:ind w:firstLine="567"/>
        <w:jc w:val="center"/>
        <w:rPr>
          <w:b/>
          <w:sz w:val="24"/>
          <w:szCs w:val="24"/>
          <w:u w:val="single"/>
        </w:rPr>
      </w:pPr>
    </w:p>
    <w:p w:rsidR="001F58A9" w:rsidRPr="00404E1D" w:rsidRDefault="001F58A9" w:rsidP="001F58A9">
      <w:pPr>
        <w:shd w:val="clear" w:color="auto" w:fill="FFFFFF"/>
        <w:tabs>
          <w:tab w:val="left" w:pos="-5103"/>
        </w:tabs>
        <w:jc w:val="both"/>
        <w:rPr>
          <w:b/>
          <w:sz w:val="24"/>
          <w:szCs w:val="24"/>
        </w:rPr>
      </w:pPr>
    </w:p>
    <w:p w:rsidR="00D62EF8" w:rsidRPr="00794652" w:rsidRDefault="008C2FCA" w:rsidP="006446C6">
      <w:pPr>
        <w:ind w:right="-1" w:firstLine="708"/>
        <w:jc w:val="center"/>
        <w:rPr>
          <w:b/>
          <w:sz w:val="24"/>
          <w:szCs w:val="24"/>
        </w:rPr>
      </w:pPr>
      <w:r w:rsidRPr="00794652">
        <w:rPr>
          <w:b/>
          <w:sz w:val="24"/>
          <w:szCs w:val="24"/>
        </w:rPr>
        <w:t>Численность населения</w:t>
      </w:r>
    </w:p>
    <w:p w:rsidR="00681C56" w:rsidRPr="00E46239" w:rsidRDefault="00681C56" w:rsidP="002C6555">
      <w:pPr>
        <w:ind w:right="-1" w:firstLine="708"/>
        <w:jc w:val="both"/>
        <w:rPr>
          <w:b/>
          <w:sz w:val="24"/>
          <w:szCs w:val="24"/>
          <w:highlight w:val="green"/>
        </w:rPr>
      </w:pPr>
    </w:p>
    <w:p w:rsidR="00794652" w:rsidRDefault="00794652" w:rsidP="00794652">
      <w:pPr>
        <w:suppressAutoHyphens w:val="0"/>
        <w:autoSpaceDN/>
        <w:ind w:firstLine="709"/>
        <w:jc w:val="both"/>
        <w:rPr>
          <w:sz w:val="24"/>
          <w:szCs w:val="24"/>
        </w:rPr>
      </w:pPr>
      <w:r w:rsidRPr="00794652">
        <w:rPr>
          <w:sz w:val="24"/>
          <w:szCs w:val="24"/>
        </w:rPr>
        <w:t>Среднегодовая численность населения города Волгодонска в  2021 году составила 169953  человек (что на 1453 человека ниже уровня 2020 года). В структуре населения города Волгодонска в сравнении с 2020 годом отмечается небольшое уменьшение детского населения на 488 человека - с 33311 до 32823 человек  и взрослого населения на 1238 человек - с 138368 человек до 137130 человек.</w:t>
      </w:r>
    </w:p>
    <w:p w:rsidR="00794652" w:rsidRPr="00794652" w:rsidRDefault="00794652" w:rsidP="00794652">
      <w:pPr>
        <w:suppressAutoHyphens w:val="0"/>
        <w:autoSpaceDN/>
        <w:ind w:firstLine="709"/>
        <w:jc w:val="both"/>
        <w:rPr>
          <w:sz w:val="24"/>
          <w:szCs w:val="24"/>
        </w:rPr>
      </w:pPr>
      <w:r w:rsidRPr="00794652">
        <w:rPr>
          <w:sz w:val="24"/>
          <w:szCs w:val="24"/>
        </w:rPr>
        <w:t xml:space="preserve">Естественная убыль населения в 2021 году составила «- 8,3» на 1000 населения, что хуже прошлогоднего значения - «-5,16» на 1000 населения. Отрицательная тенденция естественного роста населения начала регистрироваться с 2017 года.  </w:t>
      </w:r>
      <w:proofErr w:type="gramStart"/>
      <w:r w:rsidRPr="00794652">
        <w:rPr>
          <w:sz w:val="24"/>
          <w:szCs w:val="24"/>
        </w:rPr>
        <w:t xml:space="preserve">Одной из основных причин является планомерное снижение рождаемости с 7,73 на 1000 населения в 2019 году до 7,07 в 2021 году вследствие уменьшения в структуре населения города лиц женского пола в возрасте от 20 до 35 лет, что связано со снижением рождаемости девочек с 1991 по 2001 год. </w:t>
      </w:r>
      <w:proofErr w:type="gramEnd"/>
    </w:p>
    <w:p w:rsidR="00794652" w:rsidRDefault="00794652" w:rsidP="00794652">
      <w:pPr>
        <w:suppressAutoHyphens w:val="0"/>
        <w:autoSpaceDN/>
        <w:ind w:firstLine="709"/>
        <w:jc w:val="both"/>
        <w:rPr>
          <w:sz w:val="24"/>
          <w:szCs w:val="24"/>
        </w:rPr>
      </w:pPr>
      <w:r w:rsidRPr="00794652">
        <w:rPr>
          <w:sz w:val="24"/>
          <w:szCs w:val="24"/>
        </w:rPr>
        <w:t>Показатель ожидаемой продолжительности жизни (средний возраст дожития) в 2021 году составил 70,8 лет, в 2020 году составлял 71,1 года.</w:t>
      </w:r>
    </w:p>
    <w:p w:rsidR="00504B13" w:rsidRPr="00404E1D" w:rsidRDefault="00504B13" w:rsidP="00687287">
      <w:pPr>
        <w:jc w:val="both"/>
        <w:rPr>
          <w:b/>
          <w:sz w:val="24"/>
          <w:szCs w:val="24"/>
        </w:rPr>
      </w:pPr>
    </w:p>
    <w:p w:rsidR="00461C09" w:rsidRPr="00FE15AE" w:rsidRDefault="00461C09" w:rsidP="006446C6">
      <w:pPr>
        <w:ind w:firstLine="709"/>
        <w:jc w:val="center"/>
        <w:rPr>
          <w:b/>
          <w:bCs/>
          <w:sz w:val="24"/>
          <w:szCs w:val="24"/>
        </w:rPr>
      </w:pPr>
      <w:r w:rsidRPr="00FE15AE">
        <w:rPr>
          <w:b/>
          <w:sz w:val="24"/>
          <w:szCs w:val="24"/>
        </w:rPr>
        <w:t>Состояние рынка труда</w:t>
      </w:r>
    </w:p>
    <w:p w:rsidR="00461C09" w:rsidRPr="00FE15AE" w:rsidRDefault="00461C09" w:rsidP="00461C09">
      <w:pPr>
        <w:ind w:firstLine="709"/>
        <w:jc w:val="both"/>
        <w:rPr>
          <w:b/>
          <w:bCs/>
          <w:sz w:val="24"/>
          <w:szCs w:val="24"/>
        </w:rPr>
      </w:pPr>
    </w:p>
    <w:p w:rsidR="00461C09" w:rsidRPr="00FE15AE" w:rsidRDefault="00461C09" w:rsidP="00461C09">
      <w:pPr>
        <w:pStyle w:val="a6"/>
        <w:shd w:val="clear" w:color="auto" w:fill="FFFFFF"/>
        <w:ind w:left="0" w:firstLine="709"/>
        <w:jc w:val="both"/>
        <w:rPr>
          <w:sz w:val="24"/>
          <w:szCs w:val="24"/>
          <w:shd w:val="clear" w:color="auto" w:fill="FFFFFF"/>
        </w:rPr>
      </w:pPr>
      <w:r w:rsidRPr="00FE15AE">
        <w:rPr>
          <w:sz w:val="24"/>
          <w:szCs w:val="24"/>
        </w:rPr>
        <w:t xml:space="preserve">В 2021 году удалось стабилизировать ситуацию на рынке труда города Волгодонска до </w:t>
      </w:r>
      <w:proofErr w:type="spellStart"/>
      <w:r w:rsidRPr="00FE15AE">
        <w:rPr>
          <w:sz w:val="24"/>
          <w:szCs w:val="24"/>
        </w:rPr>
        <w:t>допандемийного</w:t>
      </w:r>
      <w:proofErr w:type="spellEnd"/>
      <w:r w:rsidRPr="00FE15AE">
        <w:rPr>
          <w:sz w:val="24"/>
          <w:szCs w:val="24"/>
        </w:rPr>
        <w:t xml:space="preserve"> уровня занятости и снизить численность зарегистрированных безработных с 4099 человек на начало года до 539 человек на 01.01.2022 (в 7,6 раз).</w:t>
      </w:r>
      <w:r w:rsidRPr="00FE15AE">
        <w:rPr>
          <w:rFonts w:ascii="Trebuchet MS" w:hAnsi="Trebuchet MS"/>
          <w:color w:val="22252D"/>
          <w:sz w:val="24"/>
          <w:szCs w:val="24"/>
          <w:shd w:val="clear" w:color="auto" w:fill="FFFFFF"/>
        </w:rPr>
        <w:t xml:space="preserve"> </w:t>
      </w:r>
      <w:r w:rsidRPr="00FE15AE">
        <w:rPr>
          <w:sz w:val="24"/>
          <w:szCs w:val="24"/>
          <w:shd w:val="clear" w:color="auto" w:fill="FFFFFF"/>
        </w:rPr>
        <w:t>Соответственно, и уровень регистрируемой безработицы снижен с 4,5% до 0,59% (на 01.01.2021 состояло на учете 4099 безработных граждан, на 01.01.2022 –539 безработных граждан). В целом по Ростовской области уровень регистрируемой безработицы составлял 0,8%.</w:t>
      </w:r>
    </w:p>
    <w:p w:rsidR="00461C09" w:rsidRPr="00FE15AE" w:rsidRDefault="00461C09" w:rsidP="00461C09">
      <w:pPr>
        <w:pStyle w:val="a6"/>
        <w:shd w:val="clear" w:color="auto" w:fill="FFFFFF"/>
        <w:ind w:left="0" w:firstLine="709"/>
        <w:jc w:val="both"/>
        <w:rPr>
          <w:sz w:val="24"/>
          <w:szCs w:val="24"/>
        </w:rPr>
      </w:pPr>
      <w:r w:rsidRPr="00FE15AE">
        <w:rPr>
          <w:sz w:val="24"/>
          <w:szCs w:val="24"/>
        </w:rPr>
        <w:t xml:space="preserve">Это стало возможным благодаря реализации комплекса мер по </w:t>
      </w:r>
      <w:r w:rsidRPr="00FE15AE">
        <w:rPr>
          <w:color w:val="22252D"/>
          <w:sz w:val="24"/>
          <w:szCs w:val="24"/>
          <w:shd w:val="clear" w:color="auto" w:fill="FFFFFF"/>
        </w:rPr>
        <w:t>актуализации и наполнению банка свободных рабочих мест,</w:t>
      </w:r>
      <w:r w:rsidRPr="00FE15AE">
        <w:rPr>
          <w:rFonts w:ascii="Trebuchet MS" w:hAnsi="Trebuchet MS"/>
          <w:color w:val="22252D"/>
          <w:sz w:val="24"/>
          <w:szCs w:val="24"/>
          <w:shd w:val="clear" w:color="auto" w:fill="FFFFFF"/>
        </w:rPr>
        <w:t xml:space="preserve"> </w:t>
      </w:r>
      <w:r w:rsidRPr="00FE15AE">
        <w:rPr>
          <w:sz w:val="24"/>
          <w:szCs w:val="24"/>
        </w:rPr>
        <w:t>расширению возможностей профессионального самоопределения граждан и содействие им в поиске работы, проведению программ переобучения и профессиональной переподготовки кадров.</w:t>
      </w:r>
    </w:p>
    <w:p w:rsidR="00461C09" w:rsidRPr="00FE15AE" w:rsidRDefault="00461C09" w:rsidP="00461C09">
      <w:pPr>
        <w:ind w:firstLine="709"/>
        <w:jc w:val="both"/>
        <w:rPr>
          <w:sz w:val="24"/>
          <w:szCs w:val="24"/>
        </w:rPr>
      </w:pPr>
      <w:r w:rsidRPr="00FE15AE">
        <w:rPr>
          <w:sz w:val="24"/>
          <w:szCs w:val="24"/>
        </w:rPr>
        <w:t>В январе-декабре 2021 года в государственном казенном учреждении Ростовской области «Центр занятости населения города Волгодонска» в целях поиска работы зарегистрировано 5879 человек, что составляет 72% к аналогичному периоду 2020 года.</w:t>
      </w:r>
    </w:p>
    <w:p w:rsidR="00461C09" w:rsidRPr="00FE15AE" w:rsidRDefault="00461C09" w:rsidP="00461C09">
      <w:pPr>
        <w:ind w:firstLine="709"/>
        <w:jc w:val="both"/>
        <w:rPr>
          <w:rStyle w:val="ae"/>
          <w:b w:val="0"/>
          <w:sz w:val="24"/>
          <w:szCs w:val="24"/>
        </w:rPr>
      </w:pPr>
      <w:r w:rsidRPr="00FE15AE">
        <w:rPr>
          <w:sz w:val="24"/>
          <w:szCs w:val="24"/>
        </w:rPr>
        <w:t xml:space="preserve">Численность граждан, признанных безработными в 2021 году составила 2166 </w:t>
      </w:r>
      <w:r w:rsidRPr="00FE15AE">
        <w:rPr>
          <w:rStyle w:val="ae"/>
          <w:b w:val="0"/>
          <w:sz w:val="24"/>
          <w:szCs w:val="24"/>
        </w:rPr>
        <w:t>чел., что в  2,9 раза  меньше, чем в  2020 году (6227 чел.).</w:t>
      </w:r>
    </w:p>
    <w:p w:rsidR="00461C09" w:rsidRPr="00FE15AE" w:rsidRDefault="00461C09" w:rsidP="00461C09">
      <w:pPr>
        <w:ind w:firstLine="709"/>
        <w:jc w:val="both"/>
        <w:rPr>
          <w:sz w:val="24"/>
          <w:szCs w:val="24"/>
        </w:rPr>
      </w:pPr>
      <w:r w:rsidRPr="00FE15AE">
        <w:rPr>
          <w:sz w:val="24"/>
          <w:szCs w:val="24"/>
        </w:rPr>
        <w:t xml:space="preserve">За счет средств федерального бюджета, поступивших в виде субвенции бюджету Ростовской области, на услуги по осуществлению социальных выплат гражданам, признанным в установленном порядке безработными, израсходовано 53128,8 тыс. рублей. </w:t>
      </w:r>
    </w:p>
    <w:p w:rsidR="00461C09" w:rsidRPr="00FE15AE" w:rsidRDefault="00461C09" w:rsidP="00461C09">
      <w:pPr>
        <w:pStyle w:val="a6"/>
        <w:shd w:val="clear" w:color="auto" w:fill="FFFFFF"/>
        <w:ind w:left="0" w:firstLine="709"/>
        <w:jc w:val="both"/>
        <w:rPr>
          <w:sz w:val="24"/>
          <w:szCs w:val="24"/>
        </w:rPr>
      </w:pPr>
      <w:r w:rsidRPr="00FE15AE">
        <w:rPr>
          <w:color w:val="22252D"/>
          <w:sz w:val="24"/>
          <w:szCs w:val="24"/>
          <w:shd w:val="clear" w:color="auto" w:fill="FFFFFF"/>
        </w:rPr>
        <w:lastRenderedPageBreak/>
        <w:t>Активное взаимодействие с работодателями позволило обеспечить рост вакансий на 18% по сравнению с прошлым годом (на 01.01.2022 работодателями было заявлено 2722 вакансии, на 01.01.2021 – 2308 вакансий).</w:t>
      </w:r>
    </w:p>
    <w:p w:rsidR="00461C09" w:rsidRPr="00FE15AE" w:rsidRDefault="00461C09" w:rsidP="00461C09">
      <w:pPr>
        <w:pStyle w:val="a6"/>
        <w:shd w:val="clear" w:color="auto" w:fill="FFFFFF"/>
        <w:ind w:left="0" w:firstLine="709"/>
        <w:jc w:val="both"/>
        <w:rPr>
          <w:sz w:val="24"/>
          <w:szCs w:val="24"/>
        </w:rPr>
      </w:pPr>
      <w:r w:rsidRPr="00FE15AE">
        <w:rPr>
          <w:sz w:val="24"/>
          <w:szCs w:val="24"/>
        </w:rPr>
        <w:t>Нашли работу при содействии службы занятости 4352 горожанина, что в 1,4 раза больше, чем в прошлом году.</w:t>
      </w:r>
    </w:p>
    <w:p w:rsidR="00461C09" w:rsidRPr="00FE15AE" w:rsidRDefault="00461C09" w:rsidP="00461C09">
      <w:pPr>
        <w:pStyle w:val="Default"/>
        <w:ind w:firstLine="709"/>
        <w:jc w:val="both"/>
        <w:rPr>
          <w:bCs/>
        </w:rPr>
      </w:pPr>
      <w:r w:rsidRPr="00FE15AE">
        <w:t xml:space="preserve">Благодаря государственной поддержке по реализации федерального проекта «Содействие занятости» национального проекта «Демография» </w:t>
      </w:r>
      <w:r w:rsidRPr="00FE15AE">
        <w:rPr>
          <w:bCs/>
        </w:rPr>
        <w:t xml:space="preserve">приступили к обучению в дистанционном формате 187 граждан различных категорий. </w:t>
      </w:r>
    </w:p>
    <w:p w:rsidR="00461C09" w:rsidRPr="00FE15AE" w:rsidRDefault="00461C09" w:rsidP="00461C09">
      <w:pPr>
        <w:pStyle w:val="a6"/>
        <w:ind w:left="0" w:firstLine="709"/>
        <w:jc w:val="both"/>
        <w:textAlignment w:val="top"/>
        <w:rPr>
          <w:sz w:val="24"/>
          <w:szCs w:val="24"/>
        </w:rPr>
      </w:pPr>
      <w:r w:rsidRPr="00FE15AE">
        <w:rPr>
          <w:sz w:val="24"/>
          <w:szCs w:val="24"/>
          <w:shd w:val="clear" w:color="auto" w:fill="FDFDFD"/>
        </w:rPr>
        <w:t>До</w:t>
      </w:r>
      <w:r w:rsidRPr="00FE15AE">
        <w:rPr>
          <w:sz w:val="24"/>
          <w:szCs w:val="24"/>
          <w:shd w:val="clear" w:color="auto" w:fill="FFFFFF"/>
        </w:rPr>
        <w:t xml:space="preserve">полнительные меры по поддержке работодателей и  предоставлению им субсидии </w:t>
      </w:r>
      <w:r w:rsidRPr="00FE15AE">
        <w:rPr>
          <w:sz w:val="24"/>
          <w:szCs w:val="24"/>
        </w:rPr>
        <w:t xml:space="preserve">из федерального бюджета способствовали </w:t>
      </w:r>
      <w:r w:rsidRPr="00FE15AE">
        <w:rPr>
          <w:rFonts w:eastAsiaTheme="minorHAnsi"/>
          <w:sz w:val="24"/>
          <w:szCs w:val="24"/>
        </w:rPr>
        <w:t xml:space="preserve">трудоустройству </w:t>
      </w:r>
      <w:r w:rsidRPr="00FE15AE">
        <w:rPr>
          <w:bCs/>
          <w:sz w:val="24"/>
          <w:szCs w:val="24"/>
        </w:rPr>
        <w:t>199 безработных граждан, в том числе 117</w:t>
      </w:r>
      <w:r w:rsidRPr="00FE15AE">
        <w:rPr>
          <w:sz w:val="24"/>
          <w:szCs w:val="24"/>
          <w:shd w:val="clear" w:color="auto" w:fill="FFFFFF"/>
        </w:rPr>
        <w:t xml:space="preserve"> человек,</w:t>
      </w:r>
      <w:r w:rsidRPr="00FE15AE">
        <w:rPr>
          <w:sz w:val="24"/>
          <w:szCs w:val="24"/>
        </w:rPr>
        <w:t xml:space="preserve"> за трудоустройство которых работодатели могут получить компенсацию своих затрат на выплату им заработной платы. </w:t>
      </w:r>
    </w:p>
    <w:p w:rsidR="00461C09" w:rsidRPr="00FE15AE" w:rsidRDefault="00461C09" w:rsidP="00461C09">
      <w:pPr>
        <w:pStyle w:val="a6"/>
        <w:shd w:val="clear" w:color="auto" w:fill="FFFFFF"/>
        <w:ind w:left="0" w:firstLine="709"/>
        <w:jc w:val="both"/>
        <w:rPr>
          <w:sz w:val="24"/>
          <w:szCs w:val="24"/>
        </w:rPr>
      </w:pPr>
      <w:r w:rsidRPr="00FE15AE">
        <w:rPr>
          <w:sz w:val="24"/>
          <w:szCs w:val="24"/>
        </w:rPr>
        <w:t>В 2021 году  из организаций города было высвобождено 63 человека, что на 42% меньше, чем в это же время год назад</w:t>
      </w:r>
      <w:r w:rsidRPr="00FE15AE">
        <w:rPr>
          <w:rStyle w:val="aff2"/>
          <w:sz w:val="24"/>
          <w:szCs w:val="24"/>
        </w:rPr>
        <w:t>, </w:t>
      </w:r>
      <w:r w:rsidRPr="00FE15AE">
        <w:rPr>
          <w:sz w:val="24"/>
          <w:szCs w:val="24"/>
        </w:rPr>
        <w:t>и на 69% меньше, чем планировали предприятия и организации в 2021 году (203 человека).</w:t>
      </w:r>
    </w:p>
    <w:p w:rsidR="00461C09" w:rsidRPr="00FE15AE" w:rsidRDefault="00461C09" w:rsidP="00461C09">
      <w:pPr>
        <w:pStyle w:val="a6"/>
        <w:shd w:val="clear" w:color="auto" w:fill="FFFFFF"/>
        <w:ind w:left="0" w:firstLine="709"/>
        <w:jc w:val="both"/>
        <w:rPr>
          <w:sz w:val="24"/>
          <w:szCs w:val="24"/>
        </w:rPr>
      </w:pPr>
      <w:r w:rsidRPr="00FE15AE">
        <w:rPr>
          <w:sz w:val="24"/>
          <w:szCs w:val="24"/>
          <w:shd w:val="clear" w:color="auto" w:fill="FFFFFF"/>
        </w:rPr>
        <w:t>Реализация мер по поддержке занятости жителей города продолжается.</w:t>
      </w:r>
    </w:p>
    <w:p w:rsidR="00461C09" w:rsidRPr="00FE15AE" w:rsidRDefault="00461C09" w:rsidP="00461C09">
      <w:pPr>
        <w:ind w:firstLine="709"/>
        <w:jc w:val="both"/>
        <w:rPr>
          <w:b/>
          <w:sz w:val="24"/>
          <w:szCs w:val="24"/>
        </w:rPr>
      </w:pPr>
    </w:p>
    <w:p w:rsidR="00E46239" w:rsidRPr="00FE15AE" w:rsidRDefault="00E46239" w:rsidP="006446C6">
      <w:pPr>
        <w:ind w:firstLine="709"/>
        <w:jc w:val="center"/>
        <w:rPr>
          <w:b/>
          <w:sz w:val="24"/>
          <w:szCs w:val="24"/>
        </w:rPr>
      </w:pPr>
      <w:r w:rsidRPr="00FE15AE">
        <w:rPr>
          <w:b/>
          <w:sz w:val="24"/>
          <w:szCs w:val="24"/>
        </w:rPr>
        <w:t>Уровень заработной платы, темпы роста</w:t>
      </w:r>
    </w:p>
    <w:p w:rsidR="00E46239" w:rsidRPr="00FE15AE" w:rsidRDefault="00E46239" w:rsidP="00E46239">
      <w:pPr>
        <w:ind w:firstLine="709"/>
        <w:jc w:val="both"/>
        <w:rPr>
          <w:b/>
          <w:sz w:val="24"/>
          <w:szCs w:val="24"/>
        </w:rPr>
      </w:pPr>
    </w:p>
    <w:p w:rsidR="00E46239" w:rsidRPr="00FE15AE" w:rsidRDefault="00E46239" w:rsidP="00E46239">
      <w:pPr>
        <w:ind w:firstLine="709"/>
        <w:jc w:val="both"/>
        <w:rPr>
          <w:sz w:val="24"/>
          <w:szCs w:val="24"/>
        </w:rPr>
      </w:pPr>
      <w:r w:rsidRPr="00FE15AE">
        <w:rPr>
          <w:sz w:val="24"/>
          <w:szCs w:val="24"/>
        </w:rPr>
        <w:t>Город Волгодонск на протяжении многих лет занимает второе ранговое место по уровню среднемесячной заработной платы среди муниципальных образований Ростовской области. За 2021 год среднемесячная заработная плата по полному кругу предприятий составила 40</w:t>
      </w:r>
      <w:r w:rsidRPr="00FE15AE">
        <w:rPr>
          <w:color w:val="000000" w:themeColor="text1"/>
          <w:sz w:val="24"/>
          <w:szCs w:val="24"/>
        </w:rPr>
        <w:t> 833,1</w:t>
      </w:r>
      <w:r w:rsidRPr="00FE15AE">
        <w:rPr>
          <w:sz w:val="24"/>
          <w:szCs w:val="24"/>
        </w:rPr>
        <w:t xml:space="preserve"> рублей, превысив уровень соответствующего периода прошлого года на </w:t>
      </w:r>
      <w:r w:rsidRPr="00FE15AE">
        <w:rPr>
          <w:color w:val="000000" w:themeColor="text1"/>
          <w:sz w:val="24"/>
          <w:szCs w:val="24"/>
        </w:rPr>
        <w:t>7,4%</w:t>
      </w:r>
      <w:r w:rsidRPr="00FE15AE">
        <w:rPr>
          <w:sz w:val="24"/>
          <w:szCs w:val="24"/>
        </w:rPr>
        <w:t>. По крупным и средним предприятиям города среднемесячная зарплата за 2021 год составила 47 095 рублей, превысив уровень соответствующего периода прошлого года на 10,1%.</w:t>
      </w:r>
    </w:p>
    <w:p w:rsidR="00E46239" w:rsidRPr="00FE15AE" w:rsidRDefault="00E46239" w:rsidP="00E46239">
      <w:pPr>
        <w:ind w:firstLine="567"/>
        <w:jc w:val="both"/>
        <w:rPr>
          <w:sz w:val="24"/>
          <w:szCs w:val="24"/>
        </w:rPr>
      </w:pPr>
      <w:r w:rsidRPr="00FE15AE">
        <w:rPr>
          <w:sz w:val="24"/>
          <w:szCs w:val="24"/>
        </w:rPr>
        <w:t>По отношению к среднеобластной величине средняя заработная плата в городе Волгодонске выше на 4,5%. Покупательная способность заработной платы составляет 3,6 набора прожиточного минимума трудоспособного населения.</w:t>
      </w:r>
    </w:p>
    <w:p w:rsidR="00E46239" w:rsidRPr="00FE15AE" w:rsidRDefault="00E46239" w:rsidP="00E46239">
      <w:pPr>
        <w:ind w:firstLine="709"/>
        <w:contextualSpacing/>
        <w:jc w:val="both"/>
        <w:rPr>
          <w:color w:val="000000" w:themeColor="text1"/>
          <w:sz w:val="24"/>
          <w:szCs w:val="24"/>
        </w:rPr>
      </w:pPr>
      <w:r w:rsidRPr="00FE15AE">
        <w:rPr>
          <w:color w:val="000000" w:themeColor="text1"/>
          <w:sz w:val="24"/>
          <w:szCs w:val="24"/>
        </w:rPr>
        <w:t xml:space="preserve">Самый высокий размер среднемесячной начисленной заработной платы - 74 787,2 рублей -  наблюдается на предприятиях, занимающихся обеспечением электрической энергией, газом и паром; кондиционированием воздуха. </w:t>
      </w:r>
    </w:p>
    <w:p w:rsidR="00E46239" w:rsidRPr="00FE15AE" w:rsidRDefault="00E46239" w:rsidP="00E46239">
      <w:pPr>
        <w:ind w:firstLine="709"/>
        <w:jc w:val="both"/>
        <w:rPr>
          <w:sz w:val="24"/>
          <w:szCs w:val="24"/>
        </w:rPr>
      </w:pPr>
    </w:p>
    <w:p w:rsidR="00E46239" w:rsidRPr="006446C6" w:rsidRDefault="00E46239" w:rsidP="00E46239">
      <w:pPr>
        <w:jc w:val="center"/>
        <w:rPr>
          <w:b/>
          <w:sz w:val="24"/>
          <w:szCs w:val="24"/>
        </w:rPr>
      </w:pPr>
      <w:r w:rsidRPr="006446C6">
        <w:rPr>
          <w:b/>
          <w:sz w:val="24"/>
          <w:szCs w:val="24"/>
        </w:rPr>
        <w:t>Промышленность</w:t>
      </w:r>
    </w:p>
    <w:p w:rsidR="00E46239" w:rsidRPr="00FE15AE" w:rsidRDefault="00E46239" w:rsidP="00E46239">
      <w:pPr>
        <w:jc w:val="both"/>
        <w:rPr>
          <w:b/>
          <w:sz w:val="28"/>
          <w:szCs w:val="28"/>
          <w:u w:val="single"/>
        </w:rPr>
      </w:pPr>
    </w:p>
    <w:p w:rsidR="00E46239" w:rsidRPr="00FE15AE" w:rsidRDefault="00E46239" w:rsidP="00E46239">
      <w:pPr>
        <w:autoSpaceDE w:val="0"/>
        <w:ind w:firstLine="567"/>
        <w:jc w:val="both"/>
        <w:outlineLvl w:val="0"/>
        <w:rPr>
          <w:rFonts w:ascii="Arial" w:hAnsi="Arial"/>
          <w:sz w:val="24"/>
          <w:szCs w:val="24"/>
        </w:rPr>
      </w:pPr>
      <w:r w:rsidRPr="00FE15AE">
        <w:rPr>
          <w:sz w:val="24"/>
          <w:szCs w:val="24"/>
        </w:rPr>
        <w:t>По состоянию на 01.01.2022 в городе Волгодонске насчитывается 7021 предприятие крупного и малого бизнеса, ИП, в том числе: предприятий – юридических лиц – 2306; индивидуальных предпринимателей – 4715, включенных в Единый реестр субъектов малого и среднего предпринимательства).</w:t>
      </w:r>
    </w:p>
    <w:p w:rsidR="00E46239" w:rsidRPr="00FE15AE" w:rsidRDefault="00E46239" w:rsidP="00E46239">
      <w:pPr>
        <w:ind w:firstLine="567"/>
        <w:jc w:val="both"/>
        <w:rPr>
          <w:sz w:val="24"/>
          <w:szCs w:val="24"/>
        </w:rPr>
      </w:pPr>
      <w:r w:rsidRPr="00FE15AE">
        <w:rPr>
          <w:sz w:val="24"/>
          <w:szCs w:val="24"/>
        </w:rPr>
        <w:t xml:space="preserve">За 2021 год объем отгруженных товаров (работ, услуг) крупными и средними организациями города всех видов экономической деятельности увеличилась на 25,4% по отношению к соответствующему периоду прошлого года и составил 137 567,8 </w:t>
      </w:r>
      <w:r w:rsidRPr="00FE15AE">
        <w:rPr>
          <w:color w:val="000000"/>
          <w:sz w:val="24"/>
          <w:szCs w:val="24"/>
        </w:rPr>
        <w:t>млн. руб</w:t>
      </w:r>
      <w:r w:rsidRPr="00FE15AE">
        <w:rPr>
          <w:sz w:val="24"/>
          <w:szCs w:val="24"/>
        </w:rPr>
        <w:t>. Это обусловлено увеличением отгрузки товаров (работ, услуг) организациями всех видом экономической деятельности.</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56"/>
        <w:gridCol w:w="1707"/>
        <w:gridCol w:w="1498"/>
        <w:gridCol w:w="1372"/>
      </w:tblGrid>
      <w:tr w:rsidR="00E46239" w:rsidRPr="00FE15AE" w:rsidTr="00241A2A">
        <w:trPr>
          <w:tblHeader/>
        </w:trPr>
        <w:tc>
          <w:tcPr>
            <w:tcW w:w="4956" w:type="dxa"/>
            <w:tcBorders>
              <w:top w:val="single" w:sz="4" w:space="0" w:color="auto"/>
              <w:left w:val="single" w:sz="4" w:space="0" w:color="auto"/>
              <w:bottom w:val="single" w:sz="4" w:space="0" w:color="auto"/>
              <w:right w:val="single" w:sz="4" w:space="0" w:color="auto"/>
            </w:tcBorders>
          </w:tcPr>
          <w:p w:rsidR="00E46239" w:rsidRPr="00FE15AE" w:rsidRDefault="00E46239" w:rsidP="00241A2A">
            <w:pPr>
              <w:jc w:val="center"/>
              <w:rPr>
                <w:b/>
                <w:sz w:val="24"/>
                <w:szCs w:val="24"/>
              </w:rPr>
            </w:pPr>
          </w:p>
          <w:p w:rsidR="00E46239" w:rsidRPr="00FE15AE" w:rsidRDefault="00E46239" w:rsidP="00241A2A">
            <w:pPr>
              <w:jc w:val="center"/>
              <w:rPr>
                <w:b/>
                <w:sz w:val="24"/>
                <w:szCs w:val="24"/>
              </w:rPr>
            </w:pPr>
            <w:r w:rsidRPr="00FE15AE">
              <w:rPr>
                <w:b/>
                <w:sz w:val="24"/>
                <w:szCs w:val="24"/>
              </w:rPr>
              <w:t>Показатели</w:t>
            </w:r>
          </w:p>
        </w:tc>
        <w:tc>
          <w:tcPr>
            <w:tcW w:w="1707" w:type="dxa"/>
            <w:tcBorders>
              <w:top w:val="single" w:sz="4" w:space="0" w:color="auto"/>
              <w:left w:val="single" w:sz="4" w:space="0" w:color="auto"/>
              <w:bottom w:val="single" w:sz="4" w:space="0" w:color="auto"/>
              <w:right w:val="single" w:sz="4" w:space="0" w:color="auto"/>
            </w:tcBorders>
            <w:vAlign w:val="center"/>
            <w:hideMark/>
          </w:tcPr>
          <w:p w:rsidR="00E46239" w:rsidRPr="00FE15AE" w:rsidRDefault="00E46239" w:rsidP="00241A2A">
            <w:pPr>
              <w:jc w:val="center"/>
              <w:rPr>
                <w:b/>
                <w:sz w:val="24"/>
                <w:szCs w:val="24"/>
              </w:rPr>
            </w:pPr>
            <w:r w:rsidRPr="00FE15AE">
              <w:rPr>
                <w:b/>
                <w:iCs/>
                <w:sz w:val="24"/>
                <w:szCs w:val="24"/>
              </w:rPr>
              <w:t>2021 год</w:t>
            </w:r>
          </w:p>
        </w:tc>
        <w:tc>
          <w:tcPr>
            <w:tcW w:w="1498" w:type="dxa"/>
            <w:tcBorders>
              <w:top w:val="single" w:sz="4" w:space="0" w:color="auto"/>
              <w:left w:val="single" w:sz="4" w:space="0" w:color="auto"/>
              <w:bottom w:val="single" w:sz="4" w:space="0" w:color="auto"/>
              <w:right w:val="single" w:sz="4" w:space="0" w:color="auto"/>
            </w:tcBorders>
            <w:vAlign w:val="center"/>
            <w:hideMark/>
          </w:tcPr>
          <w:p w:rsidR="00E46239" w:rsidRPr="00FE15AE" w:rsidRDefault="00E46239" w:rsidP="00241A2A">
            <w:pPr>
              <w:jc w:val="center"/>
              <w:rPr>
                <w:b/>
                <w:sz w:val="24"/>
                <w:szCs w:val="24"/>
              </w:rPr>
            </w:pPr>
            <w:r w:rsidRPr="00FE15AE">
              <w:rPr>
                <w:b/>
                <w:iCs/>
                <w:sz w:val="24"/>
                <w:szCs w:val="24"/>
              </w:rPr>
              <w:t>2020 год</w:t>
            </w:r>
          </w:p>
        </w:tc>
        <w:tc>
          <w:tcPr>
            <w:tcW w:w="1372" w:type="dxa"/>
            <w:tcBorders>
              <w:top w:val="single" w:sz="4" w:space="0" w:color="auto"/>
              <w:left w:val="single" w:sz="4" w:space="0" w:color="auto"/>
              <w:bottom w:val="single" w:sz="4" w:space="0" w:color="auto"/>
              <w:right w:val="single" w:sz="4" w:space="0" w:color="auto"/>
            </w:tcBorders>
            <w:vAlign w:val="center"/>
            <w:hideMark/>
          </w:tcPr>
          <w:p w:rsidR="00E46239" w:rsidRPr="00FE15AE" w:rsidRDefault="00E46239" w:rsidP="00241A2A">
            <w:pPr>
              <w:jc w:val="center"/>
              <w:rPr>
                <w:b/>
                <w:iCs/>
                <w:sz w:val="24"/>
                <w:szCs w:val="24"/>
              </w:rPr>
            </w:pPr>
            <w:r w:rsidRPr="00FE15AE">
              <w:rPr>
                <w:b/>
                <w:iCs/>
                <w:sz w:val="24"/>
                <w:szCs w:val="24"/>
              </w:rPr>
              <w:t>Темп роста,</w:t>
            </w:r>
          </w:p>
          <w:p w:rsidR="00E46239" w:rsidRPr="00FE15AE" w:rsidRDefault="00E46239" w:rsidP="00241A2A">
            <w:pPr>
              <w:jc w:val="center"/>
              <w:rPr>
                <w:b/>
                <w:sz w:val="24"/>
                <w:szCs w:val="24"/>
              </w:rPr>
            </w:pPr>
            <w:r w:rsidRPr="00FE15AE">
              <w:rPr>
                <w:b/>
                <w:iCs/>
                <w:sz w:val="24"/>
                <w:szCs w:val="24"/>
              </w:rPr>
              <w:t>%</w:t>
            </w:r>
          </w:p>
        </w:tc>
      </w:tr>
      <w:tr w:rsidR="00E46239" w:rsidRPr="00FE15AE" w:rsidTr="00241A2A">
        <w:tc>
          <w:tcPr>
            <w:tcW w:w="4956" w:type="dxa"/>
            <w:tcBorders>
              <w:top w:val="single" w:sz="4" w:space="0" w:color="auto"/>
              <w:left w:val="single" w:sz="4" w:space="0" w:color="auto"/>
              <w:bottom w:val="single" w:sz="4" w:space="0" w:color="auto"/>
              <w:right w:val="single" w:sz="4" w:space="0" w:color="auto"/>
            </w:tcBorders>
            <w:hideMark/>
          </w:tcPr>
          <w:p w:rsidR="00E46239" w:rsidRPr="00FE15AE" w:rsidRDefault="00E46239" w:rsidP="00241A2A">
            <w:pPr>
              <w:rPr>
                <w:sz w:val="24"/>
                <w:szCs w:val="24"/>
              </w:rPr>
            </w:pPr>
            <w:r w:rsidRPr="00FE15AE">
              <w:rPr>
                <w:sz w:val="24"/>
                <w:szCs w:val="24"/>
              </w:rPr>
              <w:t xml:space="preserve">Отгружено товаров собственного производства, выполнено работ и услуг собственными силами по крупным и средним предприятиям всех видов экономической деятельности, </w:t>
            </w:r>
            <w:r w:rsidRPr="00FE15AE">
              <w:rPr>
                <w:i/>
                <w:iCs/>
                <w:sz w:val="24"/>
                <w:szCs w:val="24"/>
              </w:rPr>
              <w:t xml:space="preserve">млн.руб. </w:t>
            </w:r>
          </w:p>
        </w:tc>
        <w:tc>
          <w:tcPr>
            <w:tcW w:w="1707" w:type="dxa"/>
            <w:tcBorders>
              <w:top w:val="single" w:sz="4" w:space="0" w:color="auto"/>
              <w:left w:val="single" w:sz="4" w:space="0" w:color="auto"/>
              <w:bottom w:val="single" w:sz="4" w:space="0" w:color="auto"/>
              <w:right w:val="single" w:sz="4" w:space="0" w:color="auto"/>
            </w:tcBorders>
            <w:hideMark/>
          </w:tcPr>
          <w:p w:rsidR="00E46239" w:rsidRPr="00FE15AE" w:rsidRDefault="00E46239" w:rsidP="00241A2A">
            <w:pPr>
              <w:autoSpaceDE w:val="0"/>
              <w:jc w:val="center"/>
              <w:rPr>
                <w:sz w:val="24"/>
                <w:szCs w:val="24"/>
              </w:rPr>
            </w:pPr>
            <w:r w:rsidRPr="00FE15AE">
              <w:rPr>
                <w:sz w:val="24"/>
                <w:szCs w:val="24"/>
              </w:rPr>
              <w:t>137 567,8</w:t>
            </w:r>
          </w:p>
        </w:tc>
        <w:tc>
          <w:tcPr>
            <w:tcW w:w="1498" w:type="dxa"/>
            <w:tcBorders>
              <w:top w:val="single" w:sz="4" w:space="0" w:color="auto"/>
              <w:left w:val="single" w:sz="4" w:space="0" w:color="auto"/>
              <w:bottom w:val="single" w:sz="4" w:space="0" w:color="auto"/>
              <w:right w:val="single" w:sz="4" w:space="0" w:color="auto"/>
            </w:tcBorders>
            <w:hideMark/>
          </w:tcPr>
          <w:p w:rsidR="00E46239" w:rsidRPr="00FE15AE" w:rsidRDefault="00E46239" w:rsidP="00241A2A">
            <w:pPr>
              <w:autoSpaceDE w:val="0"/>
              <w:jc w:val="center"/>
              <w:rPr>
                <w:sz w:val="24"/>
                <w:szCs w:val="24"/>
              </w:rPr>
            </w:pPr>
            <w:r w:rsidRPr="00FE15AE">
              <w:rPr>
                <w:sz w:val="24"/>
                <w:szCs w:val="24"/>
              </w:rPr>
              <w:t>109 660,4</w:t>
            </w:r>
          </w:p>
        </w:tc>
        <w:tc>
          <w:tcPr>
            <w:tcW w:w="1372" w:type="dxa"/>
            <w:tcBorders>
              <w:top w:val="single" w:sz="4" w:space="0" w:color="auto"/>
              <w:left w:val="single" w:sz="4" w:space="0" w:color="auto"/>
              <w:bottom w:val="single" w:sz="4" w:space="0" w:color="auto"/>
              <w:right w:val="single" w:sz="4" w:space="0" w:color="auto"/>
            </w:tcBorders>
            <w:hideMark/>
          </w:tcPr>
          <w:p w:rsidR="00E46239" w:rsidRPr="00FE15AE" w:rsidRDefault="00E46239" w:rsidP="00241A2A">
            <w:pPr>
              <w:jc w:val="center"/>
              <w:rPr>
                <w:sz w:val="26"/>
                <w:szCs w:val="26"/>
              </w:rPr>
            </w:pPr>
            <w:r w:rsidRPr="00FE15AE">
              <w:rPr>
                <w:sz w:val="26"/>
                <w:szCs w:val="26"/>
              </w:rPr>
              <w:t>125,4</w:t>
            </w:r>
          </w:p>
        </w:tc>
      </w:tr>
      <w:tr w:rsidR="00E46239" w:rsidRPr="00FE15AE" w:rsidTr="00241A2A">
        <w:trPr>
          <w:trHeight w:val="874"/>
        </w:trPr>
        <w:tc>
          <w:tcPr>
            <w:tcW w:w="4956" w:type="dxa"/>
            <w:tcBorders>
              <w:top w:val="single" w:sz="4" w:space="0" w:color="auto"/>
              <w:left w:val="single" w:sz="4" w:space="0" w:color="auto"/>
              <w:bottom w:val="single" w:sz="4" w:space="0" w:color="auto"/>
              <w:right w:val="single" w:sz="4" w:space="0" w:color="auto"/>
            </w:tcBorders>
            <w:vAlign w:val="bottom"/>
            <w:hideMark/>
          </w:tcPr>
          <w:p w:rsidR="00E46239" w:rsidRPr="00FE15AE" w:rsidRDefault="00E46239" w:rsidP="00241A2A">
            <w:pPr>
              <w:rPr>
                <w:sz w:val="24"/>
                <w:szCs w:val="24"/>
              </w:rPr>
            </w:pPr>
            <w:r w:rsidRPr="00FE15AE">
              <w:rPr>
                <w:sz w:val="24"/>
                <w:szCs w:val="24"/>
              </w:rPr>
              <w:t xml:space="preserve">Отгружено продукции промышленными предприятиями в фактических ценах (по крупным и средним предприятиям), </w:t>
            </w:r>
            <w:r w:rsidRPr="00FE15AE">
              <w:rPr>
                <w:i/>
                <w:iCs/>
                <w:sz w:val="24"/>
                <w:szCs w:val="24"/>
              </w:rPr>
              <w:t>млн.руб.</w:t>
            </w:r>
          </w:p>
        </w:tc>
        <w:tc>
          <w:tcPr>
            <w:tcW w:w="1707" w:type="dxa"/>
            <w:tcBorders>
              <w:top w:val="single" w:sz="4" w:space="0" w:color="auto"/>
              <w:left w:val="single" w:sz="4" w:space="0" w:color="auto"/>
              <w:bottom w:val="single" w:sz="4" w:space="0" w:color="auto"/>
              <w:right w:val="single" w:sz="4" w:space="0" w:color="auto"/>
            </w:tcBorders>
            <w:hideMark/>
          </w:tcPr>
          <w:p w:rsidR="00E46239" w:rsidRPr="00FE15AE" w:rsidRDefault="00E46239" w:rsidP="00241A2A">
            <w:pPr>
              <w:autoSpaceDE w:val="0"/>
              <w:jc w:val="center"/>
              <w:rPr>
                <w:sz w:val="24"/>
                <w:szCs w:val="24"/>
              </w:rPr>
            </w:pPr>
            <w:r w:rsidRPr="00FE15AE">
              <w:rPr>
                <w:sz w:val="24"/>
                <w:szCs w:val="24"/>
              </w:rPr>
              <w:t>131 183,2</w:t>
            </w:r>
          </w:p>
        </w:tc>
        <w:tc>
          <w:tcPr>
            <w:tcW w:w="1498" w:type="dxa"/>
            <w:tcBorders>
              <w:top w:val="single" w:sz="4" w:space="0" w:color="auto"/>
              <w:left w:val="single" w:sz="4" w:space="0" w:color="auto"/>
              <w:bottom w:val="single" w:sz="4" w:space="0" w:color="auto"/>
              <w:right w:val="single" w:sz="4" w:space="0" w:color="auto"/>
            </w:tcBorders>
            <w:hideMark/>
          </w:tcPr>
          <w:p w:rsidR="00E46239" w:rsidRPr="00FE15AE" w:rsidRDefault="00E46239" w:rsidP="00241A2A">
            <w:pPr>
              <w:autoSpaceDE w:val="0"/>
              <w:jc w:val="center"/>
              <w:rPr>
                <w:sz w:val="24"/>
                <w:szCs w:val="24"/>
              </w:rPr>
            </w:pPr>
            <w:r w:rsidRPr="00FE15AE">
              <w:rPr>
                <w:sz w:val="24"/>
                <w:szCs w:val="24"/>
              </w:rPr>
              <w:t>102 417,1</w:t>
            </w:r>
          </w:p>
        </w:tc>
        <w:tc>
          <w:tcPr>
            <w:tcW w:w="1372" w:type="dxa"/>
            <w:tcBorders>
              <w:top w:val="single" w:sz="4" w:space="0" w:color="auto"/>
              <w:left w:val="single" w:sz="4" w:space="0" w:color="auto"/>
              <w:bottom w:val="single" w:sz="4" w:space="0" w:color="auto"/>
              <w:right w:val="single" w:sz="4" w:space="0" w:color="auto"/>
            </w:tcBorders>
            <w:hideMark/>
          </w:tcPr>
          <w:p w:rsidR="00E46239" w:rsidRPr="00FE15AE" w:rsidRDefault="00E46239" w:rsidP="00241A2A">
            <w:pPr>
              <w:jc w:val="center"/>
              <w:rPr>
                <w:color w:val="000000"/>
                <w:sz w:val="26"/>
                <w:szCs w:val="26"/>
              </w:rPr>
            </w:pPr>
            <w:r w:rsidRPr="00FE15AE">
              <w:rPr>
                <w:color w:val="000000"/>
                <w:sz w:val="26"/>
                <w:szCs w:val="26"/>
              </w:rPr>
              <w:t>128,1</w:t>
            </w:r>
          </w:p>
        </w:tc>
      </w:tr>
      <w:tr w:rsidR="00E46239" w:rsidRPr="00FE15AE" w:rsidTr="00241A2A">
        <w:tc>
          <w:tcPr>
            <w:tcW w:w="4956" w:type="dxa"/>
            <w:tcBorders>
              <w:top w:val="single" w:sz="4" w:space="0" w:color="auto"/>
              <w:left w:val="single" w:sz="4" w:space="0" w:color="auto"/>
              <w:bottom w:val="single" w:sz="4" w:space="0" w:color="auto"/>
              <w:right w:val="single" w:sz="4" w:space="0" w:color="auto"/>
            </w:tcBorders>
            <w:hideMark/>
          </w:tcPr>
          <w:p w:rsidR="00E46239" w:rsidRPr="00FE15AE" w:rsidRDefault="00E46239" w:rsidP="00241A2A">
            <w:pPr>
              <w:rPr>
                <w:sz w:val="24"/>
                <w:szCs w:val="24"/>
              </w:rPr>
            </w:pPr>
            <w:r w:rsidRPr="00FE15AE">
              <w:rPr>
                <w:sz w:val="24"/>
                <w:szCs w:val="24"/>
              </w:rPr>
              <w:t xml:space="preserve">Оборот розничной торговли по всем каналам реализации, </w:t>
            </w:r>
            <w:r w:rsidRPr="00FE15AE">
              <w:rPr>
                <w:i/>
                <w:sz w:val="24"/>
                <w:szCs w:val="24"/>
              </w:rPr>
              <w:t>млн. руб.</w:t>
            </w:r>
          </w:p>
        </w:tc>
        <w:tc>
          <w:tcPr>
            <w:tcW w:w="1707" w:type="dxa"/>
            <w:tcBorders>
              <w:top w:val="single" w:sz="4" w:space="0" w:color="auto"/>
              <w:left w:val="single" w:sz="4" w:space="0" w:color="auto"/>
              <w:bottom w:val="single" w:sz="4" w:space="0" w:color="auto"/>
              <w:right w:val="single" w:sz="4" w:space="0" w:color="auto"/>
            </w:tcBorders>
            <w:hideMark/>
          </w:tcPr>
          <w:p w:rsidR="00E46239" w:rsidRPr="00FE15AE" w:rsidRDefault="00E46239" w:rsidP="00241A2A">
            <w:pPr>
              <w:jc w:val="center"/>
              <w:rPr>
                <w:sz w:val="24"/>
                <w:szCs w:val="24"/>
              </w:rPr>
            </w:pPr>
            <w:r w:rsidRPr="00FE15AE">
              <w:rPr>
                <w:sz w:val="24"/>
                <w:szCs w:val="24"/>
              </w:rPr>
              <w:t>47 948,8</w:t>
            </w:r>
          </w:p>
        </w:tc>
        <w:tc>
          <w:tcPr>
            <w:tcW w:w="1498" w:type="dxa"/>
            <w:tcBorders>
              <w:top w:val="single" w:sz="4" w:space="0" w:color="auto"/>
              <w:left w:val="single" w:sz="4" w:space="0" w:color="auto"/>
              <w:bottom w:val="single" w:sz="4" w:space="0" w:color="auto"/>
              <w:right w:val="single" w:sz="4" w:space="0" w:color="auto"/>
            </w:tcBorders>
            <w:hideMark/>
          </w:tcPr>
          <w:p w:rsidR="00E46239" w:rsidRPr="00FE15AE" w:rsidRDefault="00E46239" w:rsidP="00241A2A">
            <w:pPr>
              <w:jc w:val="center"/>
              <w:rPr>
                <w:sz w:val="24"/>
                <w:szCs w:val="24"/>
                <w:lang w:val="en-US"/>
              </w:rPr>
            </w:pPr>
            <w:r w:rsidRPr="00FE15AE">
              <w:rPr>
                <w:sz w:val="24"/>
                <w:szCs w:val="24"/>
                <w:lang w:val="en-US"/>
              </w:rPr>
              <w:t>39 397,9</w:t>
            </w:r>
          </w:p>
        </w:tc>
        <w:tc>
          <w:tcPr>
            <w:tcW w:w="1372" w:type="dxa"/>
            <w:tcBorders>
              <w:top w:val="single" w:sz="4" w:space="0" w:color="auto"/>
              <w:left w:val="single" w:sz="4" w:space="0" w:color="auto"/>
              <w:bottom w:val="single" w:sz="4" w:space="0" w:color="auto"/>
              <w:right w:val="single" w:sz="4" w:space="0" w:color="auto"/>
            </w:tcBorders>
            <w:hideMark/>
          </w:tcPr>
          <w:p w:rsidR="00E46239" w:rsidRPr="00FE15AE" w:rsidRDefault="00E46239" w:rsidP="00241A2A">
            <w:pPr>
              <w:jc w:val="center"/>
              <w:rPr>
                <w:color w:val="000000"/>
                <w:sz w:val="26"/>
                <w:szCs w:val="26"/>
              </w:rPr>
            </w:pPr>
            <w:r w:rsidRPr="00FE15AE">
              <w:rPr>
                <w:color w:val="000000"/>
                <w:sz w:val="26"/>
                <w:szCs w:val="26"/>
              </w:rPr>
              <w:t>121,7</w:t>
            </w:r>
          </w:p>
        </w:tc>
      </w:tr>
      <w:tr w:rsidR="00E46239" w:rsidRPr="00FE15AE" w:rsidTr="00241A2A">
        <w:tc>
          <w:tcPr>
            <w:tcW w:w="4956" w:type="dxa"/>
            <w:tcBorders>
              <w:top w:val="single" w:sz="4" w:space="0" w:color="auto"/>
              <w:left w:val="single" w:sz="4" w:space="0" w:color="auto"/>
              <w:bottom w:val="single" w:sz="4" w:space="0" w:color="auto"/>
              <w:right w:val="single" w:sz="4" w:space="0" w:color="auto"/>
            </w:tcBorders>
            <w:hideMark/>
          </w:tcPr>
          <w:p w:rsidR="00E46239" w:rsidRPr="00FE15AE" w:rsidRDefault="00E46239" w:rsidP="00241A2A">
            <w:pPr>
              <w:rPr>
                <w:sz w:val="24"/>
                <w:szCs w:val="24"/>
              </w:rPr>
            </w:pPr>
            <w:r w:rsidRPr="00FE15AE">
              <w:rPr>
                <w:bCs/>
                <w:sz w:val="24"/>
                <w:szCs w:val="24"/>
              </w:rPr>
              <w:t xml:space="preserve">Оборот общественного питания, </w:t>
            </w:r>
            <w:r w:rsidRPr="00FE15AE">
              <w:rPr>
                <w:bCs/>
                <w:i/>
                <w:sz w:val="24"/>
                <w:szCs w:val="24"/>
              </w:rPr>
              <w:t>млн. руб.</w:t>
            </w:r>
          </w:p>
        </w:tc>
        <w:tc>
          <w:tcPr>
            <w:tcW w:w="1707" w:type="dxa"/>
            <w:tcBorders>
              <w:top w:val="single" w:sz="4" w:space="0" w:color="auto"/>
              <w:left w:val="single" w:sz="4" w:space="0" w:color="auto"/>
              <w:bottom w:val="single" w:sz="4" w:space="0" w:color="auto"/>
              <w:right w:val="single" w:sz="4" w:space="0" w:color="auto"/>
            </w:tcBorders>
            <w:hideMark/>
          </w:tcPr>
          <w:p w:rsidR="00E46239" w:rsidRPr="00FE15AE" w:rsidRDefault="00E46239" w:rsidP="00241A2A">
            <w:pPr>
              <w:jc w:val="center"/>
              <w:rPr>
                <w:sz w:val="24"/>
                <w:szCs w:val="24"/>
              </w:rPr>
            </w:pPr>
            <w:r w:rsidRPr="00FE15AE">
              <w:rPr>
                <w:sz w:val="24"/>
                <w:szCs w:val="24"/>
              </w:rPr>
              <w:t>1 693,1</w:t>
            </w:r>
          </w:p>
        </w:tc>
        <w:tc>
          <w:tcPr>
            <w:tcW w:w="1498" w:type="dxa"/>
            <w:tcBorders>
              <w:top w:val="single" w:sz="4" w:space="0" w:color="auto"/>
              <w:left w:val="single" w:sz="4" w:space="0" w:color="auto"/>
              <w:bottom w:val="single" w:sz="4" w:space="0" w:color="auto"/>
              <w:right w:val="single" w:sz="4" w:space="0" w:color="auto"/>
            </w:tcBorders>
            <w:hideMark/>
          </w:tcPr>
          <w:p w:rsidR="00E46239" w:rsidRPr="00FE15AE" w:rsidRDefault="00E46239" w:rsidP="00241A2A">
            <w:pPr>
              <w:jc w:val="center"/>
              <w:rPr>
                <w:sz w:val="24"/>
                <w:szCs w:val="24"/>
              </w:rPr>
            </w:pPr>
            <w:r w:rsidRPr="00FE15AE">
              <w:rPr>
                <w:sz w:val="24"/>
                <w:szCs w:val="24"/>
                <w:lang w:val="en-US"/>
              </w:rPr>
              <w:t>1 560,4</w:t>
            </w:r>
          </w:p>
        </w:tc>
        <w:tc>
          <w:tcPr>
            <w:tcW w:w="1372" w:type="dxa"/>
            <w:tcBorders>
              <w:top w:val="single" w:sz="4" w:space="0" w:color="auto"/>
              <w:left w:val="single" w:sz="4" w:space="0" w:color="auto"/>
              <w:bottom w:val="single" w:sz="4" w:space="0" w:color="auto"/>
              <w:right w:val="single" w:sz="4" w:space="0" w:color="auto"/>
            </w:tcBorders>
            <w:hideMark/>
          </w:tcPr>
          <w:p w:rsidR="00E46239" w:rsidRPr="00FE15AE" w:rsidRDefault="00E46239" w:rsidP="00241A2A">
            <w:pPr>
              <w:jc w:val="center"/>
              <w:rPr>
                <w:sz w:val="24"/>
                <w:szCs w:val="24"/>
              </w:rPr>
            </w:pPr>
            <w:r w:rsidRPr="00FE15AE">
              <w:rPr>
                <w:sz w:val="24"/>
                <w:szCs w:val="24"/>
              </w:rPr>
              <w:t>108,5</w:t>
            </w:r>
          </w:p>
        </w:tc>
      </w:tr>
      <w:tr w:rsidR="00E46239" w:rsidRPr="00FE15AE" w:rsidTr="00241A2A">
        <w:tc>
          <w:tcPr>
            <w:tcW w:w="4956" w:type="dxa"/>
            <w:tcBorders>
              <w:top w:val="single" w:sz="4" w:space="0" w:color="auto"/>
              <w:left w:val="single" w:sz="4" w:space="0" w:color="auto"/>
              <w:bottom w:val="single" w:sz="4" w:space="0" w:color="auto"/>
              <w:right w:val="single" w:sz="4" w:space="0" w:color="auto"/>
            </w:tcBorders>
            <w:hideMark/>
          </w:tcPr>
          <w:p w:rsidR="00E46239" w:rsidRPr="00FE15AE" w:rsidRDefault="00E46239" w:rsidP="00241A2A">
            <w:pPr>
              <w:rPr>
                <w:color w:val="000000"/>
                <w:sz w:val="24"/>
                <w:szCs w:val="24"/>
              </w:rPr>
            </w:pPr>
            <w:r w:rsidRPr="00FE15AE">
              <w:rPr>
                <w:color w:val="000000"/>
                <w:sz w:val="24"/>
                <w:szCs w:val="24"/>
              </w:rPr>
              <w:lastRenderedPageBreak/>
              <w:t xml:space="preserve">Инвестиции в основной капитал (по крупным и средним предприятиям), </w:t>
            </w:r>
            <w:r w:rsidRPr="00FE15AE">
              <w:rPr>
                <w:i/>
                <w:iCs/>
                <w:color w:val="000000"/>
                <w:sz w:val="24"/>
                <w:szCs w:val="24"/>
              </w:rPr>
              <w:t>млн. руб.</w:t>
            </w:r>
            <w:r w:rsidRPr="00FE15AE">
              <w:rPr>
                <w:color w:val="000000"/>
                <w:sz w:val="24"/>
                <w:szCs w:val="24"/>
              </w:rPr>
              <w:t xml:space="preserve"> </w:t>
            </w:r>
          </w:p>
        </w:tc>
        <w:tc>
          <w:tcPr>
            <w:tcW w:w="1707" w:type="dxa"/>
            <w:tcBorders>
              <w:top w:val="single" w:sz="4" w:space="0" w:color="auto"/>
              <w:left w:val="single" w:sz="4" w:space="0" w:color="auto"/>
              <w:bottom w:val="single" w:sz="4" w:space="0" w:color="auto"/>
              <w:right w:val="single" w:sz="4" w:space="0" w:color="auto"/>
            </w:tcBorders>
            <w:hideMark/>
          </w:tcPr>
          <w:p w:rsidR="00E46239" w:rsidRPr="00FE15AE" w:rsidRDefault="00E46239" w:rsidP="00241A2A">
            <w:pPr>
              <w:jc w:val="center"/>
              <w:rPr>
                <w:sz w:val="24"/>
                <w:szCs w:val="24"/>
              </w:rPr>
            </w:pPr>
            <w:r w:rsidRPr="00FE15AE">
              <w:rPr>
                <w:sz w:val="24"/>
                <w:szCs w:val="24"/>
              </w:rPr>
              <w:t>14 980,1</w:t>
            </w:r>
          </w:p>
        </w:tc>
        <w:tc>
          <w:tcPr>
            <w:tcW w:w="1498" w:type="dxa"/>
            <w:tcBorders>
              <w:top w:val="single" w:sz="4" w:space="0" w:color="auto"/>
              <w:left w:val="single" w:sz="4" w:space="0" w:color="auto"/>
              <w:bottom w:val="single" w:sz="4" w:space="0" w:color="auto"/>
              <w:right w:val="single" w:sz="4" w:space="0" w:color="auto"/>
            </w:tcBorders>
            <w:hideMark/>
          </w:tcPr>
          <w:p w:rsidR="00E46239" w:rsidRPr="00FE15AE" w:rsidRDefault="00E46239" w:rsidP="00241A2A">
            <w:pPr>
              <w:jc w:val="center"/>
              <w:rPr>
                <w:sz w:val="24"/>
                <w:szCs w:val="24"/>
              </w:rPr>
            </w:pPr>
            <w:r w:rsidRPr="00FE15AE">
              <w:rPr>
                <w:sz w:val="24"/>
                <w:szCs w:val="24"/>
              </w:rPr>
              <w:t>10 677,2</w:t>
            </w:r>
          </w:p>
        </w:tc>
        <w:tc>
          <w:tcPr>
            <w:tcW w:w="1372" w:type="dxa"/>
            <w:tcBorders>
              <w:top w:val="single" w:sz="4" w:space="0" w:color="auto"/>
              <w:left w:val="single" w:sz="4" w:space="0" w:color="auto"/>
              <w:bottom w:val="single" w:sz="4" w:space="0" w:color="auto"/>
              <w:right w:val="single" w:sz="4" w:space="0" w:color="auto"/>
            </w:tcBorders>
            <w:hideMark/>
          </w:tcPr>
          <w:p w:rsidR="00E46239" w:rsidRPr="00FE15AE" w:rsidRDefault="00E46239" w:rsidP="00241A2A">
            <w:pPr>
              <w:jc w:val="center"/>
              <w:rPr>
                <w:sz w:val="24"/>
                <w:szCs w:val="24"/>
              </w:rPr>
            </w:pPr>
            <w:r w:rsidRPr="00FE15AE">
              <w:rPr>
                <w:sz w:val="24"/>
                <w:szCs w:val="24"/>
              </w:rPr>
              <w:t>140,3</w:t>
            </w:r>
          </w:p>
        </w:tc>
      </w:tr>
      <w:tr w:rsidR="00E46239" w:rsidRPr="00FE15AE" w:rsidTr="00241A2A">
        <w:tc>
          <w:tcPr>
            <w:tcW w:w="4956" w:type="dxa"/>
            <w:tcBorders>
              <w:top w:val="single" w:sz="4" w:space="0" w:color="auto"/>
              <w:left w:val="single" w:sz="4" w:space="0" w:color="auto"/>
              <w:bottom w:val="single" w:sz="4" w:space="0" w:color="auto"/>
              <w:right w:val="single" w:sz="4" w:space="0" w:color="auto"/>
            </w:tcBorders>
            <w:hideMark/>
          </w:tcPr>
          <w:p w:rsidR="00E46239" w:rsidRPr="00FE15AE" w:rsidRDefault="00E46239" w:rsidP="00241A2A">
            <w:pPr>
              <w:rPr>
                <w:sz w:val="24"/>
                <w:szCs w:val="24"/>
              </w:rPr>
            </w:pPr>
            <w:r w:rsidRPr="00FE15AE">
              <w:rPr>
                <w:sz w:val="24"/>
                <w:szCs w:val="24"/>
              </w:rPr>
              <w:t xml:space="preserve">Среднемесячная заработная плата </w:t>
            </w:r>
            <w:r w:rsidRPr="00FE15AE">
              <w:rPr>
                <w:color w:val="000000"/>
                <w:sz w:val="24"/>
                <w:szCs w:val="24"/>
              </w:rPr>
              <w:t>(по полному кругу предприятий)</w:t>
            </w:r>
            <w:r w:rsidRPr="00FE15AE">
              <w:rPr>
                <w:sz w:val="24"/>
                <w:szCs w:val="24"/>
              </w:rPr>
              <w:t xml:space="preserve">, </w:t>
            </w:r>
            <w:r w:rsidRPr="00FE15AE">
              <w:rPr>
                <w:i/>
                <w:sz w:val="24"/>
                <w:szCs w:val="24"/>
              </w:rPr>
              <w:t>руб.</w:t>
            </w:r>
            <w:r w:rsidRPr="00FE15AE">
              <w:rPr>
                <w:sz w:val="24"/>
                <w:szCs w:val="24"/>
              </w:rPr>
              <w:t xml:space="preserve"> </w:t>
            </w:r>
          </w:p>
        </w:tc>
        <w:tc>
          <w:tcPr>
            <w:tcW w:w="1707" w:type="dxa"/>
            <w:tcBorders>
              <w:top w:val="single" w:sz="4" w:space="0" w:color="auto"/>
              <w:left w:val="single" w:sz="4" w:space="0" w:color="auto"/>
              <w:bottom w:val="single" w:sz="4" w:space="0" w:color="auto"/>
              <w:right w:val="single" w:sz="4" w:space="0" w:color="auto"/>
            </w:tcBorders>
            <w:hideMark/>
          </w:tcPr>
          <w:p w:rsidR="00E46239" w:rsidRPr="00FE15AE" w:rsidRDefault="00E46239" w:rsidP="00241A2A">
            <w:pPr>
              <w:tabs>
                <w:tab w:val="left" w:pos="0"/>
              </w:tabs>
              <w:jc w:val="center"/>
              <w:rPr>
                <w:sz w:val="24"/>
                <w:szCs w:val="24"/>
              </w:rPr>
            </w:pPr>
            <w:r w:rsidRPr="00FE15AE">
              <w:rPr>
                <w:sz w:val="24"/>
                <w:szCs w:val="24"/>
              </w:rPr>
              <w:t>40 833,1</w:t>
            </w:r>
          </w:p>
        </w:tc>
        <w:tc>
          <w:tcPr>
            <w:tcW w:w="1498" w:type="dxa"/>
            <w:tcBorders>
              <w:top w:val="single" w:sz="4" w:space="0" w:color="auto"/>
              <w:left w:val="single" w:sz="4" w:space="0" w:color="auto"/>
              <w:bottom w:val="single" w:sz="4" w:space="0" w:color="auto"/>
              <w:right w:val="single" w:sz="4" w:space="0" w:color="auto"/>
            </w:tcBorders>
            <w:hideMark/>
          </w:tcPr>
          <w:p w:rsidR="00E46239" w:rsidRPr="00FE15AE" w:rsidRDefault="00E46239" w:rsidP="00241A2A">
            <w:pPr>
              <w:tabs>
                <w:tab w:val="left" w:pos="0"/>
              </w:tabs>
              <w:jc w:val="center"/>
              <w:rPr>
                <w:sz w:val="24"/>
                <w:szCs w:val="24"/>
              </w:rPr>
            </w:pPr>
            <w:r w:rsidRPr="00FE15AE">
              <w:rPr>
                <w:sz w:val="24"/>
                <w:szCs w:val="24"/>
              </w:rPr>
              <w:t>38 013,0</w:t>
            </w:r>
          </w:p>
        </w:tc>
        <w:tc>
          <w:tcPr>
            <w:tcW w:w="1372" w:type="dxa"/>
            <w:tcBorders>
              <w:top w:val="single" w:sz="4" w:space="0" w:color="auto"/>
              <w:left w:val="single" w:sz="4" w:space="0" w:color="auto"/>
              <w:bottom w:val="single" w:sz="4" w:space="0" w:color="auto"/>
              <w:right w:val="single" w:sz="4" w:space="0" w:color="auto"/>
            </w:tcBorders>
            <w:hideMark/>
          </w:tcPr>
          <w:p w:rsidR="00E46239" w:rsidRPr="00FE15AE" w:rsidRDefault="00E46239" w:rsidP="00241A2A">
            <w:pPr>
              <w:jc w:val="center"/>
              <w:rPr>
                <w:sz w:val="24"/>
                <w:szCs w:val="24"/>
              </w:rPr>
            </w:pPr>
            <w:r w:rsidRPr="00FE15AE">
              <w:rPr>
                <w:sz w:val="24"/>
                <w:szCs w:val="24"/>
              </w:rPr>
              <w:t>107,4</w:t>
            </w:r>
          </w:p>
        </w:tc>
      </w:tr>
      <w:tr w:rsidR="00E46239" w:rsidRPr="00FE15AE" w:rsidTr="00241A2A">
        <w:tc>
          <w:tcPr>
            <w:tcW w:w="4956" w:type="dxa"/>
            <w:tcBorders>
              <w:top w:val="single" w:sz="4" w:space="0" w:color="auto"/>
              <w:left w:val="single" w:sz="4" w:space="0" w:color="auto"/>
              <w:bottom w:val="single" w:sz="4" w:space="0" w:color="auto"/>
              <w:right w:val="single" w:sz="4" w:space="0" w:color="auto"/>
            </w:tcBorders>
            <w:hideMark/>
          </w:tcPr>
          <w:p w:rsidR="00E46239" w:rsidRPr="00FE15AE" w:rsidRDefault="00E46239" w:rsidP="00241A2A">
            <w:pPr>
              <w:rPr>
                <w:sz w:val="24"/>
                <w:szCs w:val="24"/>
              </w:rPr>
            </w:pPr>
            <w:r w:rsidRPr="00FE15AE">
              <w:rPr>
                <w:sz w:val="24"/>
                <w:szCs w:val="24"/>
              </w:rPr>
              <w:t xml:space="preserve">Среднемесячная заработная плата </w:t>
            </w:r>
            <w:r w:rsidRPr="00FE15AE">
              <w:rPr>
                <w:color w:val="000000"/>
                <w:sz w:val="24"/>
                <w:szCs w:val="24"/>
              </w:rPr>
              <w:t>(по крупным и средним предприятиям)</w:t>
            </w:r>
            <w:r w:rsidRPr="00FE15AE">
              <w:rPr>
                <w:sz w:val="24"/>
                <w:szCs w:val="24"/>
              </w:rPr>
              <w:t xml:space="preserve">, </w:t>
            </w:r>
            <w:r w:rsidRPr="00FE15AE">
              <w:rPr>
                <w:i/>
                <w:sz w:val="24"/>
                <w:szCs w:val="24"/>
              </w:rPr>
              <w:t>руб.</w:t>
            </w:r>
            <w:r w:rsidRPr="00FE15AE">
              <w:rPr>
                <w:sz w:val="24"/>
                <w:szCs w:val="24"/>
              </w:rPr>
              <w:t xml:space="preserve"> </w:t>
            </w:r>
          </w:p>
        </w:tc>
        <w:tc>
          <w:tcPr>
            <w:tcW w:w="1707" w:type="dxa"/>
            <w:tcBorders>
              <w:top w:val="single" w:sz="4" w:space="0" w:color="auto"/>
              <w:left w:val="single" w:sz="4" w:space="0" w:color="auto"/>
              <w:bottom w:val="single" w:sz="4" w:space="0" w:color="auto"/>
              <w:right w:val="single" w:sz="4" w:space="0" w:color="auto"/>
            </w:tcBorders>
            <w:hideMark/>
          </w:tcPr>
          <w:p w:rsidR="00E46239" w:rsidRPr="00FE15AE" w:rsidRDefault="00E46239" w:rsidP="00241A2A">
            <w:pPr>
              <w:tabs>
                <w:tab w:val="left" w:pos="0"/>
              </w:tabs>
              <w:jc w:val="center"/>
              <w:rPr>
                <w:sz w:val="24"/>
                <w:szCs w:val="24"/>
              </w:rPr>
            </w:pPr>
            <w:r w:rsidRPr="00FE15AE">
              <w:rPr>
                <w:sz w:val="24"/>
                <w:szCs w:val="24"/>
              </w:rPr>
              <w:t>47 095,0</w:t>
            </w:r>
          </w:p>
        </w:tc>
        <w:tc>
          <w:tcPr>
            <w:tcW w:w="1498" w:type="dxa"/>
            <w:tcBorders>
              <w:top w:val="single" w:sz="4" w:space="0" w:color="auto"/>
              <w:left w:val="single" w:sz="4" w:space="0" w:color="auto"/>
              <w:bottom w:val="single" w:sz="4" w:space="0" w:color="auto"/>
              <w:right w:val="single" w:sz="4" w:space="0" w:color="auto"/>
            </w:tcBorders>
            <w:hideMark/>
          </w:tcPr>
          <w:p w:rsidR="00E46239" w:rsidRPr="00FE15AE" w:rsidRDefault="00E46239" w:rsidP="00241A2A">
            <w:pPr>
              <w:tabs>
                <w:tab w:val="left" w:pos="0"/>
              </w:tabs>
              <w:jc w:val="center"/>
              <w:rPr>
                <w:sz w:val="24"/>
                <w:szCs w:val="24"/>
              </w:rPr>
            </w:pPr>
            <w:r w:rsidRPr="00FE15AE">
              <w:rPr>
                <w:sz w:val="24"/>
                <w:szCs w:val="24"/>
              </w:rPr>
              <w:t>42 784,6</w:t>
            </w:r>
          </w:p>
        </w:tc>
        <w:tc>
          <w:tcPr>
            <w:tcW w:w="1372" w:type="dxa"/>
            <w:tcBorders>
              <w:top w:val="single" w:sz="4" w:space="0" w:color="auto"/>
              <w:left w:val="single" w:sz="4" w:space="0" w:color="auto"/>
              <w:bottom w:val="single" w:sz="4" w:space="0" w:color="auto"/>
              <w:right w:val="single" w:sz="4" w:space="0" w:color="auto"/>
            </w:tcBorders>
            <w:hideMark/>
          </w:tcPr>
          <w:p w:rsidR="00E46239" w:rsidRPr="00FE15AE" w:rsidRDefault="00E46239" w:rsidP="00241A2A">
            <w:pPr>
              <w:jc w:val="center"/>
              <w:rPr>
                <w:sz w:val="24"/>
                <w:szCs w:val="24"/>
              </w:rPr>
            </w:pPr>
            <w:r w:rsidRPr="00FE15AE">
              <w:rPr>
                <w:sz w:val="24"/>
                <w:szCs w:val="24"/>
              </w:rPr>
              <w:t>110</w:t>
            </w:r>
          </w:p>
        </w:tc>
      </w:tr>
    </w:tbl>
    <w:p w:rsidR="00E46239" w:rsidRPr="00FE15AE" w:rsidRDefault="00E46239" w:rsidP="00E46239">
      <w:pPr>
        <w:ind w:firstLine="567"/>
        <w:jc w:val="both"/>
        <w:rPr>
          <w:sz w:val="24"/>
          <w:szCs w:val="24"/>
        </w:rPr>
      </w:pPr>
    </w:p>
    <w:p w:rsidR="00E46239" w:rsidRPr="00FE15AE" w:rsidRDefault="00E46239" w:rsidP="00E46239">
      <w:pPr>
        <w:jc w:val="both"/>
        <w:rPr>
          <w:color w:val="000000"/>
          <w:sz w:val="24"/>
          <w:szCs w:val="24"/>
        </w:rPr>
      </w:pPr>
    </w:p>
    <w:p w:rsidR="00E46239" w:rsidRPr="00FE15AE" w:rsidRDefault="00E46239" w:rsidP="00E46239">
      <w:pPr>
        <w:suppressAutoHyphens w:val="0"/>
        <w:ind w:firstLine="567"/>
        <w:jc w:val="both"/>
        <w:rPr>
          <w:snapToGrid w:val="0"/>
          <w:sz w:val="24"/>
          <w:szCs w:val="24"/>
        </w:rPr>
      </w:pPr>
      <w:r w:rsidRPr="00FE15AE">
        <w:rPr>
          <w:snapToGrid w:val="0"/>
          <w:sz w:val="24"/>
          <w:szCs w:val="24"/>
        </w:rPr>
        <w:t>В структуре реализованной промышленной продукции крупными и средними предприятиями города по-прежнему занимают предприятия промышленной инфраструктуры. Удельный вес в объеме отгруженных товаров предприятий с видом деятельности «</w:t>
      </w:r>
      <w:r w:rsidRPr="00FE15AE">
        <w:rPr>
          <w:sz w:val="24"/>
          <w:szCs w:val="24"/>
        </w:rPr>
        <w:t>Обеспечение электрической энергией. газом и паром; кондиционирование воздуха</w:t>
      </w:r>
      <w:r w:rsidRPr="00FE15AE">
        <w:rPr>
          <w:snapToGrid w:val="0"/>
          <w:sz w:val="24"/>
          <w:szCs w:val="24"/>
        </w:rPr>
        <w:t xml:space="preserve">» составил - 59,7%, «Обрабатывающие производства» - 39,2%. </w:t>
      </w:r>
    </w:p>
    <w:p w:rsidR="00E46239" w:rsidRPr="00FE15AE" w:rsidRDefault="00E46239" w:rsidP="00E46239">
      <w:pPr>
        <w:suppressAutoHyphens w:val="0"/>
        <w:ind w:firstLine="567"/>
        <w:jc w:val="both"/>
        <w:rPr>
          <w:snapToGrid w:val="0"/>
          <w:sz w:val="24"/>
          <w:szCs w:val="24"/>
        </w:rPr>
      </w:pPr>
    </w:p>
    <w:tbl>
      <w:tblPr>
        <w:tblStyle w:val="aff1"/>
        <w:tblW w:w="9498" w:type="dxa"/>
        <w:tblInd w:w="108" w:type="dxa"/>
        <w:tblLayout w:type="fixed"/>
        <w:tblLook w:val="04A0"/>
      </w:tblPr>
      <w:tblGrid>
        <w:gridCol w:w="567"/>
        <w:gridCol w:w="2331"/>
        <w:gridCol w:w="1213"/>
        <w:gridCol w:w="1083"/>
        <w:gridCol w:w="1185"/>
        <w:gridCol w:w="3119"/>
      </w:tblGrid>
      <w:tr w:rsidR="00E46239" w:rsidRPr="00FE15AE" w:rsidTr="00241A2A">
        <w:tc>
          <w:tcPr>
            <w:tcW w:w="567" w:type="dxa"/>
            <w:tcBorders>
              <w:top w:val="single" w:sz="6" w:space="0" w:color="auto"/>
              <w:left w:val="single" w:sz="6" w:space="0" w:color="auto"/>
              <w:bottom w:val="single" w:sz="6" w:space="0" w:color="auto"/>
              <w:right w:val="single" w:sz="6" w:space="0" w:color="auto"/>
            </w:tcBorders>
          </w:tcPr>
          <w:p w:rsidR="00E46239" w:rsidRPr="00FE15AE" w:rsidRDefault="00E46239" w:rsidP="00241A2A">
            <w:pPr>
              <w:pStyle w:val="ConsPlusCell"/>
              <w:widowControl/>
              <w:jc w:val="center"/>
              <w:rPr>
                <w:rFonts w:ascii="Times New Roman" w:hAnsi="Times New Roman" w:cs="Times New Roman"/>
                <w:sz w:val="24"/>
                <w:szCs w:val="24"/>
              </w:rPr>
            </w:pPr>
          </w:p>
        </w:tc>
        <w:tc>
          <w:tcPr>
            <w:tcW w:w="2331" w:type="dxa"/>
            <w:tcBorders>
              <w:top w:val="single" w:sz="6" w:space="0" w:color="auto"/>
              <w:left w:val="single" w:sz="6" w:space="0" w:color="auto"/>
              <w:bottom w:val="single" w:sz="6" w:space="0" w:color="auto"/>
              <w:right w:val="single" w:sz="6" w:space="0" w:color="auto"/>
            </w:tcBorders>
          </w:tcPr>
          <w:p w:rsidR="00E46239" w:rsidRPr="00FE15AE" w:rsidRDefault="00E46239" w:rsidP="00241A2A">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Показатели</w:t>
            </w:r>
          </w:p>
        </w:tc>
        <w:tc>
          <w:tcPr>
            <w:tcW w:w="1213" w:type="dxa"/>
            <w:tcBorders>
              <w:top w:val="single" w:sz="6" w:space="0" w:color="auto"/>
              <w:left w:val="single" w:sz="6" w:space="0" w:color="auto"/>
              <w:bottom w:val="single" w:sz="6" w:space="0" w:color="auto"/>
              <w:right w:val="single" w:sz="6" w:space="0" w:color="auto"/>
            </w:tcBorders>
          </w:tcPr>
          <w:p w:rsidR="00E46239" w:rsidRPr="00FE15AE" w:rsidRDefault="00E46239" w:rsidP="00241A2A">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 xml:space="preserve">Единица </w:t>
            </w:r>
            <w:r w:rsidRPr="00FE15AE">
              <w:rPr>
                <w:rFonts w:ascii="Times New Roman" w:hAnsi="Times New Roman" w:cs="Times New Roman"/>
                <w:sz w:val="24"/>
                <w:szCs w:val="24"/>
              </w:rPr>
              <w:br/>
              <w:t>измерения</w:t>
            </w:r>
          </w:p>
        </w:tc>
        <w:tc>
          <w:tcPr>
            <w:tcW w:w="1083" w:type="dxa"/>
            <w:tcBorders>
              <w:top w:val="single" w:sz="6" w:space="0" w:color="auto"/>
              <w:left w:val="single" w:sz="6" w:space="0" w:color="auto"/>
              <w:bottom w:val="single" w:sz="6" w:space="0" w:color="auto"/>
              <w:right w:val="single" w:sz="6" w:space="0" w:color="auto"/>
            </w:tcBorders>
          </w:tcPr>
          <w:p w:rsidR="00E46239" w:rsidRPr="00FE15AE" w:rsidRDefault="00E46239" w:rsidP="00241A2A">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2021г.</w:t>
            </w:r>
          </w:p>
        </w:tc>
        <w:tc>
          <w:tcPr>
            <w:tcW w:w="1185" w:type="dxa"/>
            <w:tcBorders>
              <w:top w:val="single" w:sz="6" w:space="0" w:color="auto"/>
              <w:left w:val="single" w:sz="6" w:space="0" w:color="auto"/>
              <w:bottom w:val="single" w:sz="6" w:space="0" w:color="auto"/>
              <w:right w:val="single" w:sz="6" w:space="0" w:color="auto"/>
            </w:tcBorders>
          </w:tcPr>
          <w:p w:rsidR="00E46239" w:rsidRPr="00FE15AE" w:rsidRDefault="00E46239" w:rsidP="00241A2A">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2020.</w:t>
            </w:r>
          </w:p>
        </w:tc>
        <w:tc>
          <w:tcPr>
            <w:tcW w:w="3119" w:type="dxa"/>
            <w:tcBorders>
              <w:top w:val="single" w:sz="6" w:space="0" w:color="auto"/>
              <w:left w:val="single" w:sz="6" w:space="0" w:color="auto"/>
              <w:bottom w:val="single" w:sz="6" w:space="0" w:color="auto"/>
              <w:right w:val="single" w:sz="6" w:space="0" w:color="auto"/>
            </w:tcBorders>
          </w:tcPr>
          <w:p w:rsidR="00E46239" w:rsidRPr="00FE15AE" w:rsidRDefault="00E46239" w:rsidP="00241A2A">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Примечание</w:t>
            </w:r>
          </w:p>
        </w:tc>
      </w:tr>
      <w:tr w:rsidR="00E46239" w:rsidRPr="00FE15AE" w:rsidTr="00241A2A">
        <w:tc>
          <w:tcPr>
            <w:tcW w:w="567" w:type="dxa"/>
            <w:tcBorders>
              <w:top w:val="single" w:sz="6" w:space="0" w:color="auto"/>
              <w:left w:val="single" w:sz="6" w:space="0" w:color="auto"/>
              <w:right w:val="single" w:sz="6" w:space="0" w:color="auto"/>
            </w:tcBorders>
          </w:tcPr>
          <w:p w:rsidR="00E46239" w:rsidRPr="00FE15AE" w:rsidRDefault="00E46239" w:rsidP="00241A2A">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6.</w:t>
            </w:r>
          </w:p>
        </w:tc>
        <w:tc>
          <w:tcPr>
            <w:tcW w:w="2331" w:type="dxa"/>
            <w:tcBorders>
              <w:top w:val="single" w:sz="6" w:space="0" w:color="auto"/>
              <w:left w:val="single" w:sz="6" w:space="0" w:color="auto"/>
              <w:right w:val="single" w:sz="6" w:space="0" w:color="auto"/>
            </w:tcBorders>
          </w:tcPr>
          <w:p w:rsidR="00E46239" w:rsidRPr="00FE15AE" w:rsidRDefault="00E46239" w:rsidP="00241A2A">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Отгружено товаров собственного промышленного производства, выполненных работ и услуг собственными силами по виду экономической деятельности обрабатывающие производства по крупным и средним предприятиям и организациям</w:t>
            </w:r>
          </w:p>
        </w:tc>
        <w:tc>
          <w:tcPr>
            <w:tcW w:w="1213" w:type="dxa"/>
            <w:tcBorders>
              <w:top w:val="single" w:sz="6" w:space="0" w:color="auto"/>
              <w:left w:val="single" w:sz="6" w:space="0" w:color="auto"/>
              <w:right w:val="single" w:sz="6" w:space="0" w:color="auto"/>
            </w:tcBorders>
          </w:tcPr>
          <w:p w:rsidR="00E46239" w:rsidRPr="00FE15AE" w:rsidRDefault="00E46239" w:rsidP="00241A2A">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 xml:space="preserve">млн. руб. </w:t>
            </w:r>
          </w:p>
        </w:tc>
        <w:tc>
          <w:tcPr>
            <w:tcW w:w="1083" w:type="dxa"/>
            <w:tcBorders>
              <w:top w:val="single" w:sz="6" w:space="0" w:color="auto"/>
              <w:left w:val="single" w:sz="6" w:space="0" w:color="auto"/>
              <w:right w:val="single" w:sz="6" w:space="0" w:color="auto"/>
            </w:tcBorders>
          </w:tcPr>
          <w:p w:rsidR="00E46239" w:rsidRPr="00FE15AE" w:rsidRDefault="00E46239" w:rsidP="00241A2A">
            <w:pPr>
              <w:pStyle w:val="ConsPlusCell"/>
              <w:widowControl/>
              <w:rPr>
                <w:rFonts w:ascii="Times New Roman" w:hAnsi="Times New Roman" w:cs="Times New Roman"/>
                <w:sz w:val="22"/>
                <w:szCs w:val="24"/>
              </w:rPr>
            </w:pPr>
            <w:r w:rsidRPr="00FE15AE">
              <w:rPr>
                <w:rFonts w:ascii="Times New Roman" w:hAnsi="Times New Roman" w:cs="Times New Roman"/>
                <w:sz w:val="22"/>
                <w:szCs w:val="24"/>
              </w:rPr>
              <w:t>51 385,8</w:t>
            </w:r>
          </w:p>
        </w:tc>
        <w:tc>
          <w:tcPr>
            <w:tcW w:w="1185" w:type="dxa"/>
            <w:tcBorders>
              <w:top w:val="single" w:sz="6" w:space="0" w:color="auto"/>
              <w:left w:val="single" w:sz="6" w:space="0" w:color="auto"/>
              <w:right w:val="single" w:sz="6" w:space="0" w:color="auto"/>
            </w:tcBorders>
          </w:tcPr>
          <w:p w:rsidR="00E46239" w:rsidRPr="00FE15AE" w:rsidRDefault="00E46239" w:rsidP="00241A2A">
            <w:pPr>
              <w:pStyle w:val="ConsPlusCell"/>
              <w:widowControl/>
              <w:rPr>
                <w:rFonts w:ascii="Times New Roman" w:hAnsi="Times New Roman" w:cs="Times New Roman"/>
                <w:sz w:val="22"/>
                <w:szCs w:val="24"/>
              </w:rPr>
            </w:pPr>
            <w:r w:rsidRPr="00FE15AE">
              <w:rPr>
                <w:rFonts w:ascii="Times New Roman" w:hAnsi="Times New Roman" w:cs="Times New Roman"/>
                <w:sz w:val="22"/>
                <w:szCs w:val="24"/>
              </w:rPr>
              <w:t>26 867,6</w:t>
            </w:r>
          </w:p>
        </w:tc>
        <w:tc>
          <w:tcPr>
            <w:tcW w:w="3119" w:type="dxa"/>
            <w:tcBorders>
              <w:top w:val="single" w:sz="6" w:space="0" w:color="auto"/>
              <w:left w:val="single" w:sz="6" w:space="0" w:color="auto"/>
              <w:right w:val="single" w:sz="6" w:space="0" w:color="auto"/>
            </w:tcBorders>
          </w:tcPr>
          <w:p w:rsidR="00E46239" w:rsidRPr="00FE15AE" w:rsidRDefault="00E46239" w:rsidP="00241A2A">
            <w:pPr>
              <w:pStyle w:val="ConsPlusCell"/>
              <w:widowControl/>
              <w:rPr>
                <w:rFonts w:ascii="Times New Roman" w:hAnsi="Times New Roman" w:cs="Times New Roman"/>
                <w:i/>
                <w:sz w:val="24"/>
                <w:szCs w:val="24"/>
              </w:rPr>
            </w:pPr>
            <w:r w:rsidRPr="00FE15AE">
              <w:rPr>
                <w:rFonts w:ascii="Times New Roman" w:hAnsi="Times New Roman" w:cs="Times New Roman"/>
                <w:sz w:val="24"/>
                <w:szCs w:val="24"/>
              </w:rPr>
              <w:t>Крупными и средними предприятиями обрабатывающих производств по итогам 2020 года обеспечено 39,2% совокупного объема отгруженной промышленной продукции. Рост объемов отгруженной продукции предприятий обрабатывающих производств за 2021 года составил 91,3% к уровню уровня 2020 года</w:t>
            </w:r>
            <w:r w:rsidRPr="00FE15AE">
              <w:rPr>
                <w:rFonts w:ascii="Times New Roman" w:hAnsi="Times New Roman" w:cs="Times New Roman"/>
                <w:i/>
                <w:sz w:val="24"/>
                <w:szCs w:val="24"/>
              </w:rPr>
              <w:t>.</w:t>
            </w:r>
          </w:p>
          <w:p w:rsidR="00E46239" w:rsidRPr="00FE15AE" w:rsidRDefault="00E46239" w:rsidP="00241A2A">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Основополагающим фактором роста объема отгруженной продукции собственного производства в обрабатывающем секторе по итогам 2021 года к уровню прошлого года послужило увеличение объема отгруженной продукции предприятиями, осуществляющими:</w:t>
            </w:r>
          </w:p>
          <w:p w:rsidR="00E46239" w:rsidRPr="00FE15AE" w:rsidRDefault="00E46239" w:rsidP="00241A2A">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 производство машин и оборудования. не включенных в другие группировки (в 5,1 раза);</w:t>
            </w:r>
          </w:p>
          <w:p w:rsidR="00E46239" w:rsidRPr="00FE15AE" w:rsidRDefault="00E46239" w:rsidP="00241A2A">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 производство готовых металлических изделий, кроме машин и оборудования (на 93,3%);</w:t>
            </w:r>
          </w:p>
          <w:p w:rsidR="00E46239" w:rsidRPr="00FE15AE" w:rsidRDefault="00E46239" w:rsidP="00241A2A">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 ремонт и монтаж машин и оборудования (на 52,9%);</w:t>
            </w:r>
          </w:p>
          <w:p w:rsidR="00E46239" w:rsidRPr="00FE15AE" w:rsidRDefault="00E46239" w:rsidP="00241A2A">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 xml:space="preserve">- производство прочей неметаллической </w:t>
            </w:r>
            <w:r w:rsidRPr="00FE15AE">
              <w:rPr>
                <w:rFonts w:ascii="Times New Roman" w:hAnsi="Times New Roman" w:cs="Times New Roman"/>
                <w:sz w:val="24"/>
                <w:szCs w:val="24"/>
              </w:rPr>
              <w:lastRenderedPageBreak/>
              <w:t>минеральной продукции (на 46,6%);</w:t>
            </w:r>
          </w:p>
          <w:p w:rsidR="00E46239" w:rsidRPr="00FE15AE" w:rsidRDefault="00E46239" w:rsidP="00241A2A">
            <w:pPr>
              <w:pStyle w:val="ConsPlusCell"/>
              <w:rPr>
                <w:rFonts w:ascii="Times New Roman" w:hAnsi="Times New Roman" w:cs="Times New Roman"/>
                <w:sz w:val="24"/>
                <w:szCs w:val="24"/>
              </w:rPr>
            </w:pPr>
            <w:r w:rsidRPr="00FE15AE">
              <w:rPr>
                <w:rFonts w:ascii="Times New Roman" w:hAnsi="Times New Roman" w:cs="Times New Roman"/>
                <w:sz w:val="24"/>
                <w:szCs w:val="24"/>
              </w:rPr>
              <w:t>- производство автотранспортных средств, прицепов и полуприцепов (на 40,2%);</w:t>
            </w:r>
          </w:p>
          <w:p w:rsidR="00E46239" w:rsidRPr="00FE15AE" w:rsidRDefault="00E46239" w:rsidP="00241A2A">
            <w:pPr>
              <w:pStyle w:val="ConsPlusCell"/>
              <w:rPr>
                <w:rFonts w:ascii="Times New Roman" w:hAnsi="Times New Roman" w:cs="Times New Roman"/>
                <w:sz w:val="24"/>
                <w:szCs w:val="24"/>
              </w:rPr>
            </w:pPr>
            <w:r w:rsidRPr="00FE15AE">
              <w:rPr>
                <w:rFonts w:ascii="Times New Roman" w:hAnsi="Times New Roman" w:cs="Times New Roman"/>
                <w:sz w:val="24"/>
                <w:szCs w:val="24"/>
              </w:rPr>
              <w:t>- производство компьютеров, электронных и оптических изделий (на 39,7%).</w:t>
            </w:r>
          </w:p>
        </w:tc>
      </w:tr>
    </w:tbl>
    <w:p w:rsidR="00E46239" w:rsidRPr="00FE15AE" w:rsidRDefault="00E46239" w:rsidP="00E46239">
      <w:pPr>
        <w:suppressAutoHyphens w:val="0"/>
        <w:ind w:firstLine="567"/>
        <w:jc w:val="both"/>
        <w:rPr>
          <w:snapToGrid w:val="0"/>
          <w:sz w:val="24"/>
          <w:szCs w:val="24"/>
        </w:rPr>
      </w:pPr>
    </w:p>
    <w:tbl>
      <w:tblPr>
        <w:tblW w:w="9498" w:type="dxa"/>
        <w:tblInd w:w="70" w:type="dxa"/>
        <w:tblLayout w:type="fixed"/>
        <w:tblCellMar>
          <w:left w:w="70" w:type="dxa"/>
          <w:right w:w="70" w:type="dxa"/>
        </w:tblCellMar>
        <w:tblLook w:val="04A0"/>
      </w:tblPr>
      <w:tblGrid>
        <w:gridCol w:w="567"/>
        <w:gridCol w:w="2408"/>
        <w:gridCol w:w="1276"/>
        <w:gridCol w:w="993"/>
        <w:gridCol w:w="1135"/>
        <w:gridCol w:w="3119"/>
      </w:tblGrid>
      <w:tr w:rsidR="00E46239" w:rsidRPr="00FE15AE" w:rsidTr="00241A2A">
        <w:trPr>
          <w:cantSplit/>
          <w:trHeight w:val="360"/>
        </w:trPr>
        <w:tc>
          <w:tcPr>
            <w:tcW w:w="567" w:type="dxa"/>
            <w:tcBorders>
              <w:top w:val="single" w:sz="4" w:space="0" w:color="auto"/>
              <w:left w:val="single" w:sz="6" w:space="0" w:color="auto"/>
              <w:bottom w:val="single" w:sz="6" w:space="0" w:color="auto"/>
              <w:right w:val="single" w:sz="6" w:space="0" w:color="auto"/>
            </w:tcBorders>
            <w:hideMark/>
          </w:tcPr>
          <w:p w:rsidR="00E46239" w:rsidRPr="00FE15AE" w:rsidRDefault="00E46239" w:rsidP="00241A2A">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7.</w:t>
            </w:r>
          </w:p>
        </w:tc>
        <w:tc>
          <w:tcPr>
            <w:tcW w:w="2408" w:type="dxa"/>
            <w:tcBorders>
              <w:top w:val="single" w:sz="4" w:space="0" w:color="auto"/>
              <w:left w:val="single" w:sz="6" w:space="0" w:color="auto"/>
              <w:bottom w:val="single" w:sz="6" w:space="0" w:color="auto"/>
              <w:right w:val="single" w:sz="6" w:space="0" w:color="auto"/>
            </w:tcBorders>
            <w:hideMark/>
          </w:tcPr>
          <w:p w:rsidR="00E46239" w:rsidRPr="00FE15AE" w:rsidRDefault="00E46239" w:rsidP="00241A2A">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 xml:space="preserve">Отгружено товаров собственного промышленного производства, выполненных работ и услуг собственными силами по виду экономической деятельности обеспечение электрической энергией, газом и паром; кондиционирование воздуха </w:t>
            </w:r>
          </w:p>
          <w:p w:rsidR="00E46239" w:rsidRPr="00FE15AE" w:rsidRDefault="00E46239" w:rsidP="00241A2A">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по крупным и средним предприятиям и организациям</w:t>
            </w:r>
          </w:p>
        </w:tc>
        <w:tc>
          <w:tcPr>
            <w:tcW w:w="1276" w:type="dxa"/>
            <w:tcBorders>
              <w:top w:val="single" w:sz="4" w:space="0" w:color="auto"/>
              <w:left w:val="single" w:sz="6" w:space="0" w:color="auto"/>
              <w:bottom w:val="single" w:sz="6" w:space="0" w:color="auto"/>
              <w:right w:val="single" w:sz="6" w:space="0" w:color="auto"/>
            </w:tcBorders>
            <w:hideMark/>
          </w:tcPr>
          <w:p w:rsidR="00E46239" w:rsidRPr="00FE15AE" w:rsidRDefault="00E46239" w:rsidP="00241A2A">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 xml:space="preserve">млн. руб. </w:t>
            </w:r>
          </w:p>
        </w:tc>
        <w:tc>
          <w:tcPr>
            <w:tcW w:w="993" w:type="dxa"/>
            <w:tcBorders>
              <w:top w:val="single" w:sz="4" w:space="0" w:color="auto"/>
              <w:left w:val="single" w:sz="6" w:space="0" w:color="auto"/>
              <w:bottom w:val="single" w:sz="6" w:space="0" w:color="auto"/>
              <w:right w:val="single" w:sz="6" w:space="0" w:color="auto"/>
            </w:tcBorders>
          </w:tcPr>
          <w:p w:rsidR="00E46239" w:rsidRPr="00FE15AE" w:rsidRDefault="00E46239" w:rsidP="00241A2A">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78 300,4</w:t>
            </w:r>
          </w:p>
        </w:tc>
        <w:tc>
          <w:tcPr>
            <w:tcW w:w="1135" w:type="dxa"/>
            <w:tcBorders>
              <w:top w:val="single" w:sz="4" w:space="0" w:color="auto"/>
              <w:left w:val="single" w:sz="6" w:space="0" w:color="auto"/>
              <w:bottom w:val="single" w:sz="6" w:space="0" w:color="auto"/>
              <w:right w:val="single" w:sz="6" w:space="0" w:color="auto"/>
            </w:tcBorders>
          </w:tcPr>
          <w:p w:rsidR="00E46239" w:rsidRPr="00FE15AE" w:rsidRDefault="00E46239" w:rsidP="00241A2A">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74 535,7</w:t>
            </w:r>
          </w:p>
        </w:tc>
        <w:tc>
          <w:tcPr>
            <w:tcW w:w="3119" w:type="dxa"/>
            <w:tcBorders>
              <w:top w:val="single" w:sz="4" w:space="0" w:color="auto"/>
              <w:left w:val="single" w:sz="6" w:space="0" w:color="auto"/>
              <w:bottom w:val="single" w:sz="6" w:space="0" w:color="auto"/>
              <w:right w:val="single" w:sz="6" w:space="0" w:color="auto"/>
            </w:tcBorders>
          </w:tcPr>
          <w:p w:rsidR="00E46239" w:rsidRPr="00FE15AE" w:rsidRDefault="00E46239" w:rsidP="00241A2A">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 xml:space="preserve">Крупными и средними предприятиями города, осуществляющих обеспечение электрической энергией, газом и паром; а также кондиционирование воздуха по итогам 2021 года отгружено продукции, выполнено работ и оказано услуг на 5% больше, чем за соответствующий период 2020 года. Предприятия данного вида экономической деятельности формируют 59,7% объема отгруженной продукции крупных и средних предприятий города. Основополагающим фактором увеличения объема отгруженной продукции собственного производства по данному виду экономической деятельности по итогам 2021 года к уровню 2020 года послужило увеличение объемов отгрузки филиалом АО «Концерн Росэнергоатом» «Ростовская атомная станция». </w:t>
            </w:r>
          </w:p>
        </w:tc>
      </w:tr>
      <w:tr w:rsidR="00E46239" w:rsidRPr="00FE15AE" w:rsidTr="00241A2A">
        <w:trPr>
          <w:cantSplit/>
          <w:trHeight w:val="360"/>
        </w:trPr>
        <w:tc>
          <w:tcPr>
            <w:tcW w:w="567" w:type="dxa"/>
            <w:tcBorders>
              <w:top w:val="single" w:sz="6" w:space="0" w:color="auto"/>
              <w:left w:val="single" w:sz="6" w:space="0" w:color="auto"/>
              <w:bottom w:val="single" w:sz="6" w:space="0" w:color="auto"/>
              <w:right w:val="single" w:sz="6" w:space="0" w:color="auto"/>
            </w:tcBorders>
            <w:hideMark/>
          </w:tcPr>
          <w:p w:rsidR="00E46239" w:rsidRPr="00FE15AE" w:rsidRDefault="00E46239" w:rsidP="00241A2A">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lastRenderedPageBreak/>
              <w:t>7</w:t>
            </w:r>
            <w:r w:rsidRPr="00FE15AE">
              <w:rPr>
                <w:rFonts w:ascii="Times New Roman" w:hAnsi="Times New Roman" w:cs="Times New Roman"/>
                <w:sz w:val="24"/>
                <w:szCs w:val="24"/>
                <w:vertAlign w:val="superscript"/>
              </w:rPr>
              <w:t>1</w:t>
            </w:r>
            <w:r w:rsidRPr="00FE15AE">
              <w:rPr>
                <w:rFonts w:ascii="Times New Roman" w:hAnsi="Times New Roman" w:cs="Times New Roman"/>
                <w:sz w:val="24"/>
                <w:szCs w:val="24"/>
              </w:rPr>
              <w:t>.</w:t>
            </w:r>
          </w:p>
        </w:tc>
        <w:tc>
          <w:tcPr>
            <w:tcW w:w="2408" w:type="dxa"/>
            <w:tcBorders>
              <w:top w:val="single" w:sz="6" w:space="0" w:color="auto"/>
              <w:left w:val="single" w:sz="6" w:space="0" w:color="auto"/>
              <w:bottom w:val="single" w:sz="6" w:space="0" w:color="auto"/>
              <w:right w:val="single" w:sz="6" w:space="0" w:color="auto"/>
            </w:tcBorders>
            <w:hideMark/>
          </w:tcPr>
          <w:p w:rsidR="00E46239" w:rsidRPr="00FE15AE" w:rsidRDefault="00E46239" w:rsidP="00241A2A">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Отгружено товаров собственного производства, выполненных работ и услуг собственными силами по виду экономической деятельности водоснабжение; водоотведение, организация сбора и утилизация отходов, деятельность по ликвидации загрязнений по крупным и средним предприятиям и организациям</w:t>
            </w:r>
          </w:p>
        </w:tc>
        <w:tc>
          <w:tcPr>
            <w:tcW w:w="1276" w:type="dxa"/>
            <w:tcBorders>
              <w:top w:val="single" w:sz="6" w:space="0" w:color="auto"/>
              <w:left w:val="single" w:sz="6" w:space="0" w:color="auto"/>
              <w:bottom w:val="single" w:sz="6" w:space="0" w:color="auto"/>
              <w:right w:val="single" w:sz="6" w:space="0" w:color="auto"/>
            </w:tcBorders>
            <w:hideMark/>
          </w:tcPr>
          <w:p w:rsidR="00E46239" w:rsidRPr="00FE15AE" w:rsidRDefault="00E46239" w:rsidP="00241A2A">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млн. руб.</w:t>
            </w:r>
          </w:p>
        </w:tc>
        <w:tc>
          <w:tcPr>
            <w:tcW w:w="993" w:type="dxa"/>
            <w:tcBorders>
              <w:top w:val="single" w:sz="6" w:space="0" w:color="auto"/>
              <w:left w:val="single" w:sz="6" w:space="0" w:color="auto"/>
              <w:bottom w:val="single" w:sz="6" w:space="0" w:color="auto"/>
              <w:right w:val="single" w:sz="6" w:space="0" w:color="auto"/>
            </w:tcBorders>
          </w:tcPr>
          <w:p w:rsidR="00E46239" w:rsidRPr="00FE15AE" w:rsidRDefault="00E46239" w:rsidP="00241A2A">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1 497,1</w:t>
            </w:r>
          </w:p>
        </w:tc>
        <w:tc>
          <w:tcPr>
            <w:tcW w:w="1135" w:type="dxa"/>
            <w:tcBorders>
              <w:top w:val="single" w:sz="6" w:space="0" w:color="auto"/>
              <w:left w:val="single" w:sz="6" w:space="0" w:color="auto"/>
              <w:bottom w:val="single" w:sz="6" w:space="0" w:color="auto"/>
              <w:right w:val="single" w:sz="6" w:space="0" w:color="auto"/>
            </w:tcBorders>
          </w:tcPr>
          <w:p w:rsidR="00E46239" w:rsidRPr="00FE15AE" w:rsidRDefault="00E46239" w:rsidP="00241A2A">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1 012,7</w:t>
            </w:r>
          </w:p>
        </w:tc>
        <w:tc>
          <w:tcPr>
            <w:tcW w:w="3119" w:type="dxa"/>
            <w:tcBorders>
              <w:top w:val="single" w:sz="6" w:space="0" w:color="auto"/>
              <w:left w:val="single" w:sz="6" w:space="0" w:color="auto"/>
              <w:bottom w:val="single" w:sz="6" w:space="0" w:color="auto"/>
              <w:right w:val="single" w:sz="6" w:space="0" w:color="auto"/>
            </w:tcBorders>
          </w:tcPr>
          <w:p w:rsidR="00E46239" w:rsidRPr="00FE15AE" w:rsidRDefault="00E46239" w:rsidP="00241A2A">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 xml:space="preserve">Крупными и средними предприятиями города, осуществляющих водоснабжение; водоотведение, организацию сбора  и утилизацию отходов, деятельность по ликвидации загрязнения  по итогам 2021 года отгружено продукции, выполнено работ и оказано услуг на 47,7% больше, чем за соответствующий период 2020 года. Предприятия данного вида экономической деятельности формируют 1,1% объема отгруженной продукции крупных и средних предприятий города. Основополагающим фактором увеличения объема отгруженной продукции собственного производства по данному виду экономической деятельности по итогам 2021 года к уровню 2020 года послужило увеличение объемов отгрузки </w:t>
            </w:r>
            <w:proofErr w:type="spellStart"/>
            <w:r w:rsidRPr="00FE15AE">
              <w:rPr>
                <w:rFonts w:ascii="Times New Roman" w:hAnsi="Times New Roman" w:cs="Times New Roman"/>
                <w:sz w:val="24"/>
                <w:szCs w:val="24"/>
              </w:rPr>
              <w:t>Волгодонским</w:t>
            </w:r>
            <w:proofErr w:type="spellEnd"/>
            <w:r w:rsidRPr="00FE15AE">
              <w:rPr>
                <w:rFonts w:ascii="Times New Roman" w:hAnsi="Times New Roman" w:cs="Times New Roman"/>
                <w:sz w:val="24"/>
                <w:szCs w:val="24"/>
              </w:rPr>
              <w:t xml:space="preserve"> филиалом  ООО «ЭКОЦЕНТР».</w:t>
            </w:r>
          </w:p>
        </w:tc>
      </w:tr>
    </w:tbl>
    <w:p w:rsidR="00E46239" w:rsidRPr="00FE15AE" w:rsidRDefault="00E46239" w:rsidP="00E46239">
      <w:pPr>
        <w:jc w:val="both"/>
        <w:rPr>
          <w:sz w:val="24"/>
          <w:szCs w:val="24"/>
        </w:rPr>
      </w:pPr>
    </w:p>
    <w:tbl>
      <w:tblPr>
        <w:tblW w:w="9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24"/>
        <w:gridCol w:w="1665"/>
        <w:gridCol w:w="1722"/>
        <w:gridCol w:w="1610"/>
      </w:tblGrid>
      <w:tr w:rsidR="00E46239" w:rsidRPr="00FE15AE" w:rsidTr="00241A2A">
        <w:tc>
          <w:tcPr>
            <w:tcW w:w="4424" w:type="dxa"/>
            <w:tcBorders>
              <w:top w:val="single" w:sz="4" w:space="0" w:color="auto"/>
              <w:left w:val="single" w:sz="4" w:space="0" w:color="auto"/>
              <w:bottom w:val="single" w:sz="4" w:space="0" w:color="auto"/>
              <w:right w:val="single" w:sz="4" w:space="0" w:color="auto"/>
            </w:tcBorders>
            <w:vAlign w:val="center"/>
            <w:hideMark/>
          </w:tcPr>
          <w:p w:rsidR="00E46239" w:rsidRPr="00FE15AE" w:rsidRDefault="00E46239" w:rsidP="00241A2A">
            <w:pPr>
              <w:jc w:val="center"/>
              <w:rPr>
                <w:b/>
                <w:iCs/>
                <w:sz w:val="24"/>
                <w:szCs w:val="24"/>
              </w:rPr>
            </w:pPr>
            <w:r w:rsidRPr="00FE15AE">
              <w:rPr>
                <w:iCs/>
                <w:sz w:val="24"/>
                <w:szCs w:val="24"/>
              </w:rPr>
              <w:t>Вид экономической деятельности</w:t>
            </w:r>
          </w:p>
        </w:tc>
        <w:tc>
          <w:tcPr>
            <w:tcW w:w="1665" w:type="dxa"/>
            <w:tcBorders>
              <w:top w:val="single" w:sz="4" w:space="0" w:color="auto"/>
              <w:left w:val="single" w:sz="4" w:space="0" w:color="auto"/>
              <w:bottom w:val="single" w:sz="4" w:space="0" w:color="auto"/>
              <w:right w:val="single" w:sz="4" w:space="0" w:color="auto"/>
            </w:tcBorders>
            <w:vAlign w:val="center"/>
            <w:hideMark/>
          </w:tcPr>
          <w:p w:rsidR="00E46239" w:rsidRPr="00FE15AE" w:rsidRDefault="00E46239" w:rsidP="00241A2A">
            <w:pPr>
              <w:jc w:val="center"/>
              <w:rPr>
                <w:sz w:val="24"/>
                <w:szCs w:val="24"/>
              </w:rPr>
            </w:pPr>
            <w:r w:rsidRPr="00FE15AE">
              <w:rPr>
                <w:sz w:val="24"/>
                <w:szCs w:val="24"/>
              </w:rPr>
              <w:t>2021г.,</w:t>
            </w:r>
          </w:p>
          <w:p w:rsidR="00E46239" w:rsidRPr="00FE15AE" w:rsidRDefault="00E46239" w:rsidP="00241A2A">
            <w:pPr>
              <w:jc w:val="center"/>
              <w:rPr>
                <w:b/>
                <w:iCs/>
                <w:sz w:val="24"/>
                <w:szCs w:val="24"/>
              </w:rPr>
            </w:pPr>
            <w:r w:rsidRPr="00FE15AE">
              <w:rPr>
                <w:i/>
                <w:iCs/>
                <w:sz w:val="24"/>
                <w:szCs w:val="24"/>
              </w:rPr>
              <w:t>млн.руб.</w:t>
            </w:r>
          </w:p>
        </w:tc>
        <w:tc>
          <w:tcPr>
            <w:tcW w:w="1722" w:type="dxa"/>
            <w:tcBorders>
              <w:top w:val="single" w:sz="4" w:space="0" w:color="auto"/>
              <w:left w:val="single" w:sz="4" w:space="0" w:color="auto"/>
              <w:bottom w:val="single" w:sz="4" w:space="0" w:color="auto"/>
              <w:right w:val="single" w:sz="4" w:space="0" w:color="auto"/>
            </w:tcBorders>
            <w:vAlign w:val="center"/>
            <w:hideMark/>
          </w:tcPr>
          <w:p w:rsidR="00E46239" w:rsidRPr="00FE15AE" w:rsidRDefault="00E46239" w:rsidP="00241A2A">
            <w:pPr>
              <w:jc w:val="center"/>
              <w:rPr>
                <w:sz w:val="24"/>
                <w:szCs w:val="24"/>
              </w:rPr>
            </w:pPr>
            <w:r w:rsidRPr="00FE15AE">
              <w:rPr>
                <w:sz w:val="24"/>
                <w:szCs w:val="24"/>
              </w:rPr>
              <w:t>2020г.,</w:t>
            </w:r>
          </w:p>
          <w:p w:rsidR="00E46239" w:rsidRPr="00FE15AE" w:rsidRDefault="00E46239" w:rsidP="00241A2A">
            <w:pPr>
              <w:jc w:val="center"/>
              <w:rPr>
                <w:b/>
                <w:iCs/>
                <w:sz w:val="24"/>
                <w:szCs w:val="24"/>
              </w:rPr>
            </w:pPr>
            <w:r w:rsidRPr="00FE15AE">
              <w:rPr>
                <w:i/>
                <w:iCs/>
                <w:sz w:val="24"/>
                <w:szCs w:val="24"/>
              </w:rPr>
              <w:t>млн.руб.</w:t>
            </w:r>
          </w:p>
        </w:tc>
        <w:tc>
          <w:tcPr>
            <w:tcW w:w="1610" w:type="dxa"/>
            <w:tcBorders>
              <w:top w:val="single" w:sz="4" w:space="0" w:color="auto"/>
              <w:left w:val="single" w:sz="4" w:space="0" w:color="auto"/>
              <w:bottom w:val="single" w:sz="4" w:space="0" w:color="auto"/>
              <w:right w:val="single" w:sz="4" w:space="0" w:color="auto"/>
            </w:tcBorders>
            <w:vAlign w:val="center"/>
            <w:hideMark/>
          </w:tcPr>
          <w:p w:rsidR="00E46239" w:rsidRPr="00FE15AE" w:rsidRDefault="00E46239" w:rsidP="00241A2A">
            <w:pPr>
              <w:jc w:val="center"/>
              <w:rPr>
                <w:b/>
                <w:iCs/>
                <w:sz w:val="24"/>
                <w:szCs w:val="24"/>
              </w:rPr>
            </w:pPr>
            <w:r w:rsidRPr="00FE15AE">
              <w:rPr>
                <w:sz w:val="24"/>
                <w:szCs w:val="24"/>
              </w:rPr>
              <w:t>Темп роста</w:t>
            </w:r>
            <w:r w:rsidRPr="00FE15AE">
              <w:rPr>
                <w:i/>
                <w:sz w:val="24"/>
                <w:szCs w:val="24"/>
              </w:rPr>
              <w:t>, %</w:t>
            </w:r>
          </w:p>
        </w:tc>
      </w:tr>
      <w:tr w:rsidR="00E46239" w:rsidRPr="00FE15AE" w:rsidTr="00241A2A">
        <w:tc>
          <w:tcPr>
            <w:tcW w:w="4424" w:type="dxa"/>
            <w:tcBorders>
              <w:top w:val="single" w:sz="4" w:space="0" w:color="auto"/>
              <w:left w:val="single" w:sz="4" w:space="0" w:color="auto"/>
              <w:bottom w:val="single" w:sz="4" w:space="0" w:color="auto"/>
              <w:right w:val="single" w:sz="4" w:space="0" w:color="auto"/>
            </w:tcBorders>
            <w:hideMark/>
          </w:tcPr>
          <w:p w:rsidR="00E46239" w:rsidRPr="00FE15AE" w:rsidRDefault="00E46239" w:rsidP="00241A2A">
            <w:pPr>
              <w:rPr>
                <w:b/>
                <w:iCs/>
                <w:sz w:val="24"/>
                <w:szCs w:val="24"/>
              </w:rPr>
            </w:pPr>
            <w:r w:rsidRPr="00FE15AE">
              <w:rPr>
                <w:b/>
                <w:iCs/>
                <w:sz w:val="24"/>
                <w:szCs w:val="24"/>
              </w:rPr>
              <w:t>Всего</w:t>
            </w:r>
          </w:p>
        </w:tc>
        <w:tc>
          <w:tcPr>
            <w:tcW w:w="1665" w:type="dxa"/>
            <w:tcBorders>
              <w:top w:val="single" w:sz="4" w:space="0" w:color="auto"/>
              <w:left w:val="single" w:sz="4" w:space="0" w:color="auto"/>
              <w:bottom w:val="single" w:sz="4" w:space="0" w:color="auto"/>
              <w:right w:val="single" w:sz="4" w:space="0" w:color="auto"/>
            </w:tcBorders>
            <w:vAlign w:val="center"/>
            <w:hideMark/>
          </w:tcPr>
          <w:p w:rsidR="00E46239" w:rsidRPr="00FE15AE" w:rsidRDefault="00E46239" w:rsidP="00241A2A">
            <w:pPr>
              <w:jc w:val="center"/>
              <w:rPr>
                <w:color w:val="000000"/>
                <w:sz w:val="24"/>
              </w:rPr>
            </w:pPr>
            <w:r w:rsidRPr="00FE15AE">
              <w:rPr>
                <w:color w:val="000000"/>
                <w:sz w:val="24"/>
              </w:rPr>
              <w:t>137 567,8</w:t>
            </w:r>
          </w:p>
        </w:tc>
        <w:tc>
          <w:tcPr>
            <w:tcW w:w="1722" w:type="dxa"/>
            <w:tcBorders>
              <w:top w:val="single" w:sz="4" w:space="0" w:color="auto"/>
              <w:left w:val="single" w:sz="4" w:space="0" w:color="auto"/>
              <w:bottom w:val="single" w:sz="4" w:space="0" w:color="auto"/>
              <w:right w:val="single" w:sz="4" w:space="0" w:color="auto"/>
            </w:tcBorders>
            <w:vAlign w:val="center"/>
            <w:hideMark/>
          </w:tcPr>
          <w:p w:rsidR="00E46239" w:rsidRPr="00FE15AE" w:rsidRDefault="00E46239" w:rsidP="00241A2A">
            <w:pPr>
              <w:jc w:val="center"/>
              <w:rPr>
                <w:color w:val="000000"/>
                <w:sz w:val="24"/>
              </w:rPr>
            </w:pPr>
            <w:r w:rsidRPr="00FE15AE">
              <w:rPr>
                <w:color w:val="000000"/>
                <w:sz w:val="24"/>
              </w:rPr>
              <w:t>109 660,4</w:t>
            </w:r>
          </w:p>
        </w:tc>
        <w:tc>
          <w:tcPr>
            <w:tcW w:w="1610" w:type="dxa"/>
            <w:tcBorders>
              <w:top w:val="single" w:sz="4" w:space="0" w:color="auto"/>
              <w:left w:val="single" w:sz="4" w:space="0" w:color="auto"/>
              <w:bottom w:val="single" w:sz="4" w:space="0" w:color="auto"/>
              <w:right w:val="single" w:sz="4" w:space="0" w:color="auto"/>
            </w:tcBorders>
            <w:vAlign w:val="center"/>
            <w:hideMark/>
          </w:tcPr>
          <w:p w:rsidR="00E46239" w:rsidRPr="00FE15AE" w:rsidRDefault="00E46239" w:rsidP="00241A2A">
            <w:pPr>
              <w:jc w:val="center"/>
              <w:rPr>
                <w:color w:val="000000"/>
                <w:sz w:val="24"/>
              </w:rPr>
            </w:pPr>
            <w:r w:rsidRPr="00FE15AE">
              <w:rPr>
                <w:color w:val="000000"/>
                <w:sz w:val="24"/>
              </w:rPr>
              <w:t>125,4</w:t>
            </w:r>
          </w:p>
        </w:tc>
      </w:tr>
      <w:tr w:rsidR="00E46239" w:rsidRPr="00FE15AE" w:rsidTr="00241A2A">
        <w:tc>
          <w:tcPr>
            <w:tcW w:w="4424" w:type="dxa"/>
            <w:tcBorders>
              <w:top w:val="single" w:sz="4" w:space="0" w:color="auto"/>
              <w:left w:val="single" w:sz="4" w:space="0" w:color="auto"/>
              <w:bottom w:val="single" w:sz="4" w:space="0" w:color="auto"/>
              <w:right w:val="single" w:sz="4" w:space="0" w:color="auto"/>
            </w:tcBorders>
            <w:hideMark/>
          </w:tcPr>
          <w:p w:rsidR="00E46239" w:rsidRPr="00FE15AE" w:rsidRDefault="00E46239" w:rsidP="00241A2A">
            <w:pPr>
              <w:rPr>
                <w:sz w:val="24"/>
                <w:szCs w:val="24"/>
              </w:rPr>
            </w:pPr>
            <w:r w:rsidRPr="00FE15AE">
              <w:rPr>
                <w:sz w:val="24"/>
                <w:szCs w:val="24"/>
              </w:rPr>
              <w:t>в т.ч.:</w:t>
            </w:r>
          </w:p>
        </w:tc>
        <w:tc>
          <w:tcPr>
            <w:tcW w:w="1665" w:type="dxa"/>
            <w:tcBorders>
              <w:top w:val="single" w:sz="4" w:space="0" w:color="auto"/>
              <w:left w:val="single" w:sz="4" w:space="0" w:color="auto"/>
              <w:bottom w:val="single" w:sz="4" w:space="0" w:color="auto"/>
              <w:right w:val="single" w:sz="4" w:space="0" w:color="auto"/>
            </w:tcBorders>
          </w:tcPr>
          <w:p w:rsidR="00E46239" w:rsidRPr="00FE15AE" w:rsidRDefault="00E46239" w:rsidP="00241A2A">
            <w:pPr>
              <w:jc w:val="center"/>
              <w:rPr>
                <w:sz w:val="24"/>
                <w:szCs w:val="24"/>
              </w:rPr>
            </w:pPr>
          </w:p>
        </w:tc>
        <w:tc>
          <w:tcPr>
            <w:tcW w:w="1722" w:type="dxa"/>
            <w:tcBorders>
              <w:top w:val="single" w:sz="4" w:space="0" w:color="auto"/>
              <w:left w:val="single" w:sz="4" w:space="0" w:color="auto"/>
              <w:bottom w:val="single" w:sz="4" w:space="0" w:color="auto"/>
              <w:right w:val="single" w:sz="4" w:space="0" w:color="auto"/>
            </w:tcBorders>
          </w:tcPr>
          <w:p w:rsidR="00E46239" w:rsidRPr="00FE15AE" w:rsidRDefault="00E46239" w:rsidP="00241A2A">
            <w:pPr>
              <w:jc w:val="center"/>
              <w:rPr>
                <w:sz w:val="24"/>
                <w:szCs w:val="24"/>
              </w:rPr>
            </w:pPr>
          </w:p>
        </w:tc>
        <w:tc>
          <w:tcPr>
            <w:tcW w:w="1610" w:type="dxa"/>
            <w:tcBorders>
              <w:top w:val="single" w:sz="4" w:space="0" w:color="auto"/>
              <w:left w:val="single" w:sz="4" w:space="0" w:color="auto"/>
              <w:bottom w:val="single" w:sz="4" w:space="0" w:color="auto"/>
              <w:right w:val="single" w:sz="4" w:space="0" w:color="auto"/>
            </w:tcBorders>
          </w:tcPr>
          <w:p w:rsidR="00E46239" w:rsidRPr="00FE15AE" w:rsidRDefault="00E46239" w:rsidP="00241A2A">
            <w:pPr>
              <w:jc w:val="center"/>
              <w:rPr>
                <w:sz w:val="24"/>
                <w:szCs w:val="24"/>
              </w:rPr>
            </w:pPr>
          </w:p>
        </w:tc>
      </w:tr>
      <w:tr w:rsidR="00E46239" w:rsidRPr="00FE15AE" w:rsidTr="00241A2A">
        <w:tc>
          <w:tcPr>
            <w:tcW w:w="4424" w:type="dxa"/>
            <w:tcBorders>
              <w:top w:val="single" w:sz="4" w:space="0" w:color="auto"/>
              <w:left w:val="single" w:sz="4" w:space="0" w:color="auto"/>
              <w:bottom w:val="single" w:sz="4" w:space="0" w:color="auto"/>
              <w:right w:val="single" w:sz="4" w:space="0" w:color="auto"/>
            </w:tcBorders>
            <w:hideMark/>
          </w:tcPr>
          <w:p w:rsidR="00E46239" w:rsidRPr="00FE15AE" w:rsidRDefault="00E46239" w:rsidP="00241A2A">
            <w:pPr>
              <w:jc w:val="both"/>
              <w:rPr>
                <w:i/>
                <w:sz w:val="24"/>
                <w:szCs w:val="24"/>
              </w:rPr>
            </w:pPr>
            <w:r w:rsidRPr="00FE15AE">
              <w:rPr>
                <w:i/>
                <w:sz w:val="24"/>
                <w:szCs w:val="24"/>
              </w:rPr>
              <w:t>Обрабатывающие производства</w:t>
            </w:r>
          </w:p>
        </w:tc>
        <w:tc>
          <w:tcPr>
            <w:tcW w:w="1665" w:type="dxa"/>
            <w:tcBorders>
              <w:top w:val="single" w:sz="4" w:space="0" w:color="auto"/>
              <w:left w:val="single" w:sz="4" w:space="0" w:color="auto"/>
              <w:bottom w:val="single" w:sz="4" w:space="0" w:color="auto"/>
              <w:right w:val="single" w:sz="4" w:space="0" w:color="auto"/>
            </w:tcBorders>
            <w:vAlign w:val="center"/>
            <w:hideMark/>
          </w:tcPr>
          <w:p w:rsidR="00E46239" w:rsidRPr="00FE15AE" w:rsidRDefault="00E46239" w:rsidP="00241A2A">
            <w:pPr>
              <w:jc w:val="center"/>
              <w:rPr>
                <w:i/>
                <w:color w:val="000000"/>
                <w:sz w:val="24"/>
              </w:rPr>
            </w:pPr>
            <w:r w:rsidRPr="00FE15AE">
              <w:rPr>
                <w:i/>
                <w:color w:val="000000"/>
                <w:sz w:val="24"/>
              </w:rPr>
              <w:t>51 385,8</w:t>
            </w:r>
          </w:p>
        </w:tc>
        <w:tc>
          <w:tcPr>
            <w:tcW w:w="1722" w:type="dxa"/>
            <w:tcBorders>
              <w:top w:val="single" w:sz="4" w:space="0" w:color="auto"/>
              <w:left w:val="single" w:sz="4" w:space="0" w:color="auto"/>
              <w:bottom w:val="single" w:sz="4" w:space="0" w:color="auto"/>
              <w:right w:val="single" w:sz="4" w:space="0" w:color="auto"/>
            </w:tcBorders>
            <w:vAlign w:val="center"/>
            <w:hideMark/>
          </w:tcPr>
          <w:p w:rsidR="00E46239" w:rsidRPr="00FE15AE" w:rsidRDefault="00E46239" w:rsidP="00241A2A">
            <w:pPr>
              <w:jc w:val="center"/>
              <w:rPr>
                <w:i/>
                <w:color w:val="000000"/>
                <w:sz w:val="24"/>
              </w:rPr>
            </w:pPr>
            <w:r w:rsidRPr="00FE15AE">
              <w:rPr>
                <w:i/>
                <w:color w:val="000000"/>
                <w:sz w:val="24"/>
              </w:rPr>
              <w:t>26 867,6</w:t>
            </w:r>
          </w:p>
        </w:tc>
        <w:tc>
          <w:tcPr>
            <w:tcW w:w="1610" w:type="dxa"/>
            <w:tcBorders>
              <w:top w:val="single" w:sz="4" w:space="0" w:color="auto"/>
              <w:left w:val="single" w:sz="4" w:space="0" w:color="auto"/>
              <w:bottom w:val="single" w:sz="4" w:space="0" w:color="auto"/>
              <w:right w:val="single" w:sz="4" w:space="0" w:color="auto"/>
            </w:tcBorders>
            <w:vAlign w:val="center"/>
            <w:hideMark/>
          </w:tcPr>
          <w:p w:rsidR="00E46239" w:rsidRPr="00FE15AE" w:rsidRDefault="00E46239" w:rsidP="00241A2A">
            <w:pPr>
              <w:jc w:val="center"/>
              <w:rPr>
                <w:i/>
                <w:color w:val="000000"/>
                <w:sz w:val="24"/>
              </w:rPr>
            </w:pPr>
            <w:r w:rsidRPr="00FE15AE">
              <w:rPr>
                <w:i/>
                <w:color w:val="000000"/>
                <w:sz w:val="24"/>
              </w:rPr>
              <w:t>191,3</w:t>
            </w:r>
          </w:p>
        </w:tc>
      </w:tr>
      <w:tr w:rsidR="00E46239" w:rsidRPr="00FE15AE" w:rsidTr="00241A2A">
        <w:tc>
          <w:tcPr>
            <w:tcW w:w="4424" w:type="dxa"/>
            <w:tcBorders>
              <w:top w:val="single" w:sz="4" w:space="0" w:color="auto"/>
              <w:left w:val="single" w:sz="4" w:space="0" w:color="auto"/>
              <w:bottom w:val="single" w:sz="4" w:space="0" w:color="auto"/>
              <w:right w:val="single" w:sz="4" w:space="0" w:color="auto"/>
            </w:tcBorders>
            <w:hideMark/>
          </w:tcPr>
          <w:p w:rsidR="00E46239" w:rsidRPr="00FE15AE" w:rsidRDefault="00E46239" w:rsidP="00241A2A">
            <w:pPr>
              <w:jc w:val="both"/>
              <w:rPr>
                <w:sz w:val="24"/>
                <w:szCs w:val="24"/>
              </w:rPr>
            </w:pPr>
            <w:r w:rsidRPr="00FE15AE">
              <w:rPr>
                <w:sz w:val="24"/>
                <w:szCs w:val="24"/>
              </w:rPr>
              <w:t>Производство готовых металлических изделий, кроме машин и оборудования</w:t>
            </w:r>
          </w:p>
        </w:tc>
        <w:tc>
          <w:tcPr>
            <w:tcW w:w="1665" w:type="dxa"/>
            <w:tcBorders>
              <w:top w:val="single" w:sz="4" w:space="0" w:color="auto"/>
              <w:left w:val="single" w:sz="4" w:space="0" w:color="auto"/>
              <w:bottom w:val="single" w:sz="4" w:space="0" w:color="auto"/>
              <w:right w:val="single" w:sz="4" w:space="0" w:color="auto"/>
            </w:tcBorders>
            <w:vAlign w:val="center"/>
            <w:hideMark/>
          </w:tcPr>
          <w:p w:rsidR="00E46239" w:rsidRPr="00FE15AE" w:rsidRDefault="00E46239" w:rsidP="00241A2A">
            <w:pPr>
              <w:jc w:val="center"/>
              <w:rPr>
                <w:color w:val="000000"/>
                <w:sz w:val="24"/>
              </w:rPr>
            </w:pPr>
            <w:r w:rsidRPr="00FE15AE">
              <w:rPr>
                <w:color w:val="000000"/>
                <w:sz w:val="24"/>
              </w:rPr>
              <w:t>32 246,3</w:t>
            </w:r>
          </w:p>
        </w:tc>
        <w:tc>
          <w:tcPr>
            <w:tcW w:w="1722" w:type="dxa"/>
            <w:tcBorders>
              <w:top w:val="single" w:sz="4" w:space="0" w:color="auto"/>
              <w:left w:val="single" w:sz="4" w:space="0" w:color="auto"/>
              <w:bottom w:val="single" w:sz="4" w:space="0" w:color="auto"/>
              <w:right w:val="single" w:sz="4" w:space="0" w:color="auto"/>
            </w:tcBorders>
            <w:vAlign w:val="center"/>
            <w:hideMark/>
          </w:tcPr>
          <w:p w:rsidR="00E46239" w:rsidRPr="00FE15AE" w:rsidRDefault="00E46239" w:rsidP="00241A2A">
            <w:pPr>
              <w:jc w:val="center"/>
              <w:rPr>
                <w:color w:val="000000"/>
                <w:sz w:val="24"/>
              </w:rPr>
            </w:pPr>
            <w:r w:rsidRPr="00FE15AE">
              <w:rPr>
                <w:color w:val="000000"/>
                <w:sz w:val="24"/>
              </w:rPr>
              <w:t>16 681,9</w:t>
            </w:r>
          </w:p>
        </w:tc>
        <w:tc>
          <w:tcPr>
            <w:tcW w:w="1610" w:type="dxa"/>
            <w:tcBorders>
              <w:top w:val="single" w:sz="4" w:space="0" w:color="auto"/>
              <w:left w:val="single" w:sz="4" w:space="0" w:color="auto"/>
              <w:bottom w:val="single" w:sz="4" w:space="0" w:color="auto"/>
              <w:right w:val="single" w:sz="4" w:space="0" w:color="auto"/>
            </w:tcBorders>
            <w:vAlign w:val="center"/>
            <w:hideMark/>
          </w:tcPr>
          <w:p w:rsidR="00E46239" w:rsidRPr="00FE15AE" w:rsidRDefault="00E46239" w:rsidP="00241A2A">
            <w:pPr>
              <w:jc w:val="center"/>
              <w:rPr>
                <w:color w:val="000000"/>
                <w:sz w:val="24"/>
              </w:rPr>
            </w:pPr>
            <w:r w:rsidRPr="00FE15AE">
              <w:rPr>
                <w:color w:val="000000"/>
                <w:sz w:val="24"/>
              </w:rPr>
              <w:t>193,3</w:t>
            </w:r>
          </w:p>
        </w:tc>
      </w:tr>
      <w:tr w:rsidR="00E46239" w:rsidRPr="00FE15AE" w:rsidTr="00241A2A">
        <w:tc>
          <w:tcPr>
            <w:tcW w:w="4424" w:type="dxa"/>
            <w:tcBorders>
              <w:top w:val="single" w:sz="4" w:space="0" w:color="auto"/>
              <w:left w:val="single" w:sz="4" w:space="0" w:color="auto"/>
              <w:bottom w:val="single" w:sz="4" w:space="0" w:color="auto"/>
              <w:right w:val="single" w:sz="4" w:space="0" w:color="auto"/>
            </w:tcBorders>
            <w:hideMark/>
          </w:tcPr>
          <w:p w:rsidR="00E46239" w:rsidRPr="00FE15AE" w:rsidRDefault="00E46239" w:rsidP="00241A2A">
            <w:pPr>
              <w:jc w:val="both"/>
              <w:rPr>
                <w:sz w:val="24"/>
                <w:szCs w:val="24"/>
              </w:rPr>
            </w:pPr>
            <w:r w:rsidRPr="00FE15AE">
              <w:rPr>
                <w:sz w:val="24"/>
                <w:szCs w:val="24"/>
              </w:rPr>
              <w:t>Производство мебели</w:t>
            </w:r>
          </w:p>
        </w:tc>
        <w:tc>
          <w:tcPr>
            <w:tcW w:w="1665" w:type="dxa"/>
            <w:tcBorders>
              <w:top w:val="single" w:sz="4" w:space="0" w:color="auto"/>
              <w:left w:val="single" w:sz="4" w:space="0" w:color="auto"/>
              <w:bottom w:val="single" w:sz="4" w:space="0" w:color="auto"/>
              <w:right w:val="single" w:sz="4" w:space="0" w:color="auto"/>
            </w:tcBorders>
            <w:vAlign w:val="center"/>
            <w:hideMark/>
          </w:tcPr>
          <w:p w:rsidR="00E46239" w:rsidRPr="00FE15AE" w:rsidRDefault="00E46239" w:rsidP="00241A2A">
            <w:pPr>
              <w:jc w:val="center"/>
              <w:rPr>
                <w:color w:val="000000"/>
                <w:sz w:val="24"/>
              </w:rPr>
            </w:pPr>
            <w:r w:rsidRPr="00FE15AE">
              <w:rPr>
                <w:color w:val="000000"/>
                <w:sz w:val="24"/>
              </w:rPr>
              <w:t>4 072,3</w:t>
            </w:r>
          </w:p>
        </w:tc>
        <w:tc>
          <w:tcPr>
            <w:tcW w:w="1722" w:type="dxa"/>
            <w:tcBorders>
              <w:top w:val="single" w:sz="4" w:space="0" w:color="auto"/>
              <w:left w:val="single" w:sz="4" w:space="0" w:color="auto"/>
              <w:bottom w:val="single" w:sz="4" w:space="0" w:color="auto"/>
              <w:right w:val="single" w:sz="4" w:space="0" w:color="auto"/>
            </w:tcBorders>
            <w:vAlign w:val="center"/>
            <w:hideMark/>
          </w:tcPr>
          <w:p w:rsidR="00E46239" w:rsidRPr="00FE15AE" w:rsidRDefault="00E46239" w:rsidP="00241A2A">
            <w:pPr>
              <w:jc w:val="center"/>
              <w:rPr>
                <w:color w:val="000000"/>
                <w:sz w:val="24"/>
              </w:rPr>
            </w:pPr>
            <w:r w:rsidRPr="00FE15AE">
              <w:rPr>
                <w:color w:val="000000"/>
                <w:sz w:val="24"/>
              </w:rPr>
              <w:t>3 588,4</w:t>
            </w:r>
          </w:p>
        </w:tc>
        <w:tc>
          <w:tcPr>
            <w:tcW w:w="1610" w:type="dxa"/>
            <w:tcBorders>
              <w:top w:val="single" w:sz="4" w:space="0" w:color="auto"/>
              <w:left w:val="single" w:sz="4" w:space="0" w:color="auto"/>
              <w:bottom w:val="single" w:sz="4" w:space="0" w:color="auto"/>
              <w:right w:val="single" w:sz="4" w:space="0" w:color="auto"/>
            </w:tcBorders>
            <w:vAlign w:val="center"/>
            <w:hideMark/>
          </w:tcPr>
          <w:p w:rsidR="00E46239" w:rsidRPr="00FE15AE" w:rsidRDefault="00E46239" w:rsidP="00241A2A">
            <w:pPr>
              <w:jc w:val="center"/>
              <w:rPr>
                <w:color w:val="000000"/>
                <w:sz w:val="24"/>
              </w:rPr>
            </w:pPr>
            <w:r w:rsidRPr="00FE15AE">
              <w:rPr>
                <w:color w:val="000000"/>
                <w:sz w:val="24"/>
              </w:rPr>
              <w:t>113,5</w:t>
            </w:r>
          </w:p>
        </w:tc>
      </w:tr>
      <w:tr w:rsidR="00E46239" w:rsidRPr="00FE15AE" w:rsidTr="00241A2A">
        <w:tc>
          <w:tcPr>
            <w:tcW w:w="4424" w:type="dxa"/>
            <w:tcBorders>
              <w:top w:val="single" w:sz="4" w:space="0" w:color="auto"/>
              <w:left w:val="single" w:sz="4" w:space="0" w:color="auto"/>
              <w:bottom w:val="single" w:sz="4" w:space="0" w:color="auto"/>
              <w:right w:val="single" w:sz="4" w:space="0" w:color="auto"/>
            </w:tcBorders>
            <w:hideMark/>
          </w:tcPr>
          <w:p w:rsidR="00E46239" w:rsidRPr="00FE15AE" w:rsidRDefault="00E46239" w:rsidP="00241A2A">
            <w:pPr>
              <w:jc w:val="both"/>
              <w:rPr>
                <w:sz w:val="24"/>
                <w:szCs w:val="24"/>
              </w:rPr>
            </w:pPr>
            <w:r w:rsidRPr="00FE15AE">
              <w:rPr>
                <w:sz w:val="24"/>
                <w:szCs w:val="24"/>
              </w:rPr>
              <w:t>Прочие производства</w:t>
            </w:r>
          </w:p>
        </w:tc>
        <w:tc>
          <w:tcPr>
            <w:tcW w:w="1665" w:type="dxa"/>
            <w:tcBorders>
              <w:top w:val="single" w:sz="4" w:space="0" w:color="auto"/>
              <w:left w:val="single" w:sz="4" w:space="0" w:color="auto"/>
              <w:bottom w:val="single" w:sz="4" w:space="0" w:color="auto"/>
              <w:right w:val="single" w:sz="4" w:space="0" w:color="auto"/>
            </w:tcBorders>
            <w:vAlign w:val="center"/>
            <w:hideMark/>
          </w:tcPr>
          <w:p w:rsidR="00E46239" w:rsidRPr="00FE15AE" w:rsidRDefault="00E46239" w:rsidP="00241A2A">
            <w:pPr>
              <w:jc w:val="center"/>
              <w:rPr>
                <w:color w:val="000000"/>
                <w:sz w:val="24"/>
              </w:rPr>
            </w:pPr>
            <w:r w:rsidRPr="00FE15AE">
              <w:rPr>
                <w:color w:val="000000"/>
                <w:sz w:val="24"/>
              </w:rPr>
              <w:t>15 067,2</w:t>
            </w:r>
          </w:p>
        </w:tc>
        <w:tc>
          <w:tcPr>
            <w:tcW w:w="1722" w:type="dxa"/>
            <w:tcBorders>
              <w:top w:val="single" w:sz="4" w:space="0" w:color="auto"/>
              <w:left w:val="single" w:sz="4" w:space="0" w:color="auto"/>
              <w:bottom w:val="single" w:sz="4" w:space="0" w:color="auto"/>
              <w:right w:val="single" w:sz="4" w:space="0" w:color="auto"/>
            </w:tcBorders>
            <w:vAlign w:val="center"/>
            <w:hideMark/>
          </w:tcPr>
          <w:p w:rsidR="00E46239" w:rsidRPr="00FE15AE" w:rsidRDefault="00E46239" w:rsidP="00241A2A">
            <w:pPr>
              <w:jc w:val="center"/>
              <w:rPr>
                <w:color w:val="000000"/>
                <w:sz w:val="24"/>
              </w:rPr>
            </w:pPr>
            <w:r w:rsidRPr="00FE15AE">
              <w:rPr>
                <w:color w:val="000000"/>
                <w:sz w:val="24"/>
              </w:rPr>
              <w:t>6 597,3</w:t>
            </w:r>
          </w:p>
        </w:tc>
        <w:tc>
          <w:tcPr>
            <w:tcW w:w="1610" w:type="dxa"/>
            <w:tcBorders>
              <w:top w:val="single" w:sz="4" w:space="0" w:color="auto"/>
              <w:left w:val="single" w:sz="4" w:space="0" w:color="auto"/>
              <w:bottom w:val="single" w:sz="4" w:space="0" w:color="auto"/>
              <w:right w:val="single" w:sz="4" w:space="0" w:color="auto"/>
            </w:tcBorders>
            <w:vAlign w:val="center"/>
            <w:hideMark/>
          </w:tcPr>
          <w:p w:rsidR="00E46239" w:rsidRPr="00FE15AE" w:rsidRDefault="00E46239" w:rsidP="00241A2A">
            <w:pPr>
              <w:jc w:val="center"/>
              <w:rPr>
                <w:color w:val="000000"/>
                <w:sz w:val="24"/>
              </w:rPr>
            </w:pPr>
            <w:r w:rsidRPr="00FE15AE">
              <w:rPr>
                <w:color w:val="000000"/>
                <w:sz w:val="24"/>
              </w:rPr>
              <w:t>228,4</w:t>
            </w:r>
          </w:p>
        </w:tc>
      </w:tr>
      <w:tr w:rsidR="00E46239" w:rsidRPr="00FE15AE" w:rsidTr="00241A2A">
        <w:tc>
          <w:tcPr>
            <w:tcW w:w="4424" w:type="dxa"/>
            <w:tcBorders>
              <w:top w:val="single" w:sz="4" w:space="0" w:color="auto"/>
              <w:left w:val="single" w:sz="4" w:space="0" w:color="auto"/>
              <w:bottom w:val="single" w:sz="4" w:space="0" w:color="auto"/>
              <w:right w:val="single" w:sz="4" w:space="0" w:color="auto"/>
            </w:tcBorders>
            <w:hideMark/>
          </w:tcPr>
          <w:p w:rsidR="00E46239" w:rsidRPr="00FE15AE" w:rsidRDefault="00E46239" w:rsidP="00241A2A">
            <w:pPr>
              <w:jc w:val="both"/>
              <w:rPr>
                <w:i/>
                <w:sz w:val="24"/>
                <w:szCs w:val="24"/>
              </w:rPr>
            </w:pPr>
            <w:r w:rsidRPr="00FE15AE">
              <w:rPr>
                <w:i/>
                <w:sz w:val="24"/>
                <w:szCs w:val="24"/>
              </w:rPr>
              <w:t>Обеспечение электрической энергией, газом и паром; кондиционирование воздуха</w:t>
            </w:r>
          </w:p>
        </w:tc>
        <w:tc>
          <w:tcPr>
            <w:tcW w:w="1665" w:type="dxa"/>
            <w:tcBorders>
              <w:top w:val="single" w:sz="4" w:space="0" w:color="auto"/>
              <w:left w:val="single" w:sz="4" w:space="0" w:color="auto"/>
              <w:bottom w:val="single" w:sz="4" w:space="0" w:color="auto"/>
              <w:right w:val="single" w:sz="4" w:space="0" w:color="auto"/>
            </w:tcBorders>
            <w:vAlign w:val="center"/>
            <w:hideMark/>
          </w:tcPr>
          <w:p w:rsidR="00E46239" w:rsidRPr="00FE15AE" w:rsidRDefault="00E46239" w:rsidP="00241A2A">
            <w:pPr>
              <w:jc w:val="center"/>
              <w:rPr>
                <w:i/>
                <w:color w:val="000000"/>
                <w:sz w:val="24"/>
              </w:rPr>
            </w:pPr>
            <w:r w:rsidRPr="00FE15AE">
              <w:rPr>
                <w:i/>
                <w:color w:val="000000"/>
                <w:sz w:val="24"/>
              </w:rPr>
              <w:t>78 300,4</w:t>
            </w:r>
          </w:p>
        </w:tc>
        <w:tc>
          <w:tcPr>
            <w:tcW w:w="1722" w:type="dxa"/>
            <w:tcBorders>
              <w:top w:val="single" w:sz="4" w:space="0" w:color="auto"/>
              <w:left w:val="single" w:sz="4" w:space="0" w:color="auto"/>
              <w:bottom w:val="single" w:sz="4" w:space="0" w:color="auto"/>
              <w:right w:val="single" w:sz="4" w:space="0" w:color="auto"/>
            </w:tcBorders>
            <w:vAlign w:val="center"/>
            <w:hideMark/>
          </w:tcPr>
          <w:p w:rsidR="00E46239" w:rsidRPr="00FE15AE" w:rsidRDefault="00E46239" w:rsidP="00241A2A">
            <w:pPr>
              <w:jc w:val="center"/>
              <w:rPr>
                <w:i/>
                <w:color w:val="000000"/>
                <w:sz w:val="24"/>
              </w:rPr>
            </w:pPr>
            <w:r w:rsidRPr="00FE15AE">
              <w:rPr>
                <w:i/>
                <w:color w:val="000000"/>
                <w:sz w:val="24"/>
              </w:rPr>
              <w:t>74 535,7</w:t>
            </w:r>
          </w:p>
        </w:tc>
        <w:tc>
          <w:tcPr>
            <w:tcW w:w="1610" w:type="dxa"/>
            <w:tcBorders>
              <w:top w:val="single" w:sz="4" w:space="0" w:color="auto"/>
              <w:left w:val="single" w:sz="4" w:space="0" w:color="auto"/>
              <w:bottom w:val="single" w:sz="4" w:space="0" w:color="auto"/>
              <w:right w:val="single" w:sz="4" w:space="0" w:color="auto"/>
            </w:tcBorders>
            <w:vAlign w:val="center"/>
            <w:hideMark/>
          </w:tcPr>
          <w:p w:rsidR="00E46239" w:rsidRPr="00FE15AE" w:rsidRDefault="00E46239" w:rsidP="00241A2A">
            <w:pPr>
              <w:jc w:val="center"/>
              <w:rPr>
                <w:i/>
                <w:color w:val="000000"/>
                <w:sz w:val="24"/>
              </w:rPr>
            </w:pPr>
            <w:r w:rsidRPr="00FE15AE">
              <w:rPr>
                <w:i/>
                <w:color w:val="000000"/>
                <w:sz w:val="24"/>
              </w:rPr>
              <w:t>105,0</w:t>
            </w:r>
          </w:p>
        </w:tc>
      </w:tr>
      <w:tr w:rsidR="00E46239" w:rsidRPr="00FE15AE" w:rsidTr="00241A2A">
        <w:tc>
          <w:tcPr>
            <w:tcW w:w="4424" w:type="dxa"/>
            <w:tcBorders>
              <w:top w:val="single" w:sz="4" w:space="0" w:color="auto"/>
              <w:left w:val="single" w:sz="4" w:space="0" w:color="auto"/>
              <w:bottom w:val="single" w:sz="4" w:space="0" w:color="auto"/>
              <w:right w:val="single" w:sz="4" w:space="0" w:color="auto"/>
            </w:tcBorders>
            <w:hideMark/>
          </w:tcPr>
          <w:p w:rsidR="00E46239" w:rsidRPr="00FE15AE" w:rsidRDefault="00E46239" w:rsidP="00241A2A">
            <w:pPr>
              <w:jc w:val="both"/>
              <w:rPr>
                <w:i/>
                <w:sz w:val="24"/>
                <w:szCs w:val="24"/>
              </w:rPr>
            </w:pPr>
            <w:r w:rsidRPr="00FE15AE">
              <w:rPr>
                <w:i/>
                <w:sz w:val="24"/>
                <w:szCs w:val="24"/>
              </w:rPr>
              <w:t>Водоснабжение; водоотведение, организация сбора и утилизация отходов, деятельность по ликвидации загрязнений</w:t>
            </w:r>
          </w:p>
        </w:tc>
        <w:tc>
          <w:tcPr>
            <w:tcW w:w="1665" w:type="dxa"/>
            <w:tcBorders>
              <w:top w:val="single" w:sz="4" w:space="0" w:color="auto"/>
              <w:left w:val="single" w:sz="4" w:space="0" w:color="auto"/>
              <w:bottom w:val="single" w:sz="4" w:space="0" w:color="auto"/>
              <w:right w:val="single" w:sz="4" w:space="0" w:color="auto"/>
            </w:tcBorders>
            <w:vAlign w:val="center"/>
            <w:hideMark/>
          </w:tcPr>
          <w:p w:rsidR="00E46239" w:rsidRPr="00FE15AE" w:rsidRDefault="00E46239" w:rsidP="00241A2A">
            <w:pPr>
              <w:jc w:val="center"/>
              <w:rPr>
                <w:i/>
                <w:color w:val="000000"/>
                <w:sz w:val="24"/>
              </w:rPr>
            </w:pPr>
            <w:r w:rsidRPr="00FE15AE">
              <w:rPr>
                <w:i/>
                <w:color w:val="000000"/>
                <w:sz w:val="24"/>
              </w:rPr>
              <w:t>1 497,1</w:t>
            </w:r>
          </w:p>
        </w:tc>
        <w:tc>
          <w:tcPr>
            <w:tcW w:w="1722" w:type="dxa"/>
            <w:tcBorders>
              <w:top w:val="single" w:sz="4" w:space="0" w:color="auto"/>
              <w:left w:val="single" w:sz="4" w:space="0" w:color="auto"/>
              <w:bottom w:val="single" w:sz="4" w:space="0" w:color="auto"/>
              <w:right w:val="single" w:sz="4" w:space="0" w:color="auto"/>
            </w:tcBorders>
            <w:vAlign w:val="center"/>
            <w:hideMark/>
          </w:tcPr>
          <w:p w:rsidR="00E46239" w:rsidRPr="00FE15AE" w:rsidRDefault="00E46239" w:rsidP="00241A2A">
            <w:pPr>
              <w:jc w:val="center"/>
              <w:rPr>
                <w:i/>
                <w:color w:val="000000"/>
                <w:sz w:val="24"/>
              </w:rPr>
            </w:pPr>
            <w:r w:rsidRPr="00FE15AE">
              <w:rPr>
                <w:i/>
                <w:color w:val="000000"/>
                <w:sz w:val="24"/>
              </w:rPr>
              <w:t>1 013,7</w:t>
            </w:r>
          </w:p>
        </w:tc>
        <w:tc>
          <w:tcPr>
            <w:tcW w:w="1610" w:type="dxa"/>
            <w:tcBorders>
              <w:top w:val="single" w:sz="4" w:space="0" w:color="auto"/>
              <w:left w:val="single" w:sz="4" w:space="0" w:color="auto"/>
              <w:bottom w:val="single" w:sz="4" w:space="0" w:color="auto"/>
              <w:right w:val="single" w:sz="4" w:space="0" w:color="auto"/>
            </w:tcBorders>
            <w:vAlign w:val="center"/>
            <w:hideMark/>
          </w:tcPr>
          <w:p w:rsidR="00E46239" w:rsidRPr="00FE15AE" w:rsidRDefault="00E46239" w:rsidP="00241A2A">
            <w:pPr>
              <w:jc w:val="center"/>
              <w:rPr>
                <w:i/>
                <w:color w:val="000000"/>
                <w:sz w:val="24"/>
              </w:rPr>
            </w:pPr>
            <w:r w:rsidRPr="00FE15AE">
              <w:rPr>
                <w:i/>
                <w:color w:val="000000"/>
                <w:sz w:val="24"/>
              </w:rPr>
              <w:t>147,7</w:t>
            </w:r>
          </w:p>
        </w:tc>
      </w:tr>
    </w:tbl>
    <w:p w:rsidR="00E46239" w:rsidRPr="00FE15AE" w:rsidRDefault="00E46239" w:rsidP="00E46239">
      <w:pPr>
        <w:ind w:firstLine="708"/>
        <w:jc w:val="both"/>
        <w:rPr>
          <w:sz w:val="24"/>
          <w:szCs w:val="24"/>
        </w:rPr>
      </w:pPr>
    </w:p>
    <w:p w:rsidR="00E46239" w:rsidRPr="00FE15AE" w:rsidRDefault="00E46239" w:rsidP="00E46239">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ab/>
        <w:t xml:space="preserve">Ключевые позиции в объеме отгруженной продукции обрабатывающих производств, принадлежат предприятиям с видом деятельности «Производство готовых металлических изделий, кроме машин и оборудования» – на их долю приходится 62,8%, которыми по итогам 2021 года обеспечен рост объемов производства на 93,3% к уровню 2020 года. За 2021 год рост объемов производства отмечается по всем видам деятельности обрабатывающих производств. Наибольший рост объемов производства в 2021 году к уровню 2020 года отмечается у предприятий следующих видов экономической деятельности: «Производство машин и </w:t>
      </w:r>
      <w:r w:rsidRPr="00FE15AE">
        <w:rPr>
          <w:rFonts w:ascii="Times New Roman" w:hAnsi="Times New Roman" w:cs="Times New Roman"/>
          <w:sz w:val="24"/>
          <w:szCs w:val="24"/>
        </w:rPr>
        <w:lastRenderedPageBreak/>
        <w:t>оборудования, не включенных в другие группировки» (в 5,1 раза); «Производство готовых металлических изделий, кроме машин и оборудования» (на 93,3%); «Ремонт и монтаж машин и оборудования» (на 52,9%); «Производство прочей неметаллической минеральной продукции» (на 46,6%); «Производство автотранспортных средств, прицепов и полуприцепов» (на 40,2%); «Производство компьютеров, электронных и оптических изделий» (на 39,7%).</w:t>
      </w:r>
    </w:p>
    <w:p w:rsidR="00E46239" w:rsidRPr="00FE15AE" w:rsidRDefault="00E46239" w:rsidP="00E46239">
      <w:pPr>
        <w:ind w:firstLine="567"/>
        <w:jc w:val="both"/>
        <w:rPr>
          <w:sz w:val="24"/>
          <w:szCs w:val="24"/>
        </w:rPr>
      </w:pPr>
      <w:r w:rsidRPr="00FE15AE">
        <w:rPr>
          <w:sz w:val="24"/>
          <w:szCs w:val="24"/>
        </w:rPr>
        <w:t>По виду экономической деятельности «Обеспечение электрической энергией, газом и паром; кондиционирование воздуха», формирующим 59,7% объема всей отгруженной продукции товаров (работ, услуг), отмечено увеличение объемов отгрузки продукции (работ, услуг) на 5%.</w:t>
      </w:r>
    </w:p>
    <w:p w:rsidR="00E46239" w:rsidRPr="00FE15AE" w:rsidRDefault="00E46239" w:rsidP="006446C6">
      <w:pPr>
        <w:jc w:val="both"/>
        <w:rPr>
          <w:sz w:val="24"/>
          <w:szCs w:val="24"/>
        </w:rPr>
      </w:pPr>
    </w:p>
    <w:p w:rsidR="00E46239" w:rsidRPr="006446C6" w:rsidRDefault="00E46239" w:rsidP="00E46239">
      <w:pPr>
        <w:widowControl w:val="0"/>
        <w:ind w:right="-2"/>
        <w:jc w:val="center"/>
        <w:rPr>
          <w:b/>
          <w:sz w:val="24"/>
          <w:szCs w:val="24"/>
        </w:rPr>
      </w:pPr>
      <w:r w:rsidRPr="006446C6">
        <w:rPr>
          <w:b/>
          <w:sz w:val="24"/>
          <w:szCs w:val="24"/>
        </w:rPr>
        <w:t>Финансовые результаты</w:t>
      </w:r>
      <w:r w:rsidRPr="006446C6">
        <w:rPr>
          <w:sz w:val="24"/>
          <w:szCs w:val="24"/>
        </w:rPr>
        <w:t xml:space="preserve"> </w:t>
      </w:r>
      <w:r w:rsidRPr="006446C6">
        <w:rPr>
          <w:b/>
          <w:sz w:val="24"/>
          <w:szCs w:val="24"/>
        </w:rPr>
        <w:t>деятельности предприятий</w:t>
      </w:r>
    </w:p>
    <w:p w:rsidR="00E46239" w:rsidRPr="00FE15AE" w:rsidRDefault="00E46239" w:rsidP="00E46239">
      <w:pPr>
        <w:widowControl w:val="0"/>
        <w:ind w:right="-2" w:firstLine="567"/>
        <w:jc w:val="both"/>
        <w:rPr>
          <w:sz w:val="24"/>
          <w:szCs w:val="28"/>
        </w:rPr>
      </w:pPr>
    </w:p>
    <w:p w:rsidR="00E46239" w:rsidRPr="00FE15AE" w:rsidRDefault="00E46239" w:rsidP="00E46239">
      <w:pPr>
        <w:ind w:firstLine="567"/>
        <w:jc w:val="both"/>
        <w:rPr>
          <w:sz w:val="24"/>
          <w:szCs w:val="24"/>
        </w:rPr>
      </w:pPr>
      <w:r w:rsidRPr="00FE15AE">
        <w:rPr>
          <w:sz w:val="24"/>
          <w:szCs w:val="24"/>
        </w:rPr>
        <w:t>За январь-декабрь 2021 года убыток получен 14 предприятиями. Наибольший удельный вес в общем объеме полученного убытка приходится на  «ОБЕСПЕЧЕНИЕ ЭЛЕКТРИЧЕСКОЙ ЭНЕРГИЕЙ, ГАЗОМ И ПАРОМ; КОНДИЦИОНИРОВАНИЕ ВОЗДУХА».</w:t>
      </w:r>
    </w:p>
    <w:p w:rsidR="00E46239" w:rsidRPr="00FE15AE" w:rsidRDefault="00E46239" w:rsidP="00E46239">
      <w:pPr>
        <w:ind w:firstLine="567"/>
        <w:jc w:val="both"/>
        <w:rPr>
          <w:sz w:val="24"/>
          <w:szCs w:val="24"/>
        </w:rPr>
      </w:pPr>
      <w:r w:rsidRPr="00FE15AE">
        <w:rPr>
          <w:sz w:val="24"/>
          <w:szCs w:val="24"/>
        </w:rPr>
        <w:t xml:space="preserve"> Наибольший объем убытка получен следующими предприятиями:</w:t>
      </w:r>
      <w:r w:rsidRPr="00FE15AE">
        <w:rPr>
          <w:sz w:val="24"/>
          <w:szCs w:val="24"/>
        </w:rPr>
        <w:br/>
        <w:t>- ООО «</w:t>
      </w:r>
      <w:proofErr w:type="spellStart"/>
      <w:r w:rsidRPr="00FE15AE">
        <w:rPr>
          <w:sz w:val="24"/>
          <w:szCs w:val="24"/>
        </w:rPr>
        <w:t>Волгодонская</w:t>
      </w:r>
      <w:proofErr w:type="spellEnd"/>
      <w:r w:rsidRPr="00FE15AE">
        <w:rPr>
          <w:sz w:val="24"/>
          <w:szCs w:val="24"/>
        </w:rPr>
        <w:t xml:space="preserve"> тепловая генерация», ООО «Донские Биотехнологии», ООО «ВДМУ»,</w:t>
      </w:r>
      <w:proofErr w:type="gramStart"/>
      <w:r w:rsidRPr="00FE15AE">
        <w:rPr>
          <w:sz w:val="24"/>
          <w:szCs w:val="24"/>
        </w:rPr>
        <w:t xml:space="preserve">  ,</w:t>
      </w:r>
      <w:proofErr w:type="gramEnd"/>
      <w:r w:rsidRPr="00FE15AE">
        <w:rPr>
          <w:sz w:val="24"/>
          <w:szCs w:val="24"/>
        </w:rPr>
        <w:t>ООО «</w:t>
      </w:r>
      <w:proofErr w:type="spellStart"/>
      <w:r w:rsidRPr="00FE15AE">
        <w:rPr>
          <w:sz w:val="24"/>
          <w:szCs w:val="24"/>
        </w:rPr>
        <w:t>Портгренй</w:t>
      </w:r>
      <w:proofErr w:type="spellEnd"/>
      <w:r w:rsidRPr="00FE15AE">
        <w:rPr>
          <w:sz w:val="24"/>
          <w:szCs w:val="24"/>
        </w:rPr>
        <w:t xml:space="preserve"> ЛТД».</w:t>
      </w:r>
    </w:p>
    <w:p w:rsidR="00E46239" w:rsidRPr="00B13A01" w:rsidRDefault="00E46239" w:rsidP="00E46239">
      <w:pPr>
        <w:ind w:firstLine="567"/>
        <w:jc w:val="both"/>
        <w:rPr>
          <w:sz w:val="24"/>
          <w:szCs w:val="24"/>
        </w:rPr>
      </w:pPr>
      <w:r w:rsidRPr="00FE15AE">
        <w:rPr>
          <w:sz w:val="24"/>
          <w:szCs w:val="24"/>
        </w:rPr>
        <w:t>За январь-ноябрь 2021 года доля прибыльных организаций в целом по городу составила 68,2%. Прибыль, полученная прибыльными предприятиями, сложилась в размере 5 311,3 млн.руб. (30 предприятий), убыток убыточных предприятий составил 1 688,6 млн.руб. (14 предприятий).</w:t>
      </w:r>
    </w:p>
    <w:p w:rsidR="000B0BC1" w:rsidRPr="00404E1D" w:rsidRDefault="000B0BC1" w:rsidP="000B0BC1">
      <w:pPr>
        <w:jc w:val="both"/>
        <w:rPr>
          <w:sz w:val="24"/>
          <w:szCs w:val="24"/>
        </w:rPr>
      </w:pPr>
    </w:p>
    <w:p w:rsidR="00E46239" w:rsidRPr="006446C6" w:rsidRDefault="00E46239" w:rsidP="00E46239">
      <w:pPr>
        <w:shd w:val="clear" w:color="auto" w:fill="FFFFFF"/>
        <w:ind w:left="360"/>
        <w:jc w:val="center"/>
        <w:rPr>
          <w:b/>
          <w:bCs/>
          <w:iCs/>
          <w:sz w:val="24"/>
          <w:szCs w:val="24"/>
        </w:rPr>
      </w:pPr>
      <w:r w:rsidRPr="006446C6">
        <w:rPr>
          <w:b/>
          <w:bCs/>
          <w:iCs/>
          <w:sz w:val="24"/>
          <w:szCs w:val="24"/>
        </w:rPr>
        <w:t xml:space="preserve">Торговля, услуги </w:t>
      </w:r>
    </w:p>
    <w:p w:rsidR="00E46239" w:rsidRPr="00FE15AE" w:rsidRDefault="00E46239" w:rsidP="00E46239">
      <w:pPr>
        <w:shd w:val="clear" w:color="auto" w:fill="FFFFFF"/>
        <w:ind w:left="360"/>
        <w:jc w:val="center"/>
        <w:rPr>
          <w:b/>
          <w:bCs/>
          <w:iCs/>
          <w:sz w:val="24"/>
          <w:szCs w:val="24"/>
          <w:u w:val="single"/>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6"/>
        <w:gridCol w:w="1832"/>
        <w:gridCol w:w="1418"/>
        <w:gridCol w:w="2693"/>
        <w:gridCol w:w="3544"/>
      </w:tblGrid>
      <w:tr w:rsidR="00E46239" w:rsidRPr="00FE15AE" w:rsidTr="00241A2A">
        <w:tc>
          <w:tcPr>
            <w:tcW w:w="2518" w:type="dxa"/>
            <w:gridSpan w:val="2"/>
            <w:vMerge w:val="restart"/>
            <w:tcBorders>
              <w:top w:val="single" w:sz="4" w:space="0" w:color="000000"/>
              <w:left w:val="single" w:sz="4" w:space="0" w:color="000000"/>
              <w:bottom w:val="single" w:sz="4" w:space="0" w:color="000000"/>
              <w:right w:val="single" w:sz="4" w:space="0" w:color="000000"/>
            </w:tcBorders>
          </w:tcPr>
          <w:p w:rsidR="00E46239" w:rsidRPr="00FE15AE" w:rsidRDefault="00E46239" w:rsidP="00241A2A">
            <w:pPr>
              <w:autoSpaceDE w:val="0"/>
              <w:jc w:val="center"/>
              <w:rPr>
                <w:sz w:val="24"/>
                <w:szCs w:val="24"/>
              </w:rPr>
            </w:pPr>
          </w:p>
          <w:p w:rsidR="00E46239" w:rsidRPr="00FE15AE" w:rsidRDefault="00E46239" w:rsidP="00241A2A">
            <w:pPr>
              <w:autoSpaceDE w:val="0"/>
              <w:jc w:val="center"/>
              <w:rPr>
                <w:sz w:val="24"/>
                <w:szCs w:val="24"/>
              </w:rPr>
            </w:pPr>
            <w:r w:rsidRPr="00FE15AE">
              <w:rPr>
                <w:sz w:val="24"/>
                <w:szCs w:val="24"/>
              </w:rPr>
              <w:t>Показатели</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E46239" w:rsidRPr="00FE15AE" w:rsidRDefault="00E46239" w:rsidP="00241A2A">
            <w:pPr>
              <w:autoSpaceDE w:val="0"/>
              <w:jc w:val="center"/>
              <w:rPr>
                <w:sz w:val="24"/>
                <w:szCs w:val="24"/>
              </w:rPr>
            </w:pPr>
            <w:r w:rsidRPr="00FE15AE">
              <w:rPr>
                <w:sz w:val="24"/>
                <w:szCs w:val="24"/>
              </w:rPr>
              <w:t>Единица измерения</w:t>
            </w:r>
          </w:p>
        </w:tc>
        <w:tc>
          <w:tcPr>
            <w:tcW w:w="6237" w:type="dxa"/>
            <w:gridSpan w:val="2"/>
            <w:tcBorders>
              <w:top w:val="single" w:sz="4" w:space="0" w:color="000000"/>
              <w:left w:val="single" w:sz="4" w:space="0" w:color="000000"/>
              <w:bottom w:val="single" w:sz="4" w:space="0" w:color="000000"/>
              <w:right w:val="single" w:sz="4" w:space="0" w:color="000000"/>
            </w:tcBorders>
          </w:tcPr>
          <w:p w:rsidR="00E46239" w:rsidRPr="00FE15AE" w:rsidRDefault="00E46239" w:rsidP="00241A2A">
            <w:pPr>
              <w:jc w:val="center"/>
              <w:rPr>
                <w:sz w:val="24"/>
                <w:szCs w:val="24"/>
              </w:rPr>
            </w:pPr>
            <w:r w:rsidRPr="00FE15AE">
              <w:rPr>
                <w:sz w:val="24"/>
                <w:szCs w:val="24"/>
              </w:rPr>
              <w:t>Отчетная информация</w:t>
            </w:r>
          </w:p>
          <w:p w:rsidR="00E46239" w:rsidRPr="00FE15AE" w:rsidRDefault="00E46239" w:rsidP="00241A2A">
            <w:pPr>
              <w:jc w:val="center"/>
              <w:rPr>
                <w:sz w:val="24"/>
                <w:szCs w:val="24"/>
              </w:rPr>
            </w:pPr>
          </w:p>
        </w:tc>
      </w:tr>
      <w:tr w:rsidR="00E46239" w:rsidRPr="00FE15AE" w:rsidTr="00241A2A">
        <w:tc>
          <w:tcPr>
            <w:tcW w:w="2518" w:type="dxa"/>
            <w:gridSpan w:val="2"/>
            <w:vMerge/>
            <w:tcBorders>
              <w:top w:val="single" w:sz="4" w:space="0" w:color="000000"/>
              <w:left w:val="single" w:sz="4" w:space="0" w:color="000000"/>
              <w:bottom w:val="single" w:sz="4" w:space="0" w:color="000000"/>
              <w:right w:val="single" w:sz="4" w:space="0" w:color="000000"/>
            </w:tcBorders>
            <w:vAlign w:val="center"/>
            <w:hideMark/>
          </w:tcPr>
          <w:p w:rsidR="00E46239" w:rsidRPr="00FE15AE" w:rsidRDefault="00E46239" w:rsidP="00241A2A">
            <w:pPr>
              <w:rPr>
                <w:sz w:val="24"/>
                <w:szCs w:val="24"/>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E46239" w:rsidRPr="00FE15AE" w:rsidRDefault="00E46239" w:rsidP="00241A2A">
            <w:pPr>
              <w:rPr>
                <w:sz w:val="24"/>
                <w:szCs w:val="24"/>
              </w:rPr>
            </w:pPr>
          </w:p>
        </w:tc>
        <w:tc>
          <w:tcPr>
            <w:tcW w:w="2693" w:type="dxa"/>
            <w:tcBorders>
              <w:top w:val="single" w:sz="4" w:space="0" w:color="000000"/>
              <w:left w:val="single" w:sz="4" w:space="0" w:color="000000"/>
              <w:bottom w:val="single" w:sz="4" w:space="0" w:color="000000"/>
              <w:right w:val="single" w:sz="4" w:space="0" w:color="000000"/>
            </w:tcBorders>
            <w:hideMark/>
          </w:tcPr>
          <w:p w:rsidR="00E46239" w:rsidRPr="00FE15AE" w:rsidRDefault="00E46239" w:rsidP="00241A2A">
            <w:pPr>
              <w:jc w:val="center"/>
              <w:rPr>
                <w:sz w:val="24"/>
                <w:szCs w:val="24"/>
              </w:rPr>
            </w:pPr>
            <w:r w:rsidRPr="00FE15AE">
              <w:rPr>
                <w:sz w:val="24"/>
                <w:szCs w:val="24"/>
              </w:rPr>
              <w:t>20</w:t>
            </w:r>
            <w:r w:rsidRPr="00FE15AE">
              <w:rPr>
                <w:sz w:val="24"/>
                <w:szCs w:val="24"/>
                <w:lang w:val="en-US"/>
              </w:rPr>
              <w:t>2</w:t>
            </w:r>
            <w:r w:rsidRPr="00FE15AE">
              <w:rPr>
                <w:sz w:val="24"/>
                <w:szCs w:val="24"/>
              </w:rPr>
              <w:t>1 год</w:t>
            </w:r>
          </w:p>
        </w:tc>
        <w:tc>
          <w:tcPr>
            <w:tcW w:w="3544" w:type="dxa"/>
            <w:tcBorders>
              <w:top w:val="single" w:sz="4" w:space="0" w:color="000000"/>
              <w:left w:val="single" w:sz="4" w:space="0" w:color="000000"/>
              <w:bottom w:val="single" w:sz="4" w:space="0" w:color="000000"/>
              <w:right w:val="single" w:sz="4" w:space="0" w:color="000000"/>
            </w:tcBorders>
            <w:hideMark/>
          </w:tcPr>
          <w:p w:rsidR="00E46239" w:rsidRPr="00FE15AE" w:rsidRDefault="00E46239" w:rsidP="00241A2A">
            <w:pPr>
              <w:jc w:val="center"/>
              <w:rPr>
                <w:sz w:val="24"/>
                <w:szCs w:val="24"/>
              </w:rPr>
            </w:pPr>
            <w:r w:rsidRPr="00FE15AE">
              <w:rPr>
                <w:sz w:val="24"/>
                <w:szCs w:val="24"/>
              </w:rPr>
              <w:t>2020 год</w:t>
            </w:r>
          </w:p>
        </w:tc>
      </w:tr>
      <w:tr w:rsidR="00E46239" w:rsidRPr="00FE15AE" w:rsidTr="00241A2A">
        <w:tc>
          <w:tcPr>
            <w:tcW w:w="686" w:type="dxa"/>
            <w:tcBorders>
              <w:top w:val="single" w:sz="4" w:space="0" w:color="000000"/>
              <w:left w:val="single" w:sz="4" w:space="0" w:color="000000"/>
              <w:bottom w:val="single" w:sz="4" w:space="0" w:color="000000"/>
              <w:right w:val="single" w:sz="4" w:space="0" w:color="000000"/>
            </w:tcBorders>
            <w:hideMark/>
          </w:tcPr>
          <w:p w:rsidR="00E46239" w:rsidRPr="00FE15AE" w:rsidRDefault="00E46239" w:rsidP="00241A2A">
            <w:pPr>
              <w:autoSpaceDE w:val="0"/>
              <w:rPr>
                <w:sz w:val="24"/>
                <w:szCs w:val="24"/>
              </w:rPr>
            </w:pPr>
            <w:r w:rsidRPr="00FE15AE">
              <w:rPr>
                <w:sz w:val="24"/>
                <w:szCs w:val="24"/>
              </w:rPr>
              <w:t xml:space="preserve">10. </w:t>
            </w:r>
          </w:p>
        </w:tc>
        <w:tc>
          <w:tcPr>
            <w:tcW w:w="1832" w:type="dxa"/>
            <w:tcBorders>
              <w:top w:val="single" w:sz="4" w:space="0" w:color="000000"/>
              <w:left w:val="single" w:sz="4" w:space="0" w:color="000000"/>
              <w:bottom w:val="single" w:sz="4" w:space="0" w:color="000000"/>
              <w:right w:val="single" w:sz="4" w:space="0" w:color="000000"/>
            </w:tcBorders>
            <w:hideMark/>
          </w:tcPr>
          <w:p w:rsidR="00E46239" w:rsidRPr="00FE15AE" w:rsidRDefault="00E46239" w:rsidP="00241A2A">
            <w:pPr>
              <w:autoSpaceDE w:val="0"/>
              <w:jc w:val="both"/>
              <w:rPr>
                <w:sz w:val="24"/>
                <w:szCs w:val="24"/>
              </w:rPr>
            </w:pPr>
            <w:r w:rsidRPr="00FE15AE">
              <w:rPr>
                <w:sz w:val="24"/>
                <w:szCs w:val="24"/>
              </w:rPr>
              <w:t xml:space="preserve">Оборот розничной торговли по всем каналам реализации </w:t>
            </w:r>
          </w:p>
        </w:tc>
        <w:tc>
          <w:tcPr>
            <w:tcW w:w="1418" w:type="dxa"/>
            <w:tcBorders>
              <w:top w:val="single" w:sz="4" w:space="0" w:color="000000"/>
              <w:left w:val="single" w:sz="4" w:space="0" w:color="000000"/>
              <w:bottom w:val="single" w:sz="4" w:space="0" w:color="000000"/>
              <w:right w:val="single" w:sz="4" w:space="0" w:color="000000"/>
            </w:tcBorders>
          </w:tcPr>
          <w:p w:rsidR="00E46239" w:rsidRPr="00FE15AE" w:rsidRDefault="00E46239" w:rsidP="00241A2A">
            <w:pPr>
              <w:autoSpaceDE w:val="0"/>
              <w:jc w:val="center"/>
              <w:rPr>
                <w:sz w:val="24"/>
                <w:szCs w:val="24"/>
              </w:rPr>
            </w:pPr>
          </w:p>
          <w:p w:rsidR="00E46239" w:rsidRPr="00FE15AE" w:rsidRDefault="00E46239" w:rsidP="00241A2A">
            <w:pPr>
              <w:autoSpaceDE w:val="0"/>
              <w:jc w:val="center"/>
              <w:rPr>
                <w:sz w:val="24"/>
                <w:szCs w:val="24"/>
              </w:rPr>
            </w:pPr>
            <w:r w:rsidRPr="00FE15AE">
              <w:rPr>
                <w:sz w:val="24"/>
                <w:szCs w:val="24"/>
              </w:rPr>
              <w:t>млн. руб.</w:t>
            </w:r>
          </w:p>
        </w:tc>
        <w:tc>
          <w:tcPr>
            <w:tcW w:w="2693" w:type="dxa"/>
            <w:tcBorders>
              <w:top w:val="single" w:sz="4" w:space="0" w:color="000000"/>
              <w:left w:val="single" w:sz="4" w:space="0" w:color="000000"/>
              <w:bottom w:val="single" w:sz="4" w:space="0" w:color="000000"/>
              <w:right w:val="single" w:sz="4" w:space="0" w:color="000000"/>
            </w:tcBorders>
          </w:tcPr>
          <w:p w:rsidR="00E46239" w:rsidRPr="00FE15AE" w:rsidRDefault="00E46239" w:rsidP="00241A2A">
            <w:pPr>
              <w:jc w:val="center"/>
              <w:rPr>
                <w:sz w:val="24"/>
                <w:szCs w:val="24"/>
              </w:rPr>
            </w:pPr>
          </w:p>
          <w:p w:rsidR="00E46239" w:rsidRPr="00FE15AE" w:rsidRDefault="00E46239" w:rsidP="00241A2A">
            <w:pPr>
              <w:jc w:val="center"/>
              <w:rPr>
                <w:sz w:val="24"/>
                <w:szCs w:val="24"/>
              </w:rPr>
            </w:pPr>
            <w:r w:rsidRPr="00FE15AE">
              <w:rPr>
                <w:sz w:val="24"/>
                <w:szCs w:val="24"/>
              </w:rPr>
              <w:t>47948,8</w:t>
            </w:r>
          </w:p>
        </w:tc>
        <w:tc>
          <w:tcPr>
            <w:tcW w:w="3544" w:type="dxa"/>
            <w:tcBorders>
              <w:top w:val="single" w:sz="4" w:space="0" w:color="000000"/>
              <w:left w:val="single" w:sz="4" w:space="0" w:color="000000"/>
              <w:bottom w:val="single" w:sz="4" w:space="0" w:color="000000"/>
              <w:right w:val="single" w:sz="4" w:space="0" w:color="000000"/>
            </w:tcBorders>
          </w:tcPr>
          <w:p w:rsidR="00E46239" w:rsidRPr="00FE15AE" w:rsidRDefault="00E46239" w:rsidP="00241A2A">
            <w:pPr>
              <w:jc w:val="center"/>
              <w:rPr>
                <w:sz w:val="24"/>
                <w:szCs w:val="24"/>
              </w:rPr>
            </w:pPr>
          </w:p>
          <w:p w:rsidR="00E46239" w:rsidRPr="00FE15AE" w:rsidRDefault="00E46239" w:rsidP="00241A2A">
            <w:pPr>
              <w:jc w:val="center"/>
              <w:rPr>
                <w:sz w:val="24"/>
                <w:szCs w:val="24"/>
              </w:rPr>
            </w:pPr>
            <w:r w:rsidRPr="00FE15AE">
              <w:rPr>
                <w:sz w:val="24"/>
                <w:szCs w:val="24"/>
              </w:rPr>
              <w:t>39397,9</w:t>
            </w:r>
          </w:p>
        </w:tc>
      </w:tr>
      <w:tr w:rsidR="00E46239" w:rsidRPr="00FE15AE" w:rsidTr="00241A2A">
        <w:tc>
          <w:tcPr>
            <w:tcW w:w="686" w:type="dxa"/>
            <w:tcBorders>
              <w:top w:val="single" w:sz="4" w:space="0" w:color="000000"/>
              <w:left w:val="single" w:sz="4" w:space="0" w:color="000000"/>
              <w:bottom w:val="single" w:sz="4" w:space="0" w:color="000000"/>
              <w:right w:val="single" w:sz="4" w:space="0" w:color="000000"/>
            </w:tcBorders>
            <w:hideMark/>
          </w:tcPr>
          <w:p w:rsidR="00E46239" w:rsidRPr="00FE15AE" w:rsidRDefault="00E46239" w:rsidP="00241A2A">
            <w:pPr>
              <w:autoSpaceDE w:val="0"/>
              <w:rPr>
                <w:sz w:val="24"/>
                <w:szCs w:val="24"/>
              </w:rPr>
            </w:pPr>
            <w:r w:rsidRPr="00FE15AE">
              <w:rPr>
                <w:sz w:val="24"/>
                <w:szCs w:val="24"/>
              </w:rPr>
              <w:t>11.</w:t>
            </w:r>
          </w:p>
        </w:tc>
        <w:tc>
          <w:tcPr>
            <w:tcW w:w="1832" w:type="dxa"/>
            <w:tcBorders>
              <w:top w:val="single" w:sz="4" w:space="0" w:color="000000"/>
              <w:left w:val="single" w:sz="4" w:space="0" w:color="000000"/>
              <w:bottom w:val="single" w:sz="4" w:space="0" w:color="000000"/>
              <w:right w:val="single" w:sz="4" w:space="0" w:color="000000"/>
            </w:tcBorders>
            <w:hideMark/>
          </w:tcPr>
          <w:p w:rsidR="00E46239" w:rsidRPr="00FE15AE" w:rsidRDefault="00E46239" w:rsidP="00241A2A">
            <w:pPr>
              <w:autoSpaceDE w:val="0"/>
              <w:jc w:val="both"/>
              <w:rPr>
                <w:sz w:val="24"/>
                <w:szCs w:val="24"/>
              </w:rPr>
            </w:pPr>
            <w:r w:rsidRPr="00FE15AE">
              <w:rPr>
                <w:sz w:val="24"/>
                <w:szCs w:val="24"/>
              </w:rPr>
              <w:t>Оборот общественного питания</w:t>
            </w:r>
          </w:p>
        </w:tc>
        <w:tc>
          <w:tcPr>
            <w:tcW w:w="1418" w:type="dxa"/>
            <w:tcBorders>
              <w:top w:val="single" w:sz="4" w:space="0" w:color="000000"/>
              <w:left w:val="single" w:sz="4" w:space="0" w:color="000000"/>
              <w:bottom w:val="single" w:sz="4" w:space="0" w:color="000000"/>
              <w:right w:val="single" w:sz="4" w:space="0" w:color="000000"/>
            </w:tcBorders>
          </w:tcPr>
          <w:p w:rsidR="00E46239" w:rsidRPr="00FE15AE" w:rsidRDefault="00E46239" w:rsidP="00241A2A">
            <w:pPr>
              <w:autoSpaceDE w:val="0"/>
              <w:jc w:val="center"/>
              <w:rPr>
                <w:sz w:val="24"/>
                <w:szCs w:val="24"/>
              </w:rPr>
            </w:pPr>
          </w:p>
          <w:p w:rsidR="00E46239" w:rsidRPr="00FE15AE" w:rsidRDefault="00E46239" w:rsidP="00241A2A">
            <w:pPr>
              <w:autoSpaceDE w:val="0"/>
              <w:jc w:val="center"/>
              <w:rPr>
                <w:sz w:val="24"/>
                <w:szCs w:val="24"/>
              </w:rPr>
            </w:pPr>
            <w:r w:rsidRPr="00FE15AE">
              <w:rPr>
                <w:sz w:val="24"/>
                <w:szCs w:val="24"/>
              </w:rPr>
              <w:t>млн. руб.</w:t>
            </w:r>
          </w:p>
        </w:tc>
        <w:tc>
          <w:tcPr>
            <w:tcW w:w="2693" w:type="dxa"/>
            <w:tcBorders>
              <w:top w:val="single" w:sz="4" w:space="0" w:color="000000"/>
              <w:left w:val="single" w:sz="4" w:space="0" w:color="000000"/>
              <w:bottom w:val="single" w:sz="4" w:space="0" w:color="000000"/>
              <w:right w:val="single" w:sz="4" w:space="0" w:color="000000"/>
            </w:tcBorders>
          </w:tcPr>
          <w:p w:rsidR="00E46239" w:rsidRPr="00FE15AE" w:rsidRDefault="00E46239" w:rsidP="00241A2A">
            <w:pPr>
              <w:jc w:val="center"/>
              <w:rPr>
                <w:sz w:val="28"/>
                <w:szCs w:val="28"/>
              </w:rPr>
            </w:pPr>
          </w:p>
          <w:p w:rsidR="00E46239" w:rsidRPr="00FE15AE" w:rsidRDefault="00E46239" w:rsidP="00241A2A">
            <w:pPr>
              <w:jc w:val="center"/>
              <w:rPr>
                <w:sz w:val="24"/>
                <w:szCs w:val="24"/>
              </w:rPr>
            </w:pPr>
            <w:r w:rsidRPr="00FE15AE">
              <w:rPr>
                <w:sz w:val="24"/>
                <w:szCs w:val="24"/>
              </w:rPr>
              <w:t>1693,1</w:t>
            </w:r>
          </w:p>
        </w:tc>
        <w:tc>
          <w:tcPr>
            <w:tcW w:w="3544" w:type="dxa"/>
            <w:tcBorders>
              <w:top w:val="single" w:sz="4" w:space="0" w:color="000000"/>
              <w:left w:val="single" w:sz="4" w:space="0" w:color="000000"/>
              <w:bottom w:val="single" w:sz="4" w:space="0" w:color="000000"/>
              <w:right w:val="single" w:sz="4" w:space="0" w:color="000000"/>
            </w:tcBorders>
          </w:tcPr>
          <w:p w:rsidR="00E46239" w:rsidRPr="00FE15AE" w:rsidRDefault="00E46239" w:rsidP="00241A2A">
            <w:pPr>
              <w:jc w:val="center"/>
              <w:rPr>
                <w:sz w:val="24"/>
                <w:szCs w:val="24"/>
              </w:rPr>
            </w:pPr>
          </w:p>
          <w:p w:rsidR="00E46239" w:rsidRPr="00FE15AE" w:rsidRDefault="00E46239" w:rsidP="00241A2A">
            <w:pPr>
              <w:jc w:val="center"/>
              <w:rPr>
                <w:sz w:val="24"/>
                <w:szCs w:val="24"/>
              </w:rPr>
            </w:pPr>
            <w:r w:rsidRPr="00FE15AE">
              <w:rPr>
                <w:sz w:val="24"/>
                <w:szCs w:val="24"/>
              </w:rPr>
              <w:t>1560,4</w:t>
            </w:r>
          </w:p>
        </w:tc>
      </w:tr>
      <w:tr w:rsidR="00E46239" w:rsidRPr="00FE15AE" w:rsidTr="00241A2A">
        <w:tc>
          <w:tcPr>
            <w:tcW w:w="686" w:type="dxa"/>
            <w:tcBorders>
              <w:top w:val="single" w:sz="4" w:space="0" w:color="000000"/>
              <w:left w:val="single" w:sz="4" w:space="0" w:color="000000"/>
              <w:bottom w:val="single" w:sz="4" w:space="0" w:color="000000"/>
              <w:right w:val="single" w:sz="4" w:space="0" w:color="000000"/>
            </w:tcBorders>
            <w:hideMark/>
          </w:tcPr>
          <w:p w:rsidR="00E46239" w:rsidRPr="00FE15AE" w:rsidRDefault="00E46239" w:rsidP="00241A2A">
            <w:pPr>
              <w:autoSpaceDE w:val="0"/>
              <w:rPr>
                <w:sz w:val="24"/>
                <w:szCs w:val="24"/>
              </w:rPr>
            </w:pPr>
            <w:r w:rsidRPr="00FE15AE">
              <w:rPr>
                <w:sz w:val="24"/>
                <w:szCs w:val="24"/>
              </w:rPr>
              <w:t xml:space="preserve">12. </w:t>
            </w:r>
          </w:p>
        </w:tc>
        <w:tc>
          <w:tcPr>
            <w:tcW w:w="1832" w:type="dxa"/>
            <w:tcBorders>
              <w:top w:val="single" w:sz="4" w:space="0" w:color="000000"/>
              <w:left w:val="single" w:sz="4" w:space="0" w:color="000000"/>
              <w:bottom w:val="single" w:sz="4" w:space="0" w:color="000000"/>
              <w:right w:val="single" w:sz="4" w:space="0" w:color="000000"/>
            </w:tcBorders>
            <w:hideMark/>
          </w:tcPr>
          <w:p w:rsidR="00E46239" w:rsidRPr="00FE15AE" w:rsidRDefault="00E46239" w:rsidP="00241A2A">
            <w:pPr>
              <w:autoSpaceDE w:val="0"/>
              <w:jc w:val="both"/>
              <w:rPr>
                <w:sz w:val="24"/>
                <w:szCs w:val="24"/>
              </w:rPr>
            </w:pPr>
            <w:r w:rsidRPr="00FE15AE">
              <w:rPr>
                <w:sz w:val="24"/>
                <w:szCs w:val="24"/>
              </w:rPr>
              <w:t xml:space="preserve">Объем платных услуг населению </w:t>
            </w:r>
          </w:p>
        </w:tc>
        <w:tc>
          <w:tcPr>
            <w:tcW w:w="1418" w:type="dxa"/>
            <w:tcBorders>
              <w:top w:val="single" w:sz="4" w:space="0" w:color="000000"/>
              <w:left w:val="single" w:sz="4" w:space="0" w:color="000000"/>
              <w:bottom w:val="single" w:sz="4" w:space="0" w:color="000000"/>
              <w:right w:val="single" w:sz="4" w:space="0" w:color="000000"/>
            </w:tcBorders>
          </w:tcPr>
          <w:p w:rsidR="00E46239" w:rsidRPr="00FE15AE" w:rsidRDefault="00E46239" w:rsidP="00241A2A">
            <w:pPr>
              <w:autoSpaceDE w:val="0"/>
              <w:jc w:val="center"/>
              <w:rPr>
                <w:sz w:val="24"/>
                <w:szCs w:val="24"/>
              </w:rPr>
            </w:pPr>
          </w:p>
          <w:p w:rsidR="00E46239" w:rsidRPr="00FE15AE" w:rsidRDefault="00E46239" w:rsidP="00241A2A">
            <w:pPr>
              <w:autoSpaceDE w:val="0"/>
              <w:jc w:val="center"/>
              <w:rPr>
                <w:sz w:val="24"/>
                <w:szCs w:val="24"/>
              </w:rPr>
            </w:pPr>
            <w:r w:rsidRPr="00FE15AE">
              <w:rPr>
                <w:sz w:val="24"/>
                <w:szCs w:val="24"/>
              </w:rPr>
              <w:t>млн. руб.</w:t>
            </w:r>
          </w:p>
        </w:tc>
        <w:tc>
          <w:tcPr>
            <w:tcW w:w="2693" w:type="dxa"/>
            <w:tcBorders>
              <w:top w:val="single" w:sz="4" w:space="0" w:color="000000"/>
              <w:left w:val="single" w:sz="4" w:space="0" w:color="000000"/>
              <w:bottom w:val="single" w:sz="4" w:space="0" w:color="000000"/>
              <w:right w:val="single" w:sz="4" w:space="0" w:color="000000"/>
            </w:tcBorders>
          </w:tcPr>
          <w:p w:rsidR="00E46239" w:rsidRPr="00FE15AE" w:rsidRDefault="00E46239" w:rsidP="00241A2A">
            <w:pPr>
              <w:jc w:val="center"/>
              <w:rPr>
                <w:sz w:val="24"/>
                <w:szCs w:val="24"/>
              </w:rPr>
            </w:pPr>
            <w:r w:rsidRPr="00FE15AE">
              <w:rPr>
                <w:sz w:val="24"/>
                <w:szCs w:val="24"/>
              </w:rPr>
              <w:t xml:space="preserve">форма данных в разрезе муниципальных образований не предусмотрена п.1.10.1 Федерального плана статистических работ </w:t>
            </w:r>
          </w:p>
        </w:tc>
        <w:tc>
          <w:tcPr>
            <w:tcW w:w="3544" w:type="dxa"/>
            <w:tcBorders>
              <w:top w:val="single" w:sz="4" w:space="0" w:color="000000"/>
              <w:left w:val="single" w:sz="4" w:space="0" w:color="000000"/>
              <w:bottom w:val="single" w:sz="4" w:space="0" w:color="000000"/>
              <w:right w:val="single" w:sz="4" w:space="0" w:color="000000"/>
            </w:tcBorders>
          </w:tcPr>
          <w:p w:rsidR="00E46239" w:rsidRPr="00FE15AE" w:rsidRDefault="00E46239" w:rsidP="00241A2A">
            <w:pPr>
              <w:jc w:val="center"/>
              <w:rPr>
                <w:sz w:val="24"/>
                <w:szCs w:val="24"/>
              </w:rPr>
            </w:pPr>
            <w:r w:rsidRPr="00FE15AE">
              <w:rPr>
                <w:sz w:val="24"/>
                <w:szCs w:val="24"/>
              </w:rPr>
              <w:t xml:space="preserve">форма данных в разрезе муниципальных образований не предусмотрена п.1.10.1 Федерального плана статистических работ </w:t>
            </w:r>
          </w:p>
        </w:tc>
      </w:tr>
      <w:tr w:rsidR="00E46239" w:rsidRPr="00FE15AE" w:rsidTr="00241A2A">
        <w:tc>
          <w:tcPr>
            <w:tcW w:w="686" w:type="dxa"/>
            <w:tcBorders>
              <w:top w:val="single" w:sz="4" w:space="0" w:color="000000"/>
              <w:left w:val="single" w:sz="4" w:space="0" w:color="000000"/>
              <w:bottom w:val="single" w:sz="4" w:space="0" w:color="000000"/>
              <w:right w:val="single" w:sz="4" w:space="0" w:color="000000"/>
            </w:tcBorders>
            <w:hideMark/>
          </w:tcPr>
          <w:p w:rsidR="00E46239" w:rsidRPr="00FE15AE" w:rsidRDefault="00E46239" w:rsidP="00241A2A">
            <w:pPr>
              <w:autoSpaceDE w:val="0"/>
              <w:rPr>
                <w:sz w:val="24"/>
                <w:szCs w:val="24"/>
              </w:rPr>
            </w:pPr>
            <w:r w:rsidRPr="00FE15AE">
              <w:rPr>
                <w:sz w:val="24"/>
                <w:szCs w:val="24"/>
              </w:rPr>
              <w:t xml:space="preserve">13. </w:t>
            </w:r>
          </w:p>
        </w:tc>
        <w:tc>
          <w:tcPr>
            <w:tcW w:w="1832" w:type="dxa"/>
            <w:tcBorders>
              <w:top w:val="single" w:sz="4" w:space="0" w:color="000000"/>
              <w:left w:val="single" w:sz="4" w:space="0" w:color="000000"/>
              <w:bottom w:val="single" w:sz="4" w:space="0" w:color="000000"/>
              <w:right w:val="single" w:sz="4" w:space="0" w:color="000000"/>
            </w:tcBorders>
            <w:hideMark/>
          </w:tcPr>
          <w:p w:rsidR="00E46239" w:rsidRPr="00FE15AE" w:rsidRDefault="00E46239" w:rsidP="00241A2A">
            <w:pPr>
              <w:autoSpaceDE w:val="0"/>
              <w:jc w:val="both"/>
              <w:rPr>
                <w:sz w:val="24"/>
                <w:szCs w:val="24"/>
              </w:rPr>
            </w:pPr>
            <w:r w:rsidRPr="00FE15AE">
              <w:rPr>
                <w:sz w:val="24"/>
                <w:szCs w:val="24"/>
              </w:rPr>
              <w:t xml:space="preserve">Объем услуг связи </w:t>
            </w:r>
          </w:p>
        </w:tc>
        <w:tc>
          <w:tcPr>
            <w:tcW w:w="1418" w:type="dxa"/>
            <w:tcBorders>
              <w:top w:val="single" w:sz="4" w:space="0" w:color="000000"/>
              <w:left w:val="single" w:sz="4" w:space="0" w:color="000000"/>
              <w:bottom w:val="single" w:sz="4" w:space="0" w:color="000000"/>
              <w:right w:val="single" w:sz="4" w:space="0" w:color="000000"/>
            </w:tcBorders>
            <w:hideMark/>
          </w:tcPr>
          <w:p w:rsidR="00E46239" w:rsidRPr="00FE15AE" w:rsidRDefault="00E46239" w:rsidP="00241A2A">
            <w:pPr>
              <w:autoSpaceDE w:val="0"/>
              <w:jc w:val="center"/>
              <w:rPr>
                <w:sz w:val="24"/>
                <w:szCs w:val="24"/>
              </w:rPr>
            </w:pPr>
            <w:r w:rsidRPr="00FE15AE">
              <w:rPr>
                <w:sz w:val="24"/>
                <w:szCs w:val="24"/>
              </w:rPr>
              <w:t>тыс.руб.</w:t>
            </w:r>
          </w:p>
        </w:tc>
        <w:tc>
          <w:tcPr>
            <w:tcW w:w="2693" w:type="dxa"/>
            <w:tcBorders>
              <w:top w:val="single" w:sz="4" w:space="0" w:color="000000"/>
              <w:left w:val="single" w:sz="4" w:space="0" w:color="000000"/>
              <w:bottom w:val="single" w:sz="4" w:space="0" w:color="000000"/>
              <w:right w:val="single" w:sz="4" w:space="0" w:color="000000"/>
            </w:tcBorders>
            <w:hideMark/>
          </w:tcPr>
          <w:p w:rsidR="00E46239" w:rsidRPr="00FE15AE" w:rsidRDefault="00E46239" w:rsidP="00241A2A">
            <w:pPr>
              <w:jc w:val="center"/>
              <w:rPr>
                <w:sz w:val="24"/>
                <w:szCs w:val="24"/>
              </w:rPr>
            </w:pPr>
            <w:r w:rsidRPr="00FE15AE">
              <w:rPr>
                <w:sz w:val="24"/>
                <w:szCs w:val="24"/>
              </w:rPr>
              <w:t>форма данных в разрезе муниципальных образований не предусмотрена п.1.10.1 Федерального плана статистических работ</w:t>
            </w:r>
          </w:p>
        </w:tc>
        <w:tc>
          <w:tcPr>
            <w:tcW w:w="3544" w:type="dxa"/>
            <w:tcBorders>
              <w:top w:val="single" w:sz="4" w:space="0" w:color="000000"/>
              <w:left w:val="single" w:sz="4" w:space="0" w:color="000000"/>
              <w:bottom w:val="single" w:sz="4" w:space="0" w:color="000000"/>
              <w:right w:val="single" w:sz="4" w:space="0" w:color="000000"/>
            </w:tcBorders>
            <w:hideMark/>
          </w:tcPr>
          <w:p w:rsidR="00E46239" w:rsidRPr="00FE15AE" w:rsidRDefault="00E46239" w:rsidP="00241A2A">
            <w:pPr>
              <w:jc w:val="center"/>
              <w:rPr>
                <w:sz w:val="24"/>
                <w:szCs w:val="24"/>
              </w:rPr>
            </w:pPr>
            <w:r w:rsidRPr="00FE15AE">
              <w:rPr>
                <w:sz w:val="24"/>
                <w:szCs w:val="24"/>
              </w:rPr>
              <w:t>форма данных в разрезе муниципальных образований не предусмотрена п.1.10.1 Федерального плана статистических работ</w:t>
            </w:r>
          </w:p>
        </w:tc>
      </w:tr>
    </w:tbl>
    <w:p w:rsidR="00E46239" w:rsidRPr="00FE15AE" w:rsidRDefault="00E46239" w:rsidP="00E46239">
      <w:pPr>
        <w:ind w:firstLine="567"/>
        <w:jc w:val="both"/>
        <w:rPr>
          <w:sz w:val="24"/>
          <w:szCs w:val="24"/>
        </w:rPr>
      </w:pPr>
    </w:p>
    <w:p w:rsidR="00E46239" w:rsidRPr="006446C6" w:rsidRDefault="00E46239" w:rsidP="00E46239">
      <w:pPr>
        <w:ind w:firstLine="709"/>
        <w:jc w:val="center"/>
        <w:rPr>
          <w:b/>
          <w:sz w:val="24"/>
          <w:szCs w:val="24"/>
        </w:rPr>
      </w:pPr>
      <w:r w:rsidRPr="006446C6">
        <w:rPr>
          <w:b/>
          <w:sz w:val="24"/>
          <w:szCs w:val="24"/>
        </w:rPr>
        <w:t>Малое и среднее предпринимательство</w:t>
      </w:r>
    </w:p>
    <w:p w:rsidR="00E46239" w:rsidRPr="00FE15AE" w:rsidRDefault="00E46239" w:rsidP="00E46239">
      <w:pPr>
        <w:rPr>
          <w:b/>
          <w:sz w:val="24"/>
          <w:szCs w:val="24"/>
          <w:u w:val="single"/>
        </w:rPr>
      </w:pPr>
    </w:p>
    <w:tbl>
      <w:tblPr>
        <w:tblW w:w="10207" w:type="dxa"/>
        <w:tblInd w:w="-72" w:type="dxa"/>
        <w:tblLayout w:type="fixed"/>
        <w:tblCellMar>
          <w:left w:w="10" w:type="dxa"/>
          <w:right w:w="10" w:type="dxa"/>
        </w:tblCellMar>
        <w:tblLook w:val="04A0"/>
      </w:tblPr>
      <w:tblGrid>
        <w:gridCol w:w="567"/>
        <w:gridCol w:w="3970"/>
        <w:gridCol w:w="850"/>
        <w:gridCol w:w="1559"/>
        <w:gridCol w:w="1138"/>
        <w:gridCol w:w="2123"/>
      </w:tblGrid>
      <w:tr w:rsidR="00E46239" w:rsidRPr="00FE15AE" w:rsidTr="00241A2A">
        <w:trPr>
          <w:cantSplit/>
          <w:trHeight w:val="360"/>
          <w:tblHeader/>
        </w:trPr>
        <w:tc>
          <w:tcPr>
            <w:tcW w:w="4537" w:type="dxa"/>
            <w:gridSpan w:val="2"/>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E46239" w:rsidRPr="00FE15AE" w:rsidRDefault="00E46239" w:rsidP="00241A2A">
            <w:pPr>
              <w:autoSpaceDE w:val="0"/>
              <w:jc w:val="center"/>
              <w:rPr>
                <w:sz w:val="24"/>
                <w:szCs w:val="24"/>
              </w:rPr>
            </w:pPr>
            <w:r w:rsidRPr="00FE15AE">
              <w:rPr>
                <w:sz w:val="24"/>
                <w:szCs w:val="24"/>
              </w:rPr>
              <w:tab/>
              <w:t>Показатели</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46239" w:rsidRPr="00FE15AE" w:rsidRDefault="00E46239" w:rsidP="00241A2A">
            <w:pPr>
              <w:autoSpaceDE w:val="0"/>
              <w:jc w:val="center"/>
              <w:rPr>
                <w:sz w:val="24"/>
                <w:szCs w:val="24"/>
              </w:rPr>
            </w:pPr>
            <w:r w:rsidRPr="00FE15AE">
              <w:rPr>
                <w:sz w:val="24"/>
                <w:szCs w:val="24"/>
              </w:rPr>
              <w:t xml:space="preserve">Ед. </w:t>
            </w:r>
            <w:r w:rsidRPr="00FE15AE">
              <w:rPr>
                <w:sz w:val="24"/>
                <w:szCs w:val="24"/>
              </w:rPr>
              <w:br/>
              <w:t>измерения</w:t>
            </w:r>
          </w:p>
        </w:tc>
        <w:tc>
          <w:tcPr>
            <w:tcW w:w="2697"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46239" w:rsidRPr="00FE15AE" w:rsidRDefault="00E46239" w:rsidP="00241A2A">
            <w:pPr>
              <w:autoSpaceDE w:val="0"/>
              <w:jc w:val="center"/>
              <w:rPr>
                <w:sz w:val="24"/>
                <w:szCs w:val="24"/>
              </w:rPr>
            </w:pPr>
            <w:r w:rsidRPr="00FE15AE">
              <w:rPr>
                <w:sz w:val="24"/>
                <w:szCs w:val="24"/>
              </w:rPr>
              <w:t xml:space="preserve">Отчетная </w:t>
            </w:r>
            <w:r w:rsidRPr="00FE15AE">
              <w:rPr>
                <w:sz w:val="24"/>
                <w:szCs w:val="24"/>
              </w:rPr>
              <w:br/>
              <w:t>информация</w:t>
            </w:r>
          </w:p>
        </w:tc>
        <w:tc>
          <w:tcPr>
            <w:tcW w:w="212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E46239" w:rsidRPr="00FE15AE" w:rsidRDefault="00E46239" w:rsidP="00241A2A">
            <w:pPr>
              <w:autoSpaceDE w:val="0"/>
              <w:jc w:val="center"/>
              <w:rPr>
                <w:sz w:val="24"/>
                <w:szCs w:val="24"/>
              </w:rPr>
            </w:pPr>
          </w:p>
          <w:p w:rsidR="00E46239" w:rsidRPr="00FE15AE" w:rsidRDefault="00E46239" w:rsidP="00241A2A">
            <w:pPr>
              <w:autoSpaceDE w:val="0"/>
              <w:jc w:val="center"/>
              <w:rPr>
                <w:sz w:val="24"/>
                <w:szCs w:val="24"/>
              </w:rPr>
            </w:pPr>
            <w:r w:rsidRPr="00FE15AE">
              <w:rPr>
                <w:sz w:val="24"/>
                <w:szCs w:val="24"/>
              </w:rPr>
              <w:t>Примечание</w:t>
            </w:r>
          </w:p>
        </w:tc>
      </w:tr>
      <w:tr w:rsidR="00E46239" w:rsidRPr="00FE15AE" w:rsidTr="00241A2A">
        <w:trPr>
          <w:cantSplit/>
          <w:trHeight w:val="360"/>
          <w:tblHeader/>
        </w:trPr>
        <w:tc>
          <w:tcPr>
            <w:tcW w:w="4537" w:type="dxa"/>
            <w:gridSpan w:val="2"/>
            <w:vMerge/>
            <w:tcBorders>
              <w:top w:val="single" w:sz="6" w:space="0" w:color="000000"/>
              <w:left w:val="single" w:sz="6" w:space="0" w:color="000000"/>
              <w:bottom w:val="single" w:sz="6" w:space="0" w:color="000000"/>
              <w:right w:val="single" w:sz="6" w:space="0" w:color="000000"/>
            </w:tcBorders>
            <w:vAlign w:val="center"/>
            <w:hideMark/>
          </w:tcPr>
          <w:p w:rsidR="00E46239" w:rsidRPr="00FE15AE" w:rsidRDefault="00E46239" w:rsidP="00241A2A">
            <w:pPr>
              <w:suppressAutoHyphens w:val="0"/>
              <w:autoSpaceDN/>
              <w:rPr>
                <w:sz w:val="24"/>
                <w:szCs w:val="24"/>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E46239" w:rsidRPr="00FE15AE" w:rsidRDefault="00E46239" w:rsidP="00241A2A">
            <w:pPr>
              <w:suppressAutoHyphens w:val="0"/>
              <w:autoSpaceDN/>
              <w:rPr>
                <w:sz w:val="24"/>
                <w:szCs w:val="24"/>
              </w:rPr>
            </w:pPr>
          </w:p>
        </w:tc>
        <w:tc>
          <w:tcPr>
            <w:tcW w:w="15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46239" w:rsidRPr="00FE15AE" w:rsidRDefault="00E46239" w:rsidP="00241A2A">
            <w:pPr>
              <w:autoSpaceDE w:val="0"/>
              <w:jc w:val="center"/>
              <w:rPr>
                <w:sz w:val="24"/>
                <w:szCs w:val="24"/>
              </w:rPr>
            </w:pPr>
            <w:r w:rsidRPr="00FE15AE">
              <w:rPr>
                <w:sz w:val="24"/>
                <w:szCs w:val="24"/>
              </w:rPr>
              <w:t>20</w:t>
            </w:r>
            <w:r w:rsidRPr="00FE15AE">
              <w:rPr>
                <w:sz w:val="24"/>
                <w:szCs w:val="24"/>
                <w:lang w:val="en-US"/>
              </w:rPr>
              <w:t>2</w:t>
            </w:r>
            <w:r w:rsidRPr="00FE15AE">
              <w:rPr>
                <w:sz w:val="24"/>
                <w:szCs w:val="24"/>
              </w:rPr>
              <w:t>1 год</w:t>
            </w:r>
          </w:p>
        </w:tc>
        <w:tc>
          <w:tcPr>
            <w:tcW w:w="113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46239" w:rsidRPr="00FE15AE" w:rsidRDefault="00E46239" w:rsidP="00241A2A">
            <w:pPr>
              <w:autoSpaceDE w:val="0"/>
              <w:jc w:val="center"/>
              <w:rPr>
                <w:sz w:val="24"/>
                <w:szCs w:val="24"/>
              </w:rPr>
            </w:pPr>
            <w:r w:rsidRPr="00FE15AE">
              <w:rPr>
                <w:sz w:val="24"/>
                <w:szCs w:val="24"/>
              </w:rPr>
              <w:t>2020 год</w:t>
            </w:r>
          </w:p>
        </w:tc>
        <w:tc>
          <w:tcPr>
            <w:tcW w:w="2123" w:type="dxa"/>
            <w:vMerge/>
            <w:tcBorders>
              <w:top w:val="single" w:sz="6" w:space="0" w:color="000000"/>
              <w:left w:val="single" w:sz="6" w:space="0" w:color="000000"/>
              <w:bottom w:val="single" w:sz="6" w:space="0" w:color="000000"/>
              <w:right w:val="single" w:sz="6" w:space="0" w:color="000000"/>
            </w:tcBorders>
            <w:vAlign w:val="center"/>
            <w:hideMark/>
          </w:tcPr>
          <w:p w:rsidR="00E46239" w:rsidRPr="00FE15AE" w:rsidRDefault="00E46239" w:rsidP="00241A2A">
            <w:pPr>
              <w:suppressAutoHyphens w:val="0"/>
              <w:autoSpaceDN/>
              <w:rPr>
                <w:sz w:val="24"/>
                <w:szCs w:val="24"/>
              </w:rPr>
            </w:pPr>
          </w:p>
        </w:tc>
      </w:tr>
      <w:tr w:rsidR="00E46239" w:rsidRPr="00FE15AE" w:rsidTr="00241A2A">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6239" w:rsidRPr="00FE15AE" w:rsidRDefault="00E46239" w:rsidP="00241A2A">
            <w:pPr>
              <w:autoSpaceDE w:val="0"/>
              <w:rPr>
                <w:sz w:val="24"/>
                <w:szCs w:val="24"/>
              </w:rPr>
            </w:pPr>
            <w:r w:rsidRPr="00FE15AE">
              <w:rPr>
                <w:sz w:val="24"/>
                <w:szCs w:val="24"/>
              </w:rPr>
              <w:t xml:space="preserve">14. </w:t>
            </w:r>
          </w:p>
        </w:tc>
        <w:tc>
          <w:tcPr>
            <w:tcW w:w="3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6239" w:rsidRPr="00FE15AE" w:rsidRDefault="00E46239" w:rsidP="00241A2A">
            <w:pPr>
              <w:autoSpaceDE w:val="0"/>
              <w:jc w:val="both"/>
              <w:rPr>
                <w:sz w:val="24"/>
                <w:szCs w:val="24"/>
              </w:rPr>
            </w:pPr>
            <w:r w:rsidRPr="00FE15AE">
              <w:rPr>
                <w:sz w:val="24"/>
                <w:szCs w:val="24"/>
              </w:rPr>
              <w:t xml:space="preserve">Число субъектов малого и среднего предпринимательства, в том числе: </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6239" w:rsidRPr="00FE15AE" w:rsidRDefault="00E46239" w:rsidP="00241A2A">
            <w:pPr>
              <w:autoSpaceDE w:val="0"/>
              <w:jc w:val="center"/>
              <w:rPr>
                <w:sz w:val="24"/>
                <w:szCs w:val="24"/>
              </w:rPr>
            </w:pPr>
            <w:r w:rsidRPr="00FE15AE">
              <w:rPr>
                <w:sz w:val="24"/>
                <w:szCs w:val="24"/>
              </w:rPr>
              <w:t>ед.</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6239" w:rsidRPr="00FE15AE" w:rsidRDefault="00E46239" w:rsidP="00241A2A">
            <w:pPr>
              <w:pStyle w:val="ConsPlusCell"/>
              <w:widowControl/>
              <w:rPr>
                <w:rFonts w:ascii="Times New Roman" w:hAnsi="Times New Roman" w:cs="Times New Roman"/>
                <w:sz w:val="24"/>
                <w:szCs w:val="24"/>
                <w:lang w:val="en-US"/>
              </w:rPr>
            </w:pPr>
            <w:r w:rsidRPr="00FE15AE">
              <w:rPr>
                <w:rFonts w:ascii="Times New Roman" w:hAnsi="Times New Roman" w:cs="Times New Roman"/>
                <w:sz w:val="24"/>
                <w:szCs w:val="24"/>
              </w:rPr>
              <w:t>64</w:t>
            </w:r>
            <w:r w:rsidRPr="00FE15AE">
              <w:rPr>
                <w:rFonts w:ascii="Times New Roman" w:hAnsi="Times New Roman" w:cs="Times New Roman"/>
                <w:sz w:val="24"/>
                <w:szCs w:val="24"/>
                <w:lang w:val="en-US"/>
              </w:rPr>
              <w:t>76</w:t>
            </w: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6239" w:rsidRPr="00FE15AE" w:rsidRDefault="00E46239" w:rsidP="00241A2A">
            <w:pPr>
              <w:autoSpaceDE w:val="0"/>
              <w:jc w:val="both"/>
              <w:rPr>
                <w:sz w:val="24"/>
                <w:szCs w:val="24"/>
              </w:rPr>
            </w:pPr>
            <w:r w:rsidRPr="00FE15AE">
              <w:rPr>
                <w:sz w:val="24"/>
                <w:szCs w:val="24"/>
              </w:rPr>
              <w:t>6643</w:t>
            </w:r>
          </w:p>
        </w:tc>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6239" w:rsidRPr="00FE15AE" w:rsidRDefault="00E46239" w:rsidP="00241A2A">
            <w:pPr>
              <w:autoSpaceDE w:val="0"/>
              <w:jc w:val="both"/>
              <w:rPr>
                <w:sz w:val="24"/>
                <w:szCs w:val="24"/>
              </w:rPr>
            </w:pPr>
            <w:r w:rsidRPr="00FE15AE">
              <w:rPr>
                <w:sz w:val="24"/>
                <w:szCs w:val="24"/>
              </w:rPr>
              <w:t>20</w:t>
            </w:r>
            <w:r w:rsidRPr="00FE15AE">
              <w:rPr>
                <w:sz w:val="24"/>
                <w:szCs w:val="24"/>
                <w:lang w:val="en-US"/>
              </w:rPr>
              <w:t>2</w:t>
            </w:r>
            <w:r w:rsidRPr="00FE15AE">
              <w:rPr>
                <w:sz w:val="24"/>
                <w:szCs w:val="24"/>
              </w:rPr>
              <w:t>1 – оперативные данные</w:t>
            </w:r>
          </w:p>
        </w:tc>
      </w:tr>
      <w:tr w:rsidR="00E46239" w:rsidRPr="00FE15AE" w:rsidTr="00241A2A">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239" w:rsidRPr="00FE15AE" w:rsidRDefault="00E46239" w:rsidP="00241A2A">
            <w:pPr>
              <w:autoSpaceDE w:val="0"/>
              <w:rPr>
                <w:sz w:val="24"/>
                <w:szCs w:val="24"/>
              </w:rPr>
            </w:pPr>
          </w:p>
        </w:tc>
        <w:tc>
          <w:tcPr>
            <w:tcW w:w="3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6239" w:rsidRPr="00FE15AE" w:rsidRDefault="00E46239" w:rsidP="00241A2A">
            <w:pPr>
              <w:autoSpaceDE w:val="0"/>
              <w:jc w:val="both"/>
              <w:rPr>
                <w:sz w:val="24"/>
                <w:szCs w:val="24"/>
              </w:rPr>
            </w:pPr>
            <w:r w:rsidRPr="00FE15AE">
              <w:rPr>
                <w:sz w:val="24"/>
                <w:szCs w:val="24"/>
              </w:rPr>
              <w:t xml:space="preserve">индивидуальных предпринимателей </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6239" w:rsidRPr="00FE15AE" w:rsidRDefault="00E46239" w:rsidP="00241A2A">
            <w:pPr>
              <w:autoSpaceDE w:val="0"/>
              <w:jc w:val="center"/>
              <w:rPr>
                <w:sz w:val="24"/>
                <w:szCs w:val="24"/>
              </w:rPr>
            </w:pPr>
            <w:r w:rsidRPr="00FE15AE">
              <w:rPr>
                <w:sz w:val="24"/>
                <w:szCs w:val="24"/>
              </w:rPr>
              <w:t>ед.</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6239" w:rsidRPr="00FE15AE" w:rsidRDefault="00E46239" w:rsidP="00241A2A">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4715</w:t>
            </w: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6239" w:rsidRPr="00FE15AE" w:rsidRDefault="00E46239" w:rsidP="00241A2A">
            <w:pPr>
              <w:autoSpaceDE w:val="0"/>
              <w:jc w:val="both"/>
              <w:rPr>
                <w:sz w:val="24"/>
                <w:szCs w:val="24"/>
              </w:rPr>
            </w:pPr>
            <w:r w:rsidRPr="00FE15AE">
              <w:rPr>
                <w:sz w:val="24"/>
                <w:szCs w:val="24"/>
              </w:rPr>
              <w:t>4758</w:t>
            </w:r>
          </w:p>
        </w:tc>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239" w:rsidRPr="00FE15AE" w:rsidRDefault="00E46239" w:rsidP="00241A2A">
            <w:pPr>
              <w:autoSpaceDE w:val="0"/>
              <w:jc w:val="both"/>
              <w:rPr>
                <w:sz w:val="24"/>
                <w:szCs w:val="24"/>
              </w:rPr>
            </w:pPr>
            <w:r w:rsidRPr="00FE15AE">
              <w:rPr>
                <w:sz w:val="24"/>
                <w:szCs w:val="24"/>
              </w:rPr>
              <w:t>20</w:t>
            </w:r>
            <w:r w:rsidRPr="00FE15AE">
              <w:rPr>
                <w:sz w:val="24"/>
                <w:szCs w:val="24"/>
                <w:lang w:val="en-US"/>
              </w:rPr>
              <w:t>2</w:t>
            </w:r>
            <w:r w:rsidRPr="00FE15AE">
              <w:rPr>
                <w:sz w:val="24"/>
                <w:szCs w:val="24"/>
              </w:rPr>
              <w:t xml:space="preserve">1 – </w:t>
            </w:r>
            <w:r w:rsidRPr="00FE15AE">
              <w:rPr>
                <w:sz w:val="24"/>
                <w:szCs w:val="24"/>
              </w:rPr>
              <w:lastRenderedPageBreak/>
              <w:t>оперативные данные</w:t>
            </w:r>
          </w:p>
        </w:tc>
      </w:tr>
      <w:tr w:rsidR="00E46239" w:rsidRPr="00FE15AE" w:rsidTr="00241A2A">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6239" w:rsidRPr="00FE15AE" w:rsidRDefault="00E46239" w:rsidP="00241A2A">
            <w:pPr>
              <w:autoSpaceDE w:val="0"/>
              <w:rPr>
                <w:sz w:val="24"/>
                <w:szCs w:val="24"/>
              </w:rPr>
            </w:pPr>
            <w:r w:rsidRPr="00FE15AE">
              <w:rPr>
                <w:sz w:val="24"/>
                <w:szCs w:val="24"/>
              </w:rPr>
              <w:lastRenderedPageBreak/>
              <w:t xml:space="preserve">15. </w:t>
            </w:r>
          </w:p>
        </w:tc>
        <w:tc>
          <w:tcPr>
            <w:tcW w:w="3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6239" w:rsidRPr="00FE15AE" w:rsidRDefault="00E46239" w:rsidP="00241A2A">
            <w:pPr>
              <w:autoSpaceDE w:val="0"/>
              <w:jc w:val="both"/>
              <w:rPr>
                <w:sz w:val="24"/>
                <w:szCs w:val="24"/>
              </w:rPr>
            </w:pPr>
            <w:r w:rsidRPr="00FE15AE">
              <w:rPr>
                <w:sz w:val="24"/>
                <w:szCs w:val="24"/>
              </w:rPr>
              <w:t xml:space="preserve">Среднесписочная численность занятых на предприятиях субъектов малого и среднего предпринимательства  </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6239" w:rsidRPr="00FE15AE" w:rsidRDefault="00E46239" w:rsidP="00241A2A">
            <w:pPr>
              <w:autoSpaceDE w:val="0"/>
              <w:jc w:val="center"/>
              <w:rPr>
                <w:sz w:val="24"/>
                <w:szCs w:val="24"/>
              </w:rPr>
            </w:pPr>
            <w:r w:rsidRPr="00FE15AE">
              <w:rPr>
                <w:sz w:val="24"/>
                <w:szCs w:val="24"/>
              </w:rPr>
              <w:t>чел.</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6239" w:rsidRPr="00FE15AE" w:rsidRDefault="00E46239" w:rsidP="00241A2A">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22860</w:t>
            </w: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6239" w:rsidRPr="00FE15AE" w:rsidRDefault="00E46239" w:rsidP="00241A2A">
            <w:pPr>
              <w:autoSpaceDE w:val="0"/>
              <w:jc w:val="both"/>
              <w:rPr>
                <w:sz w:val="24"/>
                <w:szCs w:val="24"/>
              </w:rPr>
            </w:pPr>
            <w:r w:rsidRPr="00FE15AE">
              <w:rPr>
                <w:sz w:val="24"/>
                <w:szCs w:val="24"/>
              </w:rPr>
              <w:t>22511</w:t>
            </w:r>
          </w:p>
        </w:tc>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6239" w:rsidRPr="00FE15AE" w:rsidRDefault="00E46239" w:rsidP="00241A2A">
            <w:pPr>
              <w:autoSpaceDE w:val="0"/>
              <w:jc w:val="both"/>
              <w:rPr>
                <w:sz w:val="24"/>
                <w:szCs w:val="24"/>
              </w:rPr>
            </w:pPr>
            <w:r w:rsidRPr="00FE15AE">
              <w:rPr>
                <w:sz w:val="24"/>
                <w:szCs w:val="24"/>
              </w:rPr>
              <w:t>20</w:t>
            </w:r>
            <w:r w:rsidRPr="00FE15AE">
              <w:rPr>
                <w:sz w:val="24"/>
                <w:szCs w:val="24"/>
                <w:lang w:val="en-US"/>
              </w:rPr>
              <w:t>2</w:t>
            </w:r>
            <w:r w:rsidRPr="00FE15AE">
              <w:rPr>
                <w:sz w:val="24"/>
                <w:szCs w:val="24"/>
              </w:rPr>
              <w:t>1 – оперативные данные</w:t>
            </w:r>
          </w:p>
        </w:tc>
      </w:tr>
      <w:tr w:rsidR="00E46239" w:rsidRPr="00FE15AE" w:rsidTr="00241A2A">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6239" w:rsidRPr="00FE15AE" w:rsidRDefault="00E46239" w:rsidP="00241A2A">
            <w:pPr>
              <w:autoSpaceDE w:val="0"/>
              <w:rPr>
                <w:sz w:val="24"/>
                <w:szCs w:val="24"/>
              </w:rPr>
            </w:pPr>
            <w:r w:rsidRPr="00FE15AE">
              <w:rPr>
                <w:sz w:val="24"/>
                <w:szCs w:val="24"/>
              </w:rPr>
              <w:t xml:space="preserve">16. </w:t>
            </w:r>
          </w:p>
        </w:tc>
        <w:tc>
          <w:tcPr>
            <w:tcW w:w="3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6239" w:rsidRPr="00FE15AE" w:rsidRDefault="00E46239" w:rsidP="00241A2A">
            <w:pPr>
              <w:autoSpaceDE w:val="0"/>
              <w:jc w:val="both"/>
              <w:rPr>
                <w:sz w:val="24"/>
                <w:szCs w:val="24"/>
              </w:rPr>
            </w:pPr>
            <w:r w:rsidRPr="00FE15AE">
              <w:rPr>
                <w:sz w:val="24"/>
                <w:szCs w:val="24"/>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6239" w:rsidRPr="00FE15AE" w:rsidRDefault="00E46239" w:rsidP="00241A2A">
            <w:pPr>
              <w:autoSpaceDE w:val="0"/>
              <w:jc w:val="center"/>
              <w:rPr>
                <w:sz w:val="24"/>
                <w:szCs w:val="24"/>
              </w:rPr>
            </w:pPr>
            <w:r w:rsidRPr="00FE15AE">
              <w:rPr>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6239" w:rsidRPr="00FE15AE" w:rsidRDefault="00E46239" w:rsidP="00241A2A">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27,9</w:t>
            </w: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6239" w:rsidRPr="00FE15AE" w:rsidRDefault="00E46239" w:rsidP="00241A2A">
            <w:pPr>
              <w:autoSpaceDE w:val="0"/>
              <w:jc w:val="both"/>
              <w:rPr>
                <w:sz w:val="24"/>
                <w:szCs w:val="24"/>
              </w:rPr>
            </w:pPr>
            <w:r w:rsidRPr="00FE15AE">
              <w:rPr>
                <w:sz w:val="24"/>
                <w:szCs w:val="24"/>
              </w:rPr>
              <w:t>27,6</w:t>
            </w:r>
          </w:p>
        </w:tc>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6239" w:rsidRPr="00FE15AE" w:rsidRDefault="00E46239" w:rsidP="00241A2A">
            <w:pPr>
              <w:autoSpaceDE w:val="0"/>
              <w:jc w:val="both"/>
              <w:rPr>
                <w:sz w:val="24"/>
                <w:szCs w:val="24"/>
              </w:rPr>
            </w:pPr>
            <w:r w:rsidRPr="00FE15AE">
              <w:rPr>
                <w:sz w:val="24"/>
                <w:szCs w:val="24"/>
              </w:rPr>
              <w:t>20</w:t>
            </w:r>
            <w:r w:rsidRPr="00FE15AE">
              <w:rPr>
                <w:sz w:val="24"/>
                <w:szCs w:val="24"/>
                <w:lang w:val="en-US"/>
              </w:rPr>
              <w:t>2</w:t>
            </w:r>
            <w:r w:rsidRPr="00FE15AE">
              <w:rPr>
                <w:sz w:val="24"/>
                <w:szCs w:val="24"/>
              </w:rPr>
              <w:t>1 год – оперативные данные</w:t>
            </w:r>
          </w:p>
        </w:tc>
      </w:tr>
    </w:tbl>
    <w:p w:rsidR="00E46239" w:rsidRPr="00FE15AE" w:rsidRDefault="00E46239" w:rsidP="00E46239">
      <w:pPr>
        <w:tabs>
          <w:tab w:val="left" w:pos="567"/>
        </w:tabs>
        <w:jc w:val="both"/>
        <w:rPr>
          <w:b/>
          <w:sz w:val="24"/>
          <w:szCs w:val="24"/>
        </w:rPr>
      </w:pPr>
    </w:p>
    <w:p w:rsidR="00E46239" w:rsidRPr="00FE15AE" w:rsidRDefault="00E46239" w:rsidP="00E46239">
      <w:pPr>
        <w:ind w:firstLine="567"/>
        <w:jc w:val="both"/>
        <w:rPr>
          <w:sz w:val="24"/>
          <w:szCs w:val="24"/>
        </w:rPr>
      </w:pPr>
      <w:r w:rsidRPr="00FE15AE">
        <w:rPr>
          <w:sz w:val="24"/>
          <w:szCs w:val="24"/>
        </w:rPr>
        <w:t xml:space="preserve">По предварительной оценке, по состоянию на 01.01.2022 число малых и микро-предприятий по городу составило 1750 единиц, средних предприятий - 11 единиц, индивидуальных предпринимателей - 4715 человек. Количество самозанятых в 2022 году выросло на 264,9 % по сравнению с 2021 годом (1447 человек) и составило 3833 человека. </w:t>
      </w:r>
    </w:p>
    <w:p w:rsidR="00E46239" w:rsidRPr="00FE15AE" w:rsidRDefault="00E46239" w:rsidP="00E46239">
      <w:pPr>
        <w:ind w:firstLine="567"/>
        <w:jc w:val="both"/>
        <w:rPr>
          <w:sz w:val="24"/>
          <w:szCs w:val="24"/>
        </w:rPr>
      </w:pPr>
    </w:p>
    <w:p w:rsidR="00E46239" w:rsidRPr="006446C6" w:rsidRDefault="00E46239" w:rsidP="00E46239">
      <w:pPr>
        <w:jc w:val="center"/>
        <w:rPr>
          <w:b/>
          <w:sz w:val="24"/>
          <w:szCs w:val="24"/>
        </w:rPr>
      </w:pPr>
      <w:r w:rsidRPr="006446C6">
        <w:rPr>
          <w:b/>
          <w:bCs/>
          <w:iCs/>
          <w:sz w:val="24"/>
          <w:szCs w:val="24"/>
        </w:rPr>
        <w:t xml:space="preserve">Инвестиционная деятельность </w:t>
      </w:r>
    </w:p>
    <w:p w:rsidR="00E46239" w:rsidRPr="00FE15AE" w:rsidRDefault="00E46239" w:rsidP="00E46239">
      <w:pPr>
        <w:ind w:firstLine="567"/>
        <w:jc w:val="both"/>
        <w:rPr>
          <w:bCs/>
          <w:color w:val="FF0000"/>
          <w:sz w:val="24"/>
          <w:szCs w:val="24"/>
        </w:rPr>
      </w:pPr>
    </w:p>
    <w:tbl>
      <w:tblPr>
        <w:tblW w:w="9356" w:type="dxa"/>
        <w:tblInd w:w="70" w:type="dxa"/>
        <w:tblLayout w:type="fixed"/>
        <w:tblCellMar>
          <w:left w:w="70" w:type="dxa"/>
          <w:right w:w="70" w:type="dxa"/>
        </w:tblCellMar>
        <w:tblLook w:val="0000"/>
      </w:tblPr>
      <w:tblGrid>
        <w:gridCol w:w="709"/>
        <w:gridCol w:w="2977"/>
        <w:gridCol w:w="850"/>
        <w:gridCol w:w="1276"/>
        <w:gridCol w:w="1276"/>
        <w:gridCol w:w="2268"/>
      </w:tblGrid>
      <w:tr w:rsidR="00E46239" w:rsidRPr="00FE15AE" w:rsidTr="00241A2A">
        <w:trPr>
          <w:cantSplit/>
          <w:trHeight w:val="360"/>
        </w:trPr>
        <w:tc>
          <w:tcPr>
            <w:tcW w:w="3686" w:type="dxa"/>
            <w:gridSpan w:val="2"/>
            <w:vMerge w:val="restart"/>
            <w:tcBorders>
              <w:top w:val="single" w:sz="6" w:space="0" w:color="auto"/>
              <w:left w:val="single" w:sz="6" w:space="0" w:color="auto"/>
              <w:bottom w:val="nil"/>
              <w:right w:val="single" w:sz="6" w:space="0" w:color="auto"/>
            </w:tcBorders>
            <w:vAlign w:val="center"/>
          </w:tcPr>
          <w:p w:rsidR="00E46239" w:rsidRPr="00FE15AE" w:rsidRDefault="00E46239" w:rsidP="00241A2A">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Показатели</w:t>
            </w:r>
          </w:p>
        </w:tc>
        <w:tc>
          <w:tcPr>
            <w:tcW w:w="850" w:type="dxa"/>
            <w:vMerge w:val="restart"/>
            <w:tcBorders>
              <w:top w:val="single" w:sz="6" w:space="0" w:color="auto"/>
              <w:left w:val="single" w:sz="6" w:space="0" w:color="auto"/>
              <w:bottom w:val="nil"/>
              <w:right w:val="single" w:sz="6" w:space="0" w:color="auto"/>
            </w:tcBorders>
          </w:tcPr>
          <w:p w:rsidR="00E46239" w:rsidRPr="00FE15AE" w:rsidRDefault="00E46239" w:rsidP="00241A2A">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 xml:space="preserve">Единица </w:t>
            </w:r>
            <w:r w:rsidRPr="00FE15AE">
              <w:rPr>
                <w:rFonts w:ascii="Times New Roman" w:hAnsi="Times New Roman" w:cs="Times New Roman"/>
                <w:sz w:val="24"/>
                <w:szCs w:val="24"/>
              </w:rPr>
              <w:br/>
              <w:t>измерения</w:t>
            </w:r>
          </w:p>
        </w:tc>
        <w:tc>
          <w:tcPr>
            <w:tcW w:w="2552" w:type="dxa"/>
            <w:gridSpan w:val="2"/>
            <w:tcBorders>
              <w:top w:val="single" w:sz="6" w:space="0" w:color="auto"/>
              <w:left w:val="single" w:sz="6" w:space="0" w:color="auto"/>
              <w:bottom w:val="single" w:sz="6" w:space="0" w:color="auto"/>
              <w:right w:val="single" w:sz="6" w:space="0" w:color="auto"/>
            </w:tcBorders>
          </w:tcPr>
          <w:p w:rsidR="00E46239" w:rsidRPr="00FE15AE" w:rsidRDefault="00E46239" w:rsidP="00241A2A">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 xml:space="preserve">Отчетная </w:t>
            </w:r>
            <w:r w:rsidRPr="00FE15AE">
              <w:rPr>
                <w:rFonts w:ascii="Times New Roman" w:hAnsi="Times New Roman" w:cs="Times New Roman"/>
                <w:sz w:val="24"/>
                <w:szCs w:val="24"/>
              </w:rPr>
              <w:br/>
              <w:t>информация</w:t>
            </w:r>
          </w:p>
        </w:tc>
        <w:tc>
          <w:tcPr>
            <w:tcW w:w="2268" w:type="dxa"/>
            <w:vMerge w:val="restart"/>
            <w:tcBorders>
              <w:top w:val="single" w:sz="6" w:space="0" w:color="auto"/>
              <w:left w:val="single" w:sz="6" w:space="0" w:color="auto"/>
              <w:bottom w:val="nil"/>
              <w:right w:val="single" w:sz="6" w:space="0" w:color="auto"/>
            </w:tcBorders>
          </w:tcPr>
          <w:p w:rsidR="00E46239" w:rsidRPr="00FE15AE" w:rsidRDefault="00E46239" w:rsidP="00241A2A">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Примечание</w:t>
            </w:r>
          </w:p>
        </w:tc>
      </w:tr>
      <w:tr w:rsidR="00E46239" w:rsidRPr="00FE15AE" w:rsidTr="00241A2A">
        <w:trPr>
          <w:cantSplit/>
          <w:trHeight w:val="360"/>
        </w:trPr>
        <w:tc>
          <w:tcPr>
            <w:tcW w:w="3686" w:type="dxa"/>
            <w:gridSpan w:val="2"/>
            <w:vMerge/>
            <w:tcBorders>
              <w:top w:val="nil"/>
              <w:left w:val="single" w:sz="6" w:space="0" w:color="auto"/>
              <w:bottom w:val="single" w:sz="6" w:space="0" w:color="auto"/>
              <w:right w:val="single" w:sz="6" w:space="0" w:color="auto"/>
            </w:tcBorders>
          </w:tcPr>
          <w:p w:rsidR="00E46239" w:rsidRPr="00FE15AE" w:rsidRDefault="00E46239" w:rsidP="00241A2A">
            <w:pPr>
              <w:pStyle w:val="ConsPlusCell"/>
              <w:widowControl/>
              <w:rPr>
                <w:rFonts w:ascii="Times New Roman" w:hAnsi="Times New Roman" w:cs="Times New Roman"/>
                <w:sz w:val="24"/>
                <w:szCs w:val="24"/>
              </w:rPr>
            </w:pPr>
          </w:p>
        </w:tc>
        <w:tc>
          <w:tcPr>
            <w:tcW w:w="850" w:type="dxa"/>
            <w:vMerge/>
            <w:tcBorders>
              <w:top w:val="nil"/>
              <w:left w:val="single" w:sz="6" w:space="0" w:color="auto"/>
              <w:bottom w:val="single" w:sz="6" w:space="0" w:color="auto"/>
              <w:right w:val="single" w:sz="6" w:space="0" w:color="auto"/>
            </w:tcBorders>
          </w:tcPr>
          <w:p w:rsidR="00E46239" w:rsidRPr="00FE15AE" w:rsidRDefault="00E46239" w:rsidP="00241A2A">
            <w:pPr>
              <w:pStyle w:val="ConsPlusCell"/>
              <w:widowControl/>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46239" w:rsidRPr="00FE15AE" w:rsidRDefault="00E46239" w:rsidP="00241A2A">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отчетный</w:t>
            </w:r>
            <w:r w:rsidRPr="00FE15AE">
              <w:rPr>
                <w:rFonts w:ascii="Times New Roman" w:hAnsi="Times New Roman" w:cs="Times New Roman"/>
                <w:sz w:val="24"/>
                <w:szCs w:val="24"/>
              </w:rPr>
              <w:br/>
              <w:t>год</w:t>
            </w:r>
          </w:p>
        </w:tc>
        <w:tc>
          <w:tcPr>
            <w:tcW w:w="1276" w:type="dxa"/>
            <w:tcBorders>
              <w:top w:val="single" w:sz="6" w:space="0" w:color="auto"/>
              <w:left w:val="single" w:sz="6" w:space="0" w:color="auto"/>
              <w:bottom w:val="single" w:sz="6" w:space="0" w:color="auto"/>
              <w:right w:val="single" w:sz="6" w:space="0" w:color="auto"/>
            </w:tcBorders>
          </w:tcPr>
          <w:p w:rsidR="00E46239" w:rsidRPr="00FE15AE" w:rsidRDefault="00E46239" w:rsidP="00241A2A">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предыдущий год</w:t>
            </w:r>
          </w:p>
        </w:tc>
        <w:tc>
          <w:tcPr>
            <w:tcW w:w="2268" w:type="dxa"/>
            <w:vMerge/>
            <w:tcBorders>
              <w:top w:val="nil"/>
              <w:left w:val="single" w:sz="6" w:space="0" w:color="auto"/>
              <w:bottom w:val="single" w:sz="6" w:space="0" w:color="auto"/>
              <w:right w:val="single" w:sz="6" w:space="0" w:color="auto"/>
            </w:tcBorders>
          </w:tcPr>
          <w:p w:rsidR="00E46239" w:rsidRPr="00FE15AE" w:rsidRDefault="00E46239" w:rsidP="00241A2A">
            <w:pPr>
              <w:pStyle w:val="ConsPlusCell"/>
              <w:widowControl/>
              <w:rPr>
                <w:rFonts w:ascii="Times New Roman" w:hAnsi="Times New Roman" w:cs="Times New Roman"/>
                <w:sz w:val="24"/>
                <w:szCs w:val="24"/>
              </w:rPr>
            </w:pPr>
          </w:p>
        </w:tc>
      </w:tr>
      <w:tr w:rsidR="00E46239" w:rsidRPr="00FE15AE" w:rsidTr="00241A2A">
        <w:trPr>
          <w:cantSplit/>
          <w:trHeight w:val="240"/>
        </w:trPr>
        <w:tc>
          <w:tcPr>
            <w:tcW w:w="9356" w:type="dxa"/>
            <w:gridSpan w:val="6"/>
            <w:tcBorders>
              <w:top w:val="single" w:sz="6" w:space="0" w:color="auto"/>
              <w:left w:val="single" w:sz="6" w:space="0" w:color="auto"/>
              <w:bottom w:val="single" w:sz="6" w:space="0" w:color="auto"/>
              <w:right w:val="single" w:sz="6" w:space="0" w:color="auto"/>
            </w:tcBorders>
          </w:tcPr>
          <w:p w:rsidR="00E46239" w:rsidRPr="00FE15AE" w:rsidRDefault="00E46239" w:rsidP="00241A2A">
            <w:pPr>
              <w:pStyle w:val="ConsPlusCell"/>
              <w:widowControl/>
              <w:rPr>
                <w:rFonts w:ascii="Times New Roman" w:hAnsi="Times New Roman" w:cs="Times New Roman"/>
                <w:b/>
                <w:sz w:val="24"/>
                <w:szCs w:val="24"/>
              </w:rPr>
            </w:pPr>
            <w:r w:rsidRPr="00FE15AE">
              <w:rPr>
                <w:rFonts w:ascii="Times New Roman" w:hAnsi="Times New Roman" w:cs="Times New Roman"/>
                <w:b/>
                <w:sz w:val="24"/>
                <w:szCs w:val="24"/>
              </w:rPr>
              <w:t xml:space="preserve">Инвестиционная деятельность  </w:t>
            </w:r>
          </w:p>
        </w:tc>
      </w:tr>
      <w:tr w:rsidR="00E46239" w:rsidRPr="00FE15AE" w:rsidTr="00241A2A">
        <w:trPr>
          <w:cantSplit/>
          <w:trHeight w:val="480"/>
        </w:trPr>
        <w:tc>
          <w:tcPr>
            <w:tcW w:w="709" w:type="dxa"/>
            <w:tcBorders>
              <w:top w:val="single" w:sz="6" w:space="0" w:color="auto"/>
              <w:left w:val="single" w:sz="6" w:space="0" w:color="auto"/>
              <w:bottom w:val="single" w:sz="6" w:space="0" w:color="auto"/>
              <w:right w:val="single" w:sz="6" w:space="0" w:color="auto"/>
            </w:tcBorders>
          </w:tcPr>
          <w:p w:rsidR="00E46239" w:rsidRPr="00FE15AE" w:rsidRDefault="00E46239" w:rsidP="00241A2A">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 xml:space="preserve">17. </w:t>
            </w:r>
          </w:p>
        </w:tc>
        <w:tc>
          <w:tcPr>
            <w:tcW w:w="2977" w:type="dxa"/>
            <w:tcBorders>
              <w:top w:val="single" w:sz="6" w:space="0" w:color="auto"/>
              <w:left w:val="single" w:sz="6" w:space="0" w:color="auto"/>
              <w:bottom w:val="single" w:sz="6" w:space="0" w:color="auto"/>
              <w:right w:val="single" w:sz="6" w:space="0" w:color="auto"/>
            </w:tcBorders>
          </w:tcPr>
          <w:p w:rsidR="00E46239" w:rsidRPr="00FE15AE" w:rsidRDefault="00E46239" w:rsidP="00241A2A">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 xml:space="preserve">Инвестиции в основной капитал за счет всех источников финансирования по крупным и средним предприятиям </w:t>
            </w:r>
          </w:p>
        </w:tc>
        <w:tc>
          <w:tcPr>
            <w:tcW w:w="850" w:type="dxa"/>
            <w:tcBorders>
              <w:top w:val="single" w:sz="6" w:space="0" w:color="auto"/>
              <w:left w:val="single" w:sz="6" w:space="0" w:color="auto"/>
              <w:bottom w:val="single" w:sz="6" w:space="0" w:color="auto"/>
              <w:right w:val="single" w:sz="6" w:space="0" w:color="auto"/>
            </w:tcBorders>
          </w:tcPr>
          <w:p w:rsidR="00E46239" w:rsidRPr="00FE15AE" w:rsidRDefault="00E46239" w:rsidP="00241A2A">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 xml:space="preserve">млн. руб. </w:t>
            </w:r>
          </w:p>
        </w:tc>
        <w:tc>
          <w:tcPr>
            <w:tcW w:w="1276" w:type="dxa"/>
            <w:tcBorders>
              <w:top w:val="single" w:sz="6" w:space="0" w:color="auto"/>
              <w:left w:val="single" w:sz="6" w:space="0" w:color="auto"/>
              <w:bottom w:val="single" w:sz="6" w:space="0" w:color="auto"/>
              <w:right w:val="single" w:sz="6" w:space="0" w:color="auto"/>
            </w:tcBorders>
          </w:tcPr>
          <w:p w:rsidR="00E46239" w:rsidRPr="00FE15AE" w:rsidRDefault="00E46239" w:rsidP="00241A2A">
            <w:pPr>
              <w:pStyle w:val="ConsPlusCell"/>
              <w:widowControl/>
              <w:rPr>
                <w:rFonts w:ascii="Times New Roman" w:hAnsi="Times New Roman" w:cs="Times New Roman"/>
                <w:sz w:val="24"/>
                <w:szCs w:val="24"/>
                <w:lang w:val="en-US"/>
              </w:rPr>
            </w:pPr>
            <w:r w:rsidRPr="00FE15AE">
              <w:rPr>
                <w:rFonts w:ascii="Times New Roman" w:hAnsi="Times New Roman" w:cs="Times New Roman"/>
                <w:sz w:val="24"/>
                <w:szCs w:val="24"/>
                <w:lang w:val="en-US"/>
              </w:rPr>
              <w:t>14 980.0</w:t>
            </w:r>
          </w:p>
        </w:tc>
        <w:tc>
          <w:tcPr>
            <w:tcW w:w="1276" w:type="dxa"/>
            <w:tcBorders>
              <w:top w:val="single" w:sz="6" w:space="0" w:color="auto"/>
              <w:left w:val="single" w:sz="6" w:space="0" w:color="auto"/>
              <w:bottom w:val="single" w:sz="6" w:space="0" w:color="auto"/>
              <w:right w:val="single" w:sz="6" w:space="0" w:color="auto"/>
            </w:tcBorders>
          </w:tcPr>
          <w:p w:rsidR="00E46239" w:rsidRPr="00FE15AE" w:rsidRDefault="00E46239" w:rsidP="00241A2A">
            <w:pPr>
              <w:pStyle w:val="ConsPlusCell"/>
              <w:widowControl/>
              <w:rPr>
                <w:rFonts w:ascii="Times New Roman" w:hAnsi="Times New Roman" w:cs="Times New Roman"/>
                <w:sz w:val="24"/>
                <w:szCs w:val="24"/>
                <w:lang w:val="en-US"/>
              </w:rPr>
            </w:pPr>
            <w:r w:rsidRPr="00FE15AE">
              <w:rPr>
                <w:rFonts w:ascii="Times New Roman" w:hAnsi="Times New Roman" w:cs="Times New Roman"/>
                <w:sz w:val="24"/>
                <w:szCs w:val="24"/>
                <w:lang w:val="en-US"/>
              </w:rPr>
              <w:t>10 677.2</w:t>
            </w:r>
          </w:p>
        </w:tc>
        <w:tc>
          <w:tcPr>
            <w:tcW w:w="2268" w:type="dxa"/>
            <w:tcBorders>
              <w:top w:val="single" w:sz="6" w:space="0" w:color="auto"/>
              <w:left w:val="single" w:sz="6" w:space="0" w:color="auto"/>
              <w:bottom w:val="single" w:sz="6" w:space="0" w:color="auto"/>
              <w:right w:val="single" w:sz="6" w:space="0" w:color="auto"/>
            </w:tcBorders>
          </w:tcPr>
          <w:p w:rsidR="00E46239" w:rsidRPr="00FE15AE" w:rsidRDefault="00E46239" w:rsidP="00241A2A">
            <w:pPr>
              <w:rPr>
                <w:sz w:val="24"/>
                <w:szCs w:val="24"/>
              </w:rPr>
            </w:pPr>
          </w:p>
        </w:tc>
      </w:tr>
      <w:tr w:rsidR="00E46239" w:rsidRPr="00FE15AE" w:rsidTr="00241A2A">
        <w:trPr>
          <w:cantSplit/>
          <w:trHeight w:val="360"/>
        </w:trPr>
        <w:tc>
          <w:tcPr>
            <w:tcW w:w="709" w:type="dxa"/>
            <w:tcBorders>
              <w:top w:val="single" w:sz="6" w:space="0" w:color="auto"/>
              <w:left w:val="single" w:sz="6" w:space="0" w:color="auto"/>
              <w:bottom w:val="single" w:sz="6" w:space="0" w:color="auto"/>
              <w:right w:val="single" w:sz="6" w:space="0" w:color="auto"/>
            </w:tcBorders>
          </w:tcPr>
          <w:p w:rsidR="00E46239" w:rsidRPr="00FE15AE" w:rsidRDefault="00E46239" w:rsidP="00241A2A">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 xml:space="preserve">17.1. </w:t>
            </w:r>
          </w:p>
        </w:tc>
        <w:tc>
          <w:tcPr>
            <w:tcW w:w="2977" w:type="dxa"/>
            <w:tcBorders>
              <w:top w:val="single" w:sz="6" w:space="0" w:color="auto"/>
              <w:left w:val="single" w:sz="6" w:space="0" w:color="auto"/>
              <w:bottom w:val="single" w:sz="6" w:space="0" w:color="auto"/>
              <w:right w:val="single" w:sz="6" w:space="0" w:color="auto"/>
            </w:tcBorders>
          </w:tcPr>
          <w:p w:rsidR="00E46239" w:rsidRPr="00FE15AE" w:rsidRDefault="00E46239" w:rsidP="00241A2A">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В том числе инвестиции за счет средств бюджетов всех уровней по крупным и средним предприятиям</w:t>
            </w:r>
          </w:p>
        </w:tc>
        <w:tc>
          <w:tcPr>
            <w:tcW w:w="850" w:type="dxa"/>
            <w:tcBorders>
              <w:top w:val="single" w:sz="6" w:space="0" w:color="auto"/>
              <w:left w:val="single" w:sz="6" w:space="0" w:color="auto"/>
              <w:bottom w:val="single" w:sz="6" w:space="0" w:color="auto"/>
              <w:right w:val="single" w:sz="6" w:space="0" w:color="auto"/>
            </w:tcBorders>
          </w:tcPr>
          <w:p w:rsidR="00E46239" w:rsidRPr="00FE15AE" w:rsidRDefault="00E46239" w:rsidP="00241A2A">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 xml:space="preserve">млн. руб. </w:t>
            </w:r>
          </w:p>
        </w:tc>
        <w:tc>
          <w:tcPr>
            <w:tcW w:w="1276" w:type="dxa"/>
            <w:tcBorders>
              <w:top w:val="single" w:sz="6" w:space="0" w:color="auto"/>
              <w:left w:val="single" w:sz="6" w:space="0" w:color="auto"/>
              <w:bottom w:val="single" w:sz="6" w:space="0" w:color="auto"/>
              <w:right w:val="single" w:sz="6" w:space="0" w:color="auto"/>
            </w:tcBorders>
          </w:tcPr>
          <w:p w:rsidR="00E46239" w:rsidRPr="00FE15AE" w:rsidRDefault="00E46239" w:rsidP="00241A2A">
            <w:pPr>
              <w:pStyle w:val="ConsPlusCell"/>
              <w:widowControl/>
              <w:rPr>
                <w:rFonts w:ascii="Times New Roman" w:hAnsi="Times New Roman" w:cs="Times New Roman"/>
                <w:sz w:val="24"/>
                <w:szCs w:val="24"/>
                <w:lang w:val="en-US"/>
              </w:rPr>
            </w:pPr>
            <w:r w:rsidRPr="00FE15AE">
              <w:rPr>
                <w:rFonts w:ascii="Times New Roman" w:hAnsi="Times New Roman" w:cs="Times New Roman"/>
                <w:sz w:val="24"/>
                <w:szCs w:val="24"/>
                <w:lang w:val="en-US"/>
              </w:rPr>
              <w:t>5006.4</w:t>
            </w:r>
          </w:p>
        </w:tc>
        <w:tc>
          <w:tcPr>
            <w:tcW w:w="1276" w:type="dxa"/>
            <w:tcBorders>
              <w:top w:val="single" w:sz="6" w:space="0" w:color="auto"/>
              <w:left w:val="single" w:sz="6" w:space="0" w:color="auto"/>
              <w:bottom w:val="single" w:sz="6" w:space="0" w:color="auto"/>
              <w:right w:val="single" w:sz="6" w:space="0" w:color="auto"/>
            </w:tcBorders>
          </w:tcPr>
          <w:p w:rsidR="00E46239" w:rsidRPr="00FE15AE" w:rsidRDefault="00E46239" w:rsidP="00241A2A">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2139,7</w:t>
            </w:r>
          </w:p>
        </w:tc>
        <w:tc>
          <w:tcPr>
            <w:tcW w:w="2268" w:type="dxa"/>
            <w:tcBorders>
              <w:top w:val="single" w:sz="6" w:space="0" w:color="auto"/>
              <w:left w:val="single" w:sz="6" w:space="0" w:color="auto"/>
              <w:bottom w:val="single" w:sz="6" w:space="0" w:color="auto"/>
              <w:right w:val="single" w:sz="6" w:space="0" w:color="auto"/>
            </w:tcBorders>
          </w:tcPr>
          <w:p w:rsidR="00E46239" w:rsidRPr="00FE15AE" w:rsidRDefault="00E46239" w:rsidP="00241A2A">
            <w:pPr>
              <w:rPr>
                <w:sz w:val="24"/>
                <w:szCs w:val="24"/>
              </w:rPr>
            </w:pPr>
          </w:p>
        </w:tc>
      </w:tr>
    </w:tbl>
    <w:p w:rsidR="00E46239" w:rsidRPr="00FE15AE" w:rsidRDefault="00E46239" w:rsidP="00E46239">
      <w:pPr>
        <w:spacing w:line="276" w:lineRule="auto"/>
        <w:ind w:firstLine="567"/>
        <w:jc w:val="both"/>
        <w:rPr>
          <w:bCs/>
          <w:color w:val="FF0000"/>
          <w:sz w:val="28"/>
          <w:szCs w:val="28"/>
        </w:rPr>
      </w:pPr>
    </w:p>
    <w:p w:rsidR="00E46239" w:rsidRPr="00FE15AE" w:rsidRDefault="00E46239" w:rsidP="00E46239">
      <w:pPr>
        <w:tabs>
          <w:tab w:val="left" w:pos="-567"/>
        </w:tabs>
        <w:ind w:firstLine="567"/>
        <w:jc w:val="both"/>
        <w:rPr>
          <w:rFonts w:eastAsia="Calibri"/>
          <w:sz w:val="24"/>
          <w:szCs w:val="24"/>
          <w:lang w:eastAsia="en-US"/>
        </w:rPr>
      </w:pPr>
      <w:r w:rsidRPr="00FE15AE">
        <w:rPr>
          <w:rFonts w:eastAsia="Calibri"/>
          <w:sz w:val="24"/>
          <w:szCs w:val="24"/>
          <w:lang w:eastAsia="en-US"/>
        </w:rPr>
        <w:t>Фактический объем инвестиций в основной капитал по крупным и средним предприятиям за 12 месяцев 2021 года составил 14,98 млрд рублей.</w:t>
      </w:r>
    </w:p>
    <w:p w:rsidR="00E46239" w:rsidRPr="00FE15AE" w:rsidRDefault="00E46239" w:rsidP="00E46239">
      <w:pPr>
        <w:tabs>
          <w:tab w:val="left" w:pos="-567"/>
        </w:tabs>
        <w:ind w:firstLine="567"/>
        <w:jc w:val="both"/>
        <w:rPr>
          <w:rFonts w:eastAsia="Calibri"/>
          <w:sz w:val="24"/>
          <w:szCs w:val="24"/>
          <w:lang w:eastAsia="en-US"/>
        </w:rPr>
      </w:pPr>
      <w:r w:rsidRPr="00FE15AE">
        <w:rPr>
          <w:rFonts w:eastAsia="Calibri"/>
          <w:sz w:val="24"/>
          <w:szCs w:val="24"/>
          <w:lang w:eastAsia="en-US"/>
        </w:rPr>
        <w:t xml:space="preserve"> Сформирован Реестр инвестиционных проектов, реализуемых на территории муниципального образования «Город Волгодонск», находящихся на контроле главы Администрации города Волгодонска, который состоит из 19 инвестиционных проектов на общую сумму инвестиций 46,7 млрд рублей, с плановым объемом инвестиций на 2021 год – 10,1 млрд рублей.</w:t>
      </w:r>
    </w:p>
    <w:p w:rsidR="00E46239" w:rsidRPr="00FE15AE" w:rsidRDefault="00E46239" w:rsidP="00E46239">
      <w:pPr>
        <w:tabs>
          <w:tab w:val="left" w:pos="-567"/>
        </w:tabs>
        <w:ind w:firstLine="567"/>
        <w:jc w:val="both"/>
        <w:rPr>
          <w:rFonts w:eastAsia="Calibri"/>
          <w:sz w:val="24"/>
          <w:szCs w:val="24"/>
          <w:lang w:eastAsia="en-US"/>
        </w:rPr>
      </w:pPr>
      <w:r w:rsidRPr="00FE15AE">
        <w:rPr>
          <w:rFonts w:eastAsia="Calibri"/>
          <w:sz w:val="24"/>
          <w:szCs w:val="24"/>
          <w:lang w:eastAsia="en-US"/>
        </w:rPr>
        <w:t xml:space="preserve"> В 2021 году завершены и введены в эксплуатацию 3 инвестиционных проекта:</w:t>
      </w:r>
    </w:p>
    <w:p w:rsidR="00E46239" w:rsidRPr="00FE15AE" w:rsidRDefault="00E46239" w:rsidP="00E46239">
      <w:pPr>
        <w:tabs>
          <w:tab w:val="left" w:pos="-567"/>
        </w:tabs>
        <w:ind w:firstLine="567"/>
        <w:jc w:val="both"/>
        <w:rPr>
          <w:rFonts w:eastAsia="Calibri"/>
          <w:sz w:val="24"/>
          <w:szCs w:val="24"/>
          <w:lang w:eastAsia="en-US"/>
        </w:rPr>
      </w:pPr>
      <w:r w:rsidRPr="00FE15AE">
        <w:rPr>
          <w:rFonts w:eastAsia="Calibri"/>
          <w:sz w:val="24"/>
          <w:szCs w:val="24"/>
          <w:lang w:eastAsia="en-US"/>
        </w:rPr>
        <w:t>- «Реконструкция системы технического водоснабжения. Сооружение вентиляторных градирен для совместной работы с БИГ энергоблока № 3 Ростовской АЭС. Необходимость обеспечения работы энергоблока № 3 Ростовской АЭС в летний период на установленной мощности 1000-Мвт/час», инвестор -Ростовская АЭС – объем инвестиций около 1млрд рублей;</w:t>
      </w:r>
    </w:p>
    <w:p w:rsidR="00E46239" w:rsidRPr="00FE15AE" w:rsidRDefault="00E46239" w:rsidP="00E46239">
      <w:pPr>
        <w:tabs>
          <w:tab w:val="left" w:pos="-567"/>
        </w:tabs>
        <w:ind w:firstLine="567"/>
        <w:jc w:val="both"/>
        <w:rPr>
          <w:rFonts w:eastAsia="Calibri"/>
          <w:sz w:val="24"/>
          <w:szCs w:val="24"/>
          <w:lang w:eastAsia="en-US"/>
        </w:rPr>
      </w:pPr>
      <w:r w:rsidRPr="00FE15AE">
        <w:rPr>
          <w:rFonts w:eastAsia="Calibri"/>
          <w:sz w:val="24"/>
          <w:szCs w:val="24"/>
          <w:lang w:eastAsia="en-US"/>
        </w:rPr>
        <w:t>- «Строительство производственного корпуса», инвестор ООО «Ванта» объем инвестиций более 100 млн рублей;</w:t>
      </w:r>
    </w:p>
    <w:p w:rsidR="00E46239" w:rsidRPr="00FE15AE" w:rsidRDefault="00E46239" w:rsidP="00E46239">
      <w:pPr>
        <w:tabs>
          <w:tab w:val="left" w:pos="-567"/>
        </w:tabs>
        <w:ind w:firstLine="567"/>
        <w:jc w:val="both"/>
        <w:rPr>
          <w:rFonts w:eastAsia="Calibri"/>
          <w:sz w:val="24"/>
          <w:szCs w:val="24"/>
          <w:lang w:eastAsia="en-US"/>
        </w:rPr>
      </w:pPr>
      <w:r w:rsidRPr="00FE15AE">
        <w:rPr>
          <w:rFonts w:eastAsia="Calibri"/>
          <w:sz w:val="24"/>
          <w:szCs w:val="24"/>
          <w:lang w:eastAsia="en-US"/>
        </w:rPr>
        <w:lastRenderedPageBreak/>
        <w:t>- «Реконструкция привокзальной площади», проект реализованный в рамках концессионного соглашения, инвестор ООО «</w:t>
      </w:r>
      <w:proofErr w:type="spellStart"/>
      <w:r w:rsidRPr="00FE15AE">
        <w:rPr>
          <w:rFonts w:eastAsia="Calibri"/>
          <w:sz w:val="24"/>
          <w:szCs w:val="24"/>
          <w:lang w:eastAsia="en-US"/>
        </w:rPr>
        <w:t>Волгодонский</w:t>
      </w:r>
      <w:proofErr w:type="spellEnd"/>
      <w:r w:rsidRPr="00FE15AE">
        <w:rPr>
          <w:rFonts w:eastAsia="Calibri"/>
          <w:sz w:val="24"/>
          <w:szCs w:val="24"/>
          <w:lang w:eastAsia="en-US"/>
        </w:rPr>
        <w:t xml:space="preserve"> автовокзал» объем инвестиций более 100 </w:t>
      </w:r>
      <w:proofErr w:type="gramStart"/>
      <w:r w:rsidRPr="00FE15AE">
        <w:rPr>
          <w:rFonts w:eastAsia="Calibri"/>
          <w:sz w:val="24"/>
          <w:szCs w:val="24"/>
          <w:lang w:eastAsia="en-US"/>
        </w:rPr>
        <w:t>млн</w:t>
      </w:r>
      <w:proofErr w:type="gramEnd"/>
      <w:r w:rsidRPr="00FE15AE">
        <w:rPr>
          <w:rFonts w:eastAsia="Calibri"/>
          <w:sz w:val="24"/>
          <w:szCs w:val="24"/>
          <w:lang w:eastAsia="en-US"/>
        </w:rPr>
        <w:t xml:space="preserve"> рублей.</w:t>
      </w:r>
    </w:p>
    <w:p w:rsidR="00E46239" w:rsidRPr="00FE15AE" w:rsidRDefault="00E46239" w:rsidP="00E46239">
      <w:pPr>
        <w:tabs>
          <w:tab w:val="left" w:pos="-567"/>
        </w:tabs>
        <w:ind w:firstLine="567"/>
        <w:jc w:val="both"/>
        <w:rPr>
          <w:rFonts w:eastAsia="Calibri"/>
          <w:sz w:val="24"/>
          <w:szCs w:val="24"/>
          <w:lang w:eastAsia="en-US"/>
        </w:rPr>
      </w:pPr>
      <w:r w:rsidRPr="00FE15AE">
        <w:rPr>
          <w:rFonts w:eastAsia="Calibri"/>
          <w:sz w:val="24"/>
          <w:szCs w:val="24"/>
          <w:lang w:eastAsia="en-US"/>
        </w:rPr>
        <w:t>В 2021 году начата реализация инвестиционного проекта «Строительство торгового центра «</w:t>
      </w:r>
      <w:proofErr w:type="spellStart"/>
      <w:r w:rsidRPr="00FE15AE">
        <w:rPr>
          <w:rFonts w:eastAsia="Calibri"/>
          <w:sz w:val="24"/>
          <w:szCs w:val="24"/>
          <w:lang w:eastAsia="en-US"/>
        </w:rPr>
        <w:t>СтройЛандия</w:t>
      </w:r>
      <w:proofErr w:type="spellEnd"/>
      <w:r w:rsidRPr="00FE15AE">
        <w:rPr>
          <w:rFonts w:eastAsia="Calibri"/>
          <w:sz w:val="24"/>
          <w:szCs w:val="24"/>
          <w:lang w:eastAsia="en-US"/>
        </w:rPr>
        <w:t xml:space="preserve">»», объем инвестиций – более 300 млн рублей. </w:t>
      </w:r>
    </w:p>
    <w:p w:rsidR="00E46239" w:rsidRPr="00FE15AE" w:rsidRDefault="00E46239" w:rsidP="00E46239">
      <w:pPr>
        <w:tabs>
          <w:tab w:val="left" w:pos="-567"/>
        </w:tabs>
        <w:ind w:firstLine="567"/>
        <w:jc w:val="both"/>
        <w:rPr>
          <w:rFonts w:eastAsia="Calibri"/>
          <w:sz w:val="24"/>
          <w:szCs w:val="24"/>
          <w:lang w:eastAsia="en-US"/>
        </w:rPr>
      </w:pPr>
      <w:r w:rsidRPr="00FE15AE">
        <w:rPr>
          <w:rFonts w:eastAsia="Calibri"/>
          <w:sz w:val="24"/>
          <w:szCs w:val="24"/>
          <w:lang w:eastAsia="en-US"/>
        </w:rPr>
        <w:t>В 2021 году начата подготовка к возобновлению строительных работ на инвестиционной площадке АО «</w:t>
      </w:r>
      <w:proofErr w:type="spellStart"/>
      <w:r w:rsidRPr="00FE15AE">
        <w:rPr>
          <w:rFonts w:eastAsia="Calibri"/>
          <w:sz w:val="24"/>
          <w:szCs w:val="24"/>
          <w:lang w:eastAsia="en-US"/>
        </w:rPr>
        <w:t>ДонБиоТех</w:t>
      </w:r>
      <w:proofErr w:type="spellEnd"/>
      <w:r w:rsidRPr="00FE15AE">
        <w:rPr>
          <w:rFonts w:eastAsia="Calibri"/>
          <w:sz w:val="24"/>
          <w:szCs w:val="24"/>
          <w:lang w:eastAsia="en-US"/>
        </w:rPr>
        <w:t xml:space="preserve">» инвестиционного проекта «Строительство комплекса по глубокой переработке зерна для производства аминокислот». Ожидаемые сроки реализации инвестиционного проекта – 2022 год. </w:t>
      </w:r>
    </w:p>
    <w:p w:rsidR="00D34707" w:rsidRPr="00FE15AE" w:rsidRDefault="00A723AD" w:rsidP="00A723AD">
      <w:pPr>
        <w:rPr>
          <w:bCs/>
          <w:spacing w:val="-2"/>
          <w:sz w:val="24"/>
          <w:szCs w:val="24"/>
        </w:rPr>
      </w:pPr>
      <w:r w:rsidRPr="00FE15AE">
        <w:rPr>
          <w:bCs/>
          <w:spacing w:val="-2"/>
          <w:sz w:val="24"/>
          <w:szCs w:val="24"/>
        </w:rPr>
        <w:t xml:space="preserve">                                                                  </w:t>
      </w:r>
    </w:p>
    <w:p w:rsidR="000B0BC1" w:rsidRPr="006446C6" w:rsidRDefault="000B0BC1" w:rsidP="00681C56">
      <w:pPr>
        <w:jc w:val="center"/>
        <w:rPr>
          <w:b/>
          <w:sz w:val="24"/>
          <w:szCs w:val="24"/>
        </w:rPr>
      </w:pPr>
      <w:r w:rsidRPr="006446C6">
        <w:rPr>
          <w:b/>
          <w:sz w:val="24"/>
          <w:szCs w:val="24"/>
        </w:rPr>
        <w:t>Транспорт</w:t>
      </w:r>
    </w:p>
    <w:p w:rsidR="000B0BC1" w:rsidRPr="00FE15AE" w:rsidRDefault="000B0BC1" w:rsidP="000B0BC1">
      <w:pPr>
        <w:rPr>
          <w:sz w:val="24"/>
          <w:szCs w:val="24"/>
        </w:rPr>
      </w:pPr>
    </w:p>
    <w:tbl>
      <w:tblPr>
        <w:tblW w:w="5000" w:type="pct"/>
        <w:tblLook w:val="0000"/>
      </w:tblPr>
      <w:tblGrid>
        <w:gridCol w:w="3748"/>
        <w:gridCol w:w="1694"/>
        <w:gridCol w:w="1565"/>
        <w:gridCol w:w="1408"/>
        <w:gridCol w:w="1865"/>
      </w:tblGrid>
      <w:tr w:rsidR="000B0BC1" w:rsidRPr="00FE15AE" w:rsidTr="000B0BC1">
        <w:trPr>
          <w:tblHeader/>
        </w:trPr>
        <w:tc>
          <w:tcPr>
            <w:tcW w:w="1823" w:type="pct"/>
            <w:vMerge w:val="restart"/>
            <w:tcBorders>
              <w:top w:val="single" w:sz="4" w:space="0" w:color="000000"/>
              <w:left w:val="single" w:sz="4" w:space="0" w:color="000000"/>
              <w:bottom w:val="single" w:sz="4" w:space="0" w:color="000000"/>
            </w:tcBorders>
          </w:tcPr>
          <w:p w:rsidR="000B0BC1" w:rsidRPr="00FE15AE" w:rsidRDefault="000B0BC1" w:rsidP="000B0BC1">
            <w:pPr>
              <w:pStyle w:val="ConsPlusCell"/>
              <w:widowControl/>
              <w:snapToGrid w:val="0"/>
              <w:jc w:val="center"/>
              <w:rPr>
                <w:rFonts w:ascii="Times New Roman" w:hAnsi="Times New Roman" w:cs="Times New Roman"/>
                <w:sz w:val="24"/>
                <w:szCs w:val="24"/>
              </w:rPr>
            </w:pPr>
          </w:p>
          <w:p w:rsidR="000B0BC1" w:rsidRPr="00FE15AE" w:rsidRDefault="000B0BC1" w:rsidP="000B0BC1">
            <w:pPr>
              <w:pStyle w:val="ConsPlusCell"/>
              <w:widowControl/>
              <w:jc w:val="center"/>
              <w:rPr>
                <w:rFonts w:ascii="Times New Roman" w:hAnsi="Times New Roman" w:cs="Times New Roman"/>
                <w:sz w:val="24"/>
                <w:szCs w:val="24"/>
              </w:rPr>
            </w:pPr>
          </w:p>
          <w:p w:rsidR="000B0BC1" w:rsidRPr="00FE15AE" w:rsidRDefault="000B0BC1" w:rsidP="000B0BC1">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Показатели</w:t>
            </w:r>
          </w:p>
        </w:tc>
        <w:tc>
          <w:tcPr>
            <w:tcW w:w="824" w:type="pct"/>
            <w:vMerge w:val="restart"/>
            <w:tcBorders>
              <w:top w:val="single" w:sz="4" w:space="0" w:color="000000"/>
              <w:left w:val="single" w:sz="4" w:space="0" w:color="000000"/>
              <w:bottom w:val="single" w:sz="4" w:space="0" w:color="000000"/>
            </w:tcBorders>
            <w:vAlign w:val="center"/>
          </w:tcPr>
          <w:p w:rsidR="000B0BC1" w:rsidRPr="00FE15AE" w:rsidRDefault="000B0BC1" w:rsidP="000B0BC1">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 xml:space="preserve">Единица </w:t>
            </w:r>
            <w:r w:rsidRPr="00FE15AE">
              <w:rPr>
                <w:rFonts w:ascii="Times New Roman" w:hAnsi="Times New Roman" w:cs="Times New Roman"/>
                <w:sz w:val="24"/>
                <w:szCs w:val="24"/>
              </w:rPr>
              <w:br/>
              <w:t>измерения</w:t>
            </w:r>
          </w:p>
        </w:tc>
        <w:tc>
          <w:tcPr>
            <w:tcW w:w="1446" w:type="pct"/>
            <w:gridSpan w:val="2"/>
            <w:tcBorders>
              <w:top w:val="single" w:sz="4" w:space="0" w:color="000000"/>
              <w:left w:val="single" w:sz="4" w:space="0" w:color="000000"/>
              <w:bottom w:val="single" w:sz="4" w:space="0" w:color="000000"/>
            </w:tcBorders>
            <w:vAlign w:val="center"/>
          </w:tcPr>
          <w:p w:rsidR="000B0BC1" w:rsidRPr="00FE15AE" w:rsidRDefault="000B0BC1" w:rsidP="000B0BC1">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 xml:space="preserve">Отчетная </w:t>
            </w:r>
            <w:r w:rsidRPr="00FE15AE">
              <w:rPr>
                <w:rFonts w:ascii="Times New Roman" w:hAnsi="Times New Roman" w:cs="Times New Roman"/>
                <w:sz w:val="24"/>
                <w:szCs w:val="24"/>
              </w:rPr>
              <w:br/>
              <w:t>информация</w:t>
            </w:r>
          </w:p>
        </w:tc>
        <w:tc>
          <w:tcPr>
            <w:tcW w:w="907" w:type="pct"/>
            <w:vMerge w:val="restart"/>
            <w:tcBorders>
              <w:top w:val="single" w:sz="4" w:space="0" w:color="000000"/>
              <w:left w:val="single" w:sz="4" w:space="0" w:color="000000"/>
              <w:bottom w:val="single" w:sz="4" w:space="0" w:color="000000"/>
              <w:right w:val="single" w:sz="4" w:space="0" w:color="000000"/>
            </w:tcBorders>
          </w:tcPr>
          <w:p w:rsidR="000B0BC1" w:rsidRPr="00FE15AE" w:rsidRDefault="000B0BC1" w:rsidP="000B0BC1">
            <w:pPr>
              <w:pStyle w:val="ConsPlusCell"/>
              <w:widowControl/>
              <w:snapToGrid w:val="0"/>
              <w:jc w:val="center"/>
              <w:rPr>
                <w:rFonts w:ascii="Times New Roman" w:hAnsi="Times New Roman" w:cs="Times New Roman"/>
                <w:sz w:val="24"/>
                <w:szCs w:val="24"/>
              </w:rPr>
            </w:pPr>
          </w:p>
          <w:p w:rsidR="000B0BC1" w:rsidRPr="00FE15AE" w:rsidRDefault="000B0BC1" w:rsidP="000B0BC1">
            <w:pPr>
              <w:pStyle w:val="ConsPlusCell"/>
              <w:widowControl/>
              <w:jc w:val="center"/>
              <w:rPr>
                <w:rFonts w:ascii="Times New Roman" w:hAnsi="Times New Roman" w:cs="Times New Roman"/>
                <w:sz w:val="24"/>
                <w:szCs w:val="24"/>
              </w:rPr>
            </w:pPr>
          </w:p>
          <w:p w:rsidR="000B0BC1" w:rsidRPr="00FE15AE" w:rsidRDefault="000B0BC1" w:rsidP="000B0BC1">
            <w:pPr>
              <w:pStyle w:val="ConsPlusCell"/>
              <w:widowControl/>
              <w:jc w:val="center"/>
              <w:rPr>
                <w:sz w:val="24"/>
                <w:szCs w:val="24"/>
              </w:rPr>
            </w:pPr>
            <w:r w:rsidRPr="00FE15AE">
              <w:rPr>
                <w:rFonts w:ascii="Times New Roman" w:hAnsi="Times New Roman" w:cs="Times New Roman"/>
                <w:sz w:val="24"/>
                <w:szCs w:val="24"/>
              </w:rPr>
              <w:t>Примечание</w:t>
            </w:r>
          </w:p>
        </w:tc>
      </w:tr>
      <w:tr w:rsidR="0010021D" w:rsidRPr="00FE15AE" w:rsidTr="000B0BC1">
        <w:trPr>
          <w:trHeight w:val="565"/>
        </w:trPr>
        <w:tc>
          <w:tcPr>
            <w:tcW w:w="1823" w:type="pct"/>
            <w:vMerge/>
            <w:tcBorders>
              <w:top w:val="single" w:sz="4" w:space="0" w:color="000000"/>
              <w:left w:val="single" w:sz="4" w:space="0" w:color="000000"/>
              <w:bottom w:val="single" w:sz="4" w:space="0" w:color="000000"/>
            </w:tcBorders>
          </w:tcPr>
          <w:p w:rsidR="0010021D" w:rsidRPr="00FE15AE" w:rsidRDefault="0010021D" w:rsidP="0010021D">
            <w:pPr>
              <w:snapToGrid w:val="0"/>
              <w:jc w:val="both"/>
              <w:rPr>
                <w:sz w:val="24"/>
                <w:szCs w:val="24"/>
              </w:rPr>
            </w:pPr>
          </w:p>
        </w:tc>
        <w:tc>
          <w:tcPr>
            <w:tcW w:w="824" w:type="pct"/>
            <w:vMerge/>
            <w:tcBorders>
              <w:top w:val="single" w:sz="4" w:space="0" w:color="000000"/>
              <w:left w:val="single" w:sz="4" w:space="0" w:color="000000"/>
              <w:bottom w:val="single" w:sz="4" w:space="0" w:color="000000"/>
            </w:tcBorders>
          </w:tcPr>
          <w:p w:rsidR="0010021D" w:rsidRPr="00FE15AE" w:rsidRDefault="0010021D" w:rsidP="0010021D">
            <w:pPr>
              <w:snapToGrid w:val="0"/>
              <w:jc w:val="both"/>
              <w:rPr>
                <w:sz w:val="24"/>
                <w:szCs w:val="24"/>
              </w:rPr>
            </w:pPr>
          </w:p>
        </w:tc>
        <w:tc>
          <w:tcPr>
            <w:tcW w:w="761" w:type="pct"/>
            <w:tcBorders>
              <w:top w:val="single" w:sz="4" w:space="0" w:color="000000"/>
              <w:left w:val="single" w:sz="4" w:space="0" w:color="000000"/>
              <w:bottom w:val="single" w:sz="4" w:space="0" w:color="000000"/>
            </w:tcBorders>
            <w:vAlign w:val="center"/>
          </w:tcPr>
          <w:p w:rsidR="0010021D" w:rsidRPr="00FE15AE" w:rsidRDefault="0010021D" w:rsidP="0010021D">
            <w:pPr>
              <w:jc w:val="center"/>
              <w:rPr>
                <w:sz w:val="24"/>
                <w:szCs w:val="24"/>
              </w:rPr>
            </w:pPr>
            <w:r w:rsidRPr="00FE15AE">
              <w:rPr>
                <w:sz w:val="24"/>
                <w:szCs w:val="24"/>
              </w:rPr>
              <w:t>2021 год</w:t>
            </w:r>
          </w:p>
        </w:tc>
        <w:tc>
          <w:tcPr>
            <w:tcW w:w="685" w:type="pct"/>
            <w:tcBorders>
              <w:top w:val="single" w:sz="4" w:space="0" w:color="000000"/>
              <w:left w:val="single" w:sz="4" w:space="0" w:color="000000"/>
              <w:bottom w:val="single" w:sz="4" w:space="0" w:color="000000"/>
            </w:tcBorders>
            <w:vAlign w:val="center"/>
          </w:tcPr>
          <w:p w:rsidR="0010021D" w:rsidRPr="00FE15AE" w:rsidRDefault="0010021D" w:rsidP="0010021D">
            <w:pPr>
              <w:jc w:val="center"/>
              <w:rPr>
                <w:sz w:val="24"/>
                <w:szCs w:val="24"/>
              </w:rPr>
            </w:pPr>
            <w:r w:rsidRPr="00FE15AE">
              <w:rPr>
                <w:sz w:val="24"/>
                <w:szCs w:val="24"/>
              </w:rPr>
              <w:t>2020 год</w:t>
            </w:r>
          </w:p>
        </w:tc>
        <w:tc>
          <w:tcPr>
            <w:tcW w:w="907" w:type="pct"/>
            <w:vMerge/>
            <w:tcBorders>
              <w:top w:val="single" w:sz="4" w:space="0" w:color="000000"/>
              <w:left w:val="single" w:sz="4" w:space="0" w:color="000000"/>
              <w:bottom w:val="single" w:sz="4" w:space="0" w:color="000000"/>
              <w:right w:val="single" w:sz="4" w:space="0" w:color="000000"/>
            </w:tcBorders>
          </w:tcPr>
          <w:p w:rsidR="0010021D" w:rsidRPr="00FE15AE" w:rsidRDefault="0010021D" w:rsidP="0010021D">
            <w:pPr>
              <w:snapToGrid w:val="0"/>
              <w:jc w:val="center"/>
              <w:rPr>
                <w:sz w:val="24"/>
                <w:szCs w:val="24"/>
              </w:rPr>
            </w:pPr>
          </w:p>
        </w:tc>
      </w:tr>
      <w:tr w:rsidR="0010021D" w:rsidRPr="00FE15AE" w:rsidTr="000B0BC1">
        <w:trPr>
          <w:trHeight w:val="565"/>
        </w:trPr>
        <w:tc>
          <w:tcPr>
            <w:tcW w:w="1823" w:type="pct"/>
            <w:tcBorders>
              <w:top w:val="single" w:sz="4" w:space="0" w:color="000000"/>
              <w:left w:val="single" w:sz="4" w:space="0" w:color="000000"/>
              <w:bottom w:val="single" w:sz="4" w:space="0" w:color="000000"/>
            </w:tcBorders>
          </w:tcPr>
          <w:p w:rsidR="0010021D" w:rsidRPr="00FE15AE" w:rsidRDefault="0010021D" w:rsidP="0010021D">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 xml:space="preserve">Перевезено пассажиров </w:t>
            </w:r>
            <w:r w:rsidRPr="00FE15AE">
              <w:rPr>
                <w:rFonts w:ascii="Times New Roman" w:hAnsi="Times New Roman" w:cs="Times New Roman"/>
                <w:sz w:val="24"/>
                <w:szCs w:val="24"/>
              </w:rPr>
              <w:br/>
              <w:t>общественным городским транспортом</w:t>
            </w:r>
          </w:p>
        </w:tc>
        <w:tc>
          <w:tcPr>
            <w:tcW w:w="824" w:type="pct"/>
            <w:tcBorders>
              <w:top w:val="single" w:sz="4" w:space="0" w:color="000000"/>
              <w:left w:val="single" w:sz="4" w:space="0" w:color="000000"/>
              <w:bottom w:val="single" w:sz="4" w:space="0" w:color="000000"/>
            </w:tcBorders>
          </w:tcPr>
          <w:p w:rsidR="0010021D" w:rsidRPr="00FE15AE" w:rsidRDefault="0010021D" w:rsidP="0010021D">
            <w:pPr>
              <w:pStyle w:val="ConsPlusCell"/>
              <w:widowControl/>
              <w:snapToGrid w:val="0"/>
              <w:jc w:val="center"/>
              <w:rPr>
                <w:rFonts w:ascii="Times New Roman" w:hAnsi="Times New Roman" w:cs="Times New Roman"/>
                <w:sz w:val="24"/>
                <w:szCs w:val="24"/>
              </w:rPr>
            </w:pPr>
          </w:p>
          <w:p w:rsidR="0010021D" w:rsidRPr="00FE15AE" w:rsidRDefault="0010021D" w:rsidP="0010021D">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тыс. чел.</w:t>
            </w:r>
          </w:p>
        </w:tc>
        <w:tc>
          <w:tcPr>
            <w:tcW w:w="761" w:type="pct"/>
            <w:tcBorders>
              <w:top w:val="single" w:sz="4" w:space="0" w:color="000000"/>
              <w:left w:val="single" w:sz="4" w:space="0" w:color="000000"/>
              <w:bottom w:val="single" w:sz="4" w:space="0" w:color="000000"/>
            </w:tcBorders>
          </w:tcPr>
          <w:p w:rsidR="0010021D" w:rsidRPr="00FE15AE" w:rsidRDefault="0010021D" w:rsidP="0010021D">
            <w:pPr>
              <w:pStyle w:val="ConsPlusCell"/>
              <w:widowControl/>
              <w:snapToGrid w:val="0"/>
              <w:jc w:val="center"/>
              <w:rPr>
                <w:rFonts w:ascii="Times New Roman" w:hAnsi="Times New Roman" w:cs="Times New Roman"/>
                <w:sz w:val="24"/>
                <w:szCs w:val="24"/>
              </w:rPr>
            </w:pPr>
          </w:p>
          <w:p w:rsidR="0010021D" w:rsidRPr="00FE15AE" w:rsidRDefault="0010021D" w:rsidP="0010021D">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13 591,48</w:t>
            </w:r>
          </w:p>
        </w:tc>
        <w:tc>
          <w:tcPr>
            <w:tcW w:w="685" w:type="pct"/>
            <w:tcBorders>
              <w:top w:val="single" w:sz="4" w:space="0" w:color="000000"/>
              <w:left w:val="single" w:sz="4" w:space="0" w:color="000000"/>
              <w:bottom w:val="single" w:sz="4" w:space="0" w:color="000000"/>
            </w:tcBorders>
          </w:tcPr>
          <w:p w:rsidR="0010021D" w:rsidRPr="00FE15AE" w:rsidRDefault="0010021D" w:rsidP="0010021D">
            <w:pPr>
              <w:pStyle w:val="ConsPlusCell"/>
              <w:widowControl/>
              <w:snapToGrid w:val="0"/>
              <w:jc w:val="center"/>
              <w:rPr>
                <w:rFonts w:ascii="Times New Roman" w:hAnsi="Times New Roman" w:cs="Times New Roman"/>
                <w:sz w:val="24"/>
                <w:szCs w:val="24"/>
              </w:rPr>
            </w:pPr>
          </w:p>
          <w:p w:rsidR="0010021D" w:rsidRPr="00FE15AE" w:rsidRDefault="0010021D" w:rsidP="0010021D">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13 030,71</w:t>
            </w:r>
          </w:p>
        </w:tc>
        <w:tc>
          <w:tcPr>
            <w:tcW w:w="907" w:type="pct"/>
            <w:tcBorders>
              <w:top w:val="single" w:sz="4" w:space="0" w:color="000000"/>
              <w:left w:val="single" w:sz="4" w:space="0" w:color="000000"/>
              <w:bottom w:val="single" w:sz="4" w:space="0" w:color="000000"/>
              <w:right w:val="single" w:sz="4" w:space="0" w:color="000000"/>
            </w:tcBorders>
          </w:tcPr>
          <w:p w:rsidR="0010021D" w:rsidRPr="00FE15AE" w:rsidRDefault="0010021D" w:rsidP="0010021D">
            <w:pPr>
              <w:pStyle w:val="ConsPlusCell"/>
              <w:widowControl/>
              <w:snapToGrid w:val="0"/>
              <w:jc w:val="center"/>
              <w:rPr>
                <w:rFonts w:ascii="Times New Roman" w:hAnsi="Times New Roman" w:cs="Times New Roman"/>
                <w:sz w:val="24"/>
                <w:szCs w:val="24"/>
              </w:rPr>
            </w:pPr>
          </w:p>
          <w:p w:rsidR="0010021D" w:rsidRPr="00FE15AE" w:rsidRDefault="0010021D" w:rsidP="0010021D">
            <w:pPr>
              <w:pStyle w:val="ConsPlusCell"/>
              <w:widowControl/>
              <w:jc w:val="center"/>
              <w:rPr>
                <w:sz w:val="24"/>
                <w:szCs w:val="24"/>
              </w:rPr>
            </w:pPr>
            <w:r w:rsidRPr="00FE15AE">
              <w:rPr>
                <w:rFonts w:ascii="Times New Roman" w:hAnsi="Times New Roman" w:cs="Times New Roman"/>
                <w:sz w:val="24"/>
                <w:szCs w:val="24"/>
              </w:rPr>
              <w:t>-</w:t>
            </w:r>
          </w:p>
        </w:tc>
      </w:tr>
    </w:tbl>
    <w:p w:rsidR="000B0BC1" w:rsidRPr="006446C6" w:rsidRDefault="000B0BC1" w:rsidP="000B0BC1">
      <w:pPr>
        <w:rPr>
          <w:sz w:val="24"/>
          <w:szCs w:val="24"/>
        </w:rPr>
      </w:pPr>
    </w:p>
    <w:p w:rsidR="007D2AA5" w:rsidRPr="006446C6" w:rsidRDefault="007D2AA5" w:rsidP="007D2AA5">
      <w:pPr>
        <w:ind w:right="-1" w:firstLine="708"/>
        <w:jc w:val="both"/>
        <w:rPr>
          <w:sz w:val="24"/>
          <w:szCs w:val="24"/>
        </w:rPr>
      </w:pPr>
      <w:r w:rsidRPr="006446C6">
        <w:rPr>
          <w:sz w:val="24"/>
          <w:szCs w:val="24"/>
        </w:rPr>
        <w:t>В 2021 году по итогам открытого конкурса (конкурс объявлен 21.12.2020) на право получения свидетельства и заключения договора об осуществлении перевозок по муниципальным маршрутам регулярных перевозок по нерегулируемым тарифам на территории муниципального образования «Город Волгодонск»:</w:t>
      </w:r>
    </w:p>
    <w:p w:rsidR="007D2AA5" w:rsidRPr="006446C6" w:rsidRDefault="007D2AA5" w:rsidP="007D2AA5">
      <w:pPr>
        <w:ind w:right="-1" w:firstLine="708"/>
        <w:jc w:val="both"/>
        <w:rPr>
          <w:sz w:val="24"/>
          <w:szCs w:val="24"/>
        </w:rPr>
      </w:pPr>
      <w:r w:rsidRPr="006446C6">
        <w:rPr>
          <w:sz w:val="24"/>
          <w:szCs w:val="24"/>
        </w:rPr>
        <w:t>- по лоту №1 победителем конкурса признано Муниципальное унитарное предприятие муниципального образования «Город Волгодонск» «Городской пассажирский транспорт» - 6 маршрутов (10A; 14; 16; 16А; 51; 52), осмотр транспорта конкурсной комиссией проведен 06.08.2021;</w:t>
      </w:r>
    </w:p>
    <w:p w:rsidR="007D2AA5" w:rsidRPr="006446C6" w:rsidRDefault="007D2AA5" w:rsidP="007D2AA5">
      <w:pPr>
        <w:ind w:right="-1" w:firstLine="708"/>
        <w:jc w:val="both"/>
        <w:rPr>
          <w:sz w:val="24"/>
          <w:szCs w:val="24"/>
        </w:rPr>
      </w:pPr>
      <w:r w:rsidRPr="006446C6">
        <w:rPr>
          <w:sz w:val="24"/>
          <w:szCs w:val="24"/>
        </w:rPr>
        <w:t>- по лоту № 2  победителем конкурса признано Общество с ограниченной ответственностью «Янтарь 1 Автоколонна 4» по 19-ти маршрутам (4А; 10; 12; 15; 17; 18; 28; 29; 29А; 30; 90; 91; 6; 7; 8; 11; 13; 15К; 25), осмотр транспорта конкурсной комиссией проведен 12.08.2021.</w:t>
      </w:r>
    </w:p>
    <w:p w:rsidR="007D2AA5" w:rsidRPr="006446C6" w:rsidRDefault="007D2AA5" w:rsidP="007D2AA5">
      <w:pPr>
        <w:ind w:firstLine="709"/>
        <w:jc w:val="both"/>
        <w:rPr>
          <w:sz w:val="24"/>
          <w:szCs w:val="24"/>
        </w:rPr>
      </w:pPr>
      <w:r w:rsidRPr="006446C6">
        <w:rPr>
          <w:sz w:val="24"/>
          <w:szCs w:val="24"/>
        </w:rPr>
        <w:t>Всего в новой транспортной схеме организовано 29 маршрутов (автобусных 25): №№ 4а, 6, 7, 8, 10, 10а, 11, 12, 13, 14, 15, 15к, 16, 16а, 17, 18, 25, 51, 52, 90, 91, 28, 29, 29а, 30, (троллейбусных 4) №№ 1, 2, 3, 3а. Старая схема обслуживалась 20 - ю маршрутами: автобусными в кол-ве 16-ти- №№ 4, 4а, 5, 12, 16,  22, 22а, 23, 23а, 25, 51, 52, 28, 29, 29а, 30, троллейбусными в кол-ве 4-х - №№ 1, 2, 3, 3а,).</w:t>
      </w:r>
    </w:p>
    <w:p w:rsidR="007D2AA5" w:rsidRPr="006446C6" w:rsidRDefault="007D2AA5" w:rsidP="007D2AA5">
      <w:pPr>
        <w:ind w:right="-1" w:firstLine="708"/>
        <w:jc w:val="both"/>
        <w:rPr>
          <w:sz w:val="24"/>
          <w:szCs w:val="24"/>
        </w:rPr>
      </w:pPr>
      <w:r w:rsidRPr="006446C6">
        <w:rPr>
          <w:sz w:val="24"/>
          <w:szCs w:val="24"/>
        </w:rPr>
        <w:t>По  результатам проверки представленных документов и осмотра транспортных средств 16.08.2021 с МУП «ГПТ» и ООО «Янтарь 1 Автоколонна 4» заключены договоры на осуществление пассажирских перевозок по муниципальным маршрутам регулярных перевозок по нерегулируемым тарифам на территории муниципального образования «Город Волгодонск». В условиях договоров предусмотрены штрафные санкции по неисполнению обязательств, что в будущем позволит обеспечит работу подвижного состава по графикам и установленному расписанию.</w:t>
      </w:r>
    </w:p>
    <w:p w:rsidR="007D2AA5" w:rsidRPr="006446C6" w:rsidRDefault="007D2AA5" w:rsidP="007D2AA5">
      <w:pPr>
        <w:ind w:right="-1" w:firstLine="708"/>
        <w:jc w:val="both"/>
        <w:rPr>
          <w:sz w:val="24"/>
          <w:szCs w:val="24"/>
        </w:rPr>
      </w:pPr>
      <w:r w:rsidRPr="006446C6">
        <w:rPr>
          <w:sz w:val="24"/>
          <w:szCs w:val="24"/>
        </w:rPr>
        <w:t>01.10.2021 МУП «ГПТ» и ООО «Янтарь 1 Автоколонна 4» приступили к исполнению принятых обязательств по осуществлению пассажирских перевозок по муниципальным маршрутам регулярных перевозок по нерегулируемым тарифам на территории муниципального образования «Город Волгодонск».</w:t>
      </w:r>
    </w:p>
    <w:p w:rsidR="007D2AA5" w:rsidRPr="006446C6" w:rsidRDefault="007D2AA5" w:rsidP="007D2AA5">
      <w:pPr>
        <w:ind w:right="-1" w:firstLine="708"/>
        <w:jc w:val="both"/>
        <w:rPr>
          <w:sz w:val="24"/>
          <w:szCs w:val="24"/>
        </w:rPr>
      </w:pPr>
      <w:r w:rsidRPr="006446C6">
        <w:rPr>
          <w:sz w:val="24"/>
          <w:szCs w:val="24"/>
        </w:rPr>
        <w:t xml:space="preserve">В период накатки маршрутов с 1 октября по 31 декабря 2021 года проводился мониторинг действующих маршрутов и расписания. </w:t>
      </w:r>
    </w:p>
    <w:p w:rsidR="007D2AA5" w:rsidRPr="006446C6" w:rsidRDefault="007D2AA5" w:rsidP="007D2AA5">
      <w:pPr>
        <w:ind w:right="-1" w:firstLine="708"/>
        <w:jc w:val="both"/>
        <w:rPr>
          <w:sz w:val="24"/>
          <w:szCs w:val="24"/>
        </w:rPr>
      </w:pPr>
      <w:r w:rsidRPr="006446C6">
        <w:rPr>
          <w:sz w:val="24"/>
          <w:szCs w:val="24"/>
        </w:rPr>
        <w:t xml:space="preserve">По результатам мониторинга, обращений граждан, предложений перевозчиков, решений городской транспортной комиссии по регулированию пассажирских перевозок на территории муниципального образования «Город Волгодонск». </w:t>
      </w:r>
    </w:p>
    <w:p w:rsidR="007D2AA5" w:rsidRPr="006446C6" w:rsidRDefault="007D2AA5" w:rsidP="007D2AA5">
      <w:pPr>
        <w:ind w:right="-1" w:firstLine="708"/>
        <w:jc w:val="both"/>
        <w:rPr>
          <w:sz w:val="24"/>
          <w:szCs w:val="24"/>
        </w:rPr>
      </w:pPr>
      <w:r w:rsidRPr="006446C6">
        <w:rPr>
          <w:sz w:val="24"/>
          <w:szCs w:val="24"/>
        </w:rPr>
        <w:t>Изменены схемы движения на 7-ми маршрутах:</w:t>
      </w:r>
    </w:p>
    <w:p w:rsidR="007D2AA5" w:rsidRPr="006446C6" w:rsidRDefault="007D2AA5" w:rsidP="007D2AA5">
      <w:pPr>
        <w:ind w:right="-1" w:firstLine="708"/>
        <w:jc w:val="both"/>
        <w:rPr>
          <w:sz w:val="24"/>
          <w:szCs w:val="24"/>
        </w:rPr>
      </w:pPr>
      <w:proofErr w:type="gramStart"/>
      <w:r w:rsidRPr="006446C6">
        <w:rPr>
          <w:sz w:val="24"/>
          <w:szCs w:val="24"/>
        </w:rPr>
        <w:t>№ 6, № 7,  № 8 (исключены из маршрута: ул. 1-я Бетонная, ул. Окружная, ул. М.Горького, пер. Первомайский, установлен начальный пункт – ул. Рождественская),</w:t>
      </w:r>
      <w:proofErr w:type="gramEnd"/>
    </w:p>
    <w:p w:rsidR="007D2AA5" w:rsidRPr="006446C6" w:rsidRDefault="007D2AA5" w:rsidP="007D2AA5">
      <w:pPr>
        <w:ind w:right="-1" w:firstLine="708"/>
        <w:jc w:val="both"/>
        <w:rPr>
          <w:sz w:val="24"/>
          <w:szCs w:val="24"/>
        </w:rPr>
      </w:pPr>
      <w:r w:rsidRPr="006446C6">
        <w:rPr>
          <w:sz w:val="24"/>
          <w:szCs w:val="24"/>
        </w:rPr>
        <w:lastRenderedPageBreak/>
        <w:t xml:space="preserve">№ 90, № 91 (исключены из маршрута: ул. 6-я Заводская – ул. 7-я Заводская – ул. 8-я Заводская – ул. 9-я Заводская), </w:t>
      </w:r>
    </w:p>
    <w:p w:rsidR="007D2AA5" w:rsidRPr="006446C6" w:rsidRDefault="007D2AA5" w:rsidP="007D2AA5">
      <w:pPr>
        <w:ind w:right="-1" w:firstLine="708"/>
        <w:jc w:val="both"/>
        <w:rPr>
          <w:sz w:val="24"/>
          <w:szCs w:val="24"/>
        </w:rPr>
      </w:pPr>
      <w:r w:rsidRPr="006446C6">
        <w:rPr>
          <w:sz w:val="24"/>
          <w:szCs w:val="24"/>
        </w:rPr>
        <w:t xml:space="preserve">№ 16, 16а (МУП «ГПТ» исключены из маршрута: просп. Строителей, ул. Весенней, ул. Гагарина (от ул. Весенней до ул. Энтузиастов)). </w:t>
      </w:r>
    </w:p>
    <w:p w:rsidR="007D2AA5" w:rsidRPr="006446C6" w:rsidRDefault="007D2AA5" w:rsidP="007D2AA5">
      <w:pPr>
        <w:ind w:right="-1" w:firstLine="708"/>
        <w:jc w:val="both"/>
        <w:rPr>
          <w:sz w:val="24"/>
          <w:szCs w:val="24"/>
        </w:rPr>
      </w:pPr>
      <w:r w:rsidRPr="006446C6">
        <w:rPr>
          <w:sz w:val="24"/>
          <w:szCs w:val="24"/>
        </w:rPr>
        <w:t>Дополнительно включены в маршрут остановочные пункты на скорых маршрутах № 10, 10а и изменено расписание на 7-ми маршрутах № 6, № 7,  № 8, № 16, № 16а, № 90, № 91. На основании решения транспортной комиссии с 01.01.2022 в связи с невостребованностью отменено 2 маршрута городского сообщения № 11, № 13.</w:t>
      </w:r>
    </w:p>
    <w:p w:rsidR="007D2AA5" w:rsidRPr="006446C6" w:rsidRDefault="007D2AA5" w:rsidP="007D2AA5">
      <w:pPr>
        <w:ind w:right="-1" w:firstLine="708"/>
        <w:jc w:val="both"/>
        <w:rPr>
          <w:sz w:val="24"/>
          <w:szCs w:val="24"/>
        </w:rPr>
      </w:pPr>
      <w:r w:rsidRPr="006446C6">
        <w:rPr>
          <w:sz w:val="24"/>
          <w:szCs w:val="24"/>
        </w:rPr>
        <w:t>К сожалению, имели место факты невыхода и сходов транспорта по техническим причинам. Основной причиной является временная нетрудоспособность и отсутствие полного штата водительского состава. В соответствии с заключенными договорами к перевозчикам предъявлялись претензии и штрафные санкции за неисполнение договорных обязательств.</w:t>
      </w:r>
    </w:p>
    <w:p w:rsidR="007D2AA5" w:rsidRPr="006446C6" w:rsidRDefault="007D2AA5" w:rsidP="007D2AA5">
      <w:pPr>
        <w:pStyle w:val="aff3"/>
        <w:spacing w:after="0" w:line="240" w:lineRule="auto"/>
        <w:ind w:left="0" w:firstLine="709"/>
        <w:jc w:val="both"/>
        <w:rPr>
          <w:rFonts w:ascii="Times New Roman" w:hAnsi="Times New Roman"/>
          <w:sz w:val="24"/>
          <w:szCs w:val="24"/>
        </w:rPr>
      </w:pPr>
      <w:r w:rsidRPr="006446C6">
        <w:rPr>
          <w:rFonts w:ascii="Times New Roman" w:hAnsi="Times New Roman"/>
          <w:sz w:val="24"/>
          <w:szCs w:val="24"/>
        </w:rPr>
        <w:t>Общий выпуск транспорта МУП «ГПТ» и ООО «Янтарь 1 Автоколонна 4» составил 74 %.</w:t>
      </w:r>
    </w:p>
    <w:p w:rsidR="007D2AA5" w:rsidRPr="006446C6" w:rsidRDefault="007D2AA5" w:rsidP="007D2AA5">
      <w:pPr>
        <w:ind w:firstLine="708"/>
        <w:jc w:val="both"/>
        <w:rPr>
          <w:sz w:val="24"/>
          <w:szCs w:val="24"/>
        </w:rPr>
      </w:pPr>
      <w:r w:rsidRPr="006446C6">
        <w:rPr>
          <w:sz w:val="24"/>
          <w:szCs w:val="24"/>
        </w:rPr>
        <w:t xml:space="preserve">В 2021 году перевезено </w:t>
      </w:r>
      <w:r w:rsidRPr="006446C6">
        <w:rPr>
          <w:color w:val="000000"/>
          <w:sz w:val="24"/>
          <w:szCs w:val="24"/>
        </w:rPr>
        <w:t xml:space="preserve">12,6 млн. </w:t>
      </w:r>
      <w:r w:rsidRPr="006446C6">
        <w:rPr>
          <w:sz w:val="24"/>
          <w:szCs w:val="24"/>
        </w:rPr>
        <w:t xml:space="preserve"> пассажиров, в том числе, 8,9млн. пассажиров муниципальным предприятием «Городской пассажирский транспорт».</w:t>
      </w:r>
    </w:p>
    <w:p w:rsidR="007D2AA5" w:rsidRPr="006446C6" w:rsidRDefault="007D2AA5" w:rsidP="007D2AA5">
      <w:pPr>
        <w:ind w:firstLine="708"/>
        <w:jc w:val="both"/>
        <w:rPr>
          <w:sz w:val="24"/>
          <w:szCs w:val="24"/>
        </w:rPr>
      </w:pPr>
      <w:r w:rsidRPr="006446C6">
        <w:rPr>
          <w:sz w:val="24"/>
          <w:szCs w:val="24"/>
        </w:rPr>
        <w:t>Среднесуточный выход подвижного состава за 2021составил 78 единиц, в том числе: троллейбусы – 18 единиц, автобусы большой и средней вместимости 29 единиц, автобусы малой вместимости – 31 единица.</w:t>
      </w:r>
    </w:p>
    <w:p w:rsidR="007D2AA5" w:rsidRPr="006446C6" w:rsidRDefault="007D2AA5" w:rsidP="007D2AA5">
      <w:pPr>
        <w:ind w:firstLine="708"/>
        <w:jc w:val="both"/>
        <w:rPr>
          <w:sz w:val="24"/>
          <w:szCs w:val="24"/>
        </w:rPr>
      </w:pPr>
      <w:r w:rsidRPr="006446C6">
        <w:rPr>
          <w:sz w:val="24"/>
          <w:szCs w:val="24"/>
        </w:rPr>
        <w:t>Доля перевезенных пассажиров электротранспортом 38,8 %.</w:t>
      </w:r>
    </w:p>
    <w:p w:rsidR="007D2AA5" w:rsidRPr="006446C6" w:rsidRDefault="007D2AA5" w:rsidP="007D2AA5">
      <w:pPr>
        <w:ind w:firstLine="708"/>
        <w:jc w:val="both"/>
        <w:rPr>
          <w:color w:val="000000"/>
          <w:sz w:val="24"/>
          <w:szCs w:val="24"/>
        </w:rPr>
      </w:pPr>
      <w:r w:rsidRPr="006446C6">
        <w:rPr>
          <w:color w:val="000000"/>
          <w:sz w:val="24"/>
          <w:szCs w:val="24"/>
          <w:shd w:val="clear" w:color="auto" w:fill="FFFFFF"/>
        </w:rPr>
        <w:t>В салонах подвижного состава перевозчиков для удобства пассажиров действует безналичная система оплаты проезда (банковской картой или мобильным устройством)</w:t>
      </w:r>
      <w:r w:rsidRPr="006446C6">
        <w:rPr>
          <w:color w:val="000000"/>
          <w:sz w:val="24"/>
          <w:szCs w:val="24"/>
        </w:rPr>
        <w:t>.</w:t>
      </w:r>
    </w:p>
    <w:p w:rsidR="007D2AA5" w:rsidRPr="006446C6" w:rsidRDefault="007D2AA5" w:rsidP="007D2AA5">
      <w:pPr>
        <w:ind w:firstLine="709"/>
        <w:jc w:val="both"/>
        <w:rPr>
          <w:b/>
          <w:sz w:val="24"/>
          <w:szCs w:val="24"/>
        </w:rPr>
      </w:pPr>
    </w:p>
    <w:p w:rsidR="007D2AA5" w:rsidRPr="006446C6" w:rsidRDefault="007D2AA5" w:rsidP="007D2AA5">
      <w:pPr>
        <w:ind w:firstLine="709"/>
        <w:jc w:val="center"/>
        <w:rPr>
          <w:b/>
          <w:sz w:val="24"/>
          <w:szCs w:val="24"/>
        </w:rPr>
      </w:pPr>
      <w:r w:rsidRPr="006446C6">
        <w:rPr>
          <w:b/>
          <w:sz w:val="24"/>
          <w:szCs w:val="24"/>
        </w:rPr>
        <w:t>Содержание автомобильных дорог общего пользования</w:t>
      </w:r>
    </w:p>
    <w:p w:rsidR="006446C6" w:rsidRPr="006446C6" w:rsidRDefault="006446C6" w:rsidP="007D2AA5">
      <w:pPr>
        <w:ind w:firstLine="709"/>
        <w:jc w:val="center"/>
        <w:rPr>
          <w:b/>
          <w:sz w:val="24"/>
          <w:szCs w:val="24"/>
          <w:u w:val="single"/>
        </w:rPr>
      </w:pPr>
    </w:p>
    <w:p w:rsidR="007D2AA5" w:rsidRPr="006446C6" w:rsidRDefault="007D2AA5" w:rsidP="007D2AA5">
      <w:pPr>
        <w:ind w:firstLine="708"/>
        <w:jc w:val="both"/>
        <w:rPr>
          <w:sz w:val="24"/>
          <w:szCs w:val="24"/>
        </w:rPr>
      </w:pPr>
      <w:r w:rsidRPr="006446C6">
        <w:rPr>
          <w:sz w:val="24"/>
          <w:szCs w:val="24"/>
        </w:rPr>
        <w:t xml:space="preserve">В рамках реализации Муниципальной программы города Волгодонска «Развитие транспортной системы </w:t>
      </w:r>
      <w:proofErr w:type="gramStart"/>
      <w:r w:rsidRPr="006446C6">
        <w:rPr>
          <w:sz w:val="24"/>
          <w:szCs w:val="24"/>
        </w:rPr>
        <w:t>г</w:t>
      </w:r>
      <w:proofErr w:type="gramEnd"/>
      <w:r w:rsidRPr="006446C6">
        <w:rPr>
          <w:sz w:val="24"/>
          <w:szCs w:val="24"/>
        </w:rPr>
        <w:t>. Волгодонска», подпрограммы «Развитие транспортной инфраструктуры г. Волгодонска» и подпрограммы «Повышение безопасности дорожного движения на территории г. Волгодонска» в 2021году нанесена горизонтальная дорожная разметка на 45-ти автодорогах города – 180,3  км. Нанесена дорожная разметка красками (эмалями) 1.14.1. «Зебра» на 247-ми пешеходных переходах, в том числе вблизи образовательных учреждений. На 18-ти пешеходных переходах нанесена разметка с использованием термопластика, в т.ч. на 8-ми вблизи образовательных учреждений.</w:t>
      </w:r>
    </w:p>
    <w:p w:rsidR="007D2AA5" w:rsidRPr="006446C6" w:rsidRDefault="007D2AA5" w:rsidP="007D2AA5">
      <w:pPr>
        <w:ind w:firstLine="708"/>
        <w:jc w:val="both"/>
        <w:rPr>
          <w:sz w:val="24"/>
          <w:szCs w:val="24"/>
        </w:rPr>
      </w:pPr>
      <w:r w:rsidRPr="006446C6">
        <w:rPr>
          <w:sz w:val="24"/>
          <w:szCs w:val="24"/>
        </w:rPr>
        <w:t>Произведена замена светодиодных сигнальных модулей на 2-х светофорных объектах: ул. Весенняя – просп. Строителей; ул. Энтузиастов – ул. Ленинградская.</w:t>
      </w:r>
    </w:p>
    <w:p w:rsidR="007D2AA5" w:rsidRPr="006446C6" w:rsidRDefault="007D2AA5" w:rsidP="007D2AA5">
      <w:pPr>
        <w:ind w:firstLine="708"/>
        <w:jc w:val="both"/>
        <w:rPr>
          <w:sz w:val="24"/>
          <w:szCs w:val="24"/>
        </w:rPr>
      </w:pPr>
      <w:r w:rsidRPr="006446C6">
        <w:rPr>
          <w:sz w:val="24"/>
          <w:szCs w:val="24"/>
        </w:rPr>
        <w:t xml:space="preserve">Дополнительно обустроены 5 пешеходных переходов средствами светофорного регулирования движения пешеходов (ул. Степная, ул. Пионерская, пер. Первомайский). </w:t>
      </w:r>
    </w:p>
    <w:p w:rsidR="007D2AA5" w:rsidRPr="006446C6" w:rsidRDefault="007D2AA5" w:rsidP="007D2AA5">
      <w:pPr>
        <w:ind w:firstLine="708"/>
        <w:jc w:val="both"/>
        <w:rPr>
          <w:sz w:val="24"/>
          <w:szCs w:val="24"/>
        </w:rPr>
      </w:pPr>
      <w:r w:rsidRPr="006446C6">
        <w:rPr>
          <w:sz w:val="24"/>
          <w:szCs w:val="24"/>
        </w:rPr>
        <w:t>Установлены недостающие системы инженерно-технические средства обеспечения транспортной безопасности:</w:t>
      </w:r>
    </w:p>
    <w:p w:rsidR="007D2AA5" w:rsidRPr="006446C6" w:rsidRDefault="007D2AA5" w:rsidP="007D2AA5">
      <w:pPr>
        <w:jc w:val="both"/>
        <w:rPr>
          <w:sz w:val="24"/>
          <w:szCs w:val="24"/>
        </w:rPr>
      </w:pPr>
      <w:r w:rsidRPr="006446C6">
        <w:rPr>
          <w:sz w:val="24"/>
          <w:szCs w:val="24"/>
        </w:rPr>
        <w:t>- автономные транспортные светодиодные светофоры типа Т.7. (ул. Железнодорожная 2 шт.);</w:t>
      </w:r>
    </w:p>
    <w:p w:rsidR="007D2AA5" w:rsidRPr="006446C6" w:rsidRDefault="007D2AA5" w:rsidP="007D2AA5">
      <w:pPr>
        <w:jc w:val="both"/>
        <w:rPr>
          <w:sz w:val="24"/>
          <w:szCs w:val="24"/>
        </w:rPr>
      </w:pPr>
      <w:r w:rsidRPr="006446C6">
        <w:rPr>
          <w:sz w:val="24"/>
          <w:szCs w:val="24"/>
        </w:rPr>
        <w:t xml:space="preserve">- автономные светодиодные светильники (ул. Прибрежная, пер. Некрасова, ул. Отдыха, Цимлянское шоссе 9 единиц); </w:t>
      </w:r>
    </w:p>
    <w:p w:rsidR="007D2AA5" w:rsidRPr="006446C6" w:rsidRDefault="007D2AA5" w:rsidP="007D2AA5">
      <w:pPr>
        <w:jc w:val="both"/>
        <w:rPr>
          <w:sz w:val="24"/>
          <w:szCs w:val="24"/>
        </w:rPr>
      </w:pPr>
      <w:r w:rsidRPr="006446C6">
        <w:rPr>
          <w:sz w:val="24"/>
          <w:szCs w:val="24"/>
        </w:rPr>
        <w:t>- Г-образные опоры для размещения дорожных знаков над проезжей частью 100 шт.</w:t>
      </w:r>
    </w:p>
    <w:p w:rsidR="007D2AA5" w:rsidRPr="006446C6" w:rsidRDefault="007D2AA5" w:rsidP="007D2AA5">
      <w:pPr>
        <w:ind w:firstLine="708"/>
        <w:jc w:val="both"/>
        <w:rPr>
          <w:sz w:val="24"/>
          <w:szCs w:val="24"/>
        </w:rPr>
      </w:pPr>
      <w:r w:rsidRPr="006446C6">
        <w:rPr>
          <w:sz w:val="24"/>
          <w:szCs w:val="24"/>
        </w:rPr>
        <w:t>Выполнены работы:</w:t>
      </w:r>
    </w:p>
    <w:p w:rsidR="007D2AA5" w:rsidRPr="006446C6" w:rsidRDefault="007D2AA5" w:rsidP="007D2AA5">
      <w:pPr>
        <w:jc w:val="both"/>
        <w:rPr>
          <w:sz w:val="24"/>
          <w:szCs w:val="24"/>
        </w:rPr>
      </w:pPr>
      <w:r w:rsidRPr="006446C6">
        <w:rPr>
          <w:sz w:val="24"/>
          <w:szCs w:val="24"/>
        </w:rPr>
        <w:t>- замена поврежденных дорожных знаков - 165 шт.;</w:t>
      </w:r>
    </w:p>
    <w:p w:rsidR="007D2AA5" w:rsidRPr="006446C6" w:rsidRDefault="007D2AA5" w:rsidP="007D2AA5">
      <w:pPr>
        <w:jc w:val="both"/>
        <w:rPr>
          <w:sz w:val="24"/>
          <w:szCs w:val="24"/>
        </w:rPr>
      </w:pPr>
      <w:r w:rsidRPr="006446C6">
        <w:rPr>
          <w:sz w:val="24"/>
          <w:szCs w:val="24"/>
        </w:rPr>
        <w:t xml:space="preserve">-  установка недостающих дорожных знаков - 450 шт., в т.ч. 180 дублирующих (над проезжей частью) «Пешеходный переход»; </w:t>
      </w:r>
    </w:p>
    <w:p w:rsidR="007D2AA5" w:rsidRPr="006446C6" w:rsidRDefault="007D2AA5" w:rsidP="007D2AA5">
      <w:pPr>
        <w:jc w:val="both"/>
        <w:rPr>
          <w:sz w:val="24"/>
          <w:szCs w:val="24"/>
        </w:rPr>
      </w:pPr>
      <w:r w:rsidRPr="006446C6">
        <w:rPr>
          <w:sz w:val="24"/>
          <w:szCs w:val="24"/>
        </w:rPr>
        <w:t xml:space="preserve"> - восстановление существующих инженерно-технических средств обеспечения транспортной безопасности (турникеты) - 100 м.;</w:t>
      </w:r>
    </w:p>
    <w:p w:rsidR="007D2AA5" w:rsidRPr="006446C6" w:rsidRDefault="007D2AA5" w:rsidP="007D2AA5">
      <w:pPr>
        <w:jc w:val="both"/>
        <w:rPr>
          <w:sz w:val="24"/>
          <w:szCs w:val="24"/>
        </w:rPr>
      </w:pPr>
      <w:r w:rsidRPr="006446C6">
        <w:rPr>
          <w:sz w:val="24"/>
          <w:szCs w:val="24"/>
        </w:rPr>
        <w:t>- поддержание в чистоте и порядке светофорных объектов – 122 ед.</w:t>
      </w:r>
      <w:r w:rsidRPr="006446C6">
        <w:rPr>
          <w:sz w:val="24"/>
          <w:szCs w:val="24"/>
        </w:rPr>
        <w:tab/>
        <w:t>Обустроен 1 новый пешеходный переход на автодороге по просп. Курчатова в районе д. № 12.</w:t>
      </w:r>
    </w:p>
    <w:p w:rsidR="007D2AA5" w:rsidRPr="006446C6" w:rsidRDefault="007D2AA5" w:rsidP="006446C6">
      <w:pPr>
        <w:shd w:val="clear" w:color="auto" w:fill="FFFFFF"/>
        <w:rPr>
          <w:b/>
          <w:bCs/>
          <w:iCs/>
          <w:sz w:val="24"/>
          <w:szCs w:val="24"/>
          <w:u w:val="single"/>
        </w:rPr>
      </w:pPr>
    </w:p>
    <w:p w:rsidR="00241A2A" w:rsidRDefault="000B0BC1" w:rsidP="006446C6">
      <w:pPr>
        <w:shd w:val="clear" w:color="auto" w:fill="FFFFFF"/>
        <w:jc w:val="center"/>
        <w:rPr>
          <w:b/>
          <w:bCs/>
          <w:iCs/>
          <w:sz w:val="24"/>
          <w:szCs w:val="24"/>
        </w:rPr>
      </w:pPr>
      <w:r w:rsidRPr="006446C6">
        <w:rPr>
          <w:b/>
          <w:bCs/>
          <w:iCs/>
          <w:sz w:val="24"/>
          <w:szCs w:val="24"/>
        </w:rPr>
        <w:t>Доходы и расходы бюджета</w:t>
      </w:r>
    </w:p>
    <w:p w:rsidR="006446C6" w:rsidRPr="006446C6" w:rsidRDefault="006446C6" w:rsidP="006446C6">
      <w:pPr>
        <w:shd w:val="clear" w:color="auto" w:fill="FFFFFF"/>
        <w:jc w:val="center"/>
        <w:rPr>
          <w:b/>
          <w:bCs/>
          <w:iCs/>
          <w:sz w:val="24"/>
          <w:szCs w:val="24"/>
        </w:rPr>
      </w:pPr>
    </w:p>
    <w:p w:rsidR="00241A2A" w:rsidRPr="00FE15AE" w:rsidRDefault="00241A2A" w:rsidP="00241A2A">
      <w:pPr>
        <w:pStyle w:val="af0"/>
        <w:ind w:firstLine="709"/>
        <w:contextualSpacing/>
        <w:jc w:val="both"/>
        <w:rPr>
          <w:rFonts w:eastAsia="Calibri"/>
          <w:sz w:val="24"/>
          <w:szCs w:val="24"/>
          <w:lang w:eastAsia="en-US"/>
        </w:rPr>
      </w:pPr>
      <w:r w:rsidRPr="00FE15AE">
        <w:rPr>
          <w:rFonts w:eastAsia="Calibri"/>
          <w:sz w:val="24"/>
          <w:szCs w:val="24"/>
          <w:lang w:eastAsia="en-US"/>
        </w:rPr>
        <w:t>Бюджетная политика города Волгодонска, проводимая в 2021 году, была направлена на поддержание сбалансированности и устойчивости бюджетной системы, реализацию мер социальной поддержки в полном объеме, эффективное и результативное использование бюджетных средств.</w:t>
      </w:r>
    </w:p>
    <w:p w:rsidR="00241A2A" w:rsidRPr="00FE15AE" w:rsidRDefault="00241A2A" w:rsidP="00241A2A">
      <w:pPr>
        <w:pStyle w:val="af0"/>
        <w:spacing w:after="0"/>
        <w:ind w:firstLine="709"/>
        <w:contextualSpacing/>
        <w:jc w:val="both"/>
        <w:rPr>
          <w:sz w:val="24"/>
          <w:szCs w:val="24"/>
        </w:rPr>
      </w:pPr>
      <w:r w:rsidRPr="00FE15AE">
        <w:rPr>
          <w:sz w:val="24"/>
          <w:szCs w:val="24"/>
        </w:rPr>
        <w:lastRenderedPageBreak/>
        <w:t>Исполнение местного бюджета обеспечивалось по предусмотренным Бюджетным кодексом РФ единым правилам организации бюджетного процесса, с соблюдением установленных им процедур и ограничений.</w:t>
      </w:r>
    </w:p>
    <w:p w:rsidR="00241A2A" w:rsidRPr="00FE15AE" w:rsidRDefault="00241A2A" w:rsidP="00241A2A">
      <w:pPr>
        <w:suppressAutoHyphens w:val="0"/>
        <w:autoSpaceDE w:val="0"/>
        <w:adjustRightInd w:val="0"/>
        <w:ind w:firstLine="708"/>
        <w:jc w:val="both"/>
        <w:rPr>
          <w:rFonts w:eastAsia="Calibri"/>
          <w:sz w:val="24"/>
          <w:szCs w:val="24"/>
          <w:lang w:eastAsia="en-US"/>
        </w:rPr>
      </w:pPr>
      <w:r w:rsidRPr="00FE15AE">
        <w:rPr>
          <w:rFonts w:eastAsia="Calibri"/>
          <w:sz w:val="24"/>
          <w:szCs w:val="24"/>
          <w:lang w:eastAsia="en-US"/>
        </w:rPr>
        <w:t xml:space="preserve">В 2021 году поступление доходов в бюджет города Волгодонска составило 8,3 </w:t>
      </w:r>
      <w:r w:rsidRPr="00FE15AE">
        <w:rPr>
          <w:sz w:val="24"/>
          <w:szCs w:val="24"/>
        </w:rPr>
        <w:t>млрд рублей</w:t>
      </w:r>
      <w:r w:rsidRPr="00FE15AE">
        <w:rPr>
          <w:rFonts w:eastAsia="Calibri"/>
          <w:sz w:val="24"/>
          <w:szCs w:val="24"/>
          <w:lang w:eastAsia="en-US"/>
        </w:rPr>
        <w:t xml:space="preserve"> или 97,1 процента годовых плановых назначений, что на 2,1 млрд рублей выше доходов 2020 года, что  обусловлено  поступлением иных межбюджетных трансфертов на строительство мостового перехода через балку </w:t>
      </w:r>
      <w:proofErr w:type="spellStart"/>
      <w:r w:rsidRPr="00FE15AE">
        <w:rPr>
          <w:rFonts w:eastAsia="Calibri"/>
          <w:sz w:val="24"/>
          <w:szCs w:val="24"/>
          <w:lang w:eastAsia="en-US"/>
        </w:rPr>
        <w:t>Сухо-Соленовская</w:t>
      </w:r>
      <w:proofErr w:type="spellEnd"/>
      <w:r w:rsidRPr="00FE15AE">
        <w:rPr>
          <w:rFonts w:eastAsia="Calibri"/>
          <w:sz w:val="24"/>
          <w:szCs w:val="24"/>
          <w:lang w:eastAsia="en-US"/>
        </w:rPr>
        <w:t xml:space="preserve"> в створе проспекта Лазоревый в г.Волгодонске в сумме 3 000 млн рублей. </w:t>
      </w:r>
    </w:p>
    <w:p w:rsidR="00241A2A" w:rsidRPr="00FE15AE" w:rsidRDefault="00241A2A" w:rsidP="00241A2A">
      <w:pPr>
        <w:pStyle w:val="ConsPlusNormal"/>
        <w:widowControl/>
        <w:ind w:firstLine="709"/>
        <w:jc w:val="both"/>
        <w:rPr>
          <w:sz w:val="24"/>
          <w:szCs w:val="24"/>
        </w:rPr>
      </w:pPr>
      <w:r w:rsidRPr="00FE15AE">
        <w:rPr>
          <w:rFonts w:ascii="Times New Roman" w:eastAsia="Calibri" w:hAnsi="Times New Roman" w:cs="Times New Roman"/>
          <w:sz w:val="24"/>
          <w:szCs w:val="24"/>
          <w:lang w:eastAsia="en-US"/>
        </w:rPr>
        <w:t>Объем поступления налоговых и неналоговых</w:t>
      </w:r>
      <w:r w:rsidRPr="00FE15AE">
        <w:rPr>
          <w:rFonts w:ascii="Times New Roman" w:hAnsi="Times New Roman" w:cs="Times New Roman"/>
          <w:sz w:val="24"/>
          <w:szCs w:val="24"/>
        </w:rPr>
        <w:t xml:space="preserve"> доходов п</w:t>
      </w:r>
      <w:r w:rsidRPr="00FE15AE">
        <w:rPr>
          <w:rFonts w:ascii="Times New Roman" w:eastAsia="Calibri" w:hAnsi="Times New Roman" w:cs="Times New Roman"/>
          <w:sz w:val="24"/>
          <w:szCs w:val="24"/>
          <w:lang w:eastAsia="en-US"/>
        </w:rPr>
        <w:t>о сравнению с 2020 годом увеличился на 100,0</w:t>
      </w:r>
      <w:r w:rsidRPr="00FE15AE">
        <w:rPr>
          <w:rFonts w:ascii="Times New Roman" w:hAnsi="Times New Roman" w:cs="Times New Roman"/>
          <w:sz w:val="24"/>
          <w:szCs w:val="24"/>
        </w:rPr>
        <w:t xml:space="preserve"> млн рублей. Безвозмездные поступления возросли на  2,0 </w:t>
      </w:r>
      <w:proofErr w:type="gramStart"/>
      <w:r w:rsidRPr="00FE15AE">
        <w:rPr>
          <w:rFonts w:ascii="Times New Roman" w:hAnsi="Times New Roman" w:cs="Times New Roman"/>
          <w:sz w:val="24"/>
          <w:szCs w:val="24"/>
        </w:rPr>
        <w:t>млрд</w:t>
      </w:r>
      <w:proofErr w:type="gramEnd"/>
      <w:r w:rsidRPr="00FE15AE">
        <w:rPr>
          <w:rFonts w:ascii="Times New Roman" w:hAnsi="Times New Roman" w:cs="Times New Roman"/>
          <w:sz w:val="24"/>
          <w:szCs w:val="24"/>
        </w:rPr>
        <w:t xml:space="preserve"> рублей.</w:t>
      </w:r>
    </w:p>
    <w:p w:rsidR="00241A2A" w:rsidRPr="00FE15AE" w:rsidRDefault="00241A2A" w:rsidP="00241A2A">
      <w:pPr>
        <w:pStyle w:val="af0"/>
        <w:spacing w:after="0"/>
        <w:ind w:firstLine="709"/>
        <w:jc w:val="both"/>
        <w:rPr>
          <w:rFonts w:eastAsia="Calibri"/>
          <w:sz w:val="24"/>
          <w:szCs w:val="24"/>
        </w:rPr>
      </w:pPr>
      <w:r w:rsidRPr="00FE15AE">
        <w:rPr>
          <w:sz w:val="24"/>
          <w:szCs w:val="24"/>
        </w:rPr>
        <w:t>Налоговые и неналоговые доходы местного бюджета исполнены в сумме 1,8 млрд. рублей, или 100,8 процентов к годовому плану. Наибольший удельный вес в структуре собственных доходов занимают:</w:t>
      </w:r>
      <w:r w:rsidRPr="00FE15AE">
        <w:rPr>
          <w:rFonts w:eastAsia="Calibri"/>
          <w:sz w:val="24"/>
          <w:szCs w:val="24"/>
        </w:rPr>
        <w:t xml:space="preserve"> налог на доходы физических лиц – 781,5 млн рублей (50,5 процента налоговых доходов) и земельный налог – 366,8 млн рублей (23,7 процента налоговых доходов). Поступление налоговых доходов составило 1,55 млрд. рублей или 99,9 процента годовых плановых назначений, что на 88,6 млн рублей выше показателей 2020 года. </w:t>
      </w:r>
    </w:p>
    <w:p w:rsidR="00241A2A" w:rsidRPr="00FE15AE" w:rsidRDefault="00241A2A" w:rsidP="00241A2A">
      <w:pPr>
        <w:pStyle w:val="af0"/>
        <w:spacing w:after="0"/>
        <w:ind w:firstLine="709"/>
        <w:jc w:val="both"/>
        <w:rPr>
          <w:rFonts w:eastAsia="Calibri"/>
          <w:sz w:val="24"/>
          <w:szCs w:val="24"/>
        </w:rPr>
      </w:pPr>
      <w:r w:rsidRPr="00FE15AE">
        <w:rPr>
          <w:rFonts w:eastAsia="Calibri"/>
          <w:sz w:val="24"/>
          <w:szCs w:val="24"/>
        </w:rPr>
        <w:t>По неналоговым доходам в 2021 году поступило 283,6 млн рублей или 106,1 процентов годовых плановых назначений, что на 11,3 тыс. рублей выше показателей 2020 года. Основным источником неналоговых доходов в отчетном периоде стали доходы в виде арендной платы за земельные участки – 146,8 млн рублей (51,8 процента неналоговых доходов).</w:t>
      </w:r>
    </w:p>
    <w:p w:rsidR="00241A2A" w:rsidRPr="00FE15AE" w:rsidRDefault="00241A2A" w:rsidP="00241A2A">
      <w:pPr>
        <w:keepNext/>
        <w:keepLines/>
        <w:ind w:left="-74" w:right="-57" w:firstLine="782"/>
        <w:contextualSpacing/>
        <w:jc w:val="both"/>
        <w:rPr>
          <w:rFonts w:eastAsia="Calibri"/>
          <w:sz w:val="24"/>
          <w:szCs w:val="24"/>
          <w:lang w:eastAsia="en-US"/>
        </w:rPr>
      </w:pPr>
      <w:r w:rsidRPr="00FE15AE">
        <w:rPr>
          <w:rFonts w:eastAsia="Calibri"/>
          <w:sz w:val="24"/>
          <w:szCs w:val="24"/>
          <w:lang w:eastAsia="en-US"/>
        </w:rPr>
        <w:t xml:space="preserve">Сумма недоимки по основным налоговым платежам в консолидированный бюджет Ростовской области по городу Волгодонску снижена на 55,6 млн рублей и составила 173,2 млн рублей при 228,9 млн рублей по состоянию на 01.01.2020г. На протяжении 2021 года Администрацией города Волгодонска совместно с налоговой инспекцией проводилась работа по сокращению задолженности по налоговым платежам. Всего было проведено 32 заседания различных комиссий по урегулированию задолженности, где было заслушано 315 руководителей предприятий и индивидуальных предпринимателей, допустивших задолженность. </w:t>
      </w:r>
    </w:p>
    <w:p w:rsidR="00241A2A" w:rsidRPr="00FE15AE" w:rsidRDefault="00241A2A" w:rsidP="00241A2A">
      <w:pPr>
        <w:pStyle w:val="af0"/>
        <w:spacing w:after="0"/>
        <w:ind w:firstLine="708"/>
        <w:jc w:val="both"/>
        <w:rPr>
          <w:rFonts w:eastAsia="Calibri"/>
          <w:sz w:val="24"/>
          <w:szCs w:val="24"/>
          <w:lang w:eastAsia="en-US"/>
        </w:rPr>
      </w:pPr>
      <w:r w:rsidRPr="00FE15AE">
        <w:rPr>
          <w:rFonts w:eastAsia="Calibri"/>
          <w:sz w:val="24"/>
          <w:szCs w:val="24"/>
          <w:lang w:eastAsia="en-US"/>
        </w:rPr>
        <w:t xml:space="preserve">Расходы местного бюджета в 2021 году составили 8,4 млрд. рублей или 95,7 процента от годовых плановых назначений, что на 2,3 млрд. рублей выше расходов 2020 года. </w:t>
      </w:r>
    </w:p>
    <w:p w:rsidR="00241A2A" w:rsidRPr="00FE15AE" w:rsidRDefault="00241A2A" w:rsidP="00241A2A">
      <w:pPr>
        <w:pStyle w:val="ConsPlusNormal"/>
        <w:ind w:firstLine="851"/>
        <w:jc w:val="both"/>
        <w:rPr>
          <w:rFonts w:ascii="Times New Roman" w:eastAsia="Calibri" w:hAnsi="Times New Roman" w:cs="Times New Roman"/>
          <w:sz w:val="24"/>
          <w:szCs w:val="24"/>
          <w:lang w:eastAsia="en-US"/>
        </w:rPr>
      </w:pPr>
      <w:r w:rsidRPr="00FE15AE">
        <w:rPr>
          <w:rFonts w:ascii="Times New Roman" w:eastAsia="Calibri" w:hAnsi="Times New Roman" w:cs="Times New Roman"/>
          <w:sz w:val="24"/>
          <w:szCs w:val="24"/>
          <w:lang w:eastAsia="en-US"/>
        </w:rPr>
        <w:t>Приоритетным направлением средств местного бюджета в 2021 году оставалась социальная сфера города, на финансовое обеспечение которой направлено 51,6 % от общего объема расходов (здравоохранение – 2,4%, культура – 2,5%, образование – 26,4%, социальная политика – 18,6%, физическая культура и спорт – 1,7%), что составило 4,3 млрд. рублей.</w:t>
      </w:r>
    </w:p>
    <w:p w:rsidR="00241A2A" w:rsidRPr="00FE15AE" w:rsidRDefault="00241A2A" w:rsidP="00241A2A">
      <w:pPr>
        <w:pStyle w:val="ConsPlusNormal"/>
        <w:ind w:firstLine="851"/>
        <w:jc w:val="both"/>
        <w:rPr>
          <w:rFonts w:ascii="Times New Roman" w:eastAsia="Calibri" w:hAnsi="Times New Roman" w:cs="Times New Roman"/>
          <w:sz w:val="24"/>
          <w:szCs w:val="24"/>
          <w:lang w:eastAsia="en-US"/>
        </w:rPr>
      </w:pPr>
      <w:r w:rsidRPr="00FE15AE">
        <w:rPr>
          <w:rFonts w:ascii="Times New Roman" w:eastAsia="Calibri" w:hAnsi="Times New Roman" w:cs="Times New Roman"/>
          <w:sz w:val="24"/>
          <w:szCs w:val="24"/>
          <w:lang w:eastAsia="en-US"/>
        </w:rPr>
        <w:t xml:space="preserve">Без учета </w:t>
      </w:r>
      <w:proofErr w:type="gramStart"/>
      <w:r w:rsidRPr="00FE15AE">
        <w:rPr>
          <w:rFonts w:ascii="Times New Roman" w:eastAsia="Calibri" w:hAnsi="Times New Roman" w:cs="Times New Roman"/>
          <w:sz w:val="24"/>
          <w:szCs w:val="24"/>
          <w:lang w:eastAsia="en-US"/>
        </w:rPr>
        <w:t xml:space="preserve">расходов, предусмотренных на строительство мостового перехода через балку </w:t>
      </w:r>
      <w:proofErr w:type="spellStart"/>
      <w:r w:rsidRPr="00FE15AE">
        <w:rPr>
          <w:rFonts w:ascii="Times New Roman" w:eastAsia="Calibri" w:hAnsi="Times New Roman" w:cs="Times New Roman"/>
          <w:sz w:val="24"/>
          <w:szCs w:val="24"/>
          <w:lang w:eastAsia="en-US"/>
        </w:rPr>
        <w:t>Сухо-Соленовская</w:t>
      </w:r>
      <w:proofErr w:type="spellEnd"/>
      <w:r w:rsidRPr="00FE15AE">
        <w:rPr>
          <w:rFonts w:ascii="Times New Roman" w:eastAsia="Calibri" w:hAnsi="Times New Roman" w:cs="Times New Roman"/>
          <w:sz w:val="24"/>
          <w:szCs w:val="24"/>
          <w:lang w:eastAsia="en-US"/>
        </w:rPr>
        <w:t xml:space="preserve"> расходы на социальную сферу составляют</w:t>
      </w:r>
      <w:proofErr w:type="gramEnd"/>
      <w:r w:rsidRPr="00FE15AE">
        <w:rPr>
          <w:rFonts w:ascii="Times New Roman" w:eastAsia="Calibri" w:hAnsi="Times New Roman" w:cs="Times New Roman"/>
          <w:sz w:val="24"/>
          <w:szCs w:val="24"/>
          <w:lang w:eastAsia="en-US"/>
        </w:rPr>
        <w:t xml:space="preserve"> 80,4 % от общего объема расходов.</w:t>
      </w:r>
    </w:p>
    <w:p w:rsidR="00241A2A" w:rsidRPr="00FE15AE" w:rsidRDefault="00241A2A" w:rsidP="00241A2A">
      <w:pPr>
        <w:pStyle w:val="ConsPlusNormal"/>
        <w:widowControl/>
        <w:ind w:firstLine="709"/>
        <w:jc w:val="both"/>
        <w:rPr>
          <w:rFonts w:ascii="Times New Roman" w:hAnsi="Times New Roman" w:cs="Times New Roman"/>
          <w:sz w:val="24"/>
          <w:szCs w:val="24"/>
        </w:rPr>
      </w:pPr>
      <w:r w:rsidRPr="00FE15AE">
        <w:rPr>
          <w:rFonts w:ascii="Times New Roman" w:hAnsi="Times New Roman" w:cs="Times New Roman"/>
          <w:sz w:val="24"/>
          <w:szCs w:val="24"/>
        </w:rPr>
        <w:t xml:space="preserve">В 2021 году планирование и исполнение местного бюджета осуществлялось на основе муниципальных программ. На реализацию 17 муниципальных программ в 2021 году направлено 8,2 </w:t>
      </w:r>
      <w:r w:rsidRPr="00FE15AE">
        <w:rPr>
          <w:rFonts w:ascii="Times New Roman" w:eastAsia="Calibri" w:hAnsi="Times New Roman" w:cs="Times New Roman"/>
          <w:sz w:val="24"/>
          <w:szCs w:val="24"/>
          <w:lang w:eastAsia="en-US"/>
        </w:rPr>
        <w:t>млрд.</w:t>
      </w:r>
      <w:r w:rsidRPr="00FE15AE">
        <w:rPr>
          <w:rFonts w:ascii="Times New Roman" w:hAnsi="Times New Roman" w:cs="Times New Roman"/>
          <w:sz w:val="24"/>
          <w:szCs w:val="24"/>
        </w:rPr>
        <w:t xml:space="preserve"> рублей, что составляет 97,9 процента от общего объема расходов местного бюджета.</w:t>
      </w:r>
    </w:p>
    <w:p w:rsidR="00241A2A" w:rsidRPr="00FE15AE" w:rsidRDefault="00241A2A" w:rsidP="00241A2A">
      <w:pPr>
        <w:pStyle w:val="ConsPlusNormal"/>
        <w:widowControl/>
        <w:ind w:firstLine="709"/>
        <w:jc w:val="both"/>
        <w:rPr>
          <w:rFonts w:ascii="Times New Roman" w:hAnsi="Times New Roman" w:cs="Times New Roman"/>
          <w:sz w:val="24"/>
          <w:szCs w:val="24"/>
        </w:rPr>
      </w:pPr>
      <w:r w:rsidRPr="00FE15AE">
        <w:rPr>
          <w:rFonts w:ascii="Times New Roman" w:hAnsi="Times New Roman" w:cs="Times New Roman"/>
          <w:sz w:val="24"/>
          <w:szCs w:val="24"/>
        </w:rPr>
        <w:t>Муниципальный долг на 01.01.2022 года составил 500,0 млн. рублей, что меньше на 10 млн. рублей планируемого.</w:t>
      </w:r>
    </w:p>
    <w:p w:rsidR="00241A2A" w:rsidRPr="00FE15AE" w:rsidRDefault="00241A2A" w:rsidP="00241A2A">
      <w:pPr>
        <w:suppressAutoHyphens w:val="0"/>
        <w:autoSpaceDE w:val="0"/>
        <w:adjustRightInd w:val="0"/>
        <w:jc w:val="both"/>
        <w:rPr>
          <w:sz w:val="24"/>
          <w:szCs w:val="24"/>
        </w:rPr>
      </w:pPr>
      <w:r w:rsidRPr="00FE15AE">
        <w:rPr>
          <w:sz w:val="24"/>
          <w:szCs w:val="24"/>
        </w:rPr>
        <w:t xml:space="preserve">            Расходы на обслуживание муниципального долга за 2021 год составили 18,4 млн рублей, или 0,3% </w:t>
      </w:r>
      <w:r w:rsidRPr="00FE15AE">
        <w:rPr>
          <w:rFonts w:eastAsiaTheme="minorHAnsi"/>
          <w:sz w:val="24"/>
          <w:szCs w:val="24"/>
          <w:lang w:eastAsia="en-US"/>
        </w:rPr>
        <w:t>при установленном Бюджетным кодексом РФ предельном размере не более 15%.</w:t>
      </w:r>
    </w:p>
    <w:p w:rsidR="00241A2A" w:rsidRPr="00FE15AE" w:rsidRDefault="00241A2A" w:rsidP="00241A2A">
      <w:pPr>
        <w:pStyle w:val="ConsPlusNormal"/>
        <w:widowControl/>
        <w:ind w:firstLine="709"/>
        <w:jc w:val="both"/>
        <w:rPr>
          <w:rFonts w:ascii="Times New Roman" w:hAnsi="Times New Roman" w:cs="Times New Roman"/>
          <w:sz w:val="24"/>
          <w:szCs w:val="24"/>
        </w:rPr>
      </w:pPr>
    </w:p>
    <w:tbl>
      <w:tblPr>
        <w:tblStyle w:val="1f0"/>
        <w:tblW w:w="10065" w:type="dxa"/>
        <w:tblInd w:w="108" w:type="dxa"/>
        <w:tblLayout w:type="fixed"/>
        <w:tblLook w:val="04A0"/>
      </w:tblPr>
      <w:tblGrid>
        <w:gridCol w:w="709"/>
        <w:gridCol w:w="3402"/>
        <w:gridCol w:w="1418"/>
        <w:gridCol w:w="1275"/>
        <w:gridCol w:w="1276"/>
        <w:gridCol w:w="1985"/>
      </w:tblGrid>
      <w:tr w:rsidR="00241A2A" w:rsidRPr="00FE15AE" w:rsidTr="00241A2A">
        <w:trPr>
          <w:trHeight w:val="548"/>
        </w:trPr>
        <w:tc>
          <w:tcPr>
            <w:tcW w:w="4111" w:type="dxa"/>
            <w:gridSpan w:val="2"/>
            <w:vMerge w:val="restart"/>
          </w:tcPr>
          <w:p w:rsidR="00241A2A" w:rsidRPr="00FE15AE" w:rsidRDefault="00241A2A" w:rsidP="00241A2A">
            <w:pPr>
              <w:suppressAutoHyphens w:val="0"/>
              <w:autoSpaceDN/>
              <w:jc w:val="center"/>
              <w:rPr>
                <w:rFonts w:eastAsiaTheme="minorHAnsi"/>
                <w:b/>
                <w:sz w:val="24"/>
                <w:szCs w:val="24"/>
                <w:lang w:eastAsia="en-US"/>
              </w:rPr>
            </w:pPr>
            <w:r w:rsidRPr="00FE15AE">
              <w:rPr>
                <w:rFonts w:eastAsiaTheme="minorHAnsi"/>
                <w:sz w:val="24"/>
                <w:szCs w:val="24"/>
                <w:lang w:eastAsia="en-US"/>
              </w:rPr>
              <w:t>Показатели</w:t>
            </w:r>
          </w:p>
        </w:tc>
        <w:tc>
          <w:tcPr>
            <w:tcW w:w="1418" w:type="dxa"/>
            <w:vMerge w:val="restart"/>
          </w:tcPr>
          <w:p w:rsidR="00241A2A" w:rsidRPr="00FE15AE" w:rsidRDefault="00241A2A" w:rsidP="00241A2A">
            <w:pPr>
              <w:suppressAutoHyphens w:val="0"/>
              <w:autoSpaceDN/>
              <w:jc w:val="center"/>
              <w:rPr>
                <w:rFonts w:eastAsiaTheme="minorHAnsi"/>
                <w:sz w:val="24"/>
                <w:szCs w:val="24"/>
                <w:lang w:eastAsia="en-US"/>
              </w:rPr>
            </w:pPr>
            <w:r w:rsidRPr="00FE15AE">
              <w:rPr>
                <w:rFonts w:eastAsiaTheme="minorHAnsi"/>
                <w:sz w:val="24"/>
                <w:szCs w:val="24"/>
                <w:lang w:eastAsia="en-US"/>
              </w:rPr>
              <w:t>Единица измерения</w:t>
            </w:r>
          </w:p>
        </w:tc>
        <w:tc>
          <w:tcPr>
            <w:tcW w:w="2551" w:type="dxa"/>
            <w:gridSpan w:val="2"/>
          </w:tcPr>
          <w:p w:rsidR="00241A2A" w:rsidRPr="00FE15AE" w:rsidRDefault="00241A2A" w:rsidP="00241A2A">
            <w:pPr>
              <w:suppressAutoHyphens w:val="0"/>
              <w:autoSpaceDN/>
              <w:jc w:val="center"/>
              <w:rPr>
                <w:rFonts w:eastAsiaTheme="minorHAnsi"/>
                <w:sz w:val="24"/>
                <w:szCs w:val="24"/>
                <w:lang w:eastAsia="en-US"/>
              </w:rPr>
            </w:pPr>
            <w:r w:rsidRPr="00FE15AE">
              <w:rPr>
                <w:rFonts w:eastAsiaTheme="minorHAnsi"/>
                <w:sz w:val="24"/>
                <w:szCs w:val="24"/>
                <w:lang w:eastAsia="en-US"/>
              </w:rPr>
              <w:t>Отчетная информация</w:t>
            </w:r>
          </w:p>
        </w:tc>
        <w:tc>
          <w:tcPr>
            <w:tcW w:w="1985" w:type="dxa"/>
          </w:tcPr>
          <w:p w:rsidR="00241A2A" w:rsidRPr="00FE15AE" w:rsidRDefault="00241A2A" w:rsidP="00241A2A">
            <w:pPr>
              <w:suppressAutoHyphens w:val="0"/>
              <w:autoSpaceDN/>
              <w:jc w:val="center"/>
              <w:rPr>
                <w:rFonts w:eastAsiaTheme="minorHAnsi"/>
                <w:sz w:val="24"/>
                <w:szCs w:val="24"/>
                <w:lang w:eastAsia="en-US"/>
              </w:rPr>
            </w:pPr>
            <w:r w:rsidRPr="00FE15AE">
              <w:rPr>
                <w:rFonts w:eastAsiaTheme="minorHAnsi"/>
                <w:sz w:val="24"/>
                <w:szCs w:val="24"/>
                <w:lang w:eastAsia="en-US"/>
              </w:rPr>
              <w:t>Примечание</w:t>
            </w:r>
          </w:p>
        </w:tc>
      </w:tr>
      <w:tr w:rsidR="00241A2A" w:rsidRPr="00FE15AE" w:rsidTr="00241A2A">
        <w:trPr>
          <w:trHeight w:val="144"/>
        </w:trPr>
        <w:tc>
          <w:tcPr>
            <w:tcW w:w="4111" w:type="dxa"/>
            <w:gridSpan w:val="2"/>
            <w:vMerge/>
          </w:tcPr>
          <w:p w:rsidR="00241A2A" w:rsidRPr="00FE15AE" w:rsidRDefault="00241A2A" w:rsidP="00241A2A">
            <w:pPr>
              <w:suppressAutoHyphens w:val="0"/>
              <w:autoSpaceDN/>
              <w:jc w:val="center"/>
              <w:rPr>
                <w:rFonts w:eastAsiaTheme="minorHAnsi"/>
                <w:b/>
                <w:sz w:val="24"/>
                <w:szCs w:val="24"/>
                <w:lang w:eastAsia="en-US"/>
              </w:rPr>
            </w:pPr>
          </w:p>
        </w:tc>
        <w:tc>
          <w:tcPr>
            <w:tcW w:w="1418" w:type="dxa"/>
            <w:vMerge/>
          </w:tcPr>
          <w:p w:rsidR="00241A2A" w:rsidRPr="00FE15AE" w:rsidRDefault="00241A2A" w:rsidP="00241A2A">
            <w:pPr>
              <w:suppressAutoHyphens w:val="0"/>
              <w:autoSpaceDN/>
              <w:jc w:val="center"/>
              <w:rPr>
                <w:rFonts w:eastAsiaTheme="minorHAnsi"/>
                <w:sz w:val="24"/>
                <w:szCs w:val="24"/>
                <w:lang w:eastAsia="en-US"/>
              </w:rPr>
            </w:pPr>
          </w:p>
        </w:tc>
        <w:tc>
          <w:tcPr>
            <w:tcW w:w="1275" w:type="dxa"/>
          </w:tcPr>
          <w:p w:rsidR="00241A2A" w:rsidRPr="00FE15AE" w:rsidRDefault="00241A2A" w:rsidP="00241A2A">
            <w:pPr>
              <w:suppressAutoHyphens w:val="0"/>
              <w:autoSpaceDE w:val="0"/>
              <w:adjustRightInd w:val="0"/>
              <w:jc w:val="center"/>
              <w:rPr>
                <w:sz w:val="24"/>
                <w:szCs w:val="24"/>
              </w:rPr>
            </w:pPr>
            <w:r w:rsidRPr="00FE15AE">
              <w:rPr>
                <w:sz w:val="24"/>
                <w:szCs w:val="24"/>
              </w:rPr>
              <w:t>отчетный</w:t>
            </w:r>
            <w:r w:rsidRPr="00FE15AE">
              <w:rPr>
                <w:sz w:val="24"/>
                <w:szCs w:val="24"/>
              </w:rPr>
              <w:br/>
              <w:t xml:space="preserve"> год </w:t>
            </w:r>
          </w:p>
        </w:tc>
        <w:tc>
          <w:tcPr>
            <w:tcW w:w="1276" w:type="dxa"/>
          </w:tcPr>
          <w:p w:rsidR="00241A2A" w:rsidRPr="00FE15AE" w:rsidRDefault="00241A2A" w:rsidP="00241A2A">
            <w:pPr>
              <w:suppressAutoHyphens w:val="0"/>
              <w:autoSpaceDE w:val="0"/>
              <w:adjustRightInd w:val="0"/>
              <w:jc w:val="center"/>
              <w:rPr>
                <w:sz w:val="24"/>
                <w:szCs w:val="24"/>
              </w:rPr>
            </w:pPr>
            <w:r w:rsidRPr="00FE15AE">
              <w:rPr>
                <w:sz w:val="24"/>
                <w:szCs w:val="24"/>
              </w:rPr>
              <w:t xml:space="preserve">предыдущий </w:t>
            </w:r>
          </w:p>
          <w:p w:rsidR="00241A2A" w:rsidRPr="00FE15AE" w:rsidRDefault="00241A2A" w:rsidP="00241A2A">
            <w:pPr>
              <w:suppressAutoHyphens w:val="0"/>
              <w:autoSpaceDE w:val="0"/>
              <w:adjustRightInd w:val="0"/>
              <w:jc w:val="center"/>
              <w:rPr>
                <w:sz w:val="24"/>
                <w:szCs w:val="24"/>
              </w:rPr>
            </w:pPr>
            <w:r w:rsidRPr="00FE15AE">
              <w:rPr>
                <w:sz w:val="24"/>
                <w:szCs w:val="24"/>
              </w:rPr>
              <w:t xml:space="preserve">год </w:t>
            </w:r>
          </w:p>
        </w:tc>
        <w:tc>
          <w:tcPr>
            <w:tcW w:w="1985" w:type="dxa"/>
          </w:tcPr>
          <w:p w:rsidR="00241A2A" w:rsidRPr="00FE15AE" w:rsidRDefault="00241A2A" w:rsidP="00241A2A">
            <w:pPr>
              <w:suppressAutoHyphens w:val="0"/>
              <w:autoSpaceDN/>
              <w:jc w:val="center"/>
              <w:rPr>
                <w:rFonts w:eastAsiaTheme="minorHAnsi"/>
                <w:sz w:val="24"/>
                <w:szCs w:val="24"/>
                <w:lang w:eastAsia="en-US"/>
              </w:rPr>
            </w:pPr>
          </w:p>
        </w:tc>
      </w:tr>
      <w:tr w:rsidR="00241A2A" w:rsidRPr="00FE15AE" w:rsidTr="00241A2A">
        <w:trPr>
          <w:trHeight w:val="829"/>
        </w:trPr>
        <w:tc>
          <w:tcPr>
            <w:tcW w:w="10065" w:type="dxa"/>
            <w:gridSpan w:val="6"/>
            <w:vAlign w:val="center"/>
          </w:tcPr>
          <w:p w:rsidR="00241A2A" w:rsidRPr="00FE15AE" w:rsidRDefault="00241A2A" w:rsidP="00241A2A">
            <w:pPr>
              <w:suppressAutoHyphens w:val="0"/>
              <w:autoSpaceDN/>
              <w:rPr>
                <w:rFonts w:eastAsiaTheme="minorHAnsi"/>
                <w:sz w:val="24"/>
                <w:szCs w:val="24"/>
                <w:lang w:eastAsia="en-US"/>
              </w:rPr>
            </w:pPr>
            <w:r w:rsidRPr="00FE15AE">
              <w:rPr>
                <w:rFonts w:eastAsiaTheme="minorHAnsi"/>
                <w:b/>
                <w:sz w:val="24"/>
                <w:szCs w:val="24"/>
                <w:lang w:eastAsia="en-US"/>
              </w:rPr>
              <w:t>Доходы и расходы бюджета</w:t>
            </w:r>
          </w:p>
        </w:tc>
      </w:tr>
      <w:tr w:rsidR="00241A2A" w:rsidRPr="00FE15AE" w:rsidTr="00241A2A">
        <w:trPr>
          <w:trHeight w:val="548"/>
        </w:trPr>
        <w:tc>
          <w:tcPr>
            <w:tcW w:w="709" w:type="dxa"/>
          </w:tcPr>
          <w:p w:rsidR="00241A2A" w:rsidRPr="00FE15AE" w:rsidRDefault="00241A2A" w:rsidP="00241A2A">
            <w:pPr>
              <w:suppressAutoHyphens w:val="0"/>
              <w:autoSpaceDE w:val="0"/>
              <w:adjustRightInd w:val="0"/>
              <w:rPr>
                <w:sz w:val="24"/>
                <w:szCs w:val="24"/>
              </w:rPr>
            </w:pPr>
            <w:r w:rsidRPr="00FE15AE">
              <w:rPr>
                <w:sz w:val="24"/>
                <w:szCs w:val="24"/>
              </w:rPr>
              <w:t>18.</w:t>
            </w:r>
          </w:p>
        </w:tc>
        <w:tc>
          <w:tcPr>
            <w:tcW w:w="3402" w:type="dxa"/>
          </w:tcPr>
          <w:p w:rsidR="00241A2A" w:rsidRPr="00FE15AE" w:rsidRDefault="00241A2A" w:rsidP="00241A2A">
            <w:pPr>
              <w:suppressAutoHyphens w:val="0"/>
              <w:autoSpaceDE w:val="0"/>
              <w:adjustRightInd w:val="0"/>
              <w:rPr>
                <w:sz w:val="24"/>
                <w:szCs w:val="24"/>
              </w:rPr>
            </w:pPr>
            <w:r w:rsidRPr="00FE15AE">
              <w:rPr>
                <w:sz w:val="24"/>
                <w:szCs w:val="24"/>
              </w:rPr>
              <w:t xml:space="preserve">Доходы бюджета - всего </w:t>
            </w:r>
          </w:p>
        </w:tc>
        <w:tc>
          <w:tcPr>
            <w:tcW w:w="1418" w:type="dxa"/>
          </w:tcPr>
          <w:p w:rsidR="00241A2A" w:rsidRPr="00FE15AE" w:rsidRDefault="00241A2A" w:rsidP="00241A2A">
            <w:pPr>
              <w:suppressAutoHyphens w:val="0"/>
              <w:autoSpaceDE w:val="0"/>
              <w:adjustRightInd w:val="0"/>
              <w:rPr>
                <w:sz w:val="24"/>
                <w:szCs w:val="24"/>
              </w:rPr>
            </w:pPr>
            <w:r w:rsidRPr="00FE15AE">
              <w:rPr>
                <w:sz w:val="24"/>
                <w:szCs w:val="24"/>
              </w:rPr>
              <w:t xml:space="preserve">млн. руб. </w:t>
            </w:r>
          </w:p>
        </w:tc>
        <w:tc>
          <w:tcPr>
            <w:tcW w:w="1275" w:type="dxa"/>
          </w:tcPr>
          <w:p w:rsidR="00241A2A" w:rsidRPr="00FE15AE" w:rsidRDefault="00241A2A" w:rsidP="00241A2A">
            <w:pPr>
              <w:suppressAutoHyphens w:val="0"/>
              <w:autoSpaceDN/>
              <w:jc w:val="center"/>
              <w:rPr>
                <w:rFonts w:eastAsiaTheme="minorHAnsi"/>
                <w:sz w:val="24"/>
                <w:szCs w:val="24"/>
                <w:lang w:eastAsia="en-US"/>
              </w:rPr>
            </w:pPr>
            <w:r w:rsidRPr="00FE15AE">
              <w:rPr>
                <w:rFonts w:eastAsiaTheme="minorHAnsi"/>
                <w:sz w:val="24"/>
                <w:szCs w:val="24"/>
                <w:lang w:eastAsia="en-US"/>
              </w:rPr>
              <w:t>8 276,6</w:t>
            </w:r>
          </w:p>
        </w:tc>
        <w:tc>
          <w:tcPr>
            <w:tcW w:w="1276" w:type="dxa"/>
          </w:tcPr>
          <w:p w:rsidR="00241A2A" w:rsidRPr="00FE15AE" w:rsidRDefault="00241A2A" w:rsidP="00241A2A">
            <w:pPr>
              <w:suppressAutoHyphens w:val="0"/>
              <w:autoSpaceDN/>
              <w:jc w:val="center"/>
              <w:rPr>
                <w:rFonts w:eastAsiaTheme="minorHAnsi"/>
                <w:sz w:val="24"/>
                <w:szCs w:val="24"/>
                <w:lang w:eastAsia="en-US"/>
              </w:rPr>
            </w:pPr>
            <w:r w:rsidRPr="00FE15AE">
              <w:rPr>
                <w:rFonts w:eastAsiaTheme="minorHAnsi"/>
                <w:sz w:val="24"/>
                <w:szCs w:val="24"/>
                <w:lang w:eastAsia="en-US"/>
              </w:rPr>
              <w:t>6 175,1</w:t>
            </w:r>
          </w:p>
        </w:tc>
        <w:tc>
          <w:tcPr>
            <w:tcW w:w="1985" w:type="dxa"/>
          </w:tcPr>
          <w:p w:rsidR="00241A2A" w:rsidRPr="00FE15AE" w:rsidRDefault="00241A2A" w:rsidP="00241A2A">
            <w:pPr>
              <w:suppressAutoHyphens w:val="0"/>
              <w:autoSpaceDN/>
              <w:jc w:val="center"/>
              <w:rPr>
                <w:rFonts w:eastAsiaTheme="minorHAnsi"/>
                <w:sz w:val="24"/>
                <w:szCs w:val="24"/>
                <w:lang w:eastAsia="en-US"/>
              </w:rPr>
            </w:pPr>
          </w:p>
        </w:tc>
      </w:tr>
      <w:tr w:rsidR="00241A2A" w:rsidRPr="00FE15AE" w:rsidTr="00241A2A">
        <w:trPr>
          <w:trHeight w:val="999"/>
        </w:trPr>
        <w:tc>
          <w:tcPr>
            <w:tcW w:w="709" w:type="dxa"/>
          </w:tcPr>
          <w:p w:rsidR="00241A2A" w:rsidRPr="00FE15AE" w:rsidRDefault="00241A2A" w:rsidP="00241A2A">
            <w:pPr>
              <w:suppressAutoHyphens w:val="0"/>
              <w:autoSpaceDE w:val="0"/>
              <w:adjustRightInd w:val="0"/>
              <w:rPr>
                <w:sz w:val="24"/>
                <w:szCs w:val="24"/>
              </w:rPr>
            </w:pPr>
            <w:r w:rsidRPr="00FE15AE">
              <w:rPr>
                <w:sz w:val="24"/>
                <w:szCs w:val="24"/>
              </w:rPr>
              <w:t>18.1</w:t>
            </w:r>
          </w:p>
        </w:tc>
        <w:tc>
          <w:tcPr>
            <w:tcW w:w="3402" w:type="dxa"/>
          </w:tcPr>
          <w:p w:rsidR="00241A2A" w:rsidRPr="00FE15AE" w:rsidRDefault="00241A2A" w:rsidP="00241A2A">
            <w:pPr>
              <w:suppressAutoHyphens w:val="0"/>
              <w:autoSpaceDE w:val="0"/>
              <w:adjustRightInd w:val="0"/>
              <w:rPr>
                <w:sz w:val="24"/>
                <w:szCs w:val="24"/>
              </w:rPr>
            </w:pPr>
            <w:r w:rsidRPr="00FE15AE">
              <w:rPr>
                <w:sz w:val="24"/>
                <w:szCs w:val="24"/>
              </w:rPr>
              <w:t xml:space="preserve">в т.ч. собственные доходы, </w:t>
            </w:r>
            <w:r w:rsidRPr="00FE15AE">
              <w:rPr>
                <w:sz w:val="24"/>
                <w:szCs w:val="24"/>
              </w:rPr>
              <w:br/>
              <w:t xml:space="preserve">включая безвозмездные </w:t>
            </w:r>
            <w:r w:rsidRPr="00FE15AE">
              <w:rPr>
                <w:sz w:val="24"/>
                <w:szCs w:val="24"/>
              </w:rPr>
              <w:br/>
              <w:t xml:space="preserve">поступления, кроме субвенций </w:t>
            </w:r>
          </w:p>
        </w:tc>
        <w:tc>
          <w:tcPr>
            <w:tcW w:w="1418" w:type="dxa"/>
          </w:tcPr>
          <w:p w:rsidR="00241A2A" w:rsidRPr="00FE15AE" w:rsidRDefault="00241A2A" w:rsidP="00241A2A">
            <w:pPr>
              <w:suppressAutoHyphens w:val="0"/>
              <w:autoSpaceDE w:val="0"/>
              <w:adjustRightInd w:val="0"/>
              <w:rPr>
                <w:sz w:val="24"/>
                <w:szCs w:val="24"/>
              </w:rPr>
            </w:pPr>
            <w:r w:rsidRPr="00FE15AE">
              <w:rPr>
                <w:sz w:val="24"/>
                <w:szCs w:val="24"/>
              </w:rPr>
              <w:t xml:space="preserve">млн. руб. </w:t>
            </w:r>
          </w:p>
        </w:tc>
        <w:tc>
          <w:tcPr>
            <w:tcW w:w="1275" w:type="dxa"/>
          </w:tcPr>
          <w:p w:rsidR="00241A2A" w:rsidRPr="00FE15AE" w:rsidRDefault="00241A2A" w:rsidP="00241A2A">
            <w:pPr>
              <w:suppressAutoHyphens w:val="0"/>
              <w:autoSpaceDN/>
              <w:jc w:val="center"/>
              <w:rPr>
                <w:rFonts w:eastAsiaTheme="minorHAnsi"/>
                <w:sz w:val="24"/>
                <w:szCs w:val="24"/>
                <w:lang w:eastAsia="en-US"/>
              </w:rPr>
            </w:pPr>
            <w:r w:rsidRPr="00FE15AE">
              <w:rPr>
                <w:rFonts w:eastAsiaTheme="minorHAnsi"/>
                <w:sz w:val="24"/>
                <w:szCs w:val="24"/>
                <w:lang w:eastAsia="en-US"/>
              </w:rPr>
              <w:t>5 494,5</w:t>
            </w:r>
          </w:p>
        </w:tc>
        <w:tc>
          <w:tcPr>
            <w:tcW w:w="1276" w:type="dxa"/>
          </w:tcPr>
          <w:p w:rsidR="00241A2A" w:rsidRPr="00FE15AE" w:rsidRDefault="00241A2A" w:rsidP="00241A2A">
            <w:pPr>
              <w:suppressAutoHyphens w:val="0"/>
              <w:autoSpaceDN/>
              <w:jc w:val="center"/>
              <w:rPr>
                <w:rFonts w:eastAsiaTheme="minorHAnsi"/>
                <w:sz w:val="24"/>
                <w:szCs w:val="24"/>
                <w:lang w:eastAsia="en-US"/>
              </w:rPr>
            </w:pPr>
            <w:r w:rsidRPr="00FE15AE">
              <w:rPr>
                <w:rFonts w:eastAsiaTheme="minorHAnsi"/>
                <w:sz w:val="24"/>
                <w:szCs w:val="24"/>
                <w:lang w:eastAsia="en-US"/>
              </w:rPr>
              <w:t>3 610,0</w:t>
            </w:r>
          </w:p>
        </w:tc>
        <w:tc>
          <w:tcPr>
            <w:tcW w:w="1985" w:type="dxa"/>
          </w:tcPr>
          <w:p w:rsidR="00241A2A" w:rsidRPr="00FE15AE" w:rsidRDefault="00241A2A" w:rsidP="00241A2A">
            <w:pPr>
              <w:suppressAutoHyphens w:val="0"/>
              <w:autoSpaceDN/>
              <w:jc w:val="center"/>
              <w:rPr>
                <w:rFonts w:eastAsiaTheme="minorHAnsi"/>
                <w:sz w:val="24"/>
                <w:szCs w:val="24"/>
                <w:lang w:eastAsia="en-US"/>
              </w:rPr>
            </w:pPr>
          </w:p>
        </w:tc>
      </w:tr>
      <w:tr w:rsidR="00241A2A" w:rsidRPr="00FE15AE" w:rsidTr="00241A2A">
        <w:trPr>
          <w:trHeight w:val="829"/>
        </w:trPr>
        <w:tc>
          <w:tcPr>
            <w:tcW w:w="709" w:type="dxa"/>
          </w:tcPr>
          <w:p w:rsidR="00241A2A" w:rsidRPr="00FE15AE" w:rsidRDefault="00241A2A" w:rsidP="00241A2A">
            <w:pPr>
              <w:suppressAutoHyphens w:val="0"/>
              <w:autoSpaceDE w:val="0"/>
              <w:adjustRightInd w:val="0"/>
              <w:rPr>
                <w:sz w:val="24"/>
                <w:szCs w:val="24"/>
              </w:rPr>
            </w:pPr>
            <w:r w:rsidRPr="00FE15AE">
              <w:rPr>
                <w:sz w:val="24"/>
                <w:szCs w:val="24"/>
              </w:rPr>
              <w:lastRenderedPageBreak/>
              <w:t>19.</w:t>
            </w:r>
          </w:p>
        </w:tc>
        <w:tc>
          <w:tcPr>
            <w:tcW w:w="3402" w:type="dxa"/>
          </w:tcPr>
          <w:p w:rsidR="00241A2A" w:rsidRPr="00FE15AE" w:rsidRDefault="00241A2A" w:rsidP="00241A2A">
            <w:pPr>
              <w:suppressAutoHyphens w:val="0"/>
              <w:autoSpaceDE w:val="0"/>
              <w:adjustRightInd w:val="0"/>
              <w:rPr>
                <w:sz w:val="24"/>
                <w:szCs w:val="24"/>
              </w:rPr>
            </w:pPr>
            <w:r w:rsidRPr="00FE15AE">
              <w:rPr>
                <w:sz w:val="24"/>
                <w:szCs w:val="24"/>
              </w:rPr>
              <w:t xml:space="preserve">Расходы бюджета - всего, </w:t>
            </w:r>
            <w:r w:rsidRPr="00FE15AE">
              <w:rPr>
                <w:sz w:val="24"/>
                <w:szCs w:val="24"/>
              </w:rPr>
              <w:br/>
              <w:t xml:space="preserve">в том числе на: </w:t>
            </w:r>
          </w:p>
        </w:tc>
        <w:tc>
          <w:tcPr>
            <w:tcW w:w="1418" w:type="dxa"/>
          </w:tcPr>
          <w:p w:rsidR="00241A2A" w:rsidRPr="00FE15AE" w:rsidRDefault="00241A2A" w:rsidP="00241A2A">
            <w:pPr>
              <w:suppressAutoHyphens w:val="0"/>
              <w:autoSpaceDE w:val="0"/>
              <w:adjustRightInd w:val="0"/>
              <w:jc w:val="center"/>
              <w:rPr>
                <w:sz w:val="24"/>
                <w:szCs w:val="24"/>
              </w:rPr>
            </w:pPr>
            <w:r w:rsidRPr="00FE15AE">
              <w:rPr>
                <w:sz w:val="24"/>
                <w:szCs w:val="24"/>
              </w:rPr>
              <w:t>млн. руб.</w:t>
            </w:r>
          </w:p>
        </w:tc>
        <w:tc>
          <w:tcPr>
            <w:tcW w:w="1275" w:type="dxa"/>
          </w:tcPr>
          <w:p w:rsidR="00241A2A" w:rsidRPr="00FE15AE" w:rsidRDefault="00241A2A" w:rsidP="00241A2A">
            <w:pPr>
              <w:suppressAutoHyphens w:val="0"/>
              <w:autoSpaceDN/>
              <w:jc w:val="center"/>
              <w:rPr>
                <w:rFonts w:eastAsiaTheme="minorHAnsi"/>
                <w:sz w:val="24"/>
                <w:szCs w:val="24"/>
                <w:lang w:eastAsia="en-US"/>
              </w:rPr>
            </w:pPr>
            <w:r w:rsidRPr="00FE15AE">
              <w:rPr>
                <w:rFonts w:eastAsiaTheme="minorHAnsi"/>
                <w:sz w:val="24"/>
                <w:szCs w:val="24"/>
                <w:lang w:eastAsia="en-US"/>
              </w:rPr>
              <w:t>8 389,3</w:t>
            </w:r>
          </w:p>
        </w:tc>
        <w:tc>
          <w:tcPr>
            <w:tcW w:w="1276" w:type="dxa"/>
          </w:tcPr>
          <w:p w:rsidR="00241A2A" w:rsidRPr="00FE15AE" w:rsidRDefault="00241A2A" w:rsidP="00241A2A">
            <w:pPr>
              <w:suppressAutoHyphens w:val="0"/>
              <w:autoSpaceDN/>
              <w:jc w:val="center"/>
              <w:rPr>
                <w:rFonts w:eastAsiaTheme="minorHAnsi"/>
                <w:sz w:val="24"/>
                <w:szCs w:val="24"/>
                <w:lang w:eastAsia="en-US"/>
              </w:rPr>
            </w:pPr>
            <w:r w:rsidRPr="00FE15AE">
              <w:rPr>
                <w:rFonts w:eastAsiaTheme="minorHAnsi"/>
                <w:sz w:val="24"/>
                <w:szCs w:val="24"/>
                <w:lang w:eastAsia="en-US"/>
              </w:rPr>
              <w:t>6 050,6</w:t>
            </w:r>
          </w:p>
        </w:tc>
        <w:tc>
          <w:tcPr>
            <w:tcW w:w="1985" w:type="dxa"/>
          </w:tcPr>
          <w:p w:rsidR="00241A2A" w:rsidRPr="00FE15AE" w:rsidRDefault="00241A2A" w:rsidP="00241A2A">
            <w:pPr>
              <w:suppressAutoHyphens w:val="0"/>
              <w:autoSpaceDN/>
              <w:jc w:val="center"/>
              <w:rPr>
                <w:rFonts w:eastAsiaTheme="minorHAnsi"/>
                <w:sz w:val="24"/>
                <w:szCs w:val="24"/>
                <w:lang w:eastAsia="en-US"/>
              </w:rPr>
            </w:pPr>
          </w:p>
        </w:tc>
      </w:tr>
      <w:tr w:rsidR="00241A2A" w:rsidRPr="00FE15AE" w:rsidTr="00241A2A">
        <w:trPr>
          <w:trHeight w:val="429"/>
        </w:trPr>
        <w:tc>
          <w:tcPr>
            <w:tcW w:w="709" w:type="dxa"/>
          </w:tcPr>
          <w:p w:rsidR="00241A2A" w:rsidRPr="00FE15AE" w:rsidRDefault="00241A2A" w:rsidP="00241A2A">
            <w:pPr>
              <w:suppressAutoHyphens w:val="0"/>
              <w:autoSpaceDE w:val="0"/>
              <w:adjustRightInd w:val="0"/>
              <w:rPr>
                <w:sz w:val="24"/>
                <w:szCs w:val="24"/>
              </w:rPr>
            </w:pPr>
            <w:r w:rsidRPr="00FE15AE">
              <w:rPr>
                <w:sz w:val="24"/>
                <w:szCs w:val="24"/>
              </w:rPr>
              <w:t>19.1</w:t>
            </w:r>
          </w:p>
        </w:tc>
        <w:tc>
          <w:tcPr>
            <w:tcW w:w="3402" w:type="dxa"/>
          </w:tcPr>
          <w:p w:rsidR="00241A2A" w:rsidRPr="00FE15AE" w:rsidRDefault="00241A2A" w:rsidP="00241A2A">
            <w:pPr>
              <w:suppressAutoHyphens w:val="0"/>
              <w:autoSpaceDE w:val="0"/>
              <w:adjustRightInd w:val="0"/>
              <w:rPr>
                <w:sz w:val="24"/>
                <w:szCs w:val="24"/>
              </w:rPr>
            </w:pPr>
            <w:r w:rsidRPr="00FE15AE">
              <w:rPr>
                <w:sz w:val="24"/>
                <w:szCs w:val="24"/>
              </w:rPr>
              <w:t xml:space="preserve">ЖКХ  </w:t>
            </w:r>
          </w:p>
        </w:tc>
        <w:tc>
          <w:tcPr>
            <w:tcW w:w="1418" w:type="dxa"/>
          </w:tcPr>
          <w:p w:rsidR="00241A2A" w:rsidRPr="00FE15AE" w:rsidRDefault="00241A2A" w:rsidP="00241A2A">
            <w:pPr>
              <w:suppressAutoHyphens w:val="0"/>
              <w:autoSpaceDE w:val="0"/>
              <w:adjustRightInd w:val="0"/>
              <w:rPr>
                <w:sz w:val="24"/>
                <w:szCs w:val="24"/>
              </w:rPr>
            </w:pPr>
            <w:r w:rsidRPr="00FE15AE">
              <w:rPr>
                <w:sz w:val="24"/>
                <w:szCs w:val="24"/>
              </w:rPr>
              <w:t xml:space="preserve">млн. руб. </w:t>
            </w:r>
          </w:p>
        </w:tc>
        <w:tc>
          <w:tcPr>
            <w:tcW w:w="1275" w:type="dxa"/>
          </w:tcPr>
          <w:p w:rsidR="00241A2A" w:rsidRPr="00FE15AE" w:rsidRDefault="00241A2A" w:rsidP="00241A2A">
            <w:pPr>
              <w:suppressAutoHyphens w:val="0"/>
              <w:autoSpaceDN/>
              <w:jc w:val="center"/>
              <w:rPr>
                <w:rFonts w:eastAsiaTheme="minorHAnsi"/>
                <w:sz w:val="24"/>
                <w:szCs w:val="24"/>
                <w:lang w:eastAsia="en-US"/>
              </w:rPr>
            </w:pPr>
            <w:r w:rsidRPr="00FE15AE">
              <w:rPr>
                <w:rFonts w:eastAsiaTheme="minorHAnsi"/>
                <w:sz w:val="24"/>
                <w:szCs w:val="24"/>
                <w:lang w:eastAsia="en-US"/>
              </w:rPr>
              <w:t>503,1</w:t>
            </w:r>
          </w:p>
        </w:tc>
        <w:tc>
          <w:tcPr>
            <w:tcW w:w="1276" w:type="dxa"/>
          </w:tcPr>
          <w:p w:rsidR="00241A2A" w:rsidRPr="00FE15AE" w:rsidRDefault="00241A2A" w:rsidP="00241A2A">
            <w:pPr>
              <w:suppressAutoHyphens w:val="0"/>
              <w:autoSpaceDN/>
              <w:jc w:val="center"/>
              <w:rPr>
                <w:rFonts w:eastAsiaTheme="minorHAnsi"/>
                <w:sz w:val="24"/>
                <w:szCs w:val="24"/>
                <w:lang w:eastAsia="en-US"/>
              </w:rPr>
            </w:pPr>
            <w:r w:rsidRPr="00FE15AE">
              <w:rPr>
                <w:rFonts w:eastAsiaTheme="minorHAnsi"/>
                <w:sz w:val="24"/>
                <w:szCs w:val="24"/>
                <w:lang w:eastAsia="en-US"/>
              </w:rPr>
              <w:t>411,7</w:t>
            </w:r>
          </w:p>
        </w:tc>
        <w:tc>
          <w:tcPr>
            <w:tcW w:w="1985" w:type="dxa"/>
          </w:tcPr>
          <w:p w:rsidR="00241A2A" w:rsidRPr="00FE15AE" w:rsidRDefault="00241A2A" w:rsidP="00241A2A">
            <w:pPr>
              <w:suppressAutoHyphens w:val="0"/>
              <w:autoSpaceDN/>
              <w:jc w:val="center"/>
              <w:rPr>
                <w:rFonts w:eastAsiaTheme="minorHAnsi"/>
                <w:sz w:val="24"/>
                <w:szCs w:val="24"/>
                <w:lang w:eastAsia="en-US"/>
              </w:rPr>
            </w:pPr>
          </w:p>
        </w:tc>
      </w:tr>
      <w:tr w:rsidR="00241A2A" w:rsidRPr="00FE15AE" w:rsidTr="00241A2A">
        <w:trPr>
          <w:trHeight w:val="321"/>
        </w:trPr>
        <w:tc>
          <w:tcPr>
            <w:tcW w:w="709" w:type="dxa"/>
          </w:tcPr>
          <w:p w:rsidR="00241A2A" w:rsidRPr="00FE15AE" w:rsidRDefault="00241A2A" w:rsidP="00241A2A">
            <w:pPr>
              <w:suppressAutoHyphens w:val="0"/>
              <w:autoSpaceDE w:val="0"/>
              <w:adjustRightInd w:val="0"/>
              <w:rPr>
                <w:sz w:val="24"/>
                <w:szCs w:val="24"/>
              </w:rPr>
            </w:pPr>
            <w:r w:rsidRPr="00FE15AE">
              <w:rPr>
                <w:sz w:val="24"/>
                <w:szCs w:val="24"/>
              </w:rPr>
              <w:t>19.2</w:t>
            </w:r>
          </w:p>
        </w:tc>
        <w:tc>
          <w:tcPr>
            <w:tcW w:w="3402" w:type="dxa"/>
          </w:tcPr>
          <w:p w:rsidR="00241A2A" w:rsidRPr="00FE15AE" w:rsidRDefault="00241A2A" w:rsidP="00241A2A">
            <w:pPr>
              <w:suppressAutoHyphens w:val="0"/>
              <w:autoSpaceDE w:val="0"/>
              <w:adjustRightInd w:val="0"/>
              <w:rPr>
                <w:sz w:val="24"/>
                <w:szCs w:val="24"/>
              </w:rPr>
            </w:pPr>
            <w:r w:rsidRPr="00FE15AE">
              <w:rPr>
                <w:sz w:val="24"/>
                <w:szCs w:val="24"/>
              </w:rPr>
              <w:t xml:space="preserve">Образование  </w:t>
            </w:r>
          </w:p>
        </w:tc>
        <w:tc>
          <w:tcPr>
            <w:tcW w:w="1418" w:type="dxa"/>
          </w:tcPr>
          <w:p w:rsidR="00241A2A" w:rsidRPr="00FE15AE" w:rsidRDefault="00241A2A" w:rsidP="00241A2A">
            <w:pPr>
              <w:suppressAutoHyphens w:val="0"/>
              <w:autoSpaceDE w:val="0"/>
              <w:adjustRightInd w:val="0"/>
              <w:rPr>
                <w:sz w:val="24"/>
                <w:szCs w:val="24"/>
              </w:rPr>
            </w:pPr>
            <w:r w:rsidRPr="00FE15AE">
              <w:rPr>
                <w:sz w:val="24"/>
                <w:szCs w:val="24"/>
              </w:rPr>
              <w:t xml:space="preserve">млн. руб. </w:t>
            </w:r>
          </w:p>
        </w:tc>
        <w:tc>
          <w:tcPr>
            <w:tcW w:w="1275" w:type="dxa"/>
          </w:tcPr>
          <w:p w:rsidR="00241A2A" w:rsidRPr="00FE15AE" w:rsidRDefault="00241A2A" w:rsidP="00241A2A">
            <w:pPr>
              <w:suppressAutoHyphens w:val="0"/>
              <w:autoSpaceDN/>
              <w:jc w:val="center"/>
              <w:rPr>
                <w:rFonts w:eastAsiaTheme="minorHAnsi"/>
                <w:sz w:val="24"/>
                <w:szCs w:val="24"/>
                <w:lang w:eastAsia="en-US"/>
              </w:rPr>
            </w:pPr>
            <w:r w:rsidRPr="00FE15AE">
              <w:rPr>
                <w:rFonts w:eastAsiaTheme="minorHAnsi"/>
                <w:sz w:val="24"/>
                <w:szCs w:val="24"/>
                <w:lang w:eastAsia="en-US"/>
              </w:rPr>
              <w:t>2 217,3</w:t>
            </w:r>
          </w:p>
        </w:tc>
        <w:tc>
          <w:tcPr>
            <w:tcW w:w="1276" w:type="dxa"/>
          </w:tcPr>
          <w:p w:rsidR="00241A2A" w:rsidRPr="00FE15AE" w:rsidRDefault="00241A2A" w:rsidP="00241A2A">
            <w:pPr>
              <w:suppressAutoHyphens w:val="0"/>
              <w:autoSpaceDN/>
              <w:jc w:val="center"/>
              <w:rPr>
                <w:rFonts w:eastAsiaTheme="minorHAnsi"/>
                <w:sz w:val="24"/>
                <w:szCs w:val="24"/>
                <w:lang w:eastAsia="en-US"/>
              </w:rPr>
            </w:pPr>
            <w:r w:rsidRPr="00FE15AE">
              <w:rPr>
                <w:rFonts w:eastAsiaTheme="minorHAnsi"/>
                <w:sz w:val="24"/>
                <w:szCs w:val="24"/>
                <w:lang w:eastAsia="en-US"/>
              </w:rPr>
              <w:t>2 403,3</w:t>
            </w:r>
          </w:p>
        </w:tc>
        <w:tc>
          <w:tcPr>
            <w:tcW w:w="1985" w:type="dxa"/>
          </w:tcPr>
          <w:p w:rsidR="00241A2A" w:rsidRPr="00FE15AE" w:rsidRDefault="00241A2A" w:rsidP="00241A2A">
            <w:pPr>
              <w:suppressAutoHyphens w:val="0"/>
              <w:autoSpaceDN/>
              <w:jc w:val="center"/>
              <w:rPr>
                <w:rFonts w:eastAsiaTheme="minorHAnsi"/>
                <w:sz w:val="24"/>
                <w:szCs w:val="24"/>
                <w:lang w:eastAsia="en-US"/>
              </w:rPr>
            </w:pPr>
          </w:p>
        </w:tc>
      </w:tr>
      <w:tr w:rsidR="00241A2A" w:rsidRPr="00FE15AE" w:rsidTr="00241A2A">
        <w:trPr>
          <w:trHeight w:val="321"/>
        </w:trPr>
        <w:tc>
          <w:tcPr>
            <w:tcW w:w="709" w:type="dxa"/>
          </w:tcPr>
          <w:p w:rsidR="00241A2A" w:rsidRPr="00FE15AE" w:rsidRDefault="00241A2A" w:rsidP="00241A2A">
            <w:pPr>
              <w:suppressAutoHyphens w:val="0"/>
              <w:autoSpaceDE w:val="0"/>
              <w:adjustRightInd w:val="0"/>
              <w:rPr>
                <w:sz w:val="24"/>
                <w:szCs w:val="24"/>
              </w:rPr>
            </w:pPr>
            <w:r w:rsidRPr="00FE15AE">
              <w:rPr>
                <w:sz w:val="24"/>
                <w:szCs w:val="24"/>
              </w:rPr>
              <w:t>19.3</w:t>
            </w:r>
          </w:p>
        </w:tc>
        <w:tc>
          <w:tcPr>
            <w:tcW w:w="3402" w:type="dxa"/>
          </w:tcPr>
          <w:p w:rsidR="00241A2A" w:rsidRPr="00FE15AE" w:rsidRDefault="00241A2A" w:rsidP="00241A2A">
            <w:pPr>
              <w:suppressAutoHyphens w:val="0"/>
              <w:autoSpaceDE w:val="0"/>
              <w:adjustRightInd w:val="0"/>
              <w:rPr>
                <w:sz w:val="24"/>
                <w:szCs w:val="24"/>
              </w:rPr>
            </w:pPr>
            <w:r w:rsidRPr="00FE15AE">
              <w:rPr>
                <w:sz w:val="24"/>
                <w:szCs w:val="24"/>
              </w:rPr>
              <w:t xml:space="preserve">Здравоохранение </w:t>
            </w:r>
          </w:p>
        </w:tc>
        <w:tc>
          <w:tcPr>
            <w:tcW w:w="1418" w:type="dxa"/>
          </w:tcPr>
          <w:p w:rsidR="00241A2A" w:rsidRPr="00FE15AE" w:rsidRDefault="00241A2A" w:rsidP="00241A2A">
            <w:pPr>
              <w:suppressAutoHyphens w:val="0"/>
              <w:autoSpaceDE w:val="0"/>
              <w:adjustRightInd w:val="0"/>
              <w:rPr>
                <w:sz w:val="24"/>
                <w:szCs w:val="24"/>
              </w:rPr>
            </w:pPr>
            <w:r w:rsidRPr="00FE15AE">
              <w:rPr>
                <w:sz w:val="24"/>
                <w:szCs w:val="24"/>
              </w:rPr>
              <w:t xml:space="preserve">млн. руб. </w:t>
            </w:r>
          </w:p>
        </w:tc>
        <w:tc>
          <w:tcPr>
            <w:tcW w:w="1275" w:type="dxa"/>
          </w:tcPr>
          <w:p w:rsidR="00241A2A" w:rsidRPr="00FE15AE" w:rsidRDefault="00241A2A" w:rsidP="00241A2A">
            <w:pPr>
              <w:suppressAutoHyphens w:val="0"/>
              <w:autoSpaceDN/>
              <w:jc w:val="center"/>
              <w:rPr>
                <w:rFonts w:eastAsiaTheme="minorHAnsi"/>
                <w:sz w:val="24"/>
                <w:szCs w:val="24"/>
                <w:lang w:eastAsia="en-US"/>
              </w:rPr>
            </w:pPr>
            <w:r w:rsidRPr="00FE15AE">
              <w:rPr>
                <w:rFonts w:eastAsiaTheme="minorHAnsi"/>
                <w:sz w:val="24"/>
                <w:szCs w:val="24"/>
                <w:lang w:eastAsia="en-US"/>
              </w:rPr>
              <w:t>198,9</w:t>
            </w:r>
          </w:p>
        </w:tc>
        <w:tc>
          <w:tcPr>
            <w:tcW w:w="1276" w:type="dxa"/>
          </w:tcPr>
          <w:p w:rsidR="00241A2A" w:rsidRPr="00FE15AE" w:rsidRDefault="00241A2A" w:rsidP="00241A2A">
            <w:pPr>
              <w:suppressAutoHyphens w:val="0"/>
              <w:autoSpaceDN/>
              <w:jc w:val="center"/>
              <w:rPr>
                <w:rFonts w:eastAsiaTheme="minorHAnsi"/>
                <w:sz w:val="24"/>
                <w:szCs w:val="24"/>
                <w:lang w:eastAsia="en-US"/>
              </w:rPr>
            </w:pPr>
            <w:r w:rsidRPr="00FE15AE">
              <w:rPr>
                <w:rFonts w:eastAsiaTheme="minorHAnsi"/>
                <w:sz w:val="24"/>
                <w:szCs w:val="24"/>
                <w:lang w:eastAsia="en-US"/>
              </w:rPr>
              <w:t>269,9</w:t>
            </w:r>
          </w:p>
        </w:tc>
        <w:tc>
          <w:tcPr>
            <w:tcW w:w="1985" w:type="dxa"/>
          </w:tcPr>
          <w:p w:rsidR="00241A2A" w:rsidRPr="00FE15AE" w:rsidRDefault="00241A2A" w:rsidP="00241A2A">
            <w:pPr>
              <w:suppressAutoHyphens w:val="0"/>
              <w:autoSpaceDN/>
              <w:jc w:val="center"/>
              <w:rPr>
                <w:rFonts w:eastAsiaTheme="minorHAnsi"/>
                <w:sz w:val="24"/>
                <w:szCs w:val="24"/>
                <w:lang w:eastAsia="en-US"/>
              </w:rPr>
            </w:pPr>
          </w:p>
        </w:tc>
      </w:tr>
      <w:tr w:rsidR="00241A2A" w:rsidRPr="00FE15AE" w:rsidTr="00241A2A">
        <w:trPr>
          <w:trHeight w:val="321"/>
        </w:trPr>
        <w:tc>
          <w:tcPr>
            <w:tcW w:w="709" w:type="dxa"/>
          </w:tcPr>
          <w:p w:rsidR="00241A2A" w:rsidRPr="00FE15AE" w:rsidRDefault="00241A2A" w:rsidP="00241A2A">
            <w:pPr>
              <w:suppressAutoHyphens w:val="0"/>
              <w:autoSpaceDE w:val="0"/>
              <w:adjustRightInd w:val="0"/>
              <w:rPr>
                <w:sz w:val="24"/>
                <w:szCs w:val="24"/>
              </w:rPr>
            </w:pPr>
            <w:r w:rsidRPr="00FE15AE">
              <w:rPr>
                <w:sz w:val="24"/>
                <w:szCs w:val="24"/>
              </w:rPr>
              <w:t>19.4</w:t>
            </w:r>
          </w:p>
        </w:tc>
        <w:tc>
          <w:tcPr>
            <w:tcW w:w="3402" w:type="dxa"/>
          </w:tcPr>
          <w:p w:rsidR="00241A2A" w:rsidRPr="00FE15AE" w:rsidRDefault="00241A2A" w:rsidP="00241A2A">
            <w:pPr>
              <w:suppressAutoHyphens w:val="0"/>
              <w:autoSpaceDE w:val="0"/>
              <w:adjustRightInd w:val="0"/>
              <w:rPr>
                <w:sz w:val="24"/>
                <w:szCs w:val="24"/>
              </w:rPr>
            </w:pPr>
            <w:r w:rsidRPr="00FE15AE">
              <w:rPr>
                <w:sz w:val="24"/>
                <w:szCs w:val="24"/>
              </w:rPr>
              <w:t xml:space="preserve">Культуру  </w:t>
            </w:r>
          </w:p>
        </w:tc>
        <w:tc>
          <w:tcPr>
            <w:tcW w:w="1418" w:type="dxa"/>
          </w:tcPr>
          <w:p w:rsidR="00241A2A" w:rsidRPr="00FE15AE" w:rsidRDefault="00241A2A" w:rsidP="00241A2A">
            <w:pPr>
              <w:suppressAutoHyphens w:val="0"/>
              <w:autoSpaceDE w:val="0"/>
              <w:adjustRightInd w:val="0"/>
              <w:rPr>
                <w:sz w:val="24"/>
                <w:szCs w:val="24"/>
              </w:rPr>
            </w:pPr>
            <w:r w:rsidRPr="00FE15AE">
              <w:rPr>
                <w:sz w:val="24"/>
                <w:szCs w:val="24"/>
              </w:rPr>
              <w:t xml:space="preserve">млн. руб. </w:t>
            </w:r>
          </w:p>
        </w:tc>
        <w:tc>
          <w:tcPr>
            <w:tcW w:w="1275" w:type="dxa"/>
          </w:tcPr>
          <w:p w:rsidR="00241A2A" w:rsidRPr="00FE15AE" w:rsidRDefault="00241A2A" w:rsidP="00241A2A">
            <w:pPr>
              <w:suppressAutoHyphens w:val="0"/>
              <w:autoSpaceDN/>
              <w:jc w:val="center"/>
              <w:rPr>
                <w:rFonts w:eastAsiaTheme="minorHAnsi"/>
                <w:sz w:val="24"/>
                <w:szCs w:val="24"/>
                <w:lang w:eastAsia="en-US"/>
              </w:rPr>
            </w:pPr>
            <w:r w:rsidRPr="00FE15AE">
              <w:rPr>
                <w:rFonts w:eastAsiaTheme="minorHAnsi"/>
                <w:sz w:val="24"/>
                <w:szCs w:val="24"/>
                <w:lang w:eastAsia="en-US"/>
              </w:rPr>
              <w:t>210,0</w:t>
            </w:r>
          </w:p>
        </w:tc>
        <w:tc>
          <w:tcPr>
            <w:tcW w:w="1276" w:type="dxa"/>
          </w:tcPr>
          <w:p w:rsidR="00241A2A" w:rsidRPr="00FE15AE" w:rsidRDefault="00241A2A" w:rsidP="00241A2A">
            <w:pPr>
              <w:suppressAutoHyphens w:val="0"/>
              <w:autoSpaceDN/>
              <w:jc w:val="center"/>
              <w:rPr>
                <w:rFonts w:eastAsiaTheme="minorHAnsi"/>
                <w:sz w:val="24"/>
                <w:szCs w:val="24"/>
                <w:lang w:eastAsia="en-US"/>
              </w:rPr>
            </w:pPr>
            <w:r w:rsidRPr="00FE15AE">
              <w:rPr>
                <w:rFonts w:eastAsiaTheme="minorHAnsi"/>
                <w:sz w:val="24"/>
                <w:szCs w:val="24"/>
                <w:lang w:eastAsia="en-US"/>
              </w:rPr>
              <w:t>182,7</w:t>
            </w:r>
          </w:p>
        </w:tc>
        <w:tc>
          <w:tcPr>
            <w:tcW w:w="1985" w:type="dxa"/>
          </w:tcPr>
          <w:p w:rsidR="00241A2A" w:rsidRPr="00FE15AE" w:rsidRDefault="00241A2A" w:rsidP="00241A2A">
            <w:pPr>
              <w:suppressAutoHyphens w:val="0"/>
              <w:autoSpaceDN/>
              <w:jc w:val="center"/>
              <w:rPr>
                <w:rFonts w:eastAsiaTheme="minorHAnsi"/>
                <w:sz w:val="24"/>
                <w:szCs w:val="24"/>
                <w:lang w:eastAsia="en-US"/>
              </w:rPr>
            </w:pPr>
          </w:p>
        </w:tc>
      </w:tr>
      <w:tr w:rsidR="00241A2A" w:rsidRPr="00FE15AE" w:rsidTr="00241A2A">
        <w:trPr>
          <w:trHeight w:val="548"/>
        </w:trPr>
        <w:tc>
          <w:tcPr>
            <w:tcW w:w="709" w:type="dxa"/>
          </w:tcPr>
          <w:p w:rsidR="00241A2A" w:rsidRPr="00FE15AE" w:rsidRDefault="00241A2A" w:rsidP="00241A2A">
            <w:pPr>
              <w:suppressAutoHyphens w:val="0"/>
              <w:autoSpaceDE w:val="0"/>
              <w:adjustRightInd w:val="0"/>
              <w:rPr>
                <w:sz w:val="24"/>
                <w:szCs w:val="24"/>
              </w:rPr>
            </w:pPr>
            <w:r w:rsidRPr="00FE15AE">
              <w:rPr>
                <w:sz w:val="24"/>
                <w:szCs w:val="24"/>
              </w:rPr>
              <w:t>19.5</w:t>
            </w:r>
          </w:p>
        </w:tc>
        <w:tc>
          <w:tcPr>
            <w:tcW w:w="3402" w:type="dxa"/>
          </w:tcPr>
          <w:p w:rsidR="00241A2A" w:rsidRPr="00FE15AE" w:rsidRDefault="00241A2A" w:rsidP="00241A2A">
            <w:pPr>
              <w:suppressAutoHyphens w:val="0"/>
              <w:autoSpaceDE w:val="0"/>
              <w:adjustRightInd w:val="0"/>
              <w:rPr>
                <w:sz w:val="24"/>
                <w:szCs w:val="24"/>
              </w:rPr>
            </w:pPr>
            <w:r w:rsidRPr="00FE15AE">
              <w:rPr>
                <w:sz w:val="24"/>
                <w:szCs w:val="24"/>
              </w:rPr>
              <w:t>Физическую культуру и спорт</w:t>
            </w:r>
          </w:p>
        </w:tc>
        <w:tc>
          <w:tcPr>
            <w:tcW w:w="1418" w:type="dxa"/>
          </w:tcPr>
          <w:p w:rsidR="00241A2A" w:rsidRPr="00FE15AE" w:rsidRDefault="00241A2A" w:rsidP="00241A2A">
            <w:pPr>
              <w:suppressAutoHyphens w:val="0"/>
              <w:autoSpaceDE w:val="0"/>
              <w:adjustRightInd w:val="0"/>
              <w:rPr>
                <w:sz w:val="24"/>
                <w:szCs w:val="24"/>
              </w:rPr>
            </w:pPr>
            <w:r w:rsidRPr="00FE15AE">
              <w:rPr>
                <w:sz w:val="24"/>
                <w:szCs w:val="24"/>
              </w:rPr>
              <w:t>млн. руб.</w:t>
            </w:r>
          </w:p>
        </w:tc>
        <w:tc>
          <w:tcPr>
            <w:tcW w:w="1275" w:type="dxa"/>
          </w:tcPr>
          <w:p w:rsidR="00241A2A" w:rsidRPr="00FE15AE" w:rsidRDefault="00241A2A" w:rsidP="00241A2A">
            <w:pPr>
              <w:suppressAutoHyphens w:val="0"/>
              <w:autoSpaceDN/>
              <w:jc w:val="center"/>
              <w:rPr>
                <w:rFonts w:eastAsiaTheme="minorHAnsi"/>
                <w:sz w:val="24"/>
                <w:szCs w:val="24"/>
                <w:lang w:eastAsia="en-US"/>
              </w:rPr>
            </w:pPr>
            <w:r w:rsidRPr="00FE15AE">
              <w:rPr>
                <w:rFonts w:eastAsiaTheme="minorHAnsi"/>
                <w:sz w:val="24"/>
                <w:szCs w:val="24"/>
                <w:lang w:eastAsia="en-US"/>
              </w:rPr>
              <w:t>142,6</w:t>
            </w:r>
          </w:p>
        </w:tc>
        <w:tc>
          <w:tcPr>
            <w:tcW w:w="1276" w:type="dxa"/>
          </w:tcPr>
          <w:p w:rsidR="00241A2A" w:rsidRPr="00FE15AE" w:rsidRDefault="00241A2A" w:rsidP="00241A2A">
            <w:pPr>
              <w:suppressAutoHyphens w:val="0"/>
              <w:autoSpaceDN/>
              <w:jc w:val="center"/>
              <w:rPr>
                <w:rFonts w:eastAsiaTheme="minorHAnsi"/>
                <w:sz w:val="24"/>
                <w:szCs w:val="24"/>
                <w:lang w:eastAsia="en-US"/>
              </w:rPr>
            </w:pPr>
            <w:r w:rsidRPr="00FE15AE">
              <w:rPr>
                <w:rFonts w:eastAsiaTheme="minorHAnsi"/>
                <w:sz w:val="24"/>
                <w:szCs w:val="24"/>
                <w:lang w:eastAsia="en-US"/>
              </w:rPr>
              <w:t>178,7</w:t>
            </w:r>
          </w:p>
        </w:tc>
        <w:tc>
          <w:tcPr>
            <w:tcW w:w="1985" w:type="dxa"/>
          </w:tcPr>
          <w:p w:rsidR="00241A2A" w:rsidRPr="00FE15AE" w:rsidRDefault="00241A2A" w:rsidP="00241A2A">
            <w:pPr>
              <w:suppressAutoHyphens w:val="0"/>
              <w:autoSpaceDN/>
              <w:jc w:val="center"/>
              <w:rPr>
                <w:rFonts w:eastAsiaTheme="minorHAnsi"/>
                <w:sz w:val="24"/>
                <w:szCs w:val="24"/>
                <w:lang w:eastAsia="en-US"/>
              </w:rPr>
            </w:pPr>
          </w:p>
        </w:tc>
      </w:tr>
      <w:tr w:rsidR="00241A2A" w:rsidRPr="00FE15AE" w:rsidTr="00241A2A">
        <w:trPr>
          <w:trHeight w:val="597"/>
        </w:trPr>
        <w:tc>
          <w:tcPr>
            <w:tcW w:w="709" w:type="dxa"/>
          </w:tcPr>
          <w:p w:rsidR="00241A2A" w:rsidRPr="00FE15AE" w:rsidRDefault="00241A2A" w:rsidP="00241A2A">
            <w:pPr>
              <w:suppressAutoHyphens w:val="0"/>
              <w:autoSpaceDE w:val="0"/>
              <w:adjustRightInd w:val="0"/>
              <w:rPr>
                <w:sz w:val="24"/>
                <w:szCs w:val="24"/>
              </w:rPr>
            </w:pPr>
            <w:r w:rsidRPr="00FE15AE">
              <w:rPr>
                <w:sz w:val="24"/>
                <w:szCs w:val="24"/>
              </w:rPr>
              <w:t>19.6</w:t>
            </w:r>
          </w:p>
        </w:tc>
        <w:tc>
          <w:tcPr>
            <w:tcW w:w="3402" w:type="dxa"/>
          </w:tcPr>
          <w:p w:rsidR="00241A2A" w:rsidRPr="00FE15AE" w:rsidRDefault="00241A2A" w:rsidP="00241A2A">
            <w:pPr>
              <w:suppressAutoHyphens w:val="0"/>
              <w:autoSpaceDE w:val="0"/>
              <w:adjustRightInd w:val="0"/>
              <w:rPr>
                <w:sz w:val="24"/>
                <w:szCs w:val="24"/>
              </w:rPr>
            </w:pPr>
            <w:r w:rsidRPr="00FE15AE">
              <w:rPr>
                <w:sz w:val="24"/>
                <w:szCs w:val="24"/>
              </w:rPr>
              <w:t xml:space="preserve">Содержание органов местного самоуправления </w:t>
            </w:r>
          </w:p>
        </w:tc>
        <w:tc>
          <w:tcPr>
            <w:tcW w:w="1418" w:type="dxa"/>
          </w:tcPr>
          <w:p w:rsidR="00241A2A" w:rsidRPr="00FE15AE" w:rsidRDefault="00241A2A" w:rsidP="00241A2A">
            <w:pPr>
              <w:suppressAutoHyphens w:val="0"/>
              <w:autoSpaceDE w:val="0"/>
              <w:adjustRightInd w:val="0"/>
              <w:rPr>
                <w:sz w:val="24"/>
                <w:szCs w:val="24"/>
              </w:rPr>
            </w:pPr>
            <w:r w:rsidRPr="00FE15AE">
              <w:rPr>
                <w:sz w:val="24"/>
                <w:szCs w:val="24"/>
              </w:rPr>
              <w:t xml:space="preserve">млн. руб. </w:t>
            </w:r>
          </w:p>
        </w:tc>
        <w:tc>
          <w:tcPr>
            <w:tcW w:w="1275" w:type="dxa"/>
          </w:tcPr>
          <w:p w:rsidR="00241A2A" w:rsidRPr="00FE15AE" w:rsidRDefault="00241A2A" w:rsidP="00241A2A">
            <w:pPr>
              <w:suppressAutoHyphens w:val="0"/>
              <w:autoSpaceDN/>
              <w:jc w:val="center"/>
              <w:rPr>
                <w:rFonts w:eastAsiaTheme="minorHAnsi"/>
                <w:sz w:val="24"/>
                <w:szCs w:val="24"/>
                <w:lang w:eastAsia="en-US"/>
              </w:rPr>
            </w:pPr>
            <w:r w:rsidRPr="00FE15AE">
              <w:rPr>
                <w:rFonts w:eastAsiaTheme="minorHAnsi"/>
                <w:sz w:val="24"/>
                <w:szCs w:val="24"/>
                <w:lang w:eastAsia="en-US"/>
              </w:rPr>
              <w:t>*</w:t>
            </w:r>
          </w:p>
        </w:tc>
        <w:tc>
          <w:tcPr>
            <w:tcW w:w="1276" w:type="dxa"/>
          </w:tcPr>
          <w:p w:rsidR="00241A2A" w:rsidRPr="00FE15AE" w:rsidRDefault="00241A2A" w:rsidP="00241A2A">
            <w:pPr>
              <w:suppressAutoHyphens w:val="0"/>
              <w:autoSpaceDN/>
              <w:jc w:val="center"/>
              <w:rPr>
                <w:rFonts w:eastAsiaTheme="minorHAnsi"/>
                <w:sz w:val="24"/>
                <w:szCs w:val="24"/>
                <w:lang w:eastAsia="en-US"/>
              </w:rPr>
            </w:pPr>
            <w:r w:rsidRPr="00FE15AE">
              <w:rPr>
                <w:rFonts w:eastAsiaTheme="minorHAnsi"/>
                <w:sz w:val="24"/>
                <w:szCs w:val="24"/>
                <w:lang w:eastAsia="en-US"/>
              </w:rPr>
              <w:t>940,6</w:t>
            </w:r>
          </w:p>
        </w:tc>
        <w:tc>
          <w:tcPr>
            <w:tcW w:w="1985" w:type="dxa"/>
          </w:tcPr>
          <w:p w:rsidR="00241A2A" w:rsidRPr="00FE15AE" w:rsidRDefault="00241A2A" w:rsidP="00241A2A">
            <w:pPr>
              <w:suppressAutoHyphens w:val="0"/>
              <w:autoSpaceDN/>
              <w:jc w:val="center"/>
              <w:rPr>
                <w:rFonts w:eastAsiaTheme="minorHAnsi"/>
                <w:sz w:val="24"/>
                <w:szCs w:val="24"/>
                <w:lang w:eastAsia="en-US"/>
              </w:rPr>
            </w:pPr>
          </w:p>
        </w:tc>
      </w:tr>
      <w:tr w:rsidR="00241A2A" w:rsidRPr="00FE15AE" w:rsidTr="00241A2A">
        <w:trPr>
          <w:trHeight w:val="1176"/>
        </w:trPr>
        <w:tc>
          <w:tcPr>
            <w:tcW w:w="709" w:type="dxa"/>
          </w:tcPr>
          <w:p w:rsidR="00241A2A" w:rsidRPr="00FE15AE" w:rsidRDefault="00241A2A" w:rsidP="00241A2A">
            <w:pPr>
              <w:suppressAutoHyphens w:val="0"/>
              <w:autoSpaceDE w:val="0"/>
              <w:adjustRightInd w:val="0"/>
              <w:rPr>
                <w:sz w:val="24"/>
                <w:szCs w:val="24"/>
              </w:rPr>
            </w:pPr>
            <w:r w:rsidRPr="00FE15AE">
              <w:rPr>
                <w:sz w:val="24"/>
                <w:szCs w:val="24"/>
              </w:rPr>
              <w:t>20</w:t>
            </w:r>
          </w:p>
        </w:tc>
        <w:tc>
          <w:tcPr>
            <w:tcW w:w="3402" w:type="dxa"/>
          </w:tcPr>
          <w:p w:rsidR="00241A2A" w:rsidRPr="00FE15AE" w:rsidRDefault="00241A2A" w:rsidP="00241A2A">
            <w:pPr>
              <w:suppressAutoHyphens w:val="0"/>
              <w:autoSpaceDE w:val="0"/>
              <w:adjustRightInd w:val="0"/>
              <w:rPr>
                <w:sz w:val="24"/>
                <w:szCs w:val="24"/>
              </w:rPr>
            </w:pPr>
            <w:r w:rsidRPr="00FE15AE">
              <w:rPr>
                <w:sz w:val="24"/>
                <w:szCs w:val="24"/>
              </w:rPr>
              <w:t xml:space="preserve">Бюджетная обеспеченность </w:t>
            </w:r>
            <w:r w:rsidRPr="00FE15AE">
              <w:rPr>
                <w:sz w:val="24"/>
                <w:szCs w:val="24"/>
              </w:rPr>
              <w:br/>
              <w:t>(доходы муниципального бюджета</w:t>
            </w:r>
            <w:r w:rsidRPr="00FE15AE">
              <w:rPr>
                <w:sz w:val="24"/>
                <w:szCs w:val="24"/>
              </w:rPr>
              <w:br/>
              <w:t xml:space="preserve">в расчете на 1 жителя) </w:t>
            </w:r>
          </w:p>
        </w:tc>
        <w:tc>
          <w:tcPr>
            <w:tcW w:w="1418" w:type="dxa"/>
          </w:tcPr>
          <w:p w:rsidR="00241A2A" w:rsidRPr="00FE15AE" w:rsidRDefault="00241A2A" w:rsidP="00241A2A">
            <w:pPr>
              <w:suppressAutoHyphens w:val="0"/>
              <w:autoSpaceDE w:val="0"/>
              <w:adjustRightInd w:val="0"/>
              <w:rPr>
                <w:sz w:val="24"/>
                <w:szCs w:val="24"/>
              </w:rPr>
            </w:pPr>
            <w:r w:rsidRPr="00FE15AE">
              <w:rPr>
                <w:sz w:val="24"/>
                <w:szCs w:val="24"/>
              </w:rPr>
              <w:t xml:space="preserve">руб. на чел. </w:t>
            </w:r>
          </w:p>
        </w:tc>
        <w:tc>
          <w:tcPr>
            <w:tcW w:w="1275" w:type="dxa"/>
          </w:tcPr>
          <w:p w:rsidR="00241A2A" w:rsidRPr="00FE15AE" w:rsidRDefault="00241A2A" w:rsidP="00241A2A">
            <w:pPr>
              <w:suppressAutoHyphens w:val="0"/>
              <w:autoSpaceDN/>
              <w:jc w:val="center"/>
              <w:rPr>
                <w:rFonts w:eastAsiaTheme="minorHAnsi"/>
                <w:sz w:val="24"/>
                <w:szCs w:val="24"/>
                <w:lang w:eastAsia="en-US"/>
              </w:rPr>
            </w:pPr>
            <w:r w:rsidRPr="00FE15AE">
              <w:rPr>
                <w:rFonts w:eastAsiaTheme="minorHAnsi"/>
                <w:sz w:val="24"/>
                <w:szCs w:val="24"/>
                <w:lang w:eastAsia="en-US"/>
              </w:rPr>
              <w:t>32 056,6</w:t>
            </w:r>
          </w:p>
        </w:tc>
        <w:tc>
          <w:tcPr>
            <w:tcW w:w="1276" w:type="dxa"/>
          </w:tcPr>
          <w:p w:rsidR="00241A2A" w:rsidRPr="00FE15AE" w:rsidRDefault="00241A2A" w:rsidP="00241A2A">
            <w:pPr>
              <w:suppressAutoHyphens w:val="0"/>
              <w:autoSpaceDN/>
              <w:jc w:val="center"/>
              <w:rPr>
                <w:rFonts w:eastAsiaTheme="minorHAnsi"/>
                <w:sz w:val="24"/>
                <w:szCs w:val="24"/>
                <w:lang w:eastAsia="en-US"/>
              </w:rPr>
            </w:pPr>
            <w:r w:rsidRPr="00FE15AE">
              <w:rPr>
                <w:rFonts w:eastAsiaTheme="minorHAnsi"/>
                <w:sz w:val="24"/>
                <w:szCs w:val="24"/>
                <w:lang w:eastAsia="en-US"/>
              </w:rPr>
              <w:t>21 061,8</w:t>
            </w:r>
          </w:p>
        </w:tc>
        <w:tc>
          <w:tcPr>
            <w:tcW w:w="1985" w:type="dxa"/>
          </w:tcPr>
          <w:p w:rsidR="00241A2A" w:rsidRPr="00FE15AE" w:rsidRDefault="00241A2A" w:rsidP="00241A2A">
            <w:pPr>
              <w:suppressAutoHyphens w:val="0"/>
              <w:autoSpaceDN/>
              <w:jc w:val="center"/>
              <w:rPr>
                <w:rFonts w:eastAsiaTheme="minorHAnsi"/>
                <w:sz w:val="24"/>
                <w:szCs w:val="24"/>
                <w:lang w:eastAsia="en-US"/>
              </w:rPr>
            </w:pPr>
          </w:p>
        </w:tc>
      </w:tr>
      <w:tr w:rsidR="00241A2A" w:rsidRPr="00FE15AE" w:rsidTr="00241A2A">
        <w:trPr>
          <w:trHeight w:val="934"/>
        </w:trPr>
        <w:tc>
          <w:tcPr>
            <w:tcW w:w="709" w:type="dxa"/>
          </w:tcPr>
          <w:p w:rsidR="00241A2A" w:rsidRPr="00FE15AE" w:rsidRDefault="00241A2A" w:rsidP="00241A2A">
            <w:pPr>
              <w:suppressAutoHyphens w:val="0"/>
              <w:autoSpaceDE w:val="0"/>
              <w:adjustRightInd w:val="0"/>
              <w:rPr>
                <w:sz w:val="24"/>
                <w:szCs w:val="24"/>
              </w:rPr>
            </w:pPr>
            <w:r w:rsidRPr="00FE15AE">
              <w:rPr>
                <w:sz w:val="24"/>
                <w:szCs w:val="24"/>
              </w:rPr>
              <w:t>21.</w:t>
            </w:r>
          </w:p>
        </w:tc>
        <w:tc>
          <w:tcPr>
            <w:tcW w:w="3402" w:type="dxa"/>
          </w:tcPr>
          <w:p w:rsidR="00241A2A" w:rsidRPr="00FE15AE" w:rsidRDefault="00241A2A" w:rsidP="00241A2A">
            <w:pPr>
              <w:suppressAutoHyphens w:val="0"/>
              <w:autoSpaceDE w:val="0"/>
              <w:adjustRightInd w:val="0"/>
              <w:rPr>
                <w:sz w:val="24"/>
                <w:szCs w:val="24"/>
              </w:rPr>
            </w:pPr>
            <w:r w:rsidRPr="00FE15AE">
              <w:rPr>
                <w:sz w:val="24"/>
                <w:szCs w:val="24"/>
              </w:rPr>
              <w:t xml:space="preserve">Сумма доходов от сдачи </w:t>
            </w:r>
            <w:r w:rsidRPr="00FE15AE">
              <w:rPr>
                <w:sz w:val="24"/>
                <w:szCs w:val="24"/>
              </w:rPr>
              <w:br/>
              <w:t xml:space="preserve">в аренду муниципального </w:t>
            </w:r>
            <w:r w:rsidRPr="00FE15AE">
              <w:rPr>
                <w:sz w:val="24"/>
                <w:szCs w:val="24"/>
              </w:rPr>
              <w:br/>
              <w:t xml:space="preserve">имущества и земли </w:t>
            </w:r>
          </w:p>
        </w:tc>
        <w:tc>
          <w:tcPr>
            <w:tcW w:w="1418" w:type="dxa"/>
          </w:tcPr>
          <w:p w:rsidR="00241A2A" w:rsidRPr="00FE15AE" w:rsidRDefault="00241A2A" w:rsidP="00241A2A">
            <w:pPr>
              <w:suppressAutoHyphens w:val="0"/>
              <w:autoSpaceDE w:val="0"/>
              <w:adjustRightInd w:val="0"/>
              <w:rPr>
                <w:sz w:val="24"/>
                <w:szCs w:val="24"/>
              </w:rPr>
            </w:pPr>
            <w:r w:rsidRPr="00FE15AE">
              <w:rPr>
                <w:sz w:val="24"/>
                <w:szCs w:val="24"/>
              </w:rPr>
              <w:t xml:space="preserve">млн. руб. </w:t>
            </w:r>
          </w:p>
        </w:tc>
        <w:tc>
          <w:tcPr>
            <w:tcW w:w="1275" w:type="dxa"/>
          </w:tcPr>
          <w:p w:rsidR="00241A2A" w:rsidRPr="00FE15AE" w:rsidRDefault="00241A2A" w:rsidP="00241A2A">
            <w:pPr>
              <w:suppressAutoHyphens w:val="0"/>
              <w:autoSpaceDN/>
              <w:jc w:val="center"/>
              <w:rPr>
                <w:rFonts w:eastAsiaTheme="minorHAnsi"/>
                <w:sz w:val="24"/>
                <w:szCs w:val="24"/>
                <w:lang w:eastAsia="en-US"/>
              </w:rPr>
            </w:pPr>
            <w:r w:rsidRPr="00FE15AE">
              <w:rPr>
                <w:rFonts w:eastAsiaTheme="minorHAnsi"/>
                <w:sz w:val="24"/>
                <w:szCs w:val="24"/>
                <w:lang w:eastAsia="en-US"/>
              </w:rPr>
              <w:t>174,4</w:t>
            </w:r>
          </w:p>
          <w:p w:rsidR="00241A2A" w:rsidRPr="00FE15AE" w:rsidRDefault="00241A2A" w:rsidP="00241A2A">
            <w:pPr>
              <w:suppressAutoHyphens w:val="0"/>
              <w:autoSpaceDN/>
              <w:jc w:val="center"/>
              <w:rPr>
                <w:rFonts w:eastAsiaTheme="minorHAnsi"/>
                <w:sz w:val="24"/>
                <w:szCs w:val="24"/>
                <w:lang w:eastAsia="en-US"/>
              </w:rPr>
            </w:pPr>
          </w:p>
        </w:tc>
        <w:tc>
          <w:tcPr>
            <w:tcW w:w="1276" w:type="dxa"/>
          </w:tcPr>
          <w:p w:rsidR="00241A2A" w:rsidRPr="00FE15AE" w:rsidRDefault="00241A2A" w:rsidP="00241A2A">
            <w:pPr>
              <w:suppressAutoHyphens w:val="0"/>
              <w:autoSpaceDN/>
              <w:jc w:val="center"/>
              <w:rPr>
                <w:rFonts w:eastAsiaTheme="minorHAnsi"/>
                <w:sz w:val="24"/>
                <w:szCs w:val="24"/>
                <w:lang w:eastAsia="en-US"/>
              </w:rPr>
            </w:pPr>
            <w:r w:rsidRPr="00FE15AE">
              <w:rPr>
                <w:rFonts w:eastAsiaTheme="minorHAnsi"/>
                <w:sz w:val="24"/>
                <w:szCs w:val="24"/>
                <w:lang w:eastAsia="en-US"/>
              </w:rPr>
              <w:t>166,9</w:t>
            </w:r>
          </w:p>
          <w:p w:rsidR="00241A2A" w:rsidRPr="00FE15AE" w:rsidRDefault="00241A2A" w:rsidP="00241A2A">
            <w:pPr>
              <w:suppressAutoHyphens w:val="0"/>
              <w:autoSpaceDN/>
              <w:jc w:val="center"/>
              <w:rPr>
                <w:rFonts w:eastAsiaTheme="minorHAnsi"/>
                <w:sz w:val="24"/>
                <w:szCs w:val="24"/>
                <w:lang w:eastAsia="en-US"/>
              </w:rPr>
            </w:pPr>
          </w:p>
        </w:tc>
        <w:tc>
          <w:tcPr>
            <w:tcW w:w="1985" w:type="dxa"/>
          </w:tcPr>
          <w:p w:rsidR="00241A2A" w:rsidRPr="00FE15AE" w:rsidRDefault="00241A2A" w:rsidP="00241A2A">
            <w:pPr>
              <w:suppressAutoHyphens w:val="0"/>
              <w:autoSpaceDN/>
              <w:jc w:val="center"/>
              <w:rPr>
                <w:rFonts w:eastAsiaTheme="minorHAnsi"/>
                <w:sz w:val="24"/>
                <w:szCs w:val="24"/>
                <w:lang w:eastAsia="en-US"/>
              </w:rPr>
            </w:pPr>
          </w:p>
        </w:tc>
      </w:tr>
    </w:tbl>
    <w:p w:rsidR="00241A2A" w:rsidRPr="00FE15AE" w:rsidRDefault="00241A2A" w:rsidP="00241A2A">
      <w:pPr>
        <w:autoSpaceDE w:val="0"/>
        <w:adjustRightInd w:val="0"/>
        <w:jc w:val="both"/>
        <w:rPr>
          <w:sz w:val="24"/>
          <w:szCs w:val="24"/>
        </w:rPr>
      </w:pPr>
      <w:r w:rsidRPr="00FE15AE">
        <w:rPr>
          <w:sz w:val="24"/>
          <w:szCs w:val="24"/>
        </w:rPr>
        <w:t>*Данный показатель будет уточнен после сдачи формы 1-МБ в Статистику</w:t>
      </w:r>
    </w:p>
    <w:p w:rsidR="000B0BC1" w:rsidRPr="00FE15AE" w:rsidRDefault="000B0BC1" w:rsidP="008A7FE3">
      <w:pPr>
        <w:shd w:val="clear" w:color="auto" w:fill="FFFFFF"/>
        <w:jc w:val="center"/>
        <w:rPr>
          <w:b/>
          <w:bCs/>
          <w:iCs/>
          <w:sz w:val="24"/>
          <w:szCs w:val="24"/>
          <w:u w:val="single"/>
        </w:rPr>
      </w:pPr>
    </w:p>
    <w:p w:rsidR="000B0BC1" w:rsidRPr="006446C6" w:rsidRDefault="000B0BC1" w:rsidP="000B0BC1">
      <w:pPr>
        <w:shd w:val="clear" w:color="auto" w:fill="FFFFFF"/>
        <w:jc w:val="center"/>
        <w:rPr>
          <w:b/>
          <w:bCs/>
          <w:iCs/>
          <w:sz w:val="24"/>
          <w:szCs w:val="24"/>
        </w:rPr>
      </w:pPr>
      <w:r w:rsidRPr="006446C6">
        <w:rPr>
          <w:b/>
          <w:bCs/>
          <w:iCs/>
          <w:sz w:val="24"/>
          <w:szCs w:val="24"/>
        </w:rPr>
        <w:t xml:space="preserve">Жилье и его доступность </w:t>
      </w:r>
    </w:p>
    <w:p w:rsidR="00241A2A" w:rsidRPr="00FE15AE" w:rsidRDefault="00241A2A" w:rsidP="00644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right="851"/>
        <w:rPr>
          <w:b/>
          <w:sz w:val="24"/>
          <w:szCs w:val="24"/>
        </w:rPr>
      </w:pPr>
    </w:p>
    <w:tbl>
      <w:tblPr>
        <w:tblW w:w="10348" w:type="dxa"/>
        <w:tblInd w:w="70" w:type="dxa"/>
        <w:tblLayout w:type="fixed"/>
        <w:tblCellMar>
          <w:left w:w="70" w:type="dxa"/>
          <w:right w:w="70" w:type="dxa"/>
        </w:tblCellMar>
        <w:tblLook w:val="04A0"/>
      </w:tblPr>
      <w:tblGrid>
        <w:gridCol w:w="707"/>
        <w:gridCol w:w="2411"/>
        <w:gridCol w:w="1134"/>
        <w:gridCol w:w="993"/>
        <w:gridCol w:w="992"/>
        <w:gridCol w:w="4111"/>
      </w:tblGrid>
      <w:tr w:rsidR="00241A2A" w:rsidRPr="00FE15AE" w:rsidTr="00241A2A">
        <w:trPr>
          <w:cantSplit/>
          <w:trHeight w:val="360"/>
        </w:trPr>
        <w:tc>
          <w:tcPr>
            <w:tcW w:w="3118"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241A2A" w:rsidRPr="00FE15AE" w:rsidRDefault="00241A2A" w:rsidP="00241A2A">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Показатели</w:t>
            </w:r>
          </w:p>
        </w:tc>
        <w:tc>
          <w:tcPr>
            <w:tcW w:w="1134" w:type="dxa"/>
            <w:vMerge w:val="restart"/>
            <w:tcBorders>
              <w:top w:val="single" w:sz="6" w:space="0" w:color="auto"/>
              <w:left w:val="single" w:sz="6" w:space="0" w:color="auto"/>
              <w:bottom w:val="single" w:sz="6" w:space="0" w:color="auto"/>
              <w:right w:val="single" w:sz="6" w:space="0" w:color="auto"/>
            </w:tcBorders>
            <w:hideMark/>
          </w:tcPr>
          <w:p w:rsidR="00241A2A" w:rsidRPr="00FE15AE" w:rsidRDefault="00241A2A" w:rsidP="00241A2A">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 xml:space="preserve">Единица </w:t>
            </w:r>
            <w:r w:rsidRPr="00FE15AE">
              <w:rPr>
                <w:rFonts w:ascii="Times New Roman" w:hAnsi="Times New Roman" w:cs="Times New Roman"/>
                <w:sz w:val="24"/>
                <w:szCs w:val="24"/>
              </w:rPr>
              <w:br/>
              <w:t>измерения</w:t>
            </w:r>
          </w:p>
        </w:tc>
        <w:tc>
          <w:tcPr>
            <w:tcW w:w="1985" w:type="dxa"/>
            <w:gridSpan w:val="2"/>
            <w:tcBorders>
              <w:top w:val="single" w:sz="6" w:space="0" w:color="auto"/>
              <w:left w:val="single" w:sz="6" w:space="0" w:color="auto"/>
              <w:bottom w:val="single" w:sz="6" w:space="0" w:color="auto"/>
              <w:right w:val="single" w:sz="6" w:space="0" w:color="auto"/>
            </w:tcBorders>
            <w:hideMark/>
          </w:tcPr>
          <w:p w:rsidR="00241A2A" w:rsidRPr="00FE15AE" w:rsidRDefault="00241A2A" w:rsidP="00241A2A">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 xml:space="preserve">Отчетная </w:t>
            </w:r>
            <w:r w:rsidRPr="00FE15AE">
              <w:rPr>
                <w:rFonts w:ascii="Times New Roman" w:hAnsi="Times New Roman" w:cs="Times New Roman"/>
                <w:sz w:val="24"/>
                <w:szCs w:val="24"/>
              </w:rPr>
              <w:br/>
              <w:t>информация</w:t>
            </w:r>
          </w:p>
        </w:tc>
        <w:tc>
          <w:tcPr>
            <w:tcW w:w="4111" w:type="dxa"/>
            <w:vMerge w:val="restart"/>
            <w:tcBorders>
              <w:top w:val="single" w:sz="6" w:space="0" w:color="auto"/>
              <w:left w:val="single" w:sz="6" w:space="0" w:color="auto"/>
              <w:bottom w:val="single" w:sz="6" w:space="0" w:color="auto"/>
              <w:right w:val="single" w:sz="6" w:space="0" w:color="auto"/>
            </w:tcBorders>
            <w:hideMark/>
          </w:tcPr>
          <w:p w:rsidR="00241A2A" w:rsidRPr="00FE15AE" w:rsidRDefault="00241A2A" w:rsidP="00241A2A">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Примечание</w:t>
            </w:r>
          </w:p>
        </w:tc>
      </w:tr>
      <w:tr w:rsidR="00241A2A" w:rsidRPr="00FE15AE" w:rsidTr="00241A2A">
        <w:trPr>
          <w:cantSplit/>
          <w:trHeight w:val="360"/>
        </w:trPr>
        <w:tc>
          <w:tcPr>
            <w:tcW w:w="3118" w:type="dxa"/>
            <w:gridSpan w:val="2"/>
            <w:vMerge/>
            <w:tcBorders>
              <w:top w:val="single" w:sz="6" w:space="0" w:color="auto"/>
              <w:left w:val="single" w:sz="6" w:space="0" w:color="auto"/>
              <w:bottom w:val="single" w:sz="6" w:space="0" w:color="auto"/>
              <w:right w:val="single" w:sz="6" w:space="0" w:color="auto"/>
            </w:tcBorders>
            <w:vAlign w:val="center"/>
            <w:hideMark/>
          </w:tcPr>
          <w:p w:rsidR="00241A2A" w:rsidRPr="00FE15AE" w:rsidRDefault="00241A2A" w:rsidP="00241A2A">
            <w:pPr>
              <w:rPr>
                <w:sz w:val="24"/>
                <w:szCs w:val="24"/>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241A2A" w:rsidRPr="00FE15AE" w:rsidRDefault="00241A2A" w:rsidP="00241A2A">
            <w:pPr>
              <w:rPr>
                <w:sz w:val="24"/>
                <w:szCs w:val="24"/>
              </w:rPr>
            </w:pPr>
          </w:p>
        </w:tc>
        <w:tc>
          <w:tcPr>
            <w:tcW w:w="993" w:type="dxa"/>
            <w:tcBorders>
              <w:top w:val="single" w:sz="6" w:space="0" w:color="auto"/>
              <w:left w:val="single" w:sz="6" w:space="0" w:color="auto"/>
              <w:bottom w:val="single" w:sz="6" w:space="0" w:color="auto"/>
              <w:right w:val="single" w:sz="6" w:space="0" w:color="auto"/>
            </w:tcBorders>
            <w:hideMark/>
          </w:tcPr>
          <w:p w:rsidR="00241A2A" w:rsidRPr="00FE15AE" w:rsidRDefault="00241A2A" w:rsidP="00241A2A">
            <w:pPr>
              <w:pStyle w:val="ConsPlusCell"/>
              <w:widowControl/>
              <w:jc w:val="center"/>
              <w:rPr>
                <w:rFonts w:ascii="Times New Roman" w:hAnsi="Times New Roman" w:cs="Times New Roman"/>
                <w:sz w:val="24"/>
                <w:szCs w:val="24"/>
                <w:lang w:val="en-US"/>
              </w:rPr>
            </w:pPr>
            <w:r w:rsidRPr="00FE15AE">
              <w:rPr>
                <w:rFonts w:ascii="Times New Roman" w:hAnsi="Times New Roman" w:cs="Times New Roman"/>
                <w:sz w:val="24"/>
                <w:szCs w:val="24"/>
              </w:rPr>
              <w:t>20</w:t>
            </w:r>
            <w:r w:rsidRPr="00FE15AE">
              <w:rPr>
                <w:rFonts w:ascii="Times New Roman" w:hAnsi="Times New Roman" w:cs="Times New Roman"/>
                <w:sz w:val="24"/>
                <w:szCs w:val="24"/>
                <w:lang w:val="en-US"/>
              </w:rPr>
              <w:t>21</w:t>
            </w:r>
          </w:p>
        </w:tc>
        <w:tc>
          <w:tcPr>
            <w:tcW w:w="992" w:type="dxa"/>
            <w:tcBorders>
              <w:top w:val="single" w:sz="6" w:space="0" w:color="auto"/>
              <w:left w:val="single" w:sz="6" w:space="0" w:color="auto"/>
              <w:bottom w:val="single" w:sz="6" w:space="0" w:color="auto"/>
              <w:right w:val="single" w:sz="6" w:space="0" w:color="auto"/>
            </w:tcBorders>
            <w:hideMark/>
          </w:tcPr>
          <w:p w:rsidR="00241A2A" w:rsidRPr="00FE15AE" w:rsidRDefault="00241A2A" w:rsidP="00241A2A">
            <w:pPr>
              <w:pStyle w:val="ConsPlusCell"/>
              <w:widowControl/>
              <w:jc w:val="center"/>
              <w:rPr>
                <w:rFonts w:ascii="Times New Roman" w:hAnsi="Times New Roman" w:cs="Times New Roman"/>
                <w:sz w:val="24"/>
                <w:szCs w:val="24"/>
                <w:lang w:val="en-US"/>
              </w:rPr>
            </w:pPr>
            <w:r w:rsidRPr="00FE15AE">
              <w:rPr>
                <w:rFonts w:ascii="Times New Roman" w:hAnsi="Times New Roman" w:cs="Times New Roman"/>
                <w:sz w:val="24"/>
                <w:szCs w:val="24"/>
              </w:rPr>
              <w:t>20</w:t>
            </w:r>
            <w:r w:rsidRPr="00FE15AE">
              <w:rPr>
                <w:rFonts w:ascii="Times New Roman" w:hAnsi="Times New Roman" w:cs="Times New Roman"/>
                <w:sz w:val="24"/>
                <w:szCs w:val="24"/>
                <w:lang w:val="en-US"/>
              </w:rPr>
              <w:t>20</w:t>
            </w:r>
          </w:p>
        </w:tc>
        <w:tc>
          <w:tcPr>
            <w:tcW w:w="4111" w:type="dxa"/>
            <w:vMerge/>
            <w:tcBorders>
              <w:top w:val="single" w:sz="6" w:space="0" w:color="auto"/>
              <w:left w:val="single" w:sz="6" w:space="0" w:color="auto"/>
              <w:bottom w:val="single" w:sz="6" w:space="0" w:color="auto"/>
              <w:right w:val="single" w:sz="6" w:space="0" w:color="auto"/>
            </w:tcBorders>
            <w:vAlign w:val="center"/>
            <w:hideMark/>
          </w:tcPr>
          <w:p w:rsidR="00241A2A" w:rsidRPr="00FE15AE" w:rsidRDefault="00241A2A" w:rsidP="00241A2A">
            <w:pPr>
              <w:rPr>
                <w:sz w:val="24"/>
                <w:szCs w:val="24"/>
              </w:rPr>
            </w:pPr>
          </w:p>
        </w:tc>
      </w:tr>
      <w:tr w:rsidR="00241A2A" w:rsidRPr="00FE15AE" w:rsidTr="00241A2A">
        <w:trPr>
          <w:cantSplit/>
          <w:trHeight w:val="240"/>
        </w:trPr>
        <w:tc>
          <w:tcPr>
            <w:tcW w:w="10348" w:type="dxa"/>
            <w:gridSpan w:val="6"/>
            <w:tcBorders>
              <w:top w:val="single" w:sz="6" w:space="0" w:color="auto"/>
              <w:left w:val="single" w:sz="6" w:space="0" w:color="auto"/>
              <w:bottom w:val="single" w:sz="6" w:space="0" w:color="auto"/>
              <w:right w:val="single" w:sz="6" w:space="0" w:color="auto"/>
            </w:tcBorders>
            <w:hideMark/>
          </w:tcPr>
          <w:p w:rsidR="00241A2A" w:rsidRPr="00FE15AE" w:rsidRDefault="00241A2A" w:rsidP="00241A2A">
            <w:pPr>
              <w:pStyle w:val="ConsPlusCell"/>
              <w:widowControl/>
              <w:rPr>
                <w:rFonts w:ascii="Times New Roman" w:hAnsi="Times New Roman" w:cs="Times New Roman"/>
                <w:b/>
                <w:sz w:val="24"/>
                <w:szCs w:val="24"/>
              </w:rPr>
            </w:pPr>
            <w:r w:rsidRPr="00FE15AE">
              <w:rPr>
                <w:rFonts w:ascii="Times New Roman" w:hAnsi="Times New Roman" w:cs="Times New Roman"/>
                <w:b/>
                <w:sz w:val="24"/>
                <w:szCs w:val="24"/>
              </w:rPr>
              <w:t xml:space="preserve">Жилье и его доступность  </w:t>
            </w:r>
          </w:p>
        </w:tc>
      </w:tr>
      <w:tr w:rsidR="00241A2A" w:rsidRPr="00FE15AE" w:rsidTr="00241A2A">
        <w:trPr>
          <w:cantSplit/>
          <w:trHeight w:val="240"/>
        </w:trPr>
        <w:tc>
          <w:tcPr>
            <w:tcW w:w="707" w:type="dxa"/>
            <w:tcBorders>
              <w:top w:val="single" w:sz="6" w:space="0" w:color="auto"/>
              <w:left w:val="single" w:sz="6" w:space="0" w:color="auto"/>
              <w:bottom w:val="single" w:sz="6" w:space="0" w:color="auto"/>
              <w:right w:val="single" w:sz="6" w:space="0" w:color="auto"/>
            </w:tcBorders>
            <w:hideMark/>
          </w:tcPr>
          <w:p w:rsidR="00241A2A" w:rsidRPr="00FE15AE" w:rsidRDefault="00241A2A" w:rsidP="00241A2A">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 xml:space="preserve">22. </w:t>
            </w:r>
          </w:p>
        </w:tc>
        <w:tc>
          <w:tcPr>
            <w:tcW w:w="2411" w:type="dxa"/>
            <w:tcBorders>
              <w:top w:val="single" w:sz="6" w:space="0" w:color="auto"/>
              <w:left w:val="single" w:sz="6" w:space="0" w:color="auto"/>
              <w:bottom w:val="single" w:sz="6" w:space="0" w:color="auto"/>
              <w:right w:val="single" w:sz="6" w:space="0" w:color="auto"/>
            </w:tcBorders>
            <w:hideMark/>
          </w:tcPr>
          <w:p w:rsidR="00241A2A" w:rsidRPr="00FE15AE" w:rsidRDefault="00241A2A" w:rsidP="00241A2A">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Общая площадь жилых помещений, приходящаяся в среднем на 1 жителя, всего:</w:t>
            </w:r>
          </w:p>
        </w:tc>
        <w:tc>
          <w:tcPr>
            <w:tcW w:w="1134" w:type="dxa"/>
            <w:tcBorders>
              <w:top w:val="single" w:sz="6" w:space="0" w:color="auto"/>
              <w:left w:val="single" w:sz="6" w:space="0" w:color="auto"/>
              <w:bottom w:val="single" w:sz="6" w:space="0" w:color="auto"/>
              <w:right w:val="single" w:sz="6" w:space="0" w:color="auto"/>
            </w:tcBorders>
            <w:hideMark/>
          </w:tcPr>
          <w:p w:rsidR="00241A2A" w:rsidRPr="00FE15AE" w:rsidRDefault="00241A2A" w:rsidP="00241A2A">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 xml:space="preserve">кв. м </w:t>
            </w:r>
          </w:p>
        </w:tc>
        <w:tc>
          <w:tcPr>
            <w:tcW w:w="993" w:type="dxa"/>
            <w:tcBorders>
              <w:top w:val="single" w:sz="6" w:space="0" w:color="auto"/>
              <w:left w:val="single" w:sz="6" w:space="0" w:color="auto"/>
              <w:bottom w:val="single" w:sz="6" w:space="0" w:color="auto"/>
              <w:right w:val="single" w:sz="6" w:space="0" w:color="auto"/>
            </w:tcBorders>
          </w:tcPr>
          <w:p w:rsidR="00241A2A" w:rsidRPr="00FE15AE" w:rsidRDefault="00241A2A" w:rsidP="00241A2A">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24,42</w:t>
            </w:r>
          </w:p>
        </w:tc>
        <w:tc>
          <w:tcPr>
            <w:tcW w:w="992" w:type="dxa"/>
            <w:tcBorders>
              <w:top w:val="single" w:sz="6" w:space="0" w:color="auto"/>
              <w:left w:val="single" w:sz="6" w:space="0" w:color="auto"/>
              <w:bottom w:val="single" w:sz="6" w:space="0" w:color="auto"/>
              <w:right w:val="single" w:sz="6" w:space="0" w:color="auto"/>
            </w:tcBorders>
          </w:tcPr>
          <w:p w:rsidR="00241A2A" w:rsidRPr="00FE15AE" w:rsidRDefault="00241A2A" w:rsidP="00241A2A">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23,87</w:t>
            </w:r>
          </w:p>
        </w:tc>
        <w:tc>
          <w:tcPr>
            <w:tcW w:w="4111" w:type="dxa"/>
            <w:tcBorders>
              <w:top w:val="single" w:sz="6" w:space="0" w:color="auto"/>
              <w:left w:val="single" w:sz="6" w:space="0" w:color="auto"/>
              <w:bottom w:val="single" w:sz="6" w:space="0" w:color="auto"/>
              <w:right w:val="single" w:sz="6" w:space="0" w:color="auto"/>
            </w:tcBorders>
          </w:tcPr>
          <w:p w:rsidR="00241A2A" w:rsidRPr="00FE15AE" w:rsidRDefault="00241A2A" w:rsidP="00241A2A">
            <w:pPr>
              <w:suppressAutoHyphens w:val="0"/>
              <w:autoSpaceDE w:val="0"/>
              <w:adjustRightInd w:val="0"/>
              <w:rPr>
                <w:sz w:val="24"/>
                <w:szCs w:val="24"/>
              </w:rPr>
            </w:pPr>
            <w:r w:rsidRPr="00FE15AE">
              <w:rPr>
                <w:sz w:val="24"/>
                <w:szCs w:val="24"/>
              </w:rPr>
              <w:t>Прогнозные данные. В соответствии с Федеральным планом статистических работ показатель «Общая площадь жилых помещений, приходящаяся в среднем на 1 жителя» в связи с различными сроками готовности информации по источникам его формирования представляется поэтапно в следующие сроки: 1-я оценка (предварительная) - 15 марта; 2-я оценка (окончательная) - 16 июня.</w:t>
            </w:r>
          </w:p>
        </w:tc>
      </w:tr>
      <w:tr w:rsidR="00241A2A" w:rsidRPr="00FE15AE" w:rsidTr="00241A2A">
        <w:trPr>
          <w:cantSplit/>
          <w:trHeight w:val="240"/>
        </w:trPr>
        <w:tc>
          <w:tcPr>
            <w:tcW w:w="707" w:type="dxa"/>
            <w:tcBorders>
              <w:top w:val="single" w:sz="6" w:space="0" w:color="auto"/>
              <w:left w:val="single" w:sz="6" w:space="0" w:color="auto"/>
              <w:bottom w:val="single" w:sz="6" w:space="0" w:color="auto"/>
              <w:right w:val="single" w:sz="6" w:space="0" w:color="auto"/>
            </w:tcBorders>
            <w:hideMark/>
          </w:tcPr>
          <w:p w:rsidR="00241A2A" w:rsidRPr="00FE15AE" w:rsidRDefault="00241A2A" w:rsidP="00241A2A">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22.1.</w:t>
            </w:r>
          </w:p>
        </w:tc>
        <w:tc>
          <w:tcPr>
            <w:tcW w:w="2411" w:type="dxa"/>
            <w:tcBorders>
              <w:top w:val="single" w:sz="6" w:space="0" w:color="auto"/>
              <w:left w:val="single" w:sz="6" w:space="0" w:color="auto"/>
              <w:bottom w:val="single" w:sz="6" w:space="0" w:color="auto"/>
              <w:right w:val="single" w:sz="6" w:space="0" w:color="auto"/>
            </w:tcBorders>
            <w:hideMark/>
          </w:tcPr>
          <w:p w:rsidR="00241A2A" w:rsidRPr="00FE15AE" w:rsidRDefault="00241A2A" w:rsidP="00241A2A">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в том числе введенная в действие за год</w:t>
            </w:r>
          </w:p>
        </w:tc>
        <w:tc>
          <w:tcPr>
            <w:tcW w:w="1134" w:type="dxa"/>
            <w:tcBorders>
              <w:top w:val="single" w:sz="6" w:space="0" w:color="auto"/>
              <w:left w:val="single" w:sz="6" w:space="0" w:color="auto"/>
              <w:bottom w:val="single" w:sz="6" w:space="0" w:color="auto"/>
              <w:right w:val="single" w:sz="6" w:space="0" w:color="auto"/>
            </w:tcBorders>
            <w:hideMark/>
          </w:tcPr>
          <w:p w:rsidR="00241A2A" w:rsidRPr="00FE15AE" w:rsidRDefault="00241A2A" w:rsidP="00241A2A">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кв. м.</w:t>
            </w:r>
          </w:p>
        </w:tc>
        <w:tc>
          <w:tcPr>
            <w:tcW w:w="993" w:type="dxa"/>
            <w:tcBorders>
              <w:top w:val="single" w:sz="6" w:space="0" w:color="auto"/>
              <w:left w:val="single" w:sz="6" w:space="0" w:color="auto"/>
              <w:bottom w:val="single" w:sz="6" w:space="0" w:color="auto"/>
              <w:right w:val="single" w:sz="6" w:space="0" w:color="auto"/>
            </w:tcBorders>
          </w:tcPr>
          <w:p w:rsidR="00241A2A" w:rsidRPr="00FE15AE" w:rsidRDefault="00241A2A" w:rsidP="00241A2A">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0,35</w:t>
            </w:r>
          </w:p>
        </w:tc>
        <w:tc>
          <w:tcPr>
            <w:tcW w:w="992" w:type="dxa"/>
            <w:tcBorders>
              <w:top w:val="single" w:sz="6" w:space="0" w:color="auto"/>
              <w:left w:val="single" w:sz="6" w:space="0" w:color="auto"/>
              <w:bottom w:val="single" w:sz="6" w:space="0" w:color="auto"/>
              <w:right w:val="single" w:sz="6" w:space="0" w:color="auto"/>
            </w:tcBorders>
          </w:tcPr>
          <w:p w:rsidR="00241A2A" w:rsidRPr="00FE15AE" w:rsidRDefault="00241A2A" w:rsidP="00241A2A">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0,37</w:t>
            </w:r>
          </w:p>
        </w:tc>
        <w:tc>
          <w:tcPr>
            <w:tcW w:w="4111" w:type="dxa"/>
            <w:tcBorders>
              <w:top w:val="single" w:sz="6" w:space="0" w:color="auto"/>
              <w:left w:val="single" w:sz="6" w:space="0" w:color="auto"/>
              <w:bottom w:val="single" w:sz="6" w:space="0" w:color="auto"/>
              <w:right w:val="single" w:sz="6" w:space="0" w:color="auto"/>
            </w:tcBorders>
          </w:tcPr>
          <w:p w:rsidR="00241A2A" w:rsidRPr="00FE15AE" w:rsidRDefault="00241A2A" w:rsidP="00241A2A">
            <w:pPr>
              <w:suppressAutoHyphens w:val="0"/>
              <w:autoSpaceDE w:val="0"/>
              <w:adjustRightInd w:val="0"/>
              <w:rPr>
                <w:sz w:val="24"/>
                <w:szCs w:val="24"/>
              </w:rPr>
            </w:pPr>
            <w:r w:rsidRPr="00FE15AE">
              <w:rPr>
                <w:sz w:val="24"/>
                <w:szCs w:val="24"/>
              </w:rPr>
              <w:t>Прогнозные данные. В соответствии с Федеральным планом статистических работ показатель «Общая площадь жилых помещений, приходящаяся в среднем на 1 жителя» в связи с различными сроками готовности информации по источникам его формирования представляется поэтапно в следующие сроки: 1-я оценка (предварительная) - 15 марта; 2-я оценка (окончательная) - 16 июня.</w:t>
            </w:r>
          </w:p>
        </w:tc>
      </w:tr>
      <w:tr w:rsidR="00241A2A" w:rsidRPr="00FE15AE" w:rsidTr="00241A2A">
        <w:trPr>
          <w:cantSplit/>
          <w:trHeight w:val="360"/>
        </w:trPr>
        <w:tc>
          <w:tcPr>
            <w:tcW w:w="707" w:type="dxa"/>
            <w:tcBorders>
              <w:top w:val="single" w:sz="6" w:space="0" w:color="auto"/>
              <w:left w:val="single" w:sz="6" w:space="0" w:color="auto"/>
              <w:bottom w:val="single" w:sz="6" w:space="0" w:color="auto"/>
              <w:right w:val="single" w:sz="6" w:space="0" w:color="auto"/>
            </w:tcBorders>
            <w:hideMark/>
          </w:tcPr>
          <w:p w:rsidR="00241A2A" w:rsidRPr="00FE15AE" w:rsidRDefault="00241A2A" w:rsidP="00241A2A">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lastRenderedPageBreak/>
              <w:t xml:space="preserve">23. </w:t>
            </w:r>
          </w:p>
        </w:tc>
        <w:tc>
          <w:tcPr>
            <w:tcW w:w="2411" w:type="dxa"/>
            <w:tcBorders>
              <w:top w:val="single" w:sz="6" w:space="0" w:color="auto"/>
              <w:left w:val="single" w:sz="6" w:space="0" w:color="auto"/>
              <w:bottom w:val="single" w:sz="6" w:space="0" w:color="auto"/>
              <w:right w:val="single" w:sz="6" w:space="0" w:color="auto"/>
            </w:tcBorders>
            <w:hideMark/>
          </w:tcPr>
          <w:p w:rsidR="00241A2A" w:rsidRPr="00FE15AE" w:rsidRDefault="00241A2A" w:rsidP="00241A2A">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Объем жилищного строительства, предусмотренный в соответствии с выданными разрешениями на строительство жилых зданий:</w:t>
            </w:r>
          </w:p>
        </w:tc>
        <w:tc>
          <w:tcPr>
            <w:tcW w:w="1134" w:type="dxa"/>
            <w:tcBorders>
              <w:top w:val="single" w:sz="6" w:space="0" w:color="auto"/>
              <w:left w:val="single" w:sz="6" w:space="0" w:color="auto"/>
              <w:bottom w:val="single" w:sz="6" w:space="0" w:color="auto"/>
              <w:right w:val="single" w:sz="6" w:space="0" w:color="auto"/>
            </w:tcBorders>
          </w:tcPr>
          <w:p w:rsidR="00241A2A" w:rsidRPr="00FE15AE" w:rsidRDefault="00241A2A" w:rsidP="00241A2A">
            <w:pPr>
              <w:pStyle w:val="ConsPlusCell"/>
              <w:widowControl/>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241A2A" w:rsidRPr="00FE15AE" w:rsidRDefault="00241A2A" w:rsidP="00241A2A">
            <w:pPr>
              <w:pStyle w:val="ConsPlusCell"/>
              <w:widowControl/>
              <w:jc w:val="cente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241A2A" w:rsidRPr="00FE15AE" w:rsidRDefault="00241A2A" w:rsidP="00241A2A">
            <w:pPr>
              <w:pStyle w:val="ConsPlusCell"/>
              <w:widowControl/>
              <w:jc w:val="center"/>
              <w:rPr>
                <w:rFonts w:ascii="Times New Roman" w:hAnsi="Times New Roman" w:cs="Times New Roman"/>
                <w:sz w:val="24"/>
                <w:szCs w:val="24"/>
              </w:rPr>
            </w:pPr>
          </w:p>
        </w:tc>
        <w:tc>
          <w:tcPr>
            <w:tcW w:w="4111" w:type="dxa"/>
            <w:tcBorders>
              <w:top w:val="single" w:sz="6" w:space="0" w:color="auto"/>
              <w:left w:val="single" w:sz="6" w:space="0" w:color="auto"/>
              <w:bottom w:val="single" w:sz="6" w:space="0" w:color="auto"/>
              <w:right w:val="single" w:sz="6" w:space="0" w:color="auto"/>
            </w:tcBorders>
          </w:tcPr>
          <w:p w:rsidR="00241A2A" w:rsidRPr="00FE15AE" w:rsidRDefault="00241A2A" w:rsidP="00241A2A">
            <w:pPr>
              <w:pStyle w:val="ConsPlusCell"/>
              <w:widowControl/>
              <w:rPr>
                <w:rFonts w:ascii="Times New Roman" w:hAnsi="Times New Roman" w:cs="Times New Roman"/>
                <w:sz w:val="24"/>
                <w:szCs w:val="24"/>
              </w:rPr>
            </w:pPr>
          </w:p>
        </w:tc>
      </w:tr>
      <w:tr w:rsidR="00241A2A" w:rsidRPr="00FE15AE" w:rsidTr="00241A2A">
        <w:trPr>
          <w:cantSplit/>
          <w:trHeight w:val="360"/>
        </w:trPr>
        <w:tc>
          <w:tcPr>
            <w:tcW w:w="707" w:type="dxa"/>
            <w:tcBorders>
              <w:top w:val="single" w:sz="6" w:space="0" w:color="auto"/>
              <w:left w:val="single" w:sz="6" w:space="0" w:color="auto"/>
              <w:bottom w:val="single" w:sz="6" w:space="0" w:color="auto"/>
              <w:right w:val="single" w:sz="6" w:space="0" w:color="auto"/>
            </w:tcBorders>
            <w:hideMark/>
          </w:tcPr>
          <w:p w:rsidR="00241A2A" w:rsidRPr="00FE15AE" w:rsidRDefault="00241A2A" w:rsidP="00241A2A">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23.1.</w:t>
            </w:r>
          </w:p>
        </w:tc>
        <w:tc>
          <w:tcPr>
            <w:tcW w:w="2411" w:type="dxa"/>
            <w:tcBorders>
              <w:top w:val="single" w:sz="6" w:space="0" w:color="auto"/>
              <w:left w:val="single" w:sz="6" w:space="0" w:color="auto"/>
              <w:bottom w:val="single" w:sz="6" w:space="0" w:color="auto"/>
              <w:right w:val="single" w:sz="6" w:space="0" w:color="auto"/>
            </w:tcBorders>
            <w:hideMark/>
          </w:tcPr>
          <w:p w:rsidR="00241A2A" w:rsidRPr="00FE15AE" w:rsidRDefault="00241A2A" w:rsidP="00241A2A">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общая площадь жилых помещений</w:t>
            </w:r>
          </w:p>
        </w:tc>
        <w:tc>
          <w:tcPr>
            <w:tcW w:w="1134" w:type="dxa"/>
            <w:tcBorders>
              <w:top w:val="single" w:sz="6" w:space="0" w:color="auto"/>
              <w:left w:val="single" w:sz="6" w:space="0" w:color="auto"/>
              <w:bottom w:val="single" w:sz="6" w:space="0" w:color="auto"/>
              <w:right w:val="single" w:sz="6" w:space="0" w:color="auto"/>
            </w:tcBorders>
            <w:hideMark/>
          </w:tcPr>
          <w:p w:rsidR="00241A2A" w:rsidRPr="00FE15AE" w:rsidRDefault="00241A2A" w:rsidP="00241A2A">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кв. м.</w:t>
            </w:r>
          </w:p>
        </w:tc>
        <w:tc>
          <w:tcPr>
            <w:tcW w:w="993" w:type="dxa"/>
            <w:tcBorders>
              <w:top w:val="single" w:sz="6" w:space="0" w:color="auto"/>
              <w:left w:val="single" w:sz="6" w:space="0" w:color="auto"/>
              <w:bottom w:val="single" w:sz="6" w:space="0" w:color="auto"/>
              <w:right w:val="single" w:sz="6" w:space="0" w:color="auto"/>
            </w:tcBorders>
          </w:tcPr>
          <w:p w:rsidR="00241A2A" w:rsidRPr="00FE15AE" w:rsidRDefault="00241A2A" w:rsidP="00241A2A">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55324,2</w:t>
            </w:r>
          </w:p>
        </w:tc>
        <w:tc>
          <w:tcPr>
            <w:tcW w:w="992" w:type="dxa"/>
            <w:tcBorders>
              <w:top w:val="single" w:sz="6" w:space="0" w:color="auto"/>
              <w:left w:val="single" w:sz="6" w:space="0" w:color="auto"/>
              <w:bottom w:val="single" w:sz="6" w:space="0" w:color="auto"/>
              <w:right w:val="single" w:sz="6" w:space="0" w:color="auto"/>
            </w:tcBorders>
          </w:tcPr>
          <w:p w:rsidR="00241A2A" w:rsidRPr="00FE15AE" w:rsidRDefault="00241A2A" w:rsidP="00241A2A">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39748,4</w:t>
            </w:r>
          </w:p>
        </w:tc>
        <w:tc>
          <w:tcPr>
            <w:tcW w:w="4111" w:type="dxa"/>
            <w:tcBorders>
              <w:top w:val="single" w:sz="6" w:space="0" w:color="auto"/>
              <w:left w:val="single" w:sz="6" w:space="0" w:color="auto"/>
              <w:bottom w:val="single" w:sz="6" w:space="0" w:color="auto"/>
              <w:right w:val="single" w:sz="6" w:space="0" w:color="auto"/>
            </w:tcBorders>
          </w:tcPr>
          <w:p w:rsidR="00241A2A" w:rsidRPr="00FE15AE" w:rsidRDefault="00241A2A" w:rsidP="00241A2A">
            <w:pPr>
              <w:pStyle w:val="ConsPlusCell"/>
              <w:widowControl/>
              <w:rPr>
                <w:rFonts w:ascii="Times New Roman" w:hAnsi="Times New Roman" w:cs="Times New Roman"/>
                <w:sz w:val="24"/>
                <w:szCs w:val="24"/>
              </w:rPr>
            </w:pPr>
          </w:p>
        </w:tc>
      </w:tr>
      <w:tr w:rsidR="00241A2A" w:rsidRPr="00FE15AE" w:rsidTr="00241A2A">
        <w:trPr>
          <w:cantSplit/>
          <w:trHeight w:val="360"/>
        </w:trPr>
        <w:tc>
          <w:tcPr>
            <w:tcW w:w="707" w:type="dxa"/>
            <w:tcBorders>
              <w:top w:val="single" w:sz="6" w:space="0" w:color="auto"/>
              <w:left w:val="single" w:sz="6" w:space="0" w:color="auto"/>
              <w:bottom w:val="single" w:sz="6" w:space="0" w:color="auto"/>
              <w:right w:val="single" w:sz="6" w:space="0" w:color="auto"/>
            </w:tcBorders>
            <w:hideMark/>
          </w:tcPr>
          <w:p w:rsidR="00241A2A" w:rsidRPr="00FE15AE" w:rsidRDefault="00241A2A" w:rsidP="00241A2A">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23.2.</w:t>
            </w:r>
          </w:p>
        </w:tc>
        <w:tc>
          <w:tcPr>
            <w:tcW w:w="2411" w:type="dxa"/>
            <w:tcBorders>
              <w:top w:val="single" w:sz="6" w:space="0" w:color="auto"/>
              <w:left w:val="single" w:sz="6" w:space="0" w:color="auto"/>
              <w:bottom w:val="single" w:sz="6" w:space="0" w:color="auto"/>
              <w:right w:val="single" w:sz="6" w:space="0" w:color="auto"/>
            </w:tcBorders>
            <w:hideMark/>
          </w:tcPr>
          <w:p w:rsidR="00241A2A" w:rsidRPr="00FE15AE" w:rsidRDefault="00241A2A" w:rsidP="00241A2A">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число жилых квартир</w:t>
            </w:r>
          </w:p>
        </w:tc>
        <w:tc>
          <w:tcPr>
            <w:tcW w:w="1134" w:type="dxa"/>
            <w:tcBorders>
              <w:top w:val="single" w:sz="6" w:space="0" w:color="auto"/>
              <w:left w:val="single" w:sz="6" w:space="0" w:color="auto"/>
              <w:bottom w:val="single" w:sz="6" w:space="0" w:color="auto"/>
              <w:right w:val="single" w:sz="6" w:space="0" w:color="auto"/>
            </w:tcBorders>
            <w:hideMark/>
          </w:tcPr>
          <w:p w:rsidR="00241A2A" w:rsidRPr="00FE15AE" w:rsidRDefault="00241A2A" w:rsidP="00241A2A">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ед.</w:t>
            </w:r>
          </w:p>
        </w:tc>
        <w:tc>
          <w:tcPr>
            <w:tcW w:w="993" w:type="dxa"/>
            <w:tcBorders>
              <w:top w:val="single" w:sz="6" w:space="0" w:color="auto"/>
              <w:left w:val="single" w:sz="6" w:space="0" w:color="auto"/>
              <w:bottom w:val="single" w:sz="6" w:space="0" w:color="auto"/>
              <w:right w:val="single" w:sz="6" w:space="0" w:color="auto"/>
            </w:tcBorders>
          </w:tcPr>
          <w:p w:rsidR="00241A2A" w:rsidRPr="00FE15AE" w:rsidRDefault="00241A2A" w:rsidP="00241A2A">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543</w:t>
            </w:r>
          </w:p>
        </w:tc>
        <w:tc>
          <w:tcPr>
            <w:tcW w:w="992" w:type="dxa"/>
            <w:tcBorders>
              <w:top w:val="single" w:sz="6" w:space="0" w:color="auto"/>
              <w:left w:val="single" w:sz="6" w:space="0" w:color="auto"/>
              <w:bottom w:val="single" w:sz="6" w:space="0" w:color="auto"/>
              <w:right w:val="single" w:sz="6" w:space="0" w:color="auto"/>
            </w:tcBorders>
          </w:tcPr>
          <w:p w:rsidR="00241A2A" w:rsidRPr="00FE15AE" w:rsidRDefault="00241A2A" w:rsidP="00241A2A">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339</w:t>
            </w:r>
          </w:p>
        </w:tc>
        <w:tc>
          <w:tcPr>
            <w:tcW w:w="4111" w:type="dxa"/>
            <w:tcBorders>
              <w:top w:val="single" w:sz="6" w:space="0" w:color="auto"/>
              <w:left w:val="single" w:sz="6" w:space="0" w:color="auto"/>
              <w:bottom w:val="single" w:sz="6" w:space="0" w:color="auto"/>
              <w:right w:val="single" w:sz="6" w:space="0" w:color="auto"/>
            </w:tcBorders>
          </w:tcPr>
          <w:p w:rsidR="00241A2A" w:rsidRPr="00FE15AE" w:rsidRDefault="00241A2A" w:rsidP="00241A2A">
            <w:pPr>
              <w:pStyle w:val="ConsPlusCell"/>
              <w:widowControl/>
              <w:rPr>
                <w:rFonts w:ascii="Times New Roman" w:hAnsi="Times New Roman" w:cs="Times New Roman"/>
                <w:sz w:val="24"/>
                <w:szCs w:val="24"/>
              </w:rPr>
            </w:pPr>
          </w:p>
        </w:tc>
      </w:tr>
      <w:tr w:rsidR="00241A2A" w:rsidRPr="00FE15AE" w:rsidTr="00241A2A">
        <w:trPr>
          <w:cantSplit/>
          <w:trHeight w:val="480"/>
        </w:trPr>
        <w:tc>
          <w:tcPr>
            <w:tcW w:w="707" w:type="dxa"/>
            <w:tcBorders>
              <w:top w:val="single" w:sz="6" w:space="0" w:color="auto"/>
              <w:left w:val="single" w:sz="6" w:space="0" w:color="auto"/>
              <w:bottom w:val="single" w:sz="6" w:space="0" w:color="auto"/>
              <w:right w:val="single" w:sz="6" w:space="0" w:color="auto"/>
            </w:tcBorders>
            <w:hideMark/>
          </w:tcPr>
          <w:p w:rsidR="00241A2A" w:rsidRPr="00FE15AE" w:rsidRDefault="00241A2A" w:rsidP="00241A2A">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 xml:space="preserve">24. </w:t>
            </w:r>
          </w:p>
        </w:tc>
        <w:tc>
          <w:tcPr>
            <w:tcW w:w="2411" w:type="dxa"/>
            <w:tcBorders>
              <w:top w:val="single" w:sz="6" w:space="0" w:color="auto"/>
              <w:left w:val="single" w:sz="6" w:space="0" w:color="auto"/>
              <w:bottom w:val="single" w:sz="6" w:space="0" w:color="auto"/>
              <w:right w:val="single" w:sz="6" w:space="0" w:color="auto"/>
            </w:tcBorders>
            <w:hideMark/>
          </w:tcPr>
          <w:p w:rsidR="00241A2A" w:rsidRPr="00FE15AE" w:rsidRDefault="00241A2A" w:rsidP="00241A2A">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 xml:space="preserve">Доля населения, проживающего в многоквартирных домах, признанных в установленном порядке аварийными </w:t>
            </w:r>
          </w:p>
        </w:tc>
        <w:tc>
          <w:tcPr>
            <w:tcW w:w="1134" w:type="dxa"/>
            <w:tcBorders>
              <w:top w:val="single" w:sz="6" w:space="0" w:color="auto"/>
              <w:left w:val="single" w:sz="6" w:space="0" w:color="auto"/>
              <w:bottom w:val="single" w:sz="6" w:space="0" w:color="auto"/>
              <w:right w:val="single" w:sz="6" w:space="0" w:color="auto"/>
            </w:tcBorders>
            <w:hideMark/>
          </w:tcPr>
          <w:p w:rsidR="00241A2A" w:rsidRPr="00FE15AE" w:rsidRDefault="00241A2A" w:rsidP="00241A2A">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 xml:space="preserve">% </w:t>
            </w:r>
          </w:p>
        </w:tc>
        <w:tc>
          <w:tcPr>
            <w:tcW w:w="993" w:type="dxa"/>
            <w:tcBorders>
              <w:top w:val="single" w:sz="6" w:space="0" w:color="auto"/>
              <w:left w:val="single" w:sz="6" w:space="0" w:color="auto"/>
              <w:bottom w:val="single" w:sz="6" w:space="0" w:color="auto"/>
              <w:right w:val="single" w:sz="6" w:space="0" w:color="auto"/>
            </w:tcBorders>
          </w:tcPr>
          <w:p w:rsidR="00241A2A" w:rsidRPr="00FE15AE" w:rsidRDefault="00241A2A" w:rsidP="00241A2A">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241A2A" w:rsidRPr="00FE15AE" w:rsidRDefault="00241A2A" w:rsidP="00241A2A">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w:t>
            </w:r>
          </w:p>
        </w:tc>
        <w:tc>
          <w:tcPr>
            <w:tcW w:w="4111" w:type="dxa"/>
            <w:tcBorders>
              <w:top w:val="single" w:sz="6" w:space="0" w:color="auto"/>
              <w:left w:val="single" w:sz="6" w:space="0" w:color="auto"/>
              <w:bottom w:val="single" w:sz="6" w:space="0" w:color="auto"/>
              <w:right w:val="single" w:sz="6" w:space="0" w:color="auto"/>
            </w:tcBorders>
          </w:tcPr>
          <w:p w:rsidR="00241A2A" w:rsidRPr="00FE15AE" w:rsidRDefault="00241A2A" w:rsidP="00241A2A">
            <w:pPr>
              <w:pStyle w:val="ConsPlusCell"/>
              <w:widowControl/>
              <w:rPr>
                <w:rFonts w:ascii="Times New Roman" w:hAnsi="Times New Roman" w:cs="Times New Roman"/>
                <w:sz w:val="24"/>
                <w:szCs w:val="24"/>
              </w:rPr>
            </w:pPr>
          </w:p>
        </w:tc>
      </w:tr>
      <w:tr w:rsidR="00241A2A" w:rsidRPr="00FE15AE" w:rsidTr="00241A2A">
        <w:trPr>
          <w:cantSplit/>
          <w:trHeight w:val="480"/>
        </w:trPr>
        <w:tc>
          <w:tcPr>
            <w:tcW w:w="707" w:type="dxa"/>
            <w:tcBorders>
              <w:top w:val="single" w:sz="6" w:space="0" w:color="auto"/>
              <w:left w:val="single" w:sz="6" w:space="0" w:color="auto"/>
              <w:bottom w:val="single" w:sz="6" w:space="0" w:color="auto"/>
              <w:right w:val="single" w:sz="6" w:space="0" w:color="auto"/>
            </w:tcBorders>
            <w:hideMark/>
          </w:tcPr>
          <w:p w:rsidR="00241A2A" w:rsidRPr="00FE15AE" w:rsidRDefault="00241A2A" w:rsidP="00241A2A">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 xml:space="preserve">25. </w:t>
            </w:r>
          </w:p>
        </w:tc>
        <w:tc>
          <w:tcPr>
            <w:tcW w:w="2411" w:type="dxa"/>
            <w:tcBorders>
              <w:top w:val="single" w:sz="6" w:space="0" w:color="auto"/>
              <w:left w:val="single" w:sz="6" w:space="0" w:color="auto"/>
              <w:bottom w:val="single" w:sz="6" w:space="0" w:color="auto"/>
              <w:right w:val="single" w:sz="6" w:space="0" w:color="auto"/>
            </w:tcBorders>
            <w:hideMark/>
          </w:tcPr>
          <w:p w:rsidR="00241A2A" w:rsidRPr="00FE15AE" w:rsidRDefault="00241A2A" w:rsidP="00241A2A">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 xml:space="preserve">Ввод в эксплуатацию жилья </w:t>
            </w:r>
            <w:r w:rsidRPr="00FE15AE">
              <w:rPr>
                <w:rFonts w:ascii="Times New Roman" w:hAnsi="Times New Roman" w:cs="Times New Roman"/>
                <w:sz w:val="24"/>
                <w:szCs w:val="24"/>
              </w:rPr>
              <w:br/>
              <w:t xml:space="preserve">за счет всех источников </w:t>
            </w:r>
            <w:r w:rsidRPr="00FE15AE">
              <w:rPr>
                <w:rFonts w:ascii="Times New Roman" w:hAnsi="Times New Roman" w:cs="Times New Roman"/>
                <w:sz w:val="24"/>
                <w:szCs w:val="24"/>
              </w:rPr>
              <w:br/>
              <w:t xml:space="preserve">финансирования </w:t>
            </w:r>
          </w:p>
        </w:tc>
        <w:tc>
          <w:tcPr>
            <w:tcW w:w="1134" w:type="dxa"/>
            <w:tcBorders>
              <w:top w:val="single" w:sz="6" w:space="0" w:color="auto"/>
              <w:left w:val="single" w:sz="6" w:space="0" w:color="auto"/>
              <w:bottom w:val="single" w:sz="6" w:space="0" w:color="auto"/>
              <w:right w:val="single" w:sz="6" w:space="0" w:color="auto"/>
            </w:tcBorders>
            <w:hideMark/>
          </w:tcPr>
          <w:p w:rsidR="00241A2A" w:rsidRPr="00FE15AE" w:rsidRDefault="00241A2A" w:rsidP="00241A2A">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 xml:space="preserve">кв. м </w:t>
            </w:r>
            <w:r w:rsidRPr="00FE15AE">
              <w:rPr>
                <w:rFonts w:ascii="Times New Roman" w:hAnsi="Times New Roman" w:cs="Times New Roman"/>
                <w:sz w:val="24"/>
                <w:szCs w:val="24"/>
              </w:rPr>
              <w:br/>
            </w:r>
          </w:p>
        </w:tc>
        <w:tc>
          <w:tcPr>
            <w:tcW w:w="993" w:type="dxa"/>
            <w:tcBorders>
              <w:top w:val="single" w:sz="6" w:space="0" w:color="auto"/>
              <w:left w:val="single" w:sz="6" w:space="0" w:color="auto"/>
              <w:bottom w:val="single" w:sz="6" w:space="0" w:color="auto"/>
              <w:right w:val="single" w:sz="6" w:space="0" w:color="auto"/>
            </w:tcBorders>
          </w:tcPr>
          <w:p w:rsidR="00241A2A" w:rsidRPr="00FE15AE" w:rsidRDefault="00241A2A" w:rsidP="00241A2A">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58939,0</w:t>
            </w:r>
          </w:p>
        </w:tc>
        <w:tc>
          <w:tcPr>
            <w:tcW w:w="992" w:type="dxa"/>
            <w:tcBorders>
              <w:top w:val="single" w:sz="6" w:space="0" w:color="auto"/>
              <w:left w:val="single" w:sz="6" w:space="0" w:color="auto"/>
              <w:bottom w:val="single" w:sz="6" w:space="0" w:color="auto"/>
              <w:right w:val="single" w:sz="6" w:space="0" w:color="auto"/>
            </w:tcBorders>
          </w:tcPr>
          <w:p w:rsidR="00241A2A" w:rsidRPr="00FE15AE" w:rsidRDefault="00241A2A" w:rsidP="00241A2A">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63511,0</w:t>
            </w:r>
          </w:p>
        </w:tc>
        <w:tc>
          <w:tcPr>
            <w:tcW w:w="4111" w:type="dxa"/>
            <w:tcBorders>
              <w:top w:val="single" w:sz="6" w:space="0" w:color="auto"/>
              <w:left w:val="single" w:sz="6" w:space="0" w:color="auto"/>
              <w:bottom w:val="single" w:sz="6" w:space="0" w:color="auto"/>
              <w:right w:val="single" w:sz="6" w:space="0" w:color="auto"/>
            </w:tcBorders>
          </w:tcPr>
          <w:p w:rsidR="00241A2A" w:rsidRPr="00FE15AE" w:rsidRDefault="00241A2A" w:rsidP="00241A2A">
            <w:pPr>
              <w:pStyle w:val="ConsPlusCell"/>
              <w:widowControl/>
              <w:rPr>
                <w:rFonts w:ascii="Times New Roman" w:hAnsi="Times New Roman" w:cs="Times New Roman"/>
                <w:sz w:val="24"/>
                <w:szCs w:val="24"/>
              </w:rPr>
            </w:pPr>
          </w:p>
        </w:tc>
      </w:tr>
    </w:tbl>
    <w:p w:rsidR="00241A2A" w:rsidRPr="00FE15AE" w:rsidRDefault="00241A2A" w:rsidP="00241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0B0BC1" w:rsidRPr="00FE15AE" w:rsidRDefault="000B0BC1" w:rsidP="006446C6">
      <w:pPr>
        <w:contextualSpacing/>
        <w:jc w:val="center"/>
        <w:rPr>
          <w:b/>
          <w:kern w:val="2"/>
          <w:sz w:val="24"/>
          <w:szCs w:val="24"/>
        </w:rPr>
      </w:pPr>
      <w:r w:rsidRPr="00FE15AE">
        <w:rPr>
          <w:b/>
          <w:kern w:val="2"/>
          <w:sz w:val="24"/>
          <w:szCs w:val="24"/>
        </w:rPr>
        <w:t>Ввод жилья</w:t>
      </w:r>
    </w:p>
    <w:p w:rsidR="00241A2A" w:rsidRPr="00FE15AE" w:rsidRDefault="00241A2A" w:rsidP="00241A2A">
      <w:pPr>
        <w:ind w:firstLine="708"/>
        <w:jc w:val="both"/>
        <w:rPr>
          <w:sz w:val="24"/>
          <w:szCs w:val="24"/>
        </w:rPr>
      </w:pPr>
    </w:p>
    <w:p w:rsidR="00241A2A" w:rsidRPr="00FE15AE" w:rsidRDefault="00241A2A" w:rsidP="00241A2A">
      <w:pPr>
        <w:ind w:firstLine="708"/>
        <w:jc w:val="both"/>
        <w:rPr>
          <w:sz w:val="24"/>
          <w:szCs w:val="24"/>
        </w:rPr>
      </w:pPr>
      <w:r w:rsidRPr="00FE15AE">
        <w:rPr>
          <w:sz w:val="24"/>
          <w:szCs w:val="24"/>
        </w:rPr>
        <w:t>Согласно контрольной цифре по вводу жилья в соответствии с соглашением о реализации программы по вводу жилья в эксплуатацию на 2021-2030 гг. на территории г.Волгодонска, установленный в соответствии с темпами федерального проекта «Жилье»  Министерством строительства, архитектуры и территориального развития Ростовской области на территории города Волгодонска на 2021 год составляет 58,59 тыс.кв.м.</w:t>
      </w:r>
    </w:p>
    <w:p w:rsidR="00241A2A" w:rsidRPr="00FE15AE" w:rsidRDefault="00241A2A" w:rsidP="00241A2A">
      <w:pPr>
        <w:ind w:firstLine="567"/>
        <w:contextualSpacing/>
        <w:jc w:val="both"/>
        <w:rPr>
          <w:sz w:val="24"/>
          <w:szCs w:val="24"/>
        </w:rPr>
      </w:pPr>
      <w:r w:rsidRPr="00FE15AE">
        <w:rPr>
          <w:sz w:val="24"/>
          <w:szCs w:val="24"/>
        </w:rPr>
        <w:t>Общая площадь жилья введенного в 2021 году в эксплуатацию на территории муниципального образования «Город Волгодонск» составила 58,59 тыс.кв. За 2021год введено в эксплуатацию 458 индивидуальных жилых домов и домов блокированной застройки общей площадью 52,9083 тыс.кв.м. Введено 2 многоквартирных жилых дома общей площадью 5,708 тыс. кв.м. Процент выполнения муниципальной программы по строительству и вводу жилья в эксплуатацию за 2021г. составил 100,6 %.</w:t>
      </w:r>
    </w:p>
    <w:p w:rsidR="00241A2A" w:rsidRPr="00FE15AE" w:rsidRDefault="00241A2A" w:rsidP="00241A2A">
      <w:pPr>
        <w:ind w:firstLine="567"/>
        <w:contextualSpacing/>
        <w:jc w:val="both"/>
        <w:rPr>
          <w:sz w:val="24"/>
          <w:szCs w:val="24"/>
        </w:rPr>
      </w:pPr>
      <w:r w:rsidRPr="00FE15AE">
        <w:rPr>
          <w:sz w:val="24"/>
          <w:szCs w:val="24"/>
        </w:rPr>
        <w:t>Источниками финансирования строительства в городе Волгодонске по-прежнему являются собственные средства застройщиков, собственные средства дольщиков и кредиты банков. Сохраняется тенденция увеличения доли индивидуального строительства по отношению к многоквартирным жилым домам.</w:t>
      </w:r>
    </w:p>
    <w:p w:rsidR="000B0BC1" w:rsidRPr="00FE15AE" w:rsidRDefault="000B0BC1" w:rsidP="008A7FE3">
      <w:pPr>
        <w:shd w:val="clear" w:color="auto" w:fill="FFFFFF"/>
        <w:jc w:val="center"/>
        <w:rPr>
          <w:b/>
          <w:bCs/>
          <w:iCs/>
          <w:sz w:val="24"/>
          <w:szCs w:val="24"/>
          <w:u w:val="single"/>
        </w:rPr>
      </w:pPr>
    </w:p>
    <w:p w:rsidR="000B0BC1" w:rsidRPr="006446C6" w:rsidRDefault="000B0BC1" w:rsidP="000B0BC1">
      <w:pPr>
        <w:shd w:val="clear" w:color="auto" w:fill="FFFFFF"/>
        <w:jc w:val="center"/>
        <w:rPr>
          <w:b/>
          <w:bCs/>
          <w:iCs/>
          <w:sz w:val="24"/>
          <w:szCs w:val="24"/>
        </w:rPr>
      </w:pPr>
      <w:r w:rsidRPr="006446C6">
        <w:rPr>
          <w:b/>
          <w:bCs/>
          <w:iCs/>
          <w:sz w:val="24"/>
          <w:szCs w:val="24"/>
        </w:rPr>
        <w:t>Жилищно-коммунальное хозяйство</w:t>
      </w:r>
    </w:p>
    <w:p w:rsidR="006446C6" w:rsidRPr="00FE15AE" w:rsidRDefault="006446C6" w:rsidP="000B0BC1">
      <w:pPr>
        <w:shd w:val="clear" w:color="auto" w:fill="FFFFFF"/>
        <w:jc w:val="center"/>
        <w:rPr>
          <w:b/>
          <w:bCs/>
          <w:iCs/>
          <w:sz w:val="24"/>
          <w:szCs w:val="24"/>
          <w:u w:val="single"/>
        </w:rPr>
      </w:pPr>
    </w:p>
    <w:tbl>
      <w:tblPr>
        <w:tblW w:w="5000" w:type="pct"/>
        <w:tblLook w:val="0000"/>
      </w:tblPr>
      <w:tblGrid>
        <w:gridCol w:w="717"/>
        <w:gridCol w:w="3990"/>
        <w:gridCol w:w="1292"/>
        <w:gridCol w:w="1065"/>
        <w:gridCol w:w="1065"/>
        <w:gridCol w:w="2151"/>
      </w:tblGrid>
      <w:tr w:rsidR="00241A2A" w:rsidRPr="00FE15AE" w:rsidTr="00241A2A">
        <w:tc>
          <w:tcPr>
            <w:tcW w:w="2289" w:type="pct"/>
            <w:gridSpan w:val="2"/>
            <w:vMerge w:val="restart"/>
            <w:tcBorders>
              <w:top w:val="single" w:sz="4" w:space="0" w:color="000000"/>
              <w:left w:val="single" w:sz="4" w:space="0" w:color="000000"/>
              <w:bottom w:val="single" w:sz="4" w:space="0" w:color="000000"/>
            </w:tcBorders>
          </w:tcPr>
          <w:p w:rsidR="00241A2A" w:rsidRPr="00FE15AE" w:rsidRDefault="00241A2A" w:rsidP="00241A2A">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Показатели</w:t>
            </w:r>
          </w:p>
        </w:tc>
        <w:tc>
          <w:tcPr>
            <w:tcW w:w="628" w:type="pct"/>
            <w:vMerge w:val="restart"/>
            <w:tcBorders>
              <w:top w:val="single" w:sz="4" w:space="0" w:color="000000"/>
              <w:left w:val="single" w:sz="4" w:space="0" w:color="000000"/>
              <w:bottom w:val="single" w:sz="4" w:space="0" w:color="000000"/>
            </w:tcBorders>
          </w:tcPr>
          <w:p w:rsidR="00241A2A" w:rsidRPr="00FE15AE" w:rsidRDefault="00241A2A" w:rsidP="00241A2A">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Ед.</w:t>
            </w:r>
          </w:p>
          <w:p w:rsidR="00241A2A" w:rsidRPr="00FE15AE" w:rsidRDefault="00241A2A" w:rsidP="00241A2A">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измерения</w:t>
            </w:r>
          </w:p>
        </w:tc>
        <w:tc>
          <w:tcPr>
            <w:tcW w:w="1036" w:type="pct"/>
            <w:gridSpan w:val="2"/>
            <w:tcBorders>
              <w:top w:val="single" w:sz="4" w:space="0" w:color="000000"/>
              <w:left w:val="single" w:sz="4" w:space="0" w:color="000000"/>
              <w:bottom w:val="single" w:sz="4" w:space="0" w:color="000000"/>
            </w:tcBorders>
          </w:tcPr>
          <w:p w:rsidR="00241A2A" w:rsidRPr="00FE15AE" w:rsidRDefault="00241A2A" w:rsidP="00241A2A">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Отчетная информация</w:t>
            </w:r>
          </w:p>
        </w:tc>
        <w:tc>
          <w:tcPr>
            <w:tcW w:w="1046" w:type="pct"/>
            <w:vMerge w:val="restart"/>
            <w:tcBorders>
              <w:top w:val="single" w:sz="4" w:space="0" w:color="000000"/>
              <w:left w:val="single" w:sz="4" w:space="0" w:color="000000"/>
              <w:bottom w:val="single" w:sz="4" w:space="0" w:color="000000"/>
              <w:right w:val="single" w:sz="4" w:space="0" w:color="000000"/>
            </w:tcBorders>
          </w:tcPr>
          <w:p w:rsidR="00241A2A" w:rsidRPr="00FE15AE" w:rsidRDefault="00241A2A" w:rsidP="00241A2A">
            <w:pPr>
              <w:pStyle w:val="ConsPlusCell"/>
              <w:widowControl/>
              <w:jc w:val="both"/>
              <w:rPr>
                <w:sz w:val="24"/>
                <w:szCs w:val="24"/>
              </w:rPr>
            </w:pPr>
            <w:r w:rsidRPr="00FE15AE">
              <w:rPr>
                <w:rFonts w:ascii="Times New Roman" w:hAnsi="Times New Roman" w:cs="Times New Roman"/>
                <w:sz w:val="24"/>
                <w:szCs w:val="24"/>
              </w:rPr>
              <w:t>Примечание</w:t>
            </w:r>
          </w:p>
        </w:tc>
      </w:tr>
      <w:tr w:rsidR="00241A2A" w:rsidRPr="00FE15AE" w:rsidTr="00241A2A">
        <w:tc>
          <w:tcPr>
            <w:tcW w:w="2289" w:type="pct"/>
            <w:gridSpan w:val="2"/>
            <w:vMerge/>
            <w:tcBorders>
              <w:top w:val="single" w:sz="4" w:space="0" w:color="000000"/>
              <w:left w:val="single" w:sz="4" w:space="0" w:color="000000"/>
              <w:bottom w:val="single" w:sz="4" w:space="0" w:color="000000"/>
            </w:tcBorders>
          </w:tcPr>
          <w:p w:rsidR="00241A2A" w:rsidRPr="00FE15AE" w:rsidRDefault="00241A2A" w:rsidP="00241A2A">
            <w:pPr>
              <w:pStyle w:val="ConsPlusCell"/>
              <w:widowControl/>
              <w:snapToGrid w:val="0"/>
              <w:jc w:val="both"/>
              <w:rPr>
                <w:rFonts w:ascii="Times New Roman" w:hAnsi="Times New Roman" w:cs="Times New Roman"/>
                <w:sz w:val="24"/>
                <w:szCs w:val="24"/>
              </w:rPr>
            </w:pPr>
          </w:p>
        </w:tc>
        <w:tc>
          <w:tcPr>
            <w:tcW w:w="628" w:type="pct"/>
            <w:vMerge/>
            <w:tcBorders>
              <w:top w:val="single" w:sz="4" w:space="0" w:color="000000"/>
              <w:left w:val="single" w:sz="4" w:space="0" w:color="000000"/>
              <w:bottom w:val="single" w:sz="4" w:space="0" w:color="000000"/>
            </w:tcBorders>
          </w:tcPr>
          <w:p w:rsidR="00241A2A" w:rsidRPr="00FE15AE" w:rsidRDefault="00241A2A" w:rsidP="00241A2A">
            <w:pPr>
              <w:pStyle w:val="ConsPlusCell"/>
              <w:widowControl/>
              <w:snapToGrid w:val="0"/>
              <w:jc w:val="both"/>
              <w:rPr>
                <w:rFonts w:ascii="Times New Roman" w:hAnsi="Times New Roman" w:cs="Times New Roman"/>
                <w:sz w:val="24"/>
                <w:szCs w:val="24"/>
              </w:rPr>
            </w:pPr>
          </w:p>
        </w:tc>
        <w:tc>
          <w:tcPr>
            <w:tcW w:w="518" w:type="pct"/>
            <w:tcBorders>
              <w:top w:val="single" w:sz="4" w:space="0" w:color="000000"/>
              <w:left w:val="single" w:sz="4" w:space="0" w:color="000000"/>
              <w:bottom w:val="single" w:sz="4" w:space="0" w:color="000000"/>
            </w:tcBorders>
          </w:tcPr>
          <w:p w:rsidR="00241A2A" w:rsidRPr="00FE15AE" w:rsidRDefault="00241A2A" w:rsidP="00241A2A">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202</w:t>
            </w:r>
            <w:r w:rsidRPr="00FE15AE">
              <w:rPr>
                <w:rFonts w:ascii="Times New Roman" w:hAnsi="Times New Roman" w:cs="Times New Roman"/>
                <w:sz w:val="24"/>
                <w:szCs w:val="24"/>
                <w:lang w:val="en-US"/>
              </w:rPr>
              <w:t>1</w:t>
            </w:r>
            <w:r w:rsidRPr="00FE15AE">
              <w:rPr>
                <w:rFonts w:ascii="Times New Roman" w:hAnsi="Times New Roman" w:cs="Times New Roman"/>
                <w:sz w:val="24"/>
                <w:szCs w:val="24"/>
              </w:rPr>
              <w:t xml:space="preserve"> год</w:t>
            </w:r>
          </w:p>
        </w:tc>
        <w:tc>
          <w:tcPr>
            <w:tcW w:w="518" w:type="pct"/>
            <w:tcBorders>
              <w:top w:val="single" w:sz="4" w:space="0" w:color="000000"/>
              <w:left w:val="single" w:sz="4" w:space="0" w:color="000000"/>
              <w:bottom w:val="single" w:sz="4" w:space="0" w:color="000000"/>
            </w:tcBorders>
          </w:tcPr>
          <w:p w:rsidR="00241A2A" w:rsidRPr="00FE15AE" w:rsidRDefault="00241A2A" w:rsidP="00241A2A">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20</w:t>
            </w:r>
            <w:r w:rsidRPr="00FE15AE">
              <w:rPr>
                <w:rFonts w:ascii="Times New Roman" w:hAnsi="Times New Roman" w:cs="Times New Roman"/>
                <w:sz w:val="24"/>
                <w:szCs w:val="24"/>
                <w:lang w:val="en-US"/>
              </w:rPr>
              <w:t>20</w:t>
            </w:r>
            <w:r w:rsidRPr="00FE15AE">
              <w:rPr>
                <w:rFonts w:ascii="Times New Roman" w:hAnsi="Times New Roman" w:cs="Times New Roman"/>
                <w:sz w:val="24"/>
                <w:szCs w:val="24"/>
              </w:rPr>
              <w:t xml:space="preserve"> год</w:t>
            </w:r>
          </w:p>
        </w:tc>
        <w:tc>
          <w:tcPr>
            <w:tcW w:w="1046" w:type="pct"/>
            <w:vMerge/>
            <w:tcBorders>
              <w:top w:val="single" w:sz="4" w:space="0" w:color="000000"/>
              <w:left w:val="single" w:sz="4" w:space="0" w:color="000000"/>
              <w:bottom w:val="single" w:sz="4" w:space="0" w:color="000000"/>
              <w:right w:val="single" w:sz="4" w:space="0" w:color="000000"/>
            </w:tcBorders>
          </w:tcPr>
          <w:p w:rsidR="00241A2A" w:rsidRPr="00FE15AE" w:rsidRDefault="00241A2A" w:rsidP="00241A2A">
            <w:pPr>
              <w:pStyle w:val="ConsPlusCell"/>
              <w:widowControl/>
              <w:snapToGrid w:val="0"/>
              <w:jc w:val="both"/>
              <w:rPr>
                <w:rFonts w:ascii="Times New Roman" w:hAnsi="Times New Roman" w:cs="Times New Roman"/>
                <w:sz w:val="24"/>
                <w:szCs w:val="24"/>
              </w:rPr>
            </w:pPr>
          </w:p>
        </w:tc>
      </w:tr>
      <w:tr w:rsidR="00241A2A" w:rsidRPr="00FE15AE" w:rsidTr="00241A2A">
        <w:tc>
          <w:tcPr>
            <w:tcW w:w="349" w:type="pct"/>
            <w:tcBorders>
              <w:top w:val="single" w:sz="4" w:space="0" w:color="000000"/>
              <w:left w:val="single" w:sz="4" w:space="0" w:color="000000"/>
              <w:bottom w:val="single" w:sz="4" w:space="0" w:color="000000"/>
            </w:tcBorders>
          </w:tcPr>
          <w:p w:rsidR="00241A2A" w:rsidRPr="00FE15AE" w:rsidRDefault="00241A2A" w:rsidP="00241A2A">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 xml:space="preserve">26. </w:t>
            </w:r>
          </w:p>
        </w:tc>
        <w:tc>
          <w:tcPr>
            <w:tcW w:w="1941" w:type="pct"/>
            <w:tcBorders>
              <w:top w:val="single" w:sz="4" w:space="0" w:color="000000"/>
              <w:left w:val="single" w:sz="4" w:space="0" w:color="000000"/>
              <w:bottom w:val="single" w:sz="4" w:space="0" w:color="000000"/>
            </w:tcBorders>
          </w:tcPr>
          <w:p w:rsidR="00241A2A" w:rsidRPr="00FE15AE" w:rsidRDefault="00241A2A" w:rsidP="00241A2A">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 xml:space="preserve">Объём предоставленных </w:t>
            </w:r>
            <w:r w:rsidRPr="00FE15AE">
              <w:rPr>
                <w:rFonts w:ascii="Times New Roman" w:hAnsi="Times New Roman" w:cs="Times New Roman"/>
                <w:sz w:val="24"/>
                <w:szCs w:val="24"/>
              </w:rPr>
              <w:br/>
              <w:t xml:space="preserve">населению жилищно-коммунальных услуг  </w:t>
            </w:r>
          </w:p>
        </w:tc>
        <w:tc>
          <w:tcPr>
            <w:tcW w:w="628" w:type="pct"/>
            <w:tcBorders>
              <w:top w:val="single" w:sz="4" w:space="0" w:color="000000"/>
              <w:left w:val="single" w:sz="4" w:space="0" w:color="000000"/>
              <w:bottom w:val="single" w:sz="4" w:space="0" w:color="000000"/>
            </w:tcBorders>
          </w:tcPr>
          <w:p w:rsidR="00241A2A" w:rsidRPr="00FE15AE" w:rsidRDefault="00241A2A" w:rsidP="00241A2A">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млн. руб.</w:t>
            </w:r>
          </w:p>
        </w:tc>
        <w:tc>
          <w:tcPr>
            <w:tcW w:w="518" w:type="pct"/>
            <w:tcBorders>
              <w:top w:val="single" w:sz="4" w:space="0" w:color="000000"/>
              <w:left w:val="single" w:sz="4" w:space="0" w:color="000000"/>
              <w:bottom w:val="single" w:sz="4" w:space="0" w:color="000000"/>
            </w:tcBorders>
          </w:tcPr>
          <w:p w:rsidR="00241A2A" w:rsidRPr="00FE15AE" w:rsidRDefault="00241A2A" w:rsidP="00241A2A">
            <w:pPr>
              <w:pStyle w:val="ConsPlusCell"/>
              <w:widowControl/>
              <w:jc w:val="both"/>
              <w:rPr>
                <w:rFonts w:ascii="Times New Roman" w:hAnsi="Times New Roman" w:cs="Times New Roman"/>
                <w:sz w:val="24"/>
                <w:szCs w:val="24"/>
                <w:lang w:val="en-US"/>
              </w:rPr>
            </w:pPr>
            <w:r w:rsidRPr="00FE15AE">
              <w:rPr>
                <w:rFonts w:ascii="Times New Roman" w:hAnsi="Times New Roman" w:cs="Times New Roman"/>
                <w:sz w:val="24"/>
                <w:szCs w:val="24"/>
                <w:lang w:val="en-US"/>
              </w:rPr>
              <w:t>2738,2</w:t>
            </w:r>
          </w:p>
        </w:tc>
        <w:tc>
          <w:tcPr>
            <w:tcW w:w="518" w:type="pct"/>
            <w:tcBorders>
              <w:top w:val="single" w:sz="4" w:space="0" w:color="000000"/>
              <w:left w:val="single" w:sz="4" w:space="0" w:color="000000"/>
              <w:bottom w:val="single" w:sz="4" w:space="0" w:color="000000"/>
            </w:tcBorders>
          </w:tcPr>
          <w:p w:rsidR="00241A2A" w:rsidRPr="00FE15AE" w:rsidRDefault="00241A2A" w:rsidP="00241A2A">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2668,8</w:t>
            </w:r>
          </w:p>
        </w:tc>
        <w:tc>
          <w:tcPr>
            <w:tcW w:w="1046" w:type="pct"/>
            <w:tcBorders>
              <w:top w:val="single" w:sz="4" w:space="0" w:color="000000"/>
              <w:left w:val="single" w:sz="4" w:space="0" w:color="000000"/>
              <w:bottom w:val="single" w:sz="4" w:space="0" w:color="000000"/>
              <w:right w:val="single" w:sz="4" w:space="0" w:color="000000"/>
            </w:tcBorders>
          </w:tcPr>
          <w:p w:rsidR="00241A2A" w:rsidRPr="00FE15AE" w:rsidRDefault="00241A2A" w:rsidP="00241A2A">
            <w:pPr>
              <w:pStyle w:val="ConsPlusCell"/>
              <w:widowControl/>
              <w:jc w:val="both"/>
              <w:rPr>
                <w:sz w:val="24"/>
                <w:szCs w:val="24"/>
              </w:rPr>
            </w:pPr>
          </w:p>
        </w:tc>
      </w:tr>
      <w:tr w:rsidR="00241A2A" w:rsidRPr="00FE15AE" w:rsidTr="00241A2A">
        <w:tc>
          <w:tcPr>
            <w:tcW w:w="349" w:type="pct"/>
            <w:tcBorders>
              <w:top w:val="single" w:sz="4" w:space="0" w:color="000000"/>
              <w:left w:val="single" w:sz="4" w:space="0" w:color="000000"/>
              <w:bottom w:val="single" w:sz="4" w:space="0" w:color="000000"/>
            </w:tcBorders>
          </w:tcPr>
          <w:p w:rsidR="00241A2A" w:rsidRPr="00FE15AE" w:rsidRDefault="00241A2A" w:rsidP="00241A2A">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 xml:space="preserve">27. </w:t>
            </w:r>
          </w:p>
        </w:tc>
        <w:tc>
          <w:tcPr>
            <w:tcW w:w="1941" w:type="pct"/>
            <w:tcBorders>
              <w:top w:val="single" w:sz="4" w:space="0" w:color="000000"/>
              <w:left w:val="single" w:sz="4" w:space="0" w:color="000000"/>
              <w:bottom w:val="single" w:sz="4" w:space="0" w:color="000000"/>
            </w:tcBorders>
          </w:tcPr>
          <w:p w:rsidR="00241A2A" w:rsidRPr="00FE15AE" w:rsidRDefault="00241A2A" w:rsidP="00241A2A">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 xml:space="preserve">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w:t>
            </w:r>
            <w:r w:rsidRPr="00FE15AE">
              <w:rPr>
                <w:rFonts w:ascii="Times New Roman" w:hAnsi="Times New Roman" w:cs="Times New Roman"/>
                <w:sz w:val="24"/>
                <w:szCs w:val="24"/>
              </w:rPr>
              <w:lastRenderedPageBreak/>
              <w:t xml:space="preserve">значения </w:t>
            </w:r>
          </w:p>
        </w:tc>
        <w:tc>
          <w:tcPr>
            <w:tcW w:w="628" w:type="pct"/>
            <w:tcBorders>
              <w:top w:val="single" w:sz="4" w:space="0" w:color="000000"/>
              <w:left w:val="single" w:sz="4" w:space="0" w:color="000000"/>
              <w:bottom w:val="single" w:sz="4" w:space="0" w:color="000000"/>
            </w:tcBorders>
          </w:tcPr>
          <w:p w:rsidR="00241A2A" w:rsidRPr="00FE15AE" w:rsidRDefault="00241A2A" w:rsidP="00241A2A">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lastRenderedPageBreak/>
              <w:t>%</w:t>
            </w:r>
          </w:p>
        </w:tc>
        <w:tc>
          <w:tcPr>
            <w:tcW w:w="518" w:type="pct"/>
            <w:tcBorders>
              <w:top w:val="single" w:sz="4" w:space="0" w:color="000000"/>
              <w:left w:val="single" w:sz="4" w:space="0" w:color="000000"/>
              <w:bottom w:val="single" w:sz="4" w:space="0" w:color="000000"/>
            </w:tcBorders>
          </w:tcPr>
          <w:p w:rsidR="00241A2A" w:rsidRPr="00FE15AE" w:rsidRDefault="00241A2A" w:rsidP="00241A2A">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45,7</w:t>
            </w:r>
          </w:p>
        </w:tc>
        <w:tc>
          <w:tcPr>
            <w:tcW w:w="518" w:type="pct"/>
            <w:tcBorders>
              <w:top w:val="single" w:sz="4" w:space="0" w:color="000000"/>
              <w:left w:val="single" w:sz="4" w:space="0" w:color="000000"/>
              <w:bottom w:val="single" w:sz="4" w:space="0" w:color="000000"/>
            </w:tcBorders>
          </w:tcPr>
          <w:p w:rsidR="00241A2A" w:rsidRPr="00FE15AE" w:rsidRDefault="00241A2A" w:rsidP="00241A2A">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49,8</w:t>
            </w:r>
          </w:p>
        </w:tc>
        <w:tc>
          <w:tcPr>
            <w:tcW w:w="1046" w:type="pct"/>
            <w:tcBorders>
              <w:top w:val="single" w:sz="4" w:space="0" w:color="000000"/>
              <w:left w:val="single" w:sz="4" w:space="0" w:color="000000"/>
              <w:bottom w:val="single" w:sz="4" w:space="0" w:color="000000"/>
              <w:right w:val="single" w:sz="4" w:space="0" w:color="000000"/>
            </w:tcBorders>
          </w:tcPr>
          <w:p w:rsidR="00241A2A" w:rsidRPr="00FE15AE" w:rsidRDefault="00241A2A" w:rsidP="00241A2A">
            <w:pPr>
              <w:pStyle w:val="ConsPlusCell"/>
              <w:widowControl/>
              <w:snapToGrid w:val="0"/>
              <w:jc w:val="both"/>
              <w:rPr>
                <w:rFonts w:ascii="Times New Roman" w:hAnsi="Times New Roman" w:cs="Times New Roman"/>
                <w:sz w:val="24"/>
                <w:szCs w:val="24"/>
              </w:rPr>
            </w:pPr>
          </w:p>
        </w:tc>
      </w:tr>
      <w:tr w:rsidR="00241A2A" w:rsidRPr="00FE15AE" w:rsidTr="00241A2A">
        <w:tc>
          <w:tcPr>
            <w:tcW w:w="349" w:type="pct"/>
            <w:tcBorders>
              <w:top w:val="single" w:sz="4" w:space="0" w:color="000000"/>
              <w:left w:val="single" w:sz="4" w:space="0" w:color="000000"/>
              <w:bottom w:val="single" w:sz="4" w:space="0" w:color="000000"/>
            </w:tcBorders>
          </w:tcPr>
          <w:p w:rsidR="00241A2A" w:rsidRPr="00FE15AE" w:rsidRDefault="00241A2A" w:rsidP="00241A2A">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lastRenderedPageBreak/>
              <w:t xml:space="preserve">28. </w:t>
            </w:r>
          </w:p>
        </w:tc>
        <w:tc>
          <w:tcPr>
            <w:tcW w:w="1941" w:type="pct"/>
            <w:tcBorders>
              <w:top w:val="single" w:sz="4" w:space="0" w:color="000000"/>
              <w:left w:val="single" w:sz="4" w:space="0" w:color="000000"/>
              <w:bottom w:val="single" w:sz="4" w:space="0" w:color="000000"/>
            </w:tcBorders>
          </w:tcPr>
          <w:p w:rsidR="00241A2A" w:rsidRPr="00FE15AE" w:rsidRDefault="00241A2A" w:rsidP="00241A2A">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 xml:space="preserve">Доля фактически освещенных улиц к общей протяженности улиц городского округа </w:t>
            </w:r>
          </w:p>
        </w:tc>
        <w:tc>
          <w:tcPr>
            <w:tcW w:w="628" w:type="pct"/>
            <w:tcBorders>
              <w:top w:val="single" w:sz="4" w:space="0" w:color="000000"/>
              <w:left w:val="single" w:sz="4" w:space="0" w:color="000000"/>
              <w:bottom w:val="single" w:sz="4" w:space="0" w:color="000000"/>
            </w:tcBorders>
          </w:tcPr>
          <w:p w:rsidR="00241A2A" w:rsidRPr="00FE15AE" w:rsidRDefault="00241A2A" w:rsidP="00241A2A">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w:t>
            </w:r>
          </w:p>
        </w:tc>
        <w:tc>
          <w:tcPr>
            <w:tcW w:w="518" w:type="pct"/>
            <w:tcBorders>
              <w:top w:val="single" w:sz="4" w:space="0" w:color="000000"/>
              <w:left w:val="single" w:sz="4" w:space="0" w:color="000000"/>
              <w:bottom w:val="single" w:sz="4" w:space="0" w:color="000000"/>
            </w:tcBorders>
          </w:tcPr>
          <w:p w:rsidR="00241A2A" w:rsidRPr="00FE15AE" w:rsidRDefault="00241A2A" w:rsidP="00241A2A">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45,1</w:t>
            </w:r>
          </w:p>
        </w:tc>
        <w:tc>
          <w:tcPr>
            <w:tcW w:w="518" w:type="pct"/>
            <w:tcBorders>
              <w:top w:val="single" w:sz="4" w:space="0" w:color="000000"/>
              <w:left w:val="single" w:sz="4" w:space="0" w:color="000000"/>
              <w:bottom w:val="single" w:sz="4" w:space="0" w:color="000000"/>
            </w:tcBorders>
          </w:tcPr>
          <w:p w:rsidR="00241A2A" w:rsidRPr="00FE15AE" w:rsidRDefault="00241A2A" w:rsidP="00241A2A">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45,1</w:t>
            </w:r>
          </w:p>
        </w:tc>
        <w:tc>
          <w:tcPr>
            <w:tcW w:w="1046" w:type="pct"/>
            <w:tcBorders>
              <w:top w:val="single" w:sz="4" w:space="0" w:color="000000"/>
              <w:left w:val="single" w:sz="4" w:space="0" w:color="000000"/>
              <w:bottom w:val="single" w:sz="4" w:space="0" w:color="000000"/>
              <w:right w:val="single" w:sz="4" w:space="0" w:color="000000"/>
            </w:tcBorders>
          </w:tcPr>
          <w:p w:rsidR="00241A2A" w:rsidRPr="00FE15AE" w:rsidRDefault="00241A2A" w:rsidP="00241A2A">
            <w:pPr>
              <w:pStyle w:val="ConsPlusCell"/>
              <w:widowControl/>
              <w:jc w:val="both"/>
              <w:rPr>
                <w:sz w:val="24"/>
                <w:szCs w:val="24"/>
              </w:rPr>
            </w:pPr>
          </w:p>
        </w:tc>
      </w:tr>
      <w:tr w:rsidR="00241A2A" w:rsidRPr="00FE15AE" w:rsidTr="00241A2A">
        <w:tc>
          <w:tcPr>
            <w:tcW w:w="349" w:type="pct"/>
            <w:tcBorders>
              <w:top w:val="single" w:sz="4" w:space="0" w:color="000000"/>
              <w:left w:val="single" w:sz="4" w:space="0" w:color="000000"/>
              <w:bottom w:val="single" w:sz="4" w:space="0" w:color="000000"/>
            </w:tcBorders>
          </w:tcPr>
          <w:p w:rsidR="00241A2A" w:rsidRPr="00FE15AE" w:rsidRDefault="00241A2A" w:rsidP="00241A2A">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 xml:space="preserve">29. </w:t>
            </w:r>
          </w:p>
        </w:tc>
        <w:tc>
          <w:tcPr>
            <w:tcW w:w="1941" w:type="pct"/>
            <w:tcBorders>
              <w:top w:val="single" w:sz="4" w:space="0" w:color="000000"/>
              <w:left w:val="single" w:sz="4" w:space="0" w:color="000000"/>
              <w:bottom w:val="single" w:sz="4" w:space="0" w:color="000000"/>
            </w:tcBorders>
          </w:tcPr>
          <w:p w:rsidR="00241A2A" w:rsidRPr="00FE15AE" w:rsidRDefault="00241A2A" w:rsidP="00241A2A">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Размер платы жилищных услуг</w:t>
            </w:r>
          </w:p>
        </w:tc>
        <w:tc>
          <w:tcPr>
            <w:tcW w:w="628" w:type="pct"/>
            <w:tcBorders>
              <w:top w:val="single" w:sz="4" w:space="0" w:color="000000"/>
              <w:left w:val="single" w:sz="4" w:space="0" w:color="000000"/>
              <w:bottom w:val="single" w:sz="4" w:space="0" w:color="000000"/>
            </w:tcBorders>
          </w:tcPr>
          <w:p w:rsidR="00241A2A" w:rsidRPr="00FE15AE" w:rsidRDefault="00241A2A" w:rsidP="00241A2A">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руб./кв. м</w:t>
            </w:r>
          </w:p>
        </w:tc>
        <w:tc>
          <w:tcPr>
            <w:tcW w:w="518" w:type="pct"/>
            <w:tcBorders>
              <w:top w:val="single" w:sz="4" w:space="0" w:color="000000"/>
              <w:left w:val="single" w:sz="4" w:space="0" w:color="000000"/>
              <w:bottom w:val="single" w:sz="4" w:space="0" w:color="000000"/>
            </w:tcBorders>
          </w:tcPr>
          <w:p w:rsidR="00241A2A" w:rsidRPr="00FE15AE" w:rsidRDefault="00241A2A" w:rsidP="00241A2A">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29,78</w:t>
            </w:r>
          </w:p>
        </w:tc>
        <w:tc>
          <w:tcPr>
            <w:tcW w:w="518" w:type="pct"/>
            <w:tcBorders>
              <w:top w:val="single" w:sz="4" w:space="0" w:color="000000"/>
              <w:left w:val="single" w:sz="4" w:space="0" w:color="000000"/>
              <w:bottom w:val="single" w:sz="4" w:space="0" w:color="000000"/>
            </w:tcBorders>
          </w:tcPr>
          <w:p w:rsidR="00241A2A" w:rsidRPr="00FE15AE" w:rsidRDefault="00241A2A" w:rsidP="00241A2A">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29,78</w:t>
            </w:r>
          </w:p>
        </w:tc>
        <w:tc>
          <w:tcPr>
            <w:tcW w:w="1046" w:type="pct"/>
            <w:tcBorders>
              <w:top w:val="single" w:sz="4" w:space="0" w:color="000000"/>
              <w:left w:val="single" w:sz="4" w:space="0" w:color="000000"/>
              <w:bottom w:val="single" w:sz="4" w:space="0" w:color="000000"/>
              <w:right w:val="single" w:sz="4" w:space="0" w:color="000000"/>
            </w:tcBorders>
          </w:tcPr>
          <w:p w:rsidR="00241A2A" w:rsidRPr="00FE15AE" w:rsidRDefault="00241A2A" w:rsidP="00241A2A">
            <w:pPr>
              <w:pStyle w:val="ConsPlusCell"/>
              <w:widowControl/>
              <w:jc w:val="both"/>
              <w:rPr>
                <w:sz w:val="24"/>
                <w:szCs w:val="24"/>
              </w:rPr>
            </w:pPr>
          </w:p>
        </w:tc>
      </w:tr>
    </w:tbl>
    <w:p w:rsidR="00241A2A" w:rsidRPr="00FE15AE" w:rsidRDefault="00241A2A" w:rsidP="00241A2A">
      <w:pPr>
        <w:shd w:val="clear" w:color="auto" w:fill="FFFFFF"/>
        <w:jc w:val="both"/>
        <w:rPr>
          <w:b/>
          <w:bCs/>
          <w:iCs/>
          <w:sz w:val="24"/>
          <w:szCs w:val="24"/>
        </w:rPr>
      </w:pPr>
    </w:p>
    <w:p w:rsidR="00241A2A" w:rsidRPr="006446C6" w:rsidRDefault="00241A2A" w:rsidP="006446C6">
      <w:pPr>
        <w:ind w:firstLine="567"/>
        <w:rPr>
          <w:rFonts w:eastAsia="Calibri"/>
          <w:sz w:val="24"/>
          <w:szCs w:val="24"/>
        </w:rPr>
      </w:pPr>
      <w:r w:rsidRPr="006446C6">
        <w:rPr>
          <w:rFonts w:eastAsia="Calibri"/>
          <w:sz w:val="24"/>
          <w:szCs w:val="24"/>
        </w:rPr>
        <w:t>Объём предоставленных коммунальных услуг населению за 2021 год составил: газоснабжение – 39759,0 тыс. м³; теплоснабжение – 736793,57 Гкал; водоснабжение – 13564,87 тыс.м³; электроснабжение – 311950,75 тыс.кВт/ч. Общая площадь жилищного фонда города Волгодонска составляет 4314,85 тыс.м², из них 3195,5 тыс. м2 находятся в управлении управляющих организаций и ТСЖ.</w:t>
      </w:r>
    </w:p>
    <w:p w:rsidR="00241A2A" w:rsidRPr="00FE15AE" w:rsidRDefault="00241A2A" w:rsidP="000B0BC1">
      <w:pPr>
        <w:shd w:val="clear" w:color="auto" w:fill="FFFFFF"/>
        <w:jc w:val="center"/>
        <w:rPr>
          <w:b/>
          <w:bCs/>
          <w:iCs/>
          <w:sz w:val="24"/>
          <w:szCs w:val="24"/>
          <w:u w:val="single"/>
        </w:rPr>
      </w:pPr>
    </w:p>
    <w:p w:rsidR="00C7148D" w:rsidRDefault="00C7148D" w:rsidP="00D42DCE">
      <w:pPr>
        <w:pStyle w:val="af0"/>
        <w:ind w:firstLine="567"/>
        <w:jc w:val="both"/>
        <w:rPr>
          <w:sz w:val="24"/>
          <w:szCs w:val="24"/>
        </w:rPr>
      </w:pPr>
      <w:r w:rsidRPr="00C7148D">
        <w:rPr>
          <w:b/>
          <w:sz w:val="24"/>
          <w:szCs w:val="24"/>
        </w:rPr>
        <w:t>Доля протяженности автомобильных дорог</w:t>
      </w:r>
      <w:r w:rsidRPr="00C7148D">
        <w:rPr>
          <w:sz w:val="24"/>
          <w:szCs w:val="24"/>
        </w:rPr>
        <w:t xml:space="preserve">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за отчетный период составила 47,5% Доля фактически освещенных улиц в общей протяженности улиц  муниципального образования «Город Волгодонск» за 2021 год составила 51,3%</w:t>
      </w:r>
    </w:p>
    <w:p w:rsidR="00D42DCE" w:rsidRPr="00D42DCE" w:rsidRDefault="00D42DCE" w:rsidP="00D42DCE">
      <w:pPr>
        <w:pStyle w:val="af0"/>
        <w:ind w:firstLine="567"/>
        <w:jc w:val="both"/>
        <w:rPr>
          <w:sz w:val="24"/>
          <w:szCs w:val="24"/>
        </w:rPr>
      </w:pPr>
    </w:p>
    <w:p w:rsidR="000B0BC1" w:rsidRPr="006446C6" w:rsidRDefault="000B0BC1" w:rsidP="000B0BC1">
      <w:pPr>
        <w:pStyle w:val="ConsNormal"/>
        <w:widowControl/>
        <w:tabs>
          <w:tab w:val="left" w:pos="0"/>
        </w:tabs>
        <w:ind w:firstLine="0"/>
        <w:jc w:val="center"/>
        <w:rPr>
          <w:rFonts w:ascii="Times New Roman" w:hAnsi="Times New Roman"/>
          <w:b/>
          <w:color w:val="000000"/>
          <w:sz w:val="24"/>
          <w:szCs w:val="24"/>
        </w:rPr>
      </w:pPr>
      <w:r w:rsidRPr="006446C6">
        <w:rPr>
          <w:rFonts w:ascii="Times New Roman" w:hAnsi="Times New Roman"/>
          <w:b/>
          <w:color w:val="000000"/>
          <w:sz w:val="24"/>
          <w:szCs w:val="24"/>
        </w:rPr>
        <w:t>Благоустройство города и охрана окружающей среды</w:t>
      </w:r>
    </w:p>
    <w:p w:rsidR="00241A2A" w:rsidRPr="00FE15AE" w:rsidRDefault="00241A2A" w:rsidP="00241A2A">
      <w:pPr>
        <w:pStyle w:val="Style4"/>
        <w:spacing w:line="240" w:lineRule="auto"/>
        <w:ind w:firstLine="0"/>
      </w:pPr>
    </w:p>
    <w:tbl>
      <w:tblPr>
        <w:tblW w:w="5000" w:type="pct"/>
        <w:tblLayout w:type="fixed"/>
        <w:tblLook w:val="0000"/>
      </w:tblPr>
      <w:tblGrid>
        <w:gridCol w:w="550"/>
        <w:gridCol w:w="3103"/>
        <w:gridCol w:w="993"/>
        <w:gridCol w:w="1277"/>
        <w:gridCol w:w="1417"/>
        <w:gridCol w:w="1419"/>
        <w:gridCol w:w="1521"/>
      </w:tblGrid>
      <w:tr w:rsidR="00241A2A" w:rsidRPr="00FE15AE" w:rsidTr="00241A2A">
        <w:tc>
          <w:tcPr>
            <w:tcW w:w="1777" w:type="pct"/>
            <w:gridSpan w:val="2"/>
            <w:vMerge w:val="restart"/>
            <w:tcBorders>
              <w:top w:val="single" w:sz="4" w:space="0" w:color="000000"/>
              <w:left w:val="single" w:sz="4" w:space="0" w:color="000000"/>
              <w:bottom w:val="single" w:sz="4" w:space="0" w:color="000000"/>
            </w:tcBorders>
          </w:tcPr>
          <w:p w:rsidR="00241A2A" w:rsidRPr="00FE15AE" w:rsidRDefault="00241A2A" w:rsidP="00241A2A">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Показатели</w:t>
            </w:r>
          </w:p>
        </w:tc>
        <w:tc>
          <w:tcPr>
            <w:tcW w:w="483" w:type="pct"/>
            <w:vMerge w:val="restart"/>
            <w:tcBorders>
              <w:top w:val="single" w:sz="4" w:space="0" w:color="000000"/>
              <w:left w:val="single" w:sz="4" w:space="0" w:color="000000"/>
              <w:bottom w:val="single" w:sz="4" w:space="0" w:color="000000"/>
            </w:tcBorders>
          </w:tcPr>
          <w:p w:rsidR="00241A2A" w:rsidRPr="00FE15AE" w:rsidRDefault="00241A2A" w:rsidP="00241A2A">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Единица измерения</w:t>
            </w:r>
          </w:p>
        </w:tc>
        <w:tc>
          <w:tcPr>
            <w:tcW w:w="2000" w:type="pct"/>
            <w:gridSpan w:val="3"/>
            <w:tcBorders>
              <w:top w:val="single" w:sz="4" w:space="0" w:color="000000"/>
              <w:left w:val="single" w:sz="4" w:space="0" w:color="000000"/>
              <w:bottom w:val="single" w:sz="4" w:space="0" w:color="000000"/>
            </w:tcBorders>
          </w:tcPr>
          <w:p w:rsidR="00241A2A" w:rsidRPr="00FE15AE" w:rsidRDefault="00241A2A" w:rsidP="00241A2A">
            <w:pPr>
              <w:pStyle w:val="ConsPlusCell"/>
              <w:widowControl/>
              <w:jc w:val="both"/>
              <w:rPr>
                <w:sz w:val="24"/>
                <w:szCs w:val="24"/>
              </w:rPr>
            </w:pPr>
            <w:r w:rsidRPr="00FE15AE">
              <w:rPr>
                <w:rFonts w:ascii="Times New Roman" w:hAnsi="Times New Roman" w:cs="Times New Roman"/>
                <w:sz w:val="24"/>
                <w:szCs w:val="24"/>
              </w:rPr>
              <w:t>Отчетная информация</w:t>
            </w:r>
          </w:p>
        </w:tc>
        <w:tc>
          <w:tcPr>
            <w:tcW w:w="740" w:type="pct"/>
            <w:vMerge w:val="restart"/>
            <w:tcBorders>
              <w:top w:val="single" w:sz="4" w:space="0" w:color="000000"/>
              <w:left w:val="single" w:sz="4" w:space="0" w:color="000000"/>
              <w:bottom w:val="single" w:sz="4" w:space="0" w:color="000000"/>
              <w:right w:val="single" w:sz="4" w:space="0" w:color="000000"/>
            </w:tcBorders>
          </w:tcPr>
          <w:p w:rsidR="00241A2A" w:rsidRPr="00FE15AE" w:rsidRDefault="00241A2A" w:rsidP="00241A2A">
            <w:pPr>
              <w:jc w:val="both"/>
              <w:rPr>
                <w:sz w:val="24"/>
                <w:szCs w:val="24"/>
              </w:rPr>
            </w:pPr>
            <w:r w:rsidRPr="00FE15AE">
              <w:rPr>
                <w:sz w:val="24"/>
                <w:szCs w:val="24"/>
              </w:rPr>
              <w:t>Примечание</w:t>
            </w:r>
          </w:p>
        </w:tc>
      </w:tr>
      <w:tr w:rsidR="00241A2A" w:rsidRPr="00FE15AE" w:rsidTr="00241A2A">
        <w:tc>
          <w:tcPr>
            <w:tcW w:w="1777" w:type="pct"/>
            <w:gridSpan w:val="2"/>
            <w:vMerge/>
            <w:tcBorders>
              <w:top w:val="single" w:sz="4" w:space="0" w:color="000000"/>
              <w:left w:val="single" w:sz="4" w:space="0" w:color="000000"/>
              <w:bottom w:val="single" w:sz="4" w:space="0" w:color="000000"/>
            </w:tcBorders>
          </w:tcPr>
          <w:p w:rsidR="00241A2A" w:rsidRPr="00FE15AE" w:rsidRDefault="00241A2A" w:rsidP="00241A2A">
            <w:pPr>
              <w:pStyle w:val="ConsPlusCell"/>
              <w:widowControl/>
              <w:snapToGrid w:val="0"/>
              <w:jc w:val="both"/>
              <w:rPr>
                <w:rFonts w:ascii="Times New Roman" w:hAnsi="Times New Roman" w:cs="Times New Roman"/>
                <w:sz w:val="24"/>
                <w:szCs w:val="24"/>
              </w:rPr>
            </w:pPr>
          </w:p>
        </w:tc>
        <w:tc>
          <w:tcPr>
            <w:tcW w:w="483" w:type="pct"/>
            <w:vMerge/>
            <w:tcBorders>
              <w:top w:val="single" w:sz="4" w:space="0" w:color="000000"/>
              <w:left w:val="single" w:sz="4" w:space="0" w:color="000000"/>
              <w:bottom w:val="single" w:sz="4" w:space="0" w:color="000000"/>
            </w:tcBorders>
          </w:tcPr>
          <w:p w:rsidR="00241A2A" w:rsidRPr="00FE15AE" w:rsidRDefault="00241A2A" w:rsidP="00241A2A">
            <w:pPr>
              <w:pStyle w:val="ConsPlusCell"/>
              <w:widowControl/>
              <w:snapToGrid w:val="0"/>
              <w:jc w:val="both"/>
              <w:rPr>
                <w:rFonts w:ascii="Times New Roman" w:hAnsi="Times New Roman" w:cs="Times New Roman"/>
                <w:sz w:val="24"/>
                <w:szCs w:val="24"/>
              </w:rPr>
            </w:pPr>
          </w:p>
        </w:tc>
        <w:tc>
          <w:tcPr>
            <w:tcW w:w="621" w:type="pct"/>
            <w:tcBorders>
              <w:top w:val="single" w:sz="4" w:space="0" w:color="000000"/>
              <w:left w:val="single" w:sz="4" w:space="0" w:color="000000"/>
              <w:bottom w:val="single" w:sz="4" w:space="0" w:color="000000"/>
              <w:right w:val="single" w:sz="4" w:space="0" w:color="000000"/>
            </w:tcBorders>
          </w:tcPr>
          <w:p w:rsidR="00241A2A" w:rsidRPr="00FE15AE" w:rsidRDefault="00241A2A" w:rsidP="00241A2A">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2021</w:t>
            </w:r>
          </w:p>
        </w:tc>
        <w:tc>
          <w:tcPr>
            <w:tcW w:w="689" w:type="pct"/>
            <w:tcBorders>
              <w:top w:val="single" w:sz="4" w:space="0" w:color="000000"/>
              <w:left w:val="single" w:sz="4" w:space="0" w:color="000000"/>
              <w:bottom w:val="single" w:sz="4" w:space="0" w:color="000000"/>
            </w:tcBorders>
          </w:tcPr>
          <w:p w:rsidR="00241A2A" w:rsidRPr="00FE15AE" w:rsidRDefault="00241A2A" w:rsidP="00241A2A">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2020 год</w:t>
            </w:r>
          </w:p>
        </w:tc>
        <w:tc>
          <w:tcPr>
            <w:tcW w:w="690" w:type="pct"/>
            <w:tcBorders>
              <w:top w:val="single" w:sz="4" w:space="0" w:color="000000"/>
              <w:left w:val="single" w:sz="4" w:space="0" w:color="000000"/>
              <w:bottom w:val="single" w:sz="4" w:space="0" w:color="000000"/>
            </w:tcBorders>
          </w:tcPr>
          <w:p w:rsidR="00241A2A" w:rsidRPr="00FE15AE" w:rsidRDefault="00241A2A" w:rsidP="00241A2A">
            <w:pPr>
              <w:pStyle w:val="ConsPlusCell"/>
              <w:widowControl/>
              <w:jc w:val="both"/>
              <w:rPr>
                <w:sz w:val="24"/>
                <w:szCs w:val="24"/>
              </w:rPr>
            </w:pPr>
            <w:r w:rsidRPr="00FE15AE">
              <w:rPr>
                <w:rFonts w:ascii="Times New Roman" w:hAnsi="Times New Roman" w:cs="Times New Roman"/>
                <w:sz w:val="24"/>
                <w:szCs w:val="24"/>
              </w:rPr>
              <w:t>2019 год</w:t>
            </w:r>
          </w:p>
        </w:tc>
        <w:tc>
          <w:tcPr>
            <w:tcW w:w="740" w:type="pct"/>
            <w:vMerge/>
            <w:tcBorders>
              <w:top w:val="single" w:sz="4" w:space="0" w:color="000000"/>
              <w:left w:val="single" w:sz="4" w:space="0" w:color="000000"/>
              <w:bottom w:val="single" w:sz="4" w:space="0" w:color="000000"/>
              <w:right w:val="single" w:sz="4" w:space="0" w:color="000000"/>
            </w:tcBorders>
          </w:tcPr>
          <w:p w:rsidR="00241A2A" w:rsidRPr="00FE15AE" w:rsidRDefault="00241A2A" w:rsidP="00241A2A">
            <w:pPr>
              <w:snapToGrid w:val="0"/>
              <w:jc w:val="both"/>
              <w:rPr>
                <w:sz w:val="24"/>
                <w:szCs w:val="24"/>
              </w:rPr>
            </w:pPr>
          </w:p>
        </w:tc>
      </w:tr>
      <w:tr w:rsidR="00241A2A" w:rsidRPr="00FE15AE" w:rsidTr="00241A2A">
        <w:tc>
          <w:tcPr>
            <w:tcW w:w="268" w:type="pct"/>
            <w:tcBorders>
              <w:top w:val="single" w:sz="4" w:space="0" w:color="000000"/>
              <w:left w:val="single" w:sz="4" w:space="0" w:color="000000"/>
              <w:bottom w:val="single" w:sz="4" w:space="0" w:color="000000"/>
            </w:tcBorders>
          </w:tcPr>
          <w:p w:rsidR="00241A2A" w:rsidRPr="00FE15AE" w:rsidRDefault="00241A2A" w:rsidP="00241A2A">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30.</w:t>
            </w:r>
          </w:p>
        </w:tc>
        <w:tc>
          <w:tcPr>
            <w:tcW w:w="1509" w:type="pct"/>
            <w:tcBorders>
              <w:top w:val="single" w:sz="4" w:space="0" w:color="000000"/>
              <w:left w:val="single" w:sz="4" w:space="0" w:color="000000"/>
              <w:bottom w:val="single" w:sz="4" w:space="0" w:color="000000"/>
            </w:tcBorders>
          </w:tcPr>
          <w:p w:rsidR="00241A2A" w:rsidRPr="00FE15AE" w:rsidRDefault="00241A2A" w:rsidP="00241A2A">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Охват населения услугой по сбору и вывозу твердых бытовых отходов</w:t>
            </w:r>
          </w:p>
        </w:tc>
        <w:tc>
          <w:tcPr>
            <w:tcW w:w="483" w:type="pct"/>
            <w:tcBorders>
              <w:top w:val="single" w:sz="4" w:space="0" w:color="000000"/>
              <w:left w:val="single" w:sz="4" w:space="0" w:color="000000"/>
              <w:bottom w:val="single" w:sz="4" w:space="0" w:color="000000"/>
            </w:tcBorders>
          </w:tcPr>
          <w:p w:rsidR="00241A2A" w:rsidRPr="00FE15AE" w:rsidRDefault="00241A2A" w:rsidP="00241A2A">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w:t>
            </w:r>
          </w:p>
        </w:tc>
        <w:tc>
          <w:tcPr>
            <w:tcW w:w="621" w:type="pct"/>
            <w:tcBorders>
              <w:top w:val="single" w:sz="4" w:space="0" w:color="000000"/>
              <w:left w:val="single" w:sz="4" w:space="0" w:color="000000"/>
              <w:bottom w:val="single" w:sz="4" w:space="0" w:color="000000"/>
              <w:right w:val="single" w:sz="4" w:space="0" w:color="000000"/>
            </w:tcBorders>
          </w:tcPr>
          <w:p w:rsidR="00241A2A" w:rsidRPr="00FE15AE" w:rsidRDefault="00241A2A" w:rsidP="00241A2A">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98,1</w:t>
            </w:r>
          </w:p>
        </w:tc>
        <w:tc>
          <w:tcPr>
            <w:tcW w:w="689" w:type="pct"/>
            <w:tcBorders>
              <w:top w:val="single" w:sz="4" w:space="0" w:color="000000"/>
              <w:left w:val="single" w:sz="4" w:space="0" w:color="000000"/>
              <w:bottom w:val="single" w:sz="4" w:space="0" w:color="000000"/>
            </w:tcBorders>
          </w:tcPr>
          <w:p w:rsidR="00241A2A" w:rsidRPr="00FE15AE" w:rsidRDefault="00241A2A" w:rsidP="00241A2A">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97,8</w:t>
            </w:r>
          </w:p>
        </w:tc>
        <w:tc>
          <w:tcPr>
            <w:tcW w:w="690" w:type="pct"/>
            <w:tcBorders>
              <w:top w:val="single" w:sz="4" w:space="0" w:color="000000"/>
              <w:left w:val="single" w:sz="4" w:space="0" w:color="000000"/>
              <w:bottom w:val="single" w:sz="4" w:space="0" w:color="000000"/>
            </w:tcBorders>
          </w:tcPr>
          <w:p w:rsidR="00241A2A" w:rsidRPr="00FE15AE" w:rsidRDefault="00241A2A" w:rsidP="00241A2A">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97,3</w:t>
            </w:r>
          </w:p>
        </w:tc>
        <w:tc>
          <w:tcPr>
            <w:tcW w:w="740" w:type="pct"/>
            <w:tcBorders>
              <w:top w:val="single" w:sz="4" w:space="0" w:color="000000"/>
              <w:left w:val="single" w:sz="4" w:space="0" w:color="000000"/>
              <w:bottom w:val="single" w:sz="4" w:space="0" w:color="000000"/>
              <w:right w:val="single" w:sz="4" w:space="0" w:color="000000"/>
            </w:tcBorders>
          </w:tcPr>
          <w:p w:rsidR="00241A2A" w:rsidRPr="00FE15AE" w:rsidRDefault="00241A2A" w:rsidP="00241A2A">
            <w:pPr>
              <w:jc w:val="both"/>
              <w:rPr>
                <w:sz w:val="24"/>
                <w:szCs w:val="24"/>
              </w:rPr>
            </w:pPr>
            <w:r w:rsidRPr="00FE15AE">
              <w:rPr>
                <w:sz w:val="24"/>
                <w:szCs w:val="24"/>
              </w:rPr>
              <w:t>-</w:t>
            </w:r>
          </w:p>
        </w:tc>
      </w:tr>
      <w:tr w:rsidR="00241A2A" w:rsidRPr="00FE15AE" w:rsidTr="00241A2A">
        <w:tc>
          <w:tcPr>
            <w:tcW w:w="268" w:type="pct"/>
            <w:tcBorders>
              <w:top w:val="single" w:sz="4" w:space="0" w:color="000000"/>
              <w:left w:val="single" w:sz="4" w:space="0" w:color="000000"/>
              <w:bottom w:val="single" w:sz="4" w:space="0" w:color="000000"/>
            </w:tcBorders>
          </w:tcPr>
          <w:p w:rsidR="00241A2A" w:rsidRPr="00FE15AE" w:rsidRDefault="00241A2A" w:rsidP="00241A2A">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31.</w:t>
            </w:r>
          </w:p>
        </w:tc>
        <w:tc>
          <w:tcPr>
            <w:tcW w:w="1509" w:type="pct"/>
            <w:tcBorders>
              <w:top w:val="single" w:sz="4" w:space="0" w:color="000000"/>
              <w:left w:val="single" w:sz="4" w:space="0" w:color="000000"/>
              <w:bottom w:val="single" w:sz="4" w:space="0" w:color="000000"/>
            </w:tcBorders>
          </w:tcPr>
          <w:p w:rsidR="00241A2A" w:rsidRPr="00FE15AE" w:rsidRDefault="00241A2A" w:rsidP="00241A2A">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Доля твердых бытовых отходов, образованных населением и размещенных на хранение</w:t>
            </w:r>
          </w:p>
        </w:tc>
        <w:tc>
          <w:tcPr>
            <w:tcW w:w="483" w:type="pct"/>
            <w:tcBorders>
              <w:top w:val="single" w:sz="4" w:space="0" w:color="000000"/>
              <w:left w:val="single" w:sz="4" w:space="0" w:color="000000"/>
              <w:bottom w:val="single" w:sz="4" w:space="0" w:color="000000"/>
            </w:tcBorders>
          </w:tcPr>
          <w:p w:rsidR="00241A2A" w:rsidRPr="00FE15AE" w:rsidRDefault="00241A2A" w:rsidP="00241A2A">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w:t>
            </w:r>
          </w:p>
        </w:tc>
        <w:tc>
          <w:tcPr>
            <w:tcW w:w="621" w:type="pct"/>
            <w:tcBorders>
              <w:top w:val="single" w:sz="4" w:space="0" w:color="000000"/>
              <w:left w:val="single" w:sz="4" w:space="0" w:color="000000"/>
              <w:bottom w:val="single" w:sz="4" w:space="0" w:color="000000"/>
              <w:right w:val="single" w:sz="4" w:space="0" w:color="000000"/>
            </w:tcBorders>
          </w:tcPr>
          <w:p w:rsidR="00241A2A" w:rsidRPr="00FE15AE" w:rsidRDefault="00241A2A" w:rsidP="00241A2A">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98,47</w:t>
            </w:r>
          </w:p>
        </w:tc>
        <w:tc>
          <w:tcPr>
            <w:tcW w:w="689" w:type="pct"/>
            <w:tcBorders>
              <w:top w:val="single" w:sz="4" w:space="0" w:color="000000"/>
              <w:left w:val="single" w:sz="4" w:space="0" w:color="000000"/>
              <w:bottom w:val="single" w:sz="4" w:space="0" w:color="000000"/>
            </w:tcBorders>
          </w:tcPr>
          <w:p w:rsidR="00241A2A" w:rsidRPr="00FE15AE" w:rsidRDefault="00241A2A" w:rsidP="00241A2A">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98,47</w:t>
            </w:r>
          </w:p>
        </w:tc>
        <w:tc>
          <w:tcPr>
            <w:tcW w:w="690" w:type="pct"/>
            <w:tcBorders>
              <w:top w:val="single" w:sz="4" w:space="0" w:color="000000"/>
              <w:left w:val="single" w:sz="4" w:space="0" w:color="000000"/>
              <w:bottom w:val="single" w:sz="4" w:space="0" w:color="000000"/>
            </w:tcBorders>
          </w:tcPr>
          <w:p w:rsidR="00241A2A" w:rsidRPr="00FE15AE" w:rsidRDefault="00241A2A" w:rsidP="00241A2A">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98,22</w:t>
            </w:r>
          </w:p>
        </w:tc>
        <w:tc>
          <w:tcPr>
            <w:tcW w:w="740" w:type="pct"/>
            <w:tcBorders>
              <w:top w:val="single" w:sz="4" w:space="0" w:color="000000"/>
              <w:left w:val="single" w:sz="4" w:space="0" w:color="000000"/>
              <w:bottom w:val="single" w:sz="4" w:space="0" w:color="000000"/>
              <w:right w:val="single" w:sz="4" w:space="0" w:color="000000"/>
            </w:tcBorders>
          </w:tcPr>
          <w:p w:rsidR="00241A2A" w:rsidRPr="00FE15AE" w:rsidRDefault="00241A2A" w:rsidP="00241A2A">
            <w:pPr>
              <w:jc w:val="both"/>
              <w:rPr>
                <w:sz w:val="24"/>
                <w:szCs w:val="24"/>
              </w:rPr>
            </w:pPr>
            <w:r w:rsidRPr="00FE15AE">
              <w:rPr>
                <w:sz w:val="24"/>
                <w:szCs w:val="24"/>
              </w:rPr>
              <w:t>-</w:t>
            </w:r>
          </w:p>
        </w:tc>
      </w:tr>
      <w:tr w:rsidR="00241A2A" w:rsidRPr="00FE15AE" w:rsidTr="00241A2A">
        <w:tc>
          <w:tcPr>
            <w:tcW w:w="268" w:type="pct"/>
            <w:tcBorders>
              <w:top w:val="single" w:sz="4" w:space="0" w:color="000000"/>
              <w:left w:val="single" w:sz="4" w:space="0" w:color="000000"/>
              <w:bottom w:val="single" w:sz="4" w:space="0" w:color="000000"/>
            </w:tcBorders>
          </w:tcPr>
          <w:p w:rsidR="00241A2A" w:rsidRPr="00FE15AE" w:rsidRDefault="00241A2A" w:rsidP="00241A2A">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32.</w:t>
            </w:r>
          </w:p>
        </w:tc>
        <w:tc>
          <w:tcPr>
            <w:tcW w:w="1509" w:type="pct"/>
            <w:tcBorders>
              <w:top w:val="single" w:sz="4" w:space="0" w:color="000000"/>
              <w:left w:val="single" w:sz="4" w:space="0" w:color="000000"/>
              <w:bottom w:val="single" w:sz="4" w:space="0" w:color="000000"/>
            </w:tcBorders>
          </w:tcPr>
          <w:p w:rsidR="00241A2A" w:rsidRPr="00FE15AE" w:rsidRDefault="00241A2A" w:rsidP="00241A2A">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Доля фактической обеспеченности зелеными насаждениями от нормативной обеспеченности зелеными насаждениями</w:t>
            </w:r>
          </w:p>
        </w:tc>
        <w:tc>
          <w:tcPr>
            <w:tcW w:w="483" w:type="pct"/>
            <w:tcBorders>
              <w:top w:val="single" w:sz="4" w:space="0" w:color="000000"/>
              <w:left w:val="single" w:sz="4" w:space="0" w:color="000000"/>
              <w:bottom w:val="single" w:sz="4" w:space="0" w:color="000000"/>
            </w:tcBorders>
          </w:tcPr>
          <w:p w:rsidR="00241A2A" w:rsidRPr="00FE15AE" w:rsidRDefault="00241A2A" w:rsidP="00241A2A">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w:t>
            </w:r>
          </w:p>
        </w:tc>
        <w:tc>
          <w:tcPr>
            <w:tcW w:w="621" w:type="pct"/>
            <w:tcBorders>
              <w:top w:val="single" w:sz="4" w:space="0" w:color="000000"/>
              <w:left w:val="single" w:sz="4" w:space="0" w:color="000000"/>
              <w:bottom w:val="single" w:sz="4" w:space="0" w:color="000000"/>
              <w:right w:val="single" w:sz="4" w:space="0" w:color="000000"/>
            </w:tcBorders>
          </w:tcPr>
          <w:p w:rsidR="00241A2A" w:rsidRPr="00FE15AE" w:rsidRDefault="00241A2A" w:rsidP="00241A2A">
            <w:pPr>
              <w:pStyle w:val="ConsPlusCell"/>
              <w:widowControl/>
              <w:jc w:val="both"/>
              <w:rPr>
                <w:rFonts w:ascii="Times New Roman" w:hAnsi="Times New Roman" w:cs="Times New Roman"/>
                <w:sz w:val="24"/>
                <w:szCs w:val="24"/>
              </w:rPr>
            </w:pPr>
            <w:r w:rsidRPr="00FE15AE">
              <w:rPr>
                <w:rFonts w:ascii="Times New Roman" w:hAnsi="Times New Roman"/>
                <w:sz w:val="24"/>
                <w:szCs w:val="24"/>
              </w:rPr>
              <w:t>86,6</w:t>
            </w:r>
          </w:p>
        </w:tc>
        <w:tc>
          <w:tcPr>
            <w:tcW w:w="689" w:type="pct"/>
            <w:tcBorders>
              <w:top w:val="single" w:sz="4" w:space="0" w:color="000000"/>
              <w:left w:val="single" w:sz="4" w:space="0" w:color="000000"/>
              <w:bottom w:val="single" w:sz="4" w:space="0" w:color="000000"/>
            </w:tcBorders>
          </w:tcPr>
          <w:p w:rsidR="00241A2A" w:rsidRPr="00FE15AE" w:rsidRDefault="00241A2A" w:rsidP="00241A2A">
            <w:pPr>
              <w:pStyle w:val="ConsPlusCell"/>
              <w:widowControl/>
              <w:jc w:val="both"/>
              <w:rPr>
                <w:rFonts w:ascii="Times New Roman" w:hAnsi="Times New Roman" w:cs="Times New Roman"/>
                <w:sz w:val="24"/>
                <w:szCs w:val="24"/>
              </w:rPr>
            </w:pPr>
            <w:r w:rsidRPr="00FE15AE">
              <w:rPr>
                <w:rFonts w:ascii="Times New Roman" w:hAnsi="Times New Roman"/>
                <w:sz w:val="24"/>
                <w:szCs w:val="24"/>
              </w:rPr>
              <w:t>86,2</w:t>
            </w:r>
          </w:p>
        </w:tc>
        <w:tc>
          <w:tcPr>
            <w:tcW w:w="690" w:type="pct"/>
            <w:tcBorders>
              <w:top w:val="single" w:sz="4" w:space="0" w:color="000000"/>
              <w:left w:val="single" w:sz="4" w:space="0" w:color="000000"/>
              <w:bottom w:val="single" w:sz="4" w:space="0" w:color="000000"/>
            </w:tcBorders>
          </w:tcPr>
          <w:p w:rsidR="00241A2A" w:rsidRPr="00FE15AE" w:rsidRDefault="00241A2A" w:rsidP="00241A2A">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86,2</w:t>
            </w:r>
          </w:p>
        </w:tc>
        <w:tc>
          <w:tcPr>
            <w:tcW w:w="740" w:type="pct"/>
            <w:tcBorders>
              <w:top w:val="single" w:sz="4" w:space="0" w:color="000000"/>
              <w:left w:val="single" w:sz="4" w:space="0" w:color="000000"/>
              <w:bottom w:val="single" w:sz="4" w:space="0" w:color="000000"/>
              <w:right w:val="single" w:sz="4" w:space="0" w:color="000000"/>
            </w:tcBorders>
          </w:tcPr>
          <w:p w:rsidR="00241A2A" w:rsidRPr="00FE15AE" w:rsidRDefault="00241A2A" w:rsidP="00241A2A">
            <w:pPr>
              <w:jc w:val="both"/>
              <w:rPr>
                <w:sz w:val="24"/>
                <w:szCs w:val="24"/>
              </w:rPr>
            </w:pPr>
            <w:r w:rsidRPr="00FE15AE">
              <w:rPr>
                <w:sz w:val="24"/>
                <w:szCs w:val="24"/>
              </w:rPr>
              <w:t>-</w:t>
            </w:r>
          </w:p>
        </w:tc>
      </w:tr>
    </w:tbl>
    <w:p w:rsidR="00241A2A" w:rsidRPr="00FE15AE" w:rsidRDefault="00241A2A" w:rsidP="00241A2A">
      <w:pPr>
        <w:pStyle w:val="Style4"/>
        <w:spacing w:line="240" w:lineRule="auto"/>
        <w:ind w:firstLine="0"/>
      </w:pPr>
    </w:p>
    <w:p w:rsidR="00241A2A" w:rsidRPr="00FE15AE" w:rsidRDefault="00241A2A" w:rsidP="00241A2A">
      <w:pPr>
        <w:pStyle w:val="Style4"/>
        <w:spacing w:line="240" w:lineRule="auto"/>
        <w:ind w:firstLine="0"/>
      </w:pPr>
    </w:p>
    <w:p w:rsidR="00241A2A" w:rsidRPr="00FE15AE" w:rsidRDefault="00241A2A" w:rsidP="00241A2A">
      <w:pPr>
        <w:tabs>
          <w:tab w:val="left" w:pos="-1560"/>
        </w:tabs>
        <w:ind w:right="-6"/>
        <w:jc w:val="both"/>
        <w:rPr>
          <w:iCs/>
          <w:sz w:val="24"/>
          <w:szCs w:val="24"/>
        </w:rPr>
      </w:pPr>
      <w:r w:rsidRPr="00FE15AE">
        <w:rPr>
          <w:b/>
          <w:iCs/>
          <w:sz w:val="24"/>
          <w:szCs w:val="24"/>
        </w:rPr>
        <w:t>Зеленый фонд города Волгодонска</w:t>
      </w:r>
      <w:r w:rsidRPr="00FE15AE">
        <w:rPr>
          <w:iCs/>
          <w:sz w:val="24"/>
          <w:szCs w:val="24"/>
        </w:rPr>
        <w:t xml:space="preserve">. </w:t>
      </w:r>
      <w:r w:rsidRPr="00FE15AE">
        <w:rPr>
          <w:bCs/>
          <w:iCs/>
          <w:sz w:val="24"/>
          <w:szCs w:val="24"/>
        </w:rPr>
        <w:t>Нормативная обеспеченность города зелёными насаждениями – 3003,9 га. Общая площадь зеленых насаждений в городе – 2600 га, в том числе общедоступных – 1612,3 га, городских лесов – 972 га.</w:t>
      </w:r>
    </w:p>
    <w:p w:rsidR="00D34707" w:rsidRPr="00FE15AE" w:rsidRDefault="00D34707" w:rsidP="006B1A84">
      <w:pPr>
        <w:pStyle w:val="ConsNormal"/>
        <w:widowControl/>
        <w:tabs>
          <w:tab w:val="left" w:pos="0"/>
        </w:tabs>
        <w:ind w:firstLine="0"/>
        <w:jc w:val="both"/>
        <w:rPr>
          <w:rFonts w:ascii="Times New Roman" w:hAnsi="Times New Roman"/>
          <w:b/>
          <w:color w:val="000000"/>
          <w:sz w:val="24"/>
          <w:szCs w:val="24"/>
          <w:u w:val="single"/>
        </w:rPr>
      </w:pPr>
    </w:p>
    <w:p w:rsidR="003679B5" w:rsidRPr="006446C6" w:rsidRDefault="003679B5" w:rsidP="003679B5">
      <w:pPr>
        <w:shd w:val="clear" w:color="auto" w:fill="FFFFFF"/>
        <w:jc w:val="center"/>
        <w:rPr>
          <w:b/>
          <w:iCs/>
          <w:sz w:val="24"/>
          <w:szCs w:val="24"/>
        </w:rPr>
      </w:pPr>
      <w:r w:rsidRPr="006446C6">
        <w:rPr>
          <w:b/>
          <w:iCs/>
          <w:sz w:val="24"/>
          <w:szCs w:val="24"/>
        </w:rPr>
        <w:t>Здравоохранение</w:t>
      </w:r>
    </w:p>
    <w:p w:rsidR="003679B5" w:rsidRPr="00FE15AE" w:rsidRDefault="003679B5" w:rsidP="00552AE5">
      <w:pPr>
        <w:shd w:val="clear" w:color="auto" w:fill="FFFFFF"/>
        <w:rPr>
          <w:b/>
          <w:iCs/>
          <w:sz w:val="28"/>
          <w:szCs w:val="28"/>
          <w:u w:val="single"/>
        </w:rPr>
      </w:pPr>
    </w:p>
    <w:tbl>
      <w:tblPr>
        <w:tblW w:w="10206" w:type="dxa"/>
        <w:tblInd w:w="70" w:type="dxa"/>
        <w:tblLayout w:type="fixed"/>
        <w:tblCellMar>
          <w:left w:w="70" w:type="dxa"/>
          <w:right w:w="70" w:type="dxa"/>
        </w:tblCellMar>
        <w:tblLook w:val="04A0"/>
      </w:tblPr>
      <w:tblGrid>
        <w:gridCol w:w="2835"/>
        <w:gridCol w:w="1276"/>
        <w:gridCol w:w="992"/>
        <w:gridCol w:w="993"/>
        <w:gridCol w:w="4110"/>
      </w:tblGrid>
      <w:tr w:rsidR="00552AE5" w:rsidRPr="00FE15AE" w:rsidTr="00E2591D">
        <w:trPr>
          <w:cantSplit/>
          <w:trHeight w:val="360"/>
        </w:trPr>
        <w:tc>
          <w:tcPr>
            <w:tcW w:w="2835" w:type="dxa"/>
            <w:vMerge w:val="restart"/>
            <w:tcBorders>
              <w:top w:val="single" w:sz="4" w:space="0" w:color="auto"/>
              <w:left w:val="single" w:sz="6" w:space="0" w:color="auto"/>
              <w:bottom w:val="single" w:sz="6" w:space="0" w:color="auto"/>
              <w:right w:val="single" w:sz="6" w:space="0" w:color="auto"/>
            </w:tcBorders>
            <w:vAlign w:val="center"/>
            <w:hideMark/>
          </w:tcPr>
          <w:p w:rsidR="00552AE5" w:rsidRPr="00FE15AE" w:rsidRDefault="00552AE5" w:rsidP="00E2591D">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ab/>
              <w:t>Показатели</w:t>
            </w:r>
          </w:p>
        </w:tc>
        <w:tc>
          <w:tcPr>
            <w:tcW w:w="1276" w:type="dxa"/>
            <w:vMerge w:val="restart"/>
            <w:tcBorders>
              <w:top w:val="single" w:sz="6" w:space="0" w:color="auto"/>
              <w:left w:val="single" w:sz="6" w:space="0" w:color="auto"/>
              <w:bottom w:val="single" w:sz="6" w:space="0" w:color="auto"/>
              <w:right w:val="single" w:sz="6" w:space="0" w:color="auto"/>
            </w:tcBorders>
          </w:tcPr>
          <w:p w:rsidR="00552AE5" w:rsidRPr="00FE15AE" w:rsidRDefault="00552AE5" w:rsidP="00E2591D">
            <w:pPr>
              <w:pStyle w:val="ConsPlusCell"/>
              <w:widowControl/>
              <w:ind w:left="-70"/>
              <w:jc w:val="center"/>
              <w:rPr>
                <w:rFonts w:ascii="Times New Roman" w:hAnsi="Times New Roman" w:cs="Times New Roman"/>
                <w:sz w:val="24"/>
                <w:szCs w:val="24"/>
              </w:rPr>
            </w:pPr>
          </w:p>
          <w:p w:rsidR="00552AE5" w:rsidRPr="00FE15AE" w:rsidRDefault="00552AE5" w:rsidP="00E2591D">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 xml:space="preserve">Единица </w:t>
            </w:r>
            <w:r w:rsidRPr="00FE15AE">
              <w:rPr>
                <w:rFonts w:ascii="Times New Roman" w:hAnsi="Times New Roman" w:cs="Times New Roman"/>
                <w:sz w:val="24"/>
                <w:szCs w:val="24"/>
              </w:rPr>
              <w:br/>
              <w:t>измерения</w:t>
            </w:r>
          </w:p>
        </w:tc>
        <w:tc>
          <w:tcPr>
            <w:tcW w:w="1985" w:type="dxa"/>
            <w:gridSpan w:val="2"/>
            <w:tcBorders>
              <w:top w:val="single" w:sz="6" w:space="0" w:color="auto"/>
              <w:left w:val="single" w:sz="6" w:space="0" w:color="auto"/>
              <w:bottom w:val="single" w:sz="6" w:space="0" w:color="auto"/>
              <w:right w:val="single" w:sz="6" w:space="0" w:color="auto"/>
            </w:tcBorders>
            <w:hideMark/>
          </w:tcPr>
          <w:p w:rsidR="00552AE5" w:rsidRPr="00FE15AE" w:rsidRDefault="00552AE5" w:rsidP="00E2591D">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 xml:space="preserve">Отчетная </w:t>
            </w:r>
            <w:r w:rsidRPr="00FE15AE">
              <w:rPr>
                <w:rFonts w:ascii="Times New Roman" w:hAnsi="Times New Roman" w:cs="Times New Roman"/>
                <w:sz w:val="24"/>
                <w:szCs w:val="24"/>
              </w:rPr>
              <w:br/>
              <w:t>информация</w:t>
            </w:r>
          </w:p>
        </w:tc>
        <w:tc>
          <w:tcPr>
            <w:tcW w:w="4110" w:type="dxa"/>
            <w:vMerge w:val="restart"/>
            <w:tcBorders>
              <w:top w:val="single" w:sz="6" w:space="0" w:color="auto"/>
              <w:left w:val="single" w:sz="6" w:space="0" w:color="auto"/>
              <w:bottom w:val="single" w:sz="6" w:space="0" w:color="auto"/>
              <w:right w:val="single" w:sz="6" w:space="0" w:color="auto"/>
            </w:tcBorders>
            <w:vAlign w:val="center"/>
          </w:tcPr>
          <w:p w:rsidR="00552AE5" w:rsidRPr="00FE15AE" w:rsidRDefault="00552AE5" w:rsidP="00E2591D">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ab/>
              <w:t>Показатели</w:t>
            </w:r>
          </w:p>
        </w:tc>
      </w:tr>
      <w:tr w:rsidR="00552AE5" w:rsidRPr="00FE15AE" w:rsidTr="00E2591D">
        <w:trPr>
          <w:cantSplit/>
          <w:trHeight w:val="360"/>
        </w:trPr>
        <w:tc>
          <w:tcPr>
            <w:tcW w:w="2835" w:type="dxa"/>
            <w:vMerge/>
            <w:tcBorders>
              <w:top w:val="single" w:sz="6" w:space="0" w:color="auto"/>
              <w:left w:val="single" w:sz="6" w:space="0" w:color="auto"/>
              <w:bottom w:val="single" w:sz="6" w:space="0" w:color="auto"/>
              <w:right w:val="single" w:sz="6" w:space="0" w:color="auto"/>
            </w:tcBorders>
            <w:vAlign w:val="center"/>
            <w:hideMark/>
          </w:tcPr>
          <w:p w:rsidR="00552AE5" w:rsidRPr="00FE15AE" w:rsidRDefault="00552AE5" w:rsidP="00E2591D">
            <w:pPr>
              <w:suppressAutoHyphens w:val="0"/>
              <w:autoSpaceDN/>
              <w:rPr>
                <w:sz w:val="24"/>
                <w:szCs w:val="24"/>
              </w:rPr>
            </w:pPr>
          </w:p>
        </w:tc>
        <w:tc>
          <w:tcPr>
            <w:tcW w:w="1276" w:type="dxa"/>
            <w:vMerge/>
            <w:tcBorders>
              <w:top w:val="single" w:sz="6" w:space="0" w:color="auto"/>
              <w:left w:val="single" w:sz="6" w:space="0" w:color="auto"/>
              <w:bottom w:val="single" w:sz="6" w:space="0" w:color="auto"/>
              <w:right w:val="single" w:sz="6" w:space="0" w:color="auto"/>
            </w:tcBorders>
            <w:vAlign w:val="center"/>
            <w:hideMark/>
          </w:tcPr>
          <w:p w:rsidR="00552AE5" w:rsidRPr="00FE15AE" w:rsidRDefault="00552AE5" w:rsidP="00E2591D">
            <w:pPr>
              <w:suppressAutoHyphens w:val="0"/>
              <w:autoSpaceDN/>
              <w:rPr>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rsidR="00552AE5" w:rsidRPr="00FE15AE" w:rsidRDefault="00552AE5" w:rsidP="00E2591D">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2021 год</w:t>
            </w:r>
          </w:p>
        </w:tc>
        <w:tc>
          <w:tcPr>
            <w:tcW w:w="993" w:type="dxa"/>
            <w:tcBorders>
              <w:top w:val="single" w:sz="6" w:space="0" w:color="auto"/>
              <w:left w:val="single" w:sz="6" w:space="0" w:color="auto"/>
              <w:bottom w:val="single" w:sz="6" w:space="0" w:color="auto"/>
              <w:right w:val="single" w:sz="6" w:space="0" w:color="auto"/>
            </w:tcBorders>
            <w:hideMark/>
          </w:tcPr>
          <w:p w:rsidR="00552AE5" w:rsidRPr="00FE15AE" w:rsidRDefault="00552AE5" w:rsidP="00E2591D">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2020год</w:t>
            </w:r>
          </w:p>
        </w:tc>
        <w:tc>
          <w:tcPr>
            <w:tcW w:w="4110" w:type="dxa"/>
            <w:vMerge/>
            <w:tcBorders>
              <w:top w:val="single" w:sz="6" w:space="0" w:color="auto"/>
              <w:left w:val="single" w:sz="6" w:space="0" w:color="auto"/>
              <w:bottom w:val="single" w:sz="6" w:space="0" w:color="auto"/>
              <w:right w:val="single" w:sz="6" w:space="0" w:color="auto"/>
            </w:tcBorders>
            <w:vAlign w:val="center"/>
            <w:hideMark/>
          </w:tcPr>
          <w:p w:rsidR="00552AE5" w:rsidRPr="00FE15AE" w:rsidRDefault="00552AE5" w:rsidP="00E2591D">
            <w:pPr>
              <w:suppressAutoHyphens w:val="0"/>
              <w:autoSpaceDN/>
              <w:rPr>
                <w:sz w:val="24"/>
                <w:szCs w:val="24"/>
              </w:rPr>
            </w:pPr>
          </w:p>
        </w:tc>
      </w:tr>
      <w:tr w:rsidR="00552AE5" w:rsidRPr="00FE15AE" w:rsidTr="00E2591D">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2AE5" w:rsidRPr="00FE15AE" w:rsidRDefault="00552AE5" w:rsidP="00E2591D">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 xml:space="preserve">33. Число случаев смерти детей до 18 лет, всего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2AE5" w:rsidRPr="00FE15AE" w:rsidRDefault="00552AE5" w:rsidP="00E2591D">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чел.</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2AE5" w:rsidRPr="00FE15AE" w:rsidRDefault="00552AE5" w:rsidP="00E2591D">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21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2AE5" w:rsidRPr="00FE15AE" w:rsidRDefault="00552AE5" w:rsidP="00E2591D">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20</w:t>
            </w:r>
          </w:p>
        </w:tc>
        <w:tc>
          <w:tcPr>
            <w:tcW w:w="41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2AE5" w:rsidRPr="00FE15AE" w:rsidRDefault="00552AE5" w:rsidP="00E2591D">
            <w:pPr>
              <w:pStyle w:val="aff"/>
              <w:jc w:val="both"/>
              <w:rPr>
                <w:rFonts w:ascii="Times New Roman" w:hAnsi="Times New Roman" w:cs="Times New Roman"/>
                <w:sz w:val="24"/>
                <w:szCs w:val="24"/>
              </w:rPr>
            </w:pPr>
            <w:r w:rsidRPr="00FE15AE">
              <w:rPr>
                <w:rFonts w:ascii="Times New Roman" w:hAnsi="Times New Roman" w:cs="Times New Roman"/>
                <w:sz w:val="24"/>
                <w:szCs w:val="24"/>
              </w:rPr>
              <w:t xml:space="preserve">На показатель повлияло увеличение случаев рождения недоношенных детей (5 случаев) в том числе с экстремальной низкой массой тела (2 случая), отнесением случаев смерти новорожденных у матерей, не проживавших и не наблюдавшихся в </w:t>
            </w:r>
            <w:r w:rsidRPr="00FE15AE">
              <w:rPr>
                <w:rFonts w:ascii="Times New Roman" w:hAnsi="Times New Roman" w:cs="Times New Roman"/>
                <w:sz w:val="24"/>
                <w:szCs w:val="24"/>
              </w:rPr>
              <w:lastRenderedPageBreak/>
              <w:t>городе (5 случаев, в 2020г-3 случая) из которых 2 не зарегистрированы в городе Волгодонске; а так же снижение рождаемости с 7,4 до 7,07 на 1000 населения. Фактически в 2021 году умерло 12 детей до 1 года. Из них имели экстремально низкую массу тела 2 ребенка; 2 имели врожденную патологию; у 5 детей установлено наличие генерализованной внутриутробной инфекции, у 3 перинатальное повреждение ЦНС.</w:t>
            </w:r>
          </w:p>
          <w:p w:rsidR="00552AE5" w:rsidRPr="00FE15AE" w:rsidRDefault="00552AE5" w:rsidP="00E2591D">
            <w:pPr>
              <w:pStyle w:val="aff"/>
              <w:jc w:val="both"/>
              <w:rPr>
                <w:rFonts w:ascii="Times New Roman" w:hAnsi="Times New Roman" w:cs="Times New Roman"/>
                <w:sz w:val="24"/>
                <w:szCs w:val="24"/>
              </w:rPr>
            </w:pPr>
            <w:r w:rsidRPr="00FE15AE">
              <w:rPr>
                <w:rFonts w:ascii="Times New Roman" w:hAnsi="Times New Roman" w:cs="Times New Roman"/>
                <w:sz w:val="24"/>
                <w:szCs w:val="24"/>
              </w:rPr>
              <w:t>Умершие в первые сутки в стационаре – 1. Причина смерти не установлена.</w:t>
            </w:r>
          </w:p>
          <w:p w:rsidR="00552AE5" w:rsidRPr="00FE15AE" w:rsidRDefault="00552AE5" w:rsidP="00E2591D">
            <w:pPr>
              <w:jc w:val="both"/>
              <w:rPr>
                <w:sz w:val="24"/>
                <w:szCs w:val="24"/>
              </w:rPr>
            </w:pPr>
            <w:r w:rsidRPr="00FE15AE">
              <w:rPr>
                <w:sz w:val="24"/>
                <w:szCs w:val="24"/>
              </w:rPr>
              <w:t xml:space="preserve">Медицинская помощь детям оказывается в соответствие с Порядками, клиническими рекомендациями. Реализован комплекс мер по выхаживанию новорожденных с низкой и экстремально низкой  массой тела. Всем женщинам, стоящим на учете в женских консультациях, проводится 3-х кратная дородовая пренатальная  диагностика по выявлению возможных нарушений развития плода. Оказываются меры социальной поддержки врачам реаниматологам и неонатологам, оказывающим помощь в родильном доме МУЗ «ГБ №1». Осуществляется межведомственное взаимодействие по профилактике безнадзорности и правонарушений несовершеннолетних. Регулярно сотрудники МУЗ «ДГБ» и Управления здравоохранения участвуют в профилактических рейдах. Проводится широкая информационная работа по предотвращению детского травматизма.  </w:t>
            </w:r>
          </w:p>
        </w:tc>
      </w:tr>
      <w:tr w:rsidR="00552AE5" w:rsidRPr="00FE15AE" w:rsidTr="00E2591D">
        <w:trPr>
          <w:trHeight w:val="349"/>
        </w:trPr>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2AE5" w:rsidRPr="00FE15AE" w:rsidRDefault="00552AE5" w:rsidP="008E3229">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Умершие на дому: 1 –несчастный сл</w:t>
            </w:r>
            <w:r w:rsidR="00337101" w:rsidRPr="00FE15AE">
              <w:rPr>
                <w:rFonts w:ascii="Times New Roman" w:hAnsi="Times New Roman" w:cs="Times New Roman"/>
                <w:sz w:val="24"/>
                <w:szCs w:val="24"/>
              </w:rPr>
              <w:t>у</w:t>
            </w:r>
            <w:r w:rsidRPr="00FE15AE">
              <w:rPr>
                <w:rFonts w:ascii="Times New Roman" w:hAnsi="Times New Roman" w:cs="Times New Roman"/>
                <w:sz w:val="24"/>
                <w:szCs w:val="24"/>
              </w:rPr>
              <w:t>чай, 1- тяжелое з</w:t>
            </w:r>
            <w:r w:rsidR="00337101" w:rsidRPr="00FE15AE">
              <w:rPr>
                <w:rFonts w:ascii="Times New Roman" w:hAnsi="Times New Roman" w:cs="Times New Roman"/>
                <w:sz w:val="24"/>
                <w:szCs w:val="24"/>
              </w:rPr>
              <w:t>а</w:t>
            </w:r>
            <w:r w:rsidRPr="00FE15AE">
              <w:rPr>
                <w:rFonts w:ascii="Times New Roman" w:hAnsi="Times New Roman" w:cs="Times New Roman"/>
                <w:sz w:val="24"/>
                <w:szCs w:val="24"/>
              </w:rPr>
              <w:t>болевание</w:t>
            </w:r>
            <w:r w:rsidR="008E3229" w:rsidRPr="00FE15AE">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2AE5" w:rsidRPr="00FE15AE" w:rsidRDefault="00552AE5" w:rsidP="00E2591D">
            <w:pPr>
              <w:pStyle w:val="ConsPlusCell"/>
              <w:widowControl/>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2AE5" w:rsidRPr="00FE15AE" w:rsidRDefault="00552AE5" w:rsidP="00E2591D">
            <w:pPr>
              <w:pStyle w:val="ConsPlusCell"/>
              <w:widowControl/>
              <w:jc w:val="center"/>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2AE5" w:rsidRPr="00FE15AE" w:rsidRDefault="00552AE5" w:rsidP="00E2591D">
            <w:pPr>
              <w:pStyle w:val="ConsPlusCell"/>
              <w:widowControl/>
              <w:jc w:val="center"/>
              <w:rPr>
                <w:rFonts w:ascii="Times New Roman" w:hAnsi="Times New Roman" w:cs="Times New Roman"/>
                <w:sz w:val="24"/>
                <w:szCs w:val="24"/>
              </w:rPr>
            </w:pPr>
          </w:p>
        </w:tc>
        <w:tc>
          <w:tcPr>
            <w:tcW w:w="4110" w:type="dxa"/>
            <w:vMerge/>
            <w:tcBorders>
              <w:top w:val="single" w:sz="4" w:space="0" w:color="000000"/>
              <w:left w:val="single" w:sz="4" w:space="0" w:color="000000"/>
              <w:bottom w:val="single" w:sz="4" w:space="0" w:color="000000"/>
              <w:right w:val="single" w:sz="4" w:space="0" w:color="000000"/>
            </w:tcBorders>
            <w:vAlign w:val="center"/>
            <w:hideMark/>
          </w:tcPr>
          <w:p w:rsidR="00552AE5" w:rsidRPr="00FE15AE" w:rsidRDefault="00552AE5" w:rsidP="00E2591D">
            <w:pPr>
              <w:suppressAutoHyphens w:val="0"/>
              <w:autoSpaceDN/>
              <w:rPr>
                <w:sz w:val="24"/>
                <w:szCs w:val="24"/>
              </w:rPr>
            </w:pPr>
          </w:p>
        </w:tc>
      </w:tr>
      <w:tr w:rsidR="00552AE5" w:rsidRPr="00FE15AE" w:rsidTr="00E2591D">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2AE5" w:rsidRPr="00FE15AE" w:rsidRDefault="00552AE5" w:rsidP="00E2591D">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на дому</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2AE5" w:rsidRPr="00FE15AE" w:rsidRDefault="00552AE5" w:rsidP="00E2591D">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чел.</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2AE5" w:rsidRPr="00FE15AE" w:rsidRDefault="00552AE5" w:rsidP="00E2591D">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2AE5" w:rsidRPr="00FE15AE" w:rsidRDefault="00552AE5" w:rsidP="00E2591D">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0</w:t>
            </w:r>
          </w:p>
        </w:tc>
        <w:tc>
          <w:tcPr>
            <w:tcW w:w="4110" w:type="dxa"/>
            <w:vMerge/>
            <w:tcBorders>
              <w:top w:val="single" w:sz="4" w:space="0" w:color="000000"/>
              <w:left w:val="single" w:sz="4" w:space="0" w:color="000000"/>
              <w:bottom w:val="single" w:sz="4" w:space="0" w:color="000000"/>
              <w:right w:val="single" w:sz="4" w:space="0" w:color="000000"/>
            </w:tcBorders>
            <w:vAlign w:val="center"/>
            <w:hideMark/>
          </w:tcPr>
          <w:p w:rsidR="00552AE5" w:rsidRPr="00FE15AE" w:rsidRDefault="00552AE5" w:rsidP="00E2591D">
            <w:pPr>
              <w:suppressAutoHyphens w:val="0"/>
              <w:autoSpaceDN/>
              <w:rPr>
                <w:sz w:val="24"/>
                <w:szCs w:val="24"/>
              </w:rPr>
            </w:pPr>
          </w:p>
        </w:tc>
      </w:tr>
      <w:tr w:rsidR="00552AE5" w:rsidRPr="00FE15AE" w:rsidTr="00E2591D">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2AE5" w:rsidRPr="00FE15AE" w:rsidRDefault="00552AE5" w:rsidP="00E2591D">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lastRenderedPageBreak/>
              <w:t>в первые сутки в стационаре</w:t>
            </w:r>
          </w:p>
          <w:p w:rsidR="00552AE5" w:rsidRPr="00FE15AE" w:rsidRDefault="00552AE5" w:rsidP="00E2591D">
            <w:pPr>
              <w:pStyle w:val="ConsPlusCell"/>
              <w:widowControl/>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2AE5" w:rsidRPr="00FE15AE" w:rsidRDefault="00552AE5" w:rsidP="00E2591D">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чел.</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2AE5" w:rsidRPr="00FE15AE" w:rsidRDefault="00552AE5" w:rsidP="00E2591D">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2AE5" w:rsidRPr="00FE15AE" w:rsidRDefault="00552AE5" w:rsidP="00E2591D">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5</w:t>
            </w:r>
          </w:p>
        </w:tc>
        <w:tc>
          <w:tcPr>
            <w:tcW w:w="4110" w:type="dxa"/>
            <w:vMerge/>
            <w:tcBorders>
              <w:top w:val="single" w:sz="4" w:space="0" w:color="000000"/>
              <w:left w:val="single" w:sz="4" w:space="0" w:color="000000"/>
              <w:bottom w:val="single" w:sz="4" w:space="0" w:color="000000"/>
              <w:right w:val="single" w:sz="4" w:space="0" w:color="000000"/>
            </w:tcBorders>
            <w:vAlign w:val="center"/>
            <w:hideMark/>
          </w:tcPr>
          <w:p w:rsidR="00552AE5" w:rsidRPr="00FE15AE" w:rsidRDefault="00552AE5" w:rsidP="00E2591D">
            <w:pPr>
              <w:suppressAutoHyphens w:val="0"/>
              <w:autoSpaceDN/>
              <w:rPr>
                <w:sz w:val="24"/>
                <w:szCs w:val="24"/>
              </w:rPr>
            </w:pPr>
          </w:p>
        </w:tc>
      </w:tr>
      <w:tr w:rsidR="00552AE5" w:rsidRPr="00FE15AE" w:rsidTr="00E2591D">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2AE5" w:rsidRPr="00FE15AE" w:rsidRDefault="00552AE5" w:rsidP="00B33E70">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lastRenderedPageBreak/>
              <w:t>34. Охват населения (17 лет и старше) профилактическими осмотрами на туберкулез</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2AE5" w:rsidRPr="00FE15AE" w:rsidRDefault="00552AE5" w:rsidP="00E2591D">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2AE5" w:rsidRPr="00FE15AE" w:rsidRDefault="00552AE5" w:rsidP="00E2591D">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84556</w:t>
            </w:r>
          </w:p>
          <w:p w:rsidR="00552AE5" w:rsidRPr="00FE15AE" w:rsidRDefault="00D76A6B" w:rsidP="00E2591D">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60,01%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2AE5" w:rsidRPr="00FE15AE" w:rsidRDefault="00552AE5" w:rsidP="00E2591D">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55488</w:t>
            </w:r>
          </w:p>
          <w:p w:rsidR="00552AE5" w:rsidRPr="00FE15AE" w:rsidRDefault="00D76A6B" w:rsidP="00E2591D">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39,58%</w:t>
            </w:r>
          </w:p>
        </w:tc>
        <w:tc>
          <w:tcPr>
            <w:tcW w:w="41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2AE5" w:rsidRPr="00FE15AE" w:rsidRDefault="00552AE5" w:rsidP="00E2591D">
            <w:pPr>
              <w:jc w:val="both"/>
              <w:rPr>
                <w:sz w:val="24"/>
                <w:szCs w:val="24"/>
              </w:rPr>
            </w:pPr>
            <w:r w:rsidRPr="00FE15AE">
              <w:rPr>
                <w:sz w:val="24"/>
                <w:szCs w:val="24"/>
              </w:rPr>
              <w:t xml:space="preserve">Недостаточный охват мероприятиями по  проведению профилактических медицинских осмотров  связан с введением временных ограничительных мер в связи с неблагополучной эпидемиологической ситуацией по новой </w:t>
            </w:r>
            <w:proofErr w:type="spellStart"/>
            <w:r w:rsidRPr="00FE15AE">
              <w:rPr>
                <w:sz w:val="24"/>
                <w:szCs w:val="24"/>
              </w:rPr>
              <w:t>коронавирусной</w:t>
            </w:r>
            <w:proofErr w:type="spellEnd"/>
            <w:r w:rsidRPr="00FE15AE">
              <w:rPr>
                <w:sz w:val="24"/>
                <w:szCs w:val="24"/>
              </w:rPr>
              <w:t xml:space="preserve"> инфекции </w:t>
            </w:r>
            <w:r w:rsidRPr="00FE15AE">
              <w:rPr>
                <w:sz w:val="24"/>
                <w:szCs w:val="24"/>
                <w:lang w:val="en-US"/>
              </w:rPr>
              <w:t>COVID</w:t>
            </w:r>
            <w:r w:rsidRPr="00FE15AE">
              <w:rPr>
                <w:sz w:val="24"/>
                <w:szCs w:val="24"/>
              </w:rPr>
              <w:t>-19.</w:t>
            </w:r>
          </w:p>
          <w:p w:rsidR="00552AE5" w:rsidRPr="00FE15AE" w:rsidRDefault="00552AE5" w:rsidP="00552AE5">
            <w:pPr>
              <w:jc w:val="both"/>
              <w:rPr>
                <w:sz w:val="24"/>
                <w:szCs w:val="24"/>
              </w:rPr>
            </w:pPr>
            <w:r w:rsidRPr="00FE15AE">
              <w:rPr>
                <w:sz w:val="24"/>
                <w:szCs w:val="24"/>
              </w:rPr>
              <w:t xml:space="preserve">Однако, несмотря на снижение показателя охвата населения профилактическими осмотрами,  в 2021 году достигнуты целевые </w:t>
            </w:r>
            <w:r w:rsidRPr="00FE15AE">
              <w:rPr>
                <w:sz w:val="24"/>
                <w:szCs w:val="24"/>
              </w:rPr>
              <w:lastRenderedPageBreak/>
              <w:t xml:space="preserve">значения показателей смертности от туберкулеза </w:t>
            </w:r>
          </w:p>
        </w:tc>
      </w:tr>
      <w:tr w:rsidR="00552AE5" w:rsidRPr="00FE15AE" w:rsidTr="00E2591D">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2AE5" w:rsidRPr="00FE15AE" w:rsidRDefault="00552AE5" w:rsidP="00E2591D">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35. Охват населения (17 лет и старше) профилактическими осмотрами на злокачественные новообразования</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2AE5" w:rsidRPr="00FE15AE" w:rsidRDefault="00552AE5" w:rsidP="00E2591D">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2AE5" w:rsidRPr="00FE15AE" w:rsidRDefault="00552AE5" w:rsidP="00E2591D">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76974</w:t>
            </w:r>
          </w:p>
          <w:p w:rsidR="00D76A6B" w:rsidRPr="00FE15AE" w:rsidRDefault="00D76A6B" w:rsidP="00E2591D">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55,45%</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2AE5" w:rsidRPr="00FE15AE" w:rsidRDefault="00552AE5" w:rsidP="00E2591D">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91791</w:t>
            </w:r>
          </w:p>
          <w:p w:rsidR="00D76A6B" w:rsidRPr="00FE15AE" w:rsidRDefault="00D76A6B" w:rsidP="00E2591D">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65,28%</w:t>
            </w:r>
          </w:p>
        </w:tc>
        <w:tc>
          <w:tcPr>
            <w:tcW w:w="4110" w:type="dxa"/>
            <w:vMerge/>
            <w:tcBorders>
              <w:top w:val="single" w:sz="4" w:space="0" w:color="000000"/>
              <w:left w:val="single" w:sz="4" w:space="0" w:color="000000"/>
              <w:bottom w:val="single" w:sz="4" w:space="0" w:color="000000"/>
              <w:right w:val="single" w:sz="4" w:space="0" w:color="000000"/>
            </w:tcBorders>
            <w:vAlign w:val="center"/>
            <w:hideMark/>
          </w:tcPr>
          <w:p w:rsidR="00552AE5" w:rsidRPr="00FE15AE" w:rsidRDefault="00552AE5" w:rsidP="00E2591D">
            <w:pPr>
              <w:suppressAutoHyphens w:val="0"/>
              <w:autoSpaceDN/>
              <w:rPr>
                <w:sz w:val="24"/>
                <w:szCs w:val="24"/>
              </w:rPr>
            </w:pPr>
          </w:p>
        </w:tc>
      </w:tr>
    </w:tbl>
    <w:p w:rsidR="00552AE5" w:rsidRPr="00FE15AE" w:rsidRDefault="00552AE5" w:rsidP="00552AE5">
      <w:pPr>
        <w:shd w:val="clear" w:color="auto" w:fill="FFFFFF"/>
        <w:rPr>
          <w:b/>
          <w:iCs/>
          <w:sz w:val="28"/>
          <w:szCs w:val="28"/>
          <w:u w:val="single"/>
        </w:rPr>
      </w:pPr>
    </w:p>
    <w:p w:rsidR="0033008B" w:rsidRPr="006446C6" w:rsidRDefault="0033008B" w:rsidP="0033008B">
      <w:pPr>
        <w:jc w:val="center"/>
        <w:rPr>
          <w:b/>
          <w:bCs/>
          <w:sz w:val="24"/>
          <w:szCs w:val="24"/>
        </w:rPr>
      </w:pPr>
      <w:r w:rsidRPr="006446C6">
        <w:rPr>
          <w:b/>
          <w:bCs/>
          <w:sz w:val="24"/>
          <w:szCs w:val="24"/>
        </w:rPr>
        <w:t>Образование</w:t>
      </w:r>
    </w:p>
    <w:p w:rsidR="0033008B" w:rsidRPr="00FE15AE" w:rsidRDefault="0033008B" w:rsidP="0033008B">
      <w:pPr>
        <w:pStyle w:val="a6"/>
        <w:ind w:left="0"/>
        <w:rPr>
          <w:sz w:val="24"/>
          <w:szCs w:val="24"/>
          <w:lang w:eastAsia="ar-SA"/>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7"/>
        <w:gridCol w:w="2674"/>
        <w:gridCol w:w="1132"/>
        <w:gridCol w:w="992"/>
        <w:gridCol w:w="1986"/>
        <w:gridCol w:w="2835"/>
      </w:tblGrid>
      <w:tr w:rsidR="0033008B" w:rsidRPr="00FE15AE" w:rsidTr="00B44652">
        <w:tc>
          <w:tcPr>
            <w:tcW w:w="3261" w:type="dxa"/>
            <w:gridSpan w:val="2"/>
            <w:vMerge w:val="restart"/>
            <w:tcBorders>
              <w:top w:val="single" w:sz="4" w:space="0" w:color="000000"/>
              <w:left w:val="single" w:sz="4" w:space="0" w:color="000000"/>
              <w:bottom w:val="single" w:sz="4" w:space="0" w:color="000000"/>
              <w:right w:val="single" w:sz="4" w:space="0" w:color="000000"/>
            </w:tcBorders>
            <w:hideMark/>
          </w:tcPr>
          <w:p w:rsidR="0033008B" w:rsidRPr="00FE15AE" w:rsidRDefault="0033008B" w:rsidP="00B44652">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Показатели</w:t>
            </w:r>
          </w:p>
        </w:tc>
        <w:tc>
          <w:tcPr>
            <w:tcW w:w="1132" w:type="dxa"/>
            <w:vMerge w:val="restart"/>
            <w:tcBorders>
              <w:top w:val="single" w:sz="4" w:space="0" w:color="000000"/>
              <w:left w:val="single" w:sz="4" w:space="0" w:color="000000"/>
              <w:bottom w:val="single" w:sz="4" w:space="0" w:color="000000"/>
              <w:right w:val="single" w:sz="4" w:space="0" w:color="000000"/>
            </w:tcBorders>
            <w:hideMark/>
          </w:tcPr>
          <w:p w:rsidR="0033008B" w:rsidRPr="00FE15AE" w:rsidRDefault="0033008B" w:rsidP="00B44652">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 xml:space="preserve">Ед. измерения </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33008B" w:rsidRPr="00FE15AE" w:rsidRDefault="0033008B" w:rsidP="00B44652">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Отчетная информация</w:t>
            </w:r>
          </w:p>
        </w:tc>
        <w:tc>
          <w:tcPr>
            <w:tcW w:w="2835" w:type="dxa"/>
            <w:vMerge w:val="restart"/>
            <w:tcBorders>
              <w:top w:val="single" w:sz="4" w:space="0" w:color="000000"/>
              <w:left w:val="single" w:sz="4" w:space="0" w:color="000000"/>
              <w:bottom w:val="single" w:sz="4" w:space="0" w:color="000000"/>
              <w:right w:val="single" w:sz="4" w:space="0" w:color="000000"/>
            </w:tcBorders>
            <w:hideMark/>
          </w:tcPr>
          <w:p w:rsidR="0033008B" w:rsidRPr="00FE15AE" w:rsidRDefault="0033008B" w:rsidP="00B44652">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Примечание</w:t>
            </w:r>
          </w:p>
        </w:tc>
      </w:tr>
      <w:tr w:rsidR="0033008B" w:rsidRPr="00FE15AE" w:rsidTr="00B44652">
        <w:tc>
          <w:tcPr>
            <w:tcW w:w="3261" w:type="dxa"/>
            <w:gridSpan w:val="2"/>
            <w:vMerge/>
            <w:tcBorders>
              <w:top w:val="single" w:sz="4" w:space="0" w:color="000000"/>
              <w:left w:val="single" w:sz="4" w:space="0" w:color="000000"/>
              <w:bottom w:val="single" w:sz="4" w:space="0" w:color="000000"/>
              <w:right w:val="single" w:sz="4" w:space="0" w:color="000000"/>
            </w:tcBorders>
            <w:vAlign w:val="center"/>
            <w:hideMark/>
          </w:tcPr>
          <w:p w:rsidR="0033008B" w:rsidRPr="00FE15AE" w:rsidRDefault="0033008B" w:rsidP="00B44652">
            <w:pPr>
              <w:suppressAutoHyphens w:val="0"/>
              <w:autoSpaceDN/>
              <w:rPr>
                <w:sz w:val="24"/>
                <w:szCs w:val="24"/>
              </w:rPr>
            </w:pPr>
          </w:p>
        </w:tc>
        <w:tc>
          <w:tcPr>
            <w:tcW w:w="1132" w:type="dxa"/>
            <w:vMerge/>
            <w:tcBorders>
              <w:top w:val="single" w:sz="4" w:space="0" w:color="000000"/>
              <w:left w:val="single" w:sz="4" w:space="0" w:color="000000"/>
              <w:bottom w:val="single" w:sz="4" w:space="0" w:color="000000"/>
              <w:right w:val="single" w:sz="4" w:space="0" w:color="000000"/>
            </w:tcBorders>
            <w:vAlign w:val="center"/>
            <w:hideMark/>
          </w:tcPr>
          <w:p w:rsidR="0033008B" w:rsidRPr="00FE15AE" w:rsidRDefault="0033008B" w:rsidP="00B44652">
            <w:pPr>
              <w:suppressAutoHyphens w:val="0"/>
              <w:autoSpaceDN/>
              <w:rPr>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33008B" w:rsidRPr="00FE15AE" w:rsidRDefault="0033008B" w:rsidP="0033008B">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2020 год</w:t>
            </w:r>
          </w:p>
        </w:tc>
        <w:tc>
          <w:tcPr>
            <w:tcW w:w="1986" w:type="dxa"/>
            <w:tcBorders>
              <w:top w:val="single" w:sz="4" w:space="0" w:color="000000"/>
              <w:left w:val="single" w:sz="4" w:space="0" w:color="000000"/>
              <w:bottom w:val="single" w:sz="4" w:space="0" w:color="000000"/>
              <w:right w:val="single" w:sz="4" w:space="0" w:color="000000"/>
            </w:tcBorders>
            <w:hideMark/>
          </w:tcPr>
          <w:p w:rsidR="0033008B" w:rsidRPr="00FE15AE" w:rsidRDefault="0033008B" w:rsidP="00B44652">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2021</w:t>
            </w:r>
          </w:p>
          <w:p w:rsidR="0033008B" w:rsidRPr="00FE15AE" w:rsidRDefault="0033008B" w:rsidP="00B44652">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год</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33008B" w:rsidRPr="00FE15AE" w:rsidRDefault="0033008B" w:rsidP="00B44652">
            <w:pPr>
              <w:suppressAutoHyphens w:val="0"/>
              <w:autoSpaceDN/>
              <w:rPr>
                <w:sz w:val="24"/>
                <w:szCs w:val="24"/>
              </w:rPr>
            </w:pPr>
          </w:p>
        </w:tc>
      </w:tr>
      <w:tr w:rsidR="0033008B" w:rsidRPr="00FE15AE" w:rsidTr="00B44652">
        <w:tc>
          <w:tcPr>
            <w:tcW w:w="587" w:type="dxa"/>
            <w:tcBorders>
              <w:top w:val="single" w:sz="4" w:space="0" w:color="000000"/>
              <w:left w:val="single" w:sz="4" w:space="0" w:color="000000"/>
              <w:bottom w:val="single" w:sz="4" w:space="0" w:color="000000"/>
              <w:right w:val="single" w:sz="4" w:space="0" w:color="000000"/>
            </w:tcBorders>
            <w:hideMark/>
          </w:tcPr>
          <w:p w:rsidR="0033008B" w:rsidRPr="00FE15AE" w:rsidRDefault="0033008B" w:rsidP="00B44652">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 xml:space="preserve">36. </w:t>
            </w:r>
          </w:p>
        </w:tc>
        <w:tc>
          <w:tcPr>
            <w:tcW w:w="2674" w:type="dxa"/>
            <w:tcBorders>
              <w:top w:val="single" w:sz="4" w:space="0" w:color="000000"/>
              <w:left w:val="single" w:sz="4" w:space="0" w:color="000000"/>
              <w:bottom w:val="single" w:sz="4" w:space="0" w:color="000000"/>
              <w:right w:val="single" w:sz="4" w:space="0" w:color="000000"/>
            </w:tcBorders>
            <w:hideMark/>
          </w:tcPr>
          <w:p w:rsidR="0033008B" w:rsidRPr="00FE15AE" w:rsidRDefault="0033008B" w:rsidP="00B44652">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 xml:space="preserve">Численность детей в возрасте 3-7 лет, получающих дошкольную образовательную услугу и (или) услугу по их содержанию в муниципальных дошкольных образовательных учреждениях </w:t>
            </w:r>
          </w:p>
        </w:tc>
        <w:tc>
          <w:tcPr>
            <w:tcW w:w="1132" w:type="dxa"/>
            <w:tcBorders>
              <w:top w:val="single" w:sz="4" w:space="0" w:color="000000"/>
              <w:left w:val="single" w:sz="4" w:space="0" w:color="000000"/>
              <w:bottom w:val="single" w:sz="4" w:space="0" w:color="000000"/>
              <w:right w:val="single" w:sz="4" w:space="0" w:color="000000"/>
            </w:tcBorders>
            <w:hideMark/>
          </w:tcPr>
          <w:p w:rsidR="0033008B" w:rsidRPr="00FE15AE" w:rsidRDefault="0033008B" w:rsidP="00B44652">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33008B" w:rsidRPr="00FE15AE" w:rsidRDefault="0033008B" w:rsidP="00B44652">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100</w:t>
            </w:r>
          </w:p>
        </w:tc>
        <w:tc>
          <w:tcPr>
            <w:tcW w:w="1986" w:type="dxa"/>
            <w:tcBorders>
              <w:top w:val="single" w:sz="4" w:space="0" w:color="000000"/>
              <w:left w:val="single" w:sz="4" w:space="0" w:color="000000"/>
              <w:bottom w:val="single" w:sz="4" w:space="0" w:color="000000"/>
              <w:right w:val="single" w:sz="4" w:space="0" w:color="000000"/>
            </w:tcBorders>
            <w:hideMark/>
          </w:tcPr>
          <w:p w:rsidR="0033008B" w:rsidRPr="00FE15AE" w:rsidRDefault="0033008B" w:rsidP="00B44652">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100</w:t>
            </w:r>
          </w:p>
        </w:tc>
        <w:tc>
          <w:tcPr>
            <w:tcW w:w="2835" w:type="dxa"/>
            <w:tcBorders>
              <w:top w:val="single" w:sz="4" w:space="0" w:color="000000"/>
              <w:left w:val="single" w:sz="4" w:space="0" w:color="000000"/>
              <w:bottom w:val="single" w:sz="4" w:space="0" w:color="000000"/>
              <w:right w:val="single" w:sz="4" w:space="0" w:color="000000"/>
            </w:tcBorders>
            <w:hideMark/>
          </w:tcPr>
          <w:p w:rsidR="0033008B" w:rsidRPr="00FE15AE" w:rsidRDefault="0033008B" w:rsidP="00B44652">
            <w:pPr>
              <w:pStyle w:val="aff"/>
              <w:rPr>
                <w:rFonts w:ascii="Times New Roman" w:hAnsi="Times New Roman" w:cs="Times New Roman"/>
                <w:sz w:val="24"/>
                <w:szCs w:val="24"/>
                <w:lang w:eastAsia="ru-RU"/>
              </w:rPr>
            </w:pPr>
            <w:r w:rsidRPr="00FE15AE">
              <w:rPr>
                <w:rFonts w:ascii="Times New Roman" w:hAnsi="Times New Roman" w:cs="Times New Roman"/>
                <w:sz w:val="24"/>
                <w:szCs w:val="24"/>
                <w:lang w:eastAsia="ru-RU"/>
              </w:rPr>
              <w:t xml:space="preserve">В соответствии с Указом Президента Российской Федерации от 07.05.2012г. № 599 целевой показатель по достижению 100 % доступности дошкольного образования для детей в возрасте от 3 до 7 лет, достигнутый в 2015 году, сохранен. </w:t>
            </w:r>
          </w:p>
          <w:p w:rsidR="0033008B" w:rsidRPr="00FE15AE" w:rsidRDefault="0033008B" w:rsidP="00B44652">
            <w:pPr>
              <w:rPr>
                <w:sz w:val="24"/>
                <w:szCs w:val="24"/>
              </w:rPr>
            </w:pPr>
            <w:r w:rsidRPr="00FE15AE">
              <w:rPr>
                <w:sz w:val="24"/>
                <w:szCs w:val="24"/>
              </w:rPr>
              <w:t xml:space="preserve">На территории муниципального образования «Город Волгодонск» детей указанной возрастной категории в «Электронной очереди» нет. </w:t>
            </w:r>
          </w:p>
          <w:p w:rsidR="0033008B" w:rsidRPr="00FE15AE" w:rsidRDefault="0033008B" w:rsidP="00B44652">
            <w:pPr>
              <w:rPr>
                <w:sz w:val="24"/>
                <w:szCs w:val="24"/>
              </w:rPr>
            </w:pPr>
            <w:r w:rsidRPr="00FE15AE">
              <w:rPr>
                <w:sz w:val="24"/>
                <w:szCs w:val="24"/>
              </w:rPr>
              <w:t xml:space="preserve">На 01.01.2022 в 16 детских садах города имеются свободные места для детей данной возрастной категории. </w:t>
            </w:r>
          </w:p>
          <w:p w:rsidR="0033008B" w:rsidRPr="00FE15AE" w:rsidRDefault="0033008B" w:rsidP="00B44652">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 xml:space="preserve">Вопрос 100% обеспеченности местами в дошкольных образовательных организациях для детей в возрасте от 3 </w:t>
            </w:r>
          </w:p>
          <w:p w:rsidR="0033008B" w:rsidRPr="00FE15AE" w:rsidRDefault="0033008B" w:rsidP="00B44652">
            <w:pPr>
              <w:jc w:val="both"/>
              <w:rPr>
                <w:sz w:val="24"/>
                <w:szCs w:val="24"/>
              </w:rPr>
            </w:pPr>
            <w:r w:rsidRPr="00FE15AE">
              <w:rPr>
                <w:sz w:val="24"/>
                <w:szCs w:val="24"/>
              </w:rPr>
              <w:t>до 7 лет находится на постоянном контроле Администрации города Волгодонска и Управления образования г. Волгодонска.</w:t>
            </w:r>
          </w:p>
        </w:tc>
      </w:tr>
      <w:tr w:rsidR="0033008B" w:rsidRPr="00FE15AE" w:rsidTr="00B44652">
        <w:tc>
          <w:tcPr>
            <w:tcW w:w="587" w:type="dxa"/>
            <w:tcBorders>
              <w:top w:val="single" w:sz="4" w:space="0" w:color="000000"/>
              <w:left w:val="single" w:sz="4" w:space="0" w:color="000000"/>
              <w:bottom w:val="single" w:sz="4" w:space="0" w:color="000000"/>
              <w:right w:val="single" w:sz="4" w:space="0" w:color="000000"/>
            </w:tcBorders>
            <w:hideMark/>
          </w:tcPr>
          <w:p w:rsidR="0033008B" w:rsidRPr="00FE15AE" w:rsidRDefault="0033008B" w:rsidP="00B44652">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37.</w:t>
            </w:r>
          </w:p>
        </w:tc>
        <w:tc>
          <w:tcPr>
            <w:tcW w:w="2674" w:type="dxa"/>
            <w:tcBorders>
              <w:top w:val="single" w:sz="4" w:space="0" w:color="000000"/>
              <w:left w:val="single" w:sz="4" w:space="0" w:color="000000"/>
              <w:bottom w:val="single" w:sz="4" w:space="0" w:color="000000"/>
              <w:right w:val="single" w:sz="4" w:space="0" w:color="000000"/>
            </w:tcBorders>
            <w:hideMark/>
          </w:tcPr>
          <w:p w:rsidR="0033008B" w:rsidRPr="00FE15AE" w:rsidRDefault="0033008B" w:rsidP="00B44652">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w:t>
            </w:r>
          </w:p>
        </w:tc>
        <w:tc>
          <w:tcPr>
            <w:tcW w:w="1132" w:type="dxa"/>
            <w:tcBorders>
              <w:top w:val="single" w:sz="4" w:space="0" w:color="000000"/>
              <w:left w:val="single" w:sz="4" w:space="0" w:color="000000"/>
              <w:bottom w:val="single" w:sz="4" w:space="0" w:color="000000"/>
              <w:right w:val="single" w:sz="4" w:space="0" w:color="000000"/>
            </w:tcBorders>
            <w:hideMark/>
          </w:tcPr>
          <w:p w:rsidR="0033008B" w:rsidRPr="00FE15AE" w:rsidRDefault="0033008B" w:rsidP="00B44652">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33008B" w:rsidRPr="00FE15AE" w:rsidRDefault="0033008B" w:rsidP="00B44652">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10,8</w:t>
            </w:r>
          </w:p>
        </w:tc>
        <w:tc>
          <w:tcPr>
            <w:tcW w:w="1986" w:type="dxa"/>
            <w:tcBorders>
              <w:top w:val="single" w:sz="4" w:space="0" w:color="000000"/>
              <w:left w:val="single" w:sz="4" w:space="0" w:color="000000"/>
              <w:bottom w:val="single" w:sz="4" w:space="0" w:color="000000"/>
              <w:right w:val="single" w:sz="4" w:space="0" w:color="000000"/>
            </w:tcBorders>
            <w:hideMark/>
          </w:tcPr>
          <w:p w:rsidR="0033008B" w:rsidRPr="00FE15AE" w:rsidRDefault="0033008B" w:rsidP="00B44652">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8,3</w:t>
            </w:r>
          </w:p>
        </w:tc>
        <w:tc>
          <w:tcPr>
            <w:tcW w:w="2835" w:type="dxa"/>
            <w:tcBorders>
              <w:top w:val="single" w:sz="4" w:space="0" w:color="000000"/>
              <w:left w:val="single" w:sz="4" w:space="0" w:color="000000"/>
              <w:bottom w:val="single" w:sz="4" w:space="0" w:color="000000"/>
              <w:right w:val="single" w:sz="4" w:space="0" w:color="000000"/>
            </w:tcBorders>
            <w:hideMark/>
          </w:tcPr>
          <w:p w:rsidR="0033008B" w:rsidRPr="00FE15AE" w:rsidRDefault="0033008B" w:rsidP="00B44652">
            <w:pPr>
              <w:pStyle w:val="Default"/>
              <w:jc w:val="both"/>
              <w:rPr>
                <w:rFonts w:eastAsia="Times New Roman"/>
                <w:color w:val="auto"/>
              </w:rPr>
            </w:pPr>
            <w:r w:rsidRPr="00FE15AE">
              <w:rPr>
                <w:rFonts w:eastAsia="Times New Roman"/>
                <w:color w:val="auto"/>
              </w:rPr>
              <w:t xml:space="preserve">На 01.01.2022 в электронной очереди на предоставление места в детском саду числится 900 детей в возрасте от 1года  до 3лет, которые в предоставлении места на указанную дату  не нуждаются. </w:t>
            </w:r>
          </w:p>
          <w:p w:rsidR="0033008B" w:rsidRPr="00FE15AE" w:rsidRDefault="0033008B" w:rsidP="00B44652">
            <w:pPr>
              <w:pStyle w:val="Default"/>
              <w:jc w:val="both"/>
              <w:rPr>
                <w:color w:val="auto"/>
              </w:rPr>
            </w:pPr>
            <w:r w:rsidRPr="00FE15AE">
              <w:rPr>
                <w:color w:val="auto"/>
              </w:rPr>
              <w:t xml:space="preserve">При комплектовании детских садов на 2021-2022 учебный год </w:t>
            </w:r>
            <w:r w:rsidRPr="00FE15AE">
              <w:rPr>
                <w:color w:val="auto"/>
              </w:rPr>
              <w:lastRenderedPageBreak/>
              <w:t xml:space="preserve">сформировано 18 групп на 440 мест для детей для детей в возрасте от 1,5 до 2 лет в разных районах города. Во всех дошкольных учреждениях функционируют группы для детей в возрасте от 2 до 3 лет. </w:t>
            </w:r>
          </w:p>
          <w:p w:rsidR="0033008B" w:rsidRPr="00FE15AE" w:rsidRDefault="0033008B" w:rsidP="00B44652">
            <w:pPr>
              <w:jc w:val="both"/>
              <w:rPr>
                <w:sz w:val="24"/>
                <w:szCs w:val="24"/>
              </w:rPr>
            </w:pPr>
            <w:r w:rsidRPr="00FE15AE">
              <w:rPr>
                <w:sz w:val="24"/>
                <w:szCs w:val="24"/>
              </w:rPr>
              <w:t>На 01.01.2022 имеются свободные места для детей в возрасте от 1,5 до 3 лет в 13 дошкольных образовательных учреждениях.</w:t>
            </w:r>
          </w:p>
        </w:tc>
      </w:tr>
      <w:tr w:rsidR="0033008B" w:rsidRPr="00FE15AE" w:rsidTr="00B44652">
        <w:tc>
          <w:tcPr>
            <w:tcW w:w="587" w:type="dxa"/>
            <w:tcBorders>
              <w:top w:val="single" w:sz="4" w:space="0" w:color="000000"/>
              <w:left w:val="single" w:sz="4" w:space="0" w:color="000000"/>
              <w:bottom w:val="single" w:sz="4" w:space="0" w:color="000000"/>
              <w:right w:val="single" w:sz="4" w:space="0" w:color="000000"/>
            </w:tcBorders>
            <w:hideMark/>
          </w:tcPr>
          <w:p w:rsidR="0033008B" w:rsidRPr="00FE15AE" w:rsidRDefault="0033008B" w:rsidP="00B44652">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lastRenderedPageBreak/>
              <w:t xml:space="preserve">38. </w:t>
            </w:r>
          </w:p>
        </w:tc>
        <w:tc>
          <w:tcPr>
            <w:tcW w:w="2674" w:type="dxa"/>
            <w:tcBorders>
              <w:top w:val="single" w:sz="4" w:space="0" w:color="000000"/>
              <w:left w:val="single" w:sz="4" w:space="0" w:color="000000"/>
              <w:bottom w:val="single" w:sz="4" w:space="0" w:color="000000"/>
              <w:right w:val="single" w:sz="4" w:space="0" w:color="000000"/>
            </w:tcBorders>
            <w:hideMark/>
          </w:tcPr>
          <w:p w:rsidR="0033008B" w:rsidRPr="00FE15AE" w:rsidRDefault="0033008B" w:rsidP="00B44652">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 xml:space="preserve">Численность лиц, обучающихся в муниципальных образовательных учреждениях, расположенных в городской местности </w:t>
            </w:r>
          </w:p>
        </w:tc>
        <w:tc>
          <w:tcPr>
            <w:tcW w:w="1132" w:type="dxa"/>
            <w:tcBorders>
              <w:top w:val="single" w:sz="4" w:space="0" w:color="000000"/>
              <w:left w:val="single" w:sz="4" w:space="0" w:color="000000"/>
              <w:bottom w:val="single" w:sz="4" w:space="0" w:color="000000"/>
              <w:right w:val="single" w:sz="4" w:space="0" w:color="000000"/>
            </w:tcBorders>
            <w:hideMark/>
          </w:tcPr>
          <w:p w:rsidR="0033008B" w:rsidRPr="00FE15AE" w:rsidRDefault="0033008B" w:rsidP="00B44652">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чел.</w:t>
            </w:r>
          </w:p>
        </w:tc>
        <w:tc>
          <w:tcPr>
            <w:tcW w:w="992" w:type="dxa"/>
            <w:tcBorders>
              <w:top w:val="single" w:sz="4" w:space="0" w:color="000000"/>
              <w:left w:val="single" w:sz="4" w:space="0" w:color="000000"/>
              <w:bottom w:val="single" w:sz="4" w:space="0" w:color="000000"/>
              <w:right w:val="single" w:sz="4" w:space="0" w:color="000000"/>
            </w:tcBorders>
            <w:hideMark/>
          </w:tcPr>
          <w:p w:rsidR="0033008B" w:rsidRPr="00FE15AE" w:rsidRDefault="0033008B" w:rsidP="00B44652">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16485</w:t>
            </w:r>
          </w:p>
        </w:tc>
        <w:tc>
          <w:tcPr>
            <w:tcW w:w="1986" w:type="dxa"/>
            <w:tcBorders>
              <w:top w:val="single" w:sz="4" w:space="0" w:color="000000"/>
              <w:left w:val="single" w:sz="4" w:space="0" w:color="000000"/>
              <w:bottom w:val="single" w:sz="4" w:space="0" w:color="000000"/>
              <w:right w:val="single" w:sz="4" w:space="0" w:color="000000"/>
            </w:tcBorders>
            <w:hideMark/>
          </w:tcPr>
          <w:p w:rsidR="0033008B" w:rsidRPr="00FE15AE" w:rsidRDefault="0033008B" w:rsidP="00B44652">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16984</w:t>
            </w:r>
          </w:p>
        </w:tc>
        <w:tc>
          <w:tcPr>
            <w:tcW w:w="2835" w:type="dxa"/>
            <w:tcBorders>
              <w:top w:val="single" w:sz="4" w:space="0" w:color="000000"/>
              <w:left w:val="single" w:sz="4" w:space="0" w:color="000000"/>
              <w:bottom w:val="single" w:sz="4" w:space="0" w:color="000000"/>
              <w:right w:val="single" w:sz="4" w:space="0" w:color="000000"/>
            </w:tcBorders>
            <w:hideMark/>
          </w:tcPr>
          <w:p w:rsidR="0033008B" w:rsidRPr="00FE15AE" w:rsidRDefault="0033008B" w:rsidP="00B44652">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Число общеобразовательных организаций на 01.01.2022 составляет 20 учреждений. Число обучающихся в школах увеличилась на 499 человек по сравнению с предыдущим годом.</w:t>
            </w:r>
          </w:p>
        </w:tc>
      </w:tr>
      <w:tr w:rsidR="0033008B" w:rsidRPr="00FE15AE" w:rsidTr="00B44652">
        <w:tc>
          <w:tcPr>
            <w:tcW w:w="587" w:type="dxa"/>
            <w:tcBorders>
              <w:top w:val="single" w:sz="4" w:space="0" w:color="000000"/>
              <w:left w:val="single" w:sz="4" w:space="0" w:color="000000"/>
              <w:bottom w:val="single" w:sz="4" w:space="0" w:color="000000"/>
              <w:right w:val="single" w:sz="4" w:space="0" w:color="000000"/>
            </w:tcBorders>
            <w:hideMark/>
          </w:tcPr>
          <w:p w:rsidR="0033008B" w:rsidRPr="00FE15AE" w:rsidRDefault="0033008B" w:rsidP="00B44652">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39.</w:t>
            </w:r>
          </w:p>
        </w:tc>
        <w:tc>
          <w:tcPr>
            <w:tcW w:w="2674" w:type="dxa"/>
            <w:tcBorders>
              <w:top w:val="single" w:sz="4" w:space="0" w:color="000000"/>
              <w:left w:val="single" w:sz="4" w:space="0" w:color="000000"/>
              <w:bottom w:val="single" w:sz="4" w:space="0" w:color="000000"/>
              <w:right w:val="single" w:sz="4" w:space="0" w:color="000000"/>
            </w:tcBorders>
            <w:hideMark/>
          </w:tcPr>
          <w:p w:rsidR="0033008B" w:rsidRPr="00FE15AE" w:rsidRDefault="0033008B" w:rsidP="00B44652">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Численность детей в возрасте 5-18 лет, получающих услуги по дополнительному образованию в организациях различной организационно-правовой формы и формы собственности</w:t>
            </w:r>
          </w:p>
        </w:tc>
        <w:tc>
          <w:tcPr>
            <w:tcW w:w="1132" w:type="dxa"/>
            <w:tcBorders>
              <w:top w:val="single" w:sz="4" w:space="0" w:color="000000"/>
              <w:left w:val="single" w:sz="4" w:space="0" w:color="000000"/>
              <w:bottom w:val="single" w:sz="4" w:space="0" w:color="000000"/>
              <w:right w:val="single" w:sz="4" w:space="0" w:color="000000"/>
            </w:tcBorders>
            <w:hideMark/>
          </w:tcPr>
          <w:p w:rsidR="0033008B" w:rsidRPr="00FE15AE" w:rsidRDefault="0033008B" w:rsidP="00B44652">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чел.</w:t>
            </w:r>
          </w:p>
        </w:tc>
        <w:tc>
          <w:tcPr>
            <w:tcW w:w="992" w:type="dxa"/>
            <w:tcBorders>
              <w:top w:val="single" w:sz="4" w:space="0" w:color="000000"/>
              <w:left w:val="single" w:sz="4" w:space="0" w:color="000000"/>
              <w:bottom w:val="single" w:sz="4" w:space="0" w:color="000000"/>
              <w:right w:val="single" w:sz="4" w:space="0" w:color="000000"/>
            </w:tcBorders>
            <w:hideMark/>
          </w:tcPr>
          <w:p w:rsidR="0033008B" w:rsidRPr="00FE15AE" w:rsidRDefault="0033008B" w:rsidP="00B44652">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19419</w:t>
            </w:r>
          </w:p>
        </w:tc>
        <w:tc>
          <w:tcPr>
            <w:tcW w:w="1986" w:type="dxa"/>
            <w:tcBorders>
              <w:top w:val="single" w:sz="4" w:space="0" w:color="000000"/>
              <w:left w:val="single" w:sz="4" w:space="0" w:color="000000"/>
              <w:bottom w:val="single" w:sz="4" w:space="0" w:color="000000"/>
              <w:right w:val="single" w:sz="4" w:space="0" w:color="000000"/>
            </w:tcBorders>
            <w:hideMark/>
          </w:tcPr>
          <w:p w:rsidR="0033008B" w:rsidRPr="00FE15AE" w:rsidRDefault="0033008B" w:rsidP="00B44652">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20386</w:t>
            </w:r>
          </w:p>
        </w:tc>
        <w:tc>
          <w:tcPr>
            <w:tcW w:w="2835" w:type="dxa"/>
            <w:tcBorders>
              <w:top w:val="single" w:sz="4" w:space="0" w:color="000000"/>
              <w:left w:val="single" w:sz="4" w:space="0" w:color="000000"/>
              <w:bottom w:val="single" w:sz="4" w:space="0" w:color="000000"/>
              <w:right w:val="single" w:sz="4" w:space="0" w:color="000000"/>
            </w:tcBorders>
          </w:tcPr>
          <w:p w:rsidR="0033008B" w:rsidRPr="00FE15AE" w:rsidRDefault="0033008B" w:rsidP="00B44652">
            <w:pPr>
              <w:pStyle w:val="a6"/>
              <w:ind w:left="0"/>
              <w:rPr>
                <w:sz w:val="24"/>
                <w:szCs w:val="24"/>
              </w:rPr>
            </w:pPr>
            <w:r w:rsidRPr="00FE15AE">
              <w:rPr>
                <w:sz w:val="24"/>
                <w:szCs w:val="24"/>
              </w:rPr>
              <w:t>Доля детей и молодежи в возрасте от 5 до 18 лет, проживающих на территории города  и получающих услуги по дополнительному образованию,  составила 82,7% - 20386 человек (в 2020 году – 81,3%  (19419 человек) с учетом учреждений образования, культуры, спорта, а также учреждений СПО.</w:t>
            </w:r>
          </w:p>
        </w:tc>
      </w:tr>
    </w:tbl>
    <w:p w:rsidR="0033008B" w:rsidRPr="00FE15AE" w:rsidRDefault="0033008B" w:rsidP="0033008B">
      <w:pPr>
        <w:pStyle w:val="a6"/>
        <w:ind w:left="0"/>
        <w:jc w:val="both"/>
        <w:rPr>
          <w:sz w:val="24"/>
          <w:szCs w:val="24"/>
        </w:rPr>
      </w:pPr>
    </w:p>
    <w:p w:rsidR="0033008B" w:rsidRPr="00FE15AE" w:rsidRDefault="0033008B" w:rsidP="0033008B">
      <w:pPr>
        <w:pStyle w:val="aff"/>
        <w:ind w:firstLine="709"/>
        <w:jc w:val="both"/>
        <w:rPr>
          <w:rFonts w:ascii="Times New Roman" w:eastAsia="Times New Roman" w:hAnsi="Times New Roman" w:cs="Times New Roman"/>
          <w:sz w:val="24"/>
          <w:szCs w:val="24"/>
          <w:lang w:eastAsia="ru-RU"/>
        </w:rPr>
      </w:pPr>
      <w:r w:rsidRPr="00FE15AE">
        <w:rPr>
          <w:rFonts w:ascii="Times New Roman" w:eastAsia="Times New Roman" w:hAnsi="Times New Roman" w:cs="Times New Roman"/>
          <w:sz w:val="24"/>
          <w:szCs w:val="24"/>
          <w:lang w:eastAsia="ru-RU"/>
        </w:rPr>
        <w:t xml:space="preserve">В соответствии с Указом Президента Российской Федерации от 07.05.2012г. № 599 целевой показатель по достижению 100 % доступности дошкольного образования для детей в возрасте от 3 до 7 лет, достигнутый в 2015 году, сохранен. </w:t>
      </w:r>
    </w:p>
    <w:p w:rsidR="0033008B" w:rsidRPr="00FE15AE" w:rsidRDefault="0033008B" w:rsidP="0033008B">
      <w:pPr>
        <w:ind w:firstLine="709"/>
        <w:jc w:val="both"/>
        <w:rPr>
          <w:sz w:val="24"/>
          <w:szCs w:val="24"/>
        </w:rPr>
      </w:pPr>
      <w:r w:rsidRPr="00FE15AE">
        <w:rPr>
          <w:sz w:val="24"/>
          <w:szCs w:val="24"/>
        </w:rPr>
        <w:t xml:space="preserve">На территории муниципального образования «Город Волгодонск» детей указанной возрастной категории в РИС «Электронный детский сад» нет. </w:t>
      </w:r>
    </w:p>
    <w:p w:rsidR="0033008B" w:rsidRPr="00FE15AE" w:rsidRDefault="0033008B" w:rsidP="0033008B">
      <w:pPr>
        <w:pStyle w:val="aff"/>
        <w:ind w:firstLine="709"/>
        <w:jc w:val="both"/>
        <w:rPr>
          <w:rFonts w:ascii="Times New Roman" w:eastAsia="Times New Roman" w:hAnsi="Times New Roman" w:cs="Times New Roman"/>
          <w:sz w:val="24"/>
          <w:szCs w:val="24"/>
          <w:lang w:eastAsia="ru-RU"/>
        </w:rPr>
      </w:pPr>
      <w:r w:rsidRPr="00FE15AE">
        <w:rPr>
          <w:rFonts w:ascii="Times New Roman" w:eastAsia="Times New Roman" w:hAnsi="Times New Roman" w:cs="Times New Roman"/>
          <w:sz w:val="24"/>
          <w:szCs w:val="24"/>
          <w:lang w:eastAsia="ru-RU"/>
        </w:rPr>
        <w:t>Вопрос 100 % обеспеченности местами в дошкольных образовательных организациях для детей в возрасте от 3 до 7 лет находится на постоянном контроле Администрации города Волгодонска и Управления образования г. Волгодонска.</w:t>
      </w:r>
    </w:p>
    <w:p w:rsidR="0033008B" w:rsidRPr="00FE15AE" w:rsidRDefault="0033008B" w:rsidP="0033008B">
      <w:pPr>
        <w:pStyle w:val="Default"/>
        <w:ind w:firstLine="601"/>
        <w:jc w:val="both"/>
        <w:rPr>
          <w:rFonts w:eastAsia="Times New Roman"/>
          <w:color w:val="auto"/>
        </w:rPr>
      </w:pPr>
      <w:proofErr w:type="gramStart"/>
      <w:r w:rsidRPr="00FE15AE">
        <w:rPr>
          <w:color w:val="auto"/>
        </w:rPr>
        <w:t xml:space="preserve">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 составляет 8,3 %. </w:t>
      </w:r>
      <w:r w:rsidRPr="00FE15AE">
        <w:rPr>
          <w:rFonts w:eastAsia="Times New Roman"/>
          <w:color w:val="auto"/>
        </w:rPr>
        <w:t>На 01.01.2022 в электронной очереди на предоставление места в детском саду числится 900 детей в возрасте от 1</w:t>
      </w:r>
      <w:r w:rsidR="001667DE" w:rsidRPr="00FE15AE">
        <w:rPr>
          <w:rFonts w:eastAsia="Times New Roman"/>
          <w:color w:val="auto"/>
        </w:rPr>
        <w:t xml:space="preserve"> </w:t>
      </w:r>
      <w:r w:rsidRPr="00FE15AE">
        <w:rPr>
          <w:rFonts w:eastAsia="Times New Roman"/>
          <w:color w:val="auto"/>
        </w:rPr>
        <w:t>года  до 3</w:t>
      </w:r>
      <w:r w:rsidR="001667DE" w:rsidRPr="00FE15AE">
        <w:rPr>
          <w:rFonts w:eastAsia="Times New Roman"/>
          <w:color w:val="auto"/>
        </w:rPr>
        <w:t xml:space="preserve"> </w:t>
      </w:r>
      <w:r w:rsidRPr="00FE15AE">
        <w:rPr>
          <w:rFonts w:eastAsia="Times New Roman"/>
          <w:color w:val="auto"/>
        </w:rPr>
        <w:t xml:space="preserve">лет, которые в предоставлении места на указанную дату  не нуждаются. </w:t>
      </w:r>
      <w:proofErr w:type="gramEnd"/>
    </w:p>
    <w:p w:rsidR="0033008B" w:rsidRPr="00FE15AE" w:rsidRDefault="0033008B" w:rsidP="0033008B">
      <w:pPr>
        <w:ind w:firstLine="709"/>
        <w:contextualSpacing/>
        <w:jc w:val="both"/>
        <w:rPr>
          <w:sz w:val="24"/>
          <w:szCs w:val="24"/>
        </w:rPr>
      </w:pPr>
      <w:r w:rsidRPr="00FE15AE">
        <w:rPr>
          <w:sz w:val="24"/>
          <w:szCs w:val="24"/>
        </w:rPr>
        <w:t>В целях обеспечения потребности населения в услугах дошкольного образования для детей раннего возраста</w:t>
      </w:r>
      <w:r w:rsidR="001667DE" w:rsidRPr="00FE15AE">
        <w:rPr>
          <w:sz w:val="24"/>
          <w:szCs w:val="24"/>
        </w:rPr>
        <w:t xml:space="preserve"> </w:t>
      </w:r>
      <w:r w:rsidRPr="00FE15AE">
        <w:rPr>
          <w:sz w:val="24"/>
          <w:szCs w:val="24"/>
        </w:rPr>
        <w:t xml:space="preserve">(до 3-х лет) в 2021-2022 учебном году во всех дошкольных образовательных учреждениях, за исключением МБДОУ детский сад (далее – ДС) «Тополек», </w:t>
      </w:r>
      <w:r w:rsidRPr="00FE15AE">
        <w:rPr>
          <w:sz w:val="24"/>
          <w:szCs w:val="24"/>
        </w:rPr>
        <w:lastRenderedPageBreak/>
        <w:t>МБДОУ ДС «Парус», где функционируют исключительно группы компенсирующей направленности для детей с 4 до 7 лет,</w:t>
      </w:r>
      <w:r w:rsidR="001667DE" w:rsidRPr="00FE15AE">
        <w:rPr>
          <w:sz w:val="24"/>
          <w:szCs w:val="24"/>
        </w:rPr>
        <w:t xml:space="preserve"> </w:t>
      </w:r>
      <w:r w:rsidRPr="00FE15AE">
        <w:rPr>
          <w:sz w:val="24"/>
          <w:szCs w:val="24"/>
        </w:rPr>
        <w:t xml:space="preserve">сформированы группы для детей в возрасте от 2 до 3 лет. Для детей в возрасте от 1,5 до 2 лет в детских садах старой и новой части города с учетом территориальной доступности укомплектованы группы для детей раннего возраста. </w:t>
      </w:r>
    </w:p>
    <w:p w:rsidR="0033008B" w:rsidRPr="00FE15AE" w:rsidRDefault="0033008B" w:rsidP="0033008B">
      <w:pPr>
        <w:ind w:firstLine="851"/>
        <w:jc w:val="both"/>
        <w:rPr>
          <w:sz w:val="24"/>
          <w:szCs w:val="24"/>
        </w:rPr>
      </w:pPr>
      <w:r w:rsidRPr="00FE15AE">
        <w:rPr>
          <w:sz w:val="24"/>
          <w:szCs w:val="24"/>
        </w:rPr>
        <w:t xml:space="preserve">На протяжении </w:t>
      </w:r>
      <w:r w:rsidR="001667DE" w:rsidRPr="00FE15AE">
        <w:rPr>
          <w:sz w:val="24"/>
          <w:szCs w:val="24"/>
        </w:rPr>
        <w:t>4-х</w:t>
      </w:r>
      <w:r w:rsidRPr="00FE15AE">
        <w:rPr>
          <w:sz w:val="24"/>
          <w:szCs w:val="24"/>
        </w:rPr>
        <w:t xml:space="preserve"> лет в МБДОУ ДС «</w:t>
      </w:r>
      <w:proofErr w:type="spellStart"/>
      <w:r w:rsidRPr="00FE15AE">
        <w:rPr>
          <w:sz w:val="24"/>
          <w:szCs w:val="24"/>
        </w:rPr>
        <w:t>Жемчужинка</w:t>
      </w:r>
      <w:proofErr w:type="spellEnd"/>
      <w:r w:rsidRPr="00FE15AE">
        <w:rPr>
          <w:sz w:val="24"/>
          <w:szCs w:val="24"/>
        </w:rPr>
        <w:t>» г.Волгодонска как структурное подразделение детского сада функционирует семейная дошкольная группа по присмотру и уходу без реализации образовательной программы дошкольного образования для воспитанников в возрасте от 2 месяцев до 7 лет.</w:t>
      </w:r>
    </w:p>
    <w:p w:rsidR="0033008B" w:rsidRPr="00FE15AE" w:rsidRDefault="0033008B" w:rsidP="0033008B">
      <w:pPr>
        <w:widowControl w:val="0"/>
        <w:ind w:firstLine="709"/>
        <w:contextualSpacing/>
        <w:jc w:val="both"/>
        <w:outlineLvl w:val="2"/>
        <w:rPr>
          <w:rFonts w:eastAsiaTheme="minorHAnsi"/>
          <w:sz w:val="24"/>
          <w:szCs w:val="24"/>
          <w:lang w:eastAsia="en-US"/>
        </w:rPr>
      </w:pPr>
      <w:r w:rsidRPr="00FE15AE">
        <w:rPr>
          <w:rFonts w:eastAsiaTheme="minorHAnsi"/>
          <w:sz w:val="24"/>
          <w:szCs w:val="24"/>
          <w:lang w:eastAsia="en-US"/>
        </w:rPr>
        <w:t>На 01.01.2022 в дошкольных образовательных учреждениях города Волгодонска имеются свободные места для детей всех возрастных категорий.</w:t>
      </w:r>
    </w:p>
    <w:p w:rsidR="0033008B" w:rsidRPr="00FE15AE" w:rsidRDefault="0033008B" w:rsidP="0033008B">
      <w:pPr>
        <w:ind w:firstLine="567"/>
        <w:jc w:val="both"/>
        <w:rPr>
          <w:kern w:val="2"/>
          <w:sz w:val="24"/>
          <w:szCs w:val="24"/>
        </w:rPr>
      </w:pPr>
      <w:r w:rsidRPr="00FE15AE">
        <w:rPr>
          <w:kern w:val="2"/>
          <w:sz w:val="24"/>
          <w:szCs w:val="24"/>
        </w:rPr>
        <w:t>В рамках реализации приоритетных задач «Концепции общенациональной системы выявления и развития молодых талантов» в образовательном пространстве города на протяжении ряда лет успешно выстраивается и развивается система поиска и поддержки одар</w:t>
      </w:r>
      <w:r w:rsidR="001667DE" w:rsidRPr="00FE15AE">
        <w:rPr>
          <w:kern w:val="2"/>
          <w:sz w:val="24"/>
          <w:szCs w:val="24"/>
        </w:rPr>
        <w:t>е</w:t>
      </w:r>
      <w:r w:rsidRPr="00FE15AE">
        <w:rPr>
          <w:kern w:val="2"/>
          <w:sz w:val="24"/>
          <w:szCs w:val="24"/>
        </w:rPr>
        <w:t xml:space="preserve">нных детей. </w:t>
      </w:r>
    </w:p>
    <w:p w:rsidR="0033008B" w:rsidRPr="00FE15AE" w:rsidRDefault="0033008B" w:rsidP="0033008B">
      <w:pPr>
        <w:ind w:firstLine="567"/>
        <w:jc w:val="both"/>
        <w:rPr>
          <w:kern w:val="2"/>
          <w:sz w:val="24"/>
          <w:szCs w:val="24"/>
        </w:rPr>
      </w:pPr>
      <w:r w:rsidRPr="00FE15AE">
        <w:rPr>
          <w:kern w:val="2"/>
          <w:sz w:val="24"/>
          <w:szCs w:val="24"/>
        </w:rPr>
        <w:t xml:space="preserve">С каждым годом растет число школьников, вовлеченных в олимпиадное движение на разных уровнях. </w:t>
      </w:r>
    </w:p>
    <w:p w:rsidR="0033008B" w:rsidRPr="00FE15AE" w:rsidRDefault="0033008B" w:rsidP="0033008B">
      <w:pPr>
        <w:ind w:firstLine="567"/>
        <w:jc w:val="both"/>
        <w:rPr>
          <w:sz w:val="24"/>
          <w:szCs w:val="24"/>
        </w:rPr>
      </w:pPr>
      <w:r w:rsidRPr="00FE15AE">
        <w:rPr>
          <w:sz w:val="24"/>
          <w:szCs w:val="24"/>
        </w:rPr>
        <w:t>В региональном этапе всероссийской олимпиады школьников в 2021 году приняли участие 92 участника (</w:t>
      </w:r>
      <w:r w:rsidRPr="00FE15AE">
        <w:rPr>
          <w:kern w:val="2"/>
          <w:sz w:val="24"/>
          <w:szCs w:val="24"/>
        </w:rPr>
        <w:t>2020 год –</w:t>
      </w:r>
      <w:r w:rsidR="00266937" w:rsidRPr="00FE15AE">
        <w:rPr>
          <w:kern w:val="2"/>
          <w:sz w:val="24"/>
          <w:szCs w:val="24"/>
        </w:rPr>
        <w:t xml:space="preserve"> </w:t>
      </w:r>
      <w:r w:rsidRPr="00FE15AE">
        <w:rPr>
          <w:kern w:val="2"/>
          <w:sz w:val="24"/>
          <w:szCs w:val="24"/>
        </w:rPr>
        <w:t>88 обучающихся</w:t>
      </w:r>
      <w:r w:rsidRPr="00FE15AE">
        <w:rPr>
          <w:sz w:val="24"/>
          <w:szCs w:val="24"/>
        </w:rPr>
        <w:t>) из 17 общеобразовательных учреждений города. Результаты регионального этапа в 2021 году: 1 место победителя регионального этапа; 13 призовых мест. В 2020 году – 1 победитель, 12 призеров.</w:t>
      </w:r>
    </w:p>
    <w:p w:rsidR="0033008B" w:rsidRPr="00FE15AE" w:rsidRDefault="0033008B" w:rsidP="0033008B">
      <w:pPr>
        <w:ind w:firstLine="709"/>
        <w:jc w:val="both"/>
        <w:rPr>
          <w:sz w:val="24"/>
          <w:szCs w:val="24"/>
        </w:rPr>
      </w:pPr>
      <w:r w:rsidRPr="00FE15AE">
        <w:rPr>
          <w:sz w:val="24"/>
          <w:szCs w:val="24"/>
        </w:rPr>
        <w:t>С целью повышения качества образования в городе проводится ряд традиционных интеллектуальных событий, среди которых ежегодная городская открытая научно-практическая конференция Академии юных исследователей, метапредметная олимпиада школьников проекта «Школа Росатома», Всероссийский конкурс юных чтецов «Живая классика», фестиваль «Детство – чудные года, детство – праздник навсегда».</w:t>
      </w:r>
    </w:p>
    <w:p w:rsidR="0033008B" w:rsidRPr="00FE15AE" w:rsidRDefault="0033008B" w:rsidP="0033008B">
      <w:pPr>
        <w:ind w:firstLine="709"/>
        <w:jc w:val="both"/>
        <w:rPr>
          <w:sz w:val="24"/>
          <w:szCs w:val="24"/>
        </w:rPr>
      </w:pPr>
      <w:r w:rsidRPr="00FE15AE">
        <w:rPr>
          <w:sz w:val="24"/>
          <w:szCs w:val="24"/>
        </w:rPr>
        <w:t xml:space="preserve">Городская открытая научно-практическая конференция Академии юных исследователей проводится по шести направлениям: «Дети. Техника. Творчество», «Творчество юных», «Краеведение»,  «Экология и жизнь», «Юность. Наука. Познание», «Технология». В 2021 году в конференции приняли участие  2499  детей в возрасте от 6 до 18 лет из образовательных учреждений города Волгодонска и </w:t>
      </w:r>
      <w:proofErr w:type="spellStart"/>
      <w:r w:rsidRPr="00FE15AE">
        <w:rPr>
          <w:sz w:val="24"/>
          <w:szCs w:val="24"/>
        </w:rPr>
        <w:t>Волгодонского</w:t>
      </w:r>
      <w:proofErr w:type="spellEnd"/>
      <w:r w:rsidRPr="00FE15AE">
        <w:rPr>
          <w:sz w:val="24"/>
          <w:szCs w:val="24"/>
        </w:rPr>
        <w:t xml:space="preserve">, Цимлянского и </w:t>
      </w:r>
      <w:proofErr w:type="spellStart"/>
      <w:r w:rsidRPr="00FE15AE">
        <w:rPr>
          <w:sz w:val="24"/>
          <w:szCs w:val="24"/>
        </w:rPr>
        <w:t>Ремонтненского</w:t>
      </w:r>
      <w:proofErr w:type="spellEnd"/>
      <w:r w:rsidRPr="00FE15AE">
        <w:rPr>
          <w:sz w:val="24"/>
          <w:szCs w:val="24"/>
        </w:rPr>
        <w:t xml:space="preserve"> районов. </w:t>
      </w:r>
    </w:p>
    <w:p w:rsidR="0033008B" w:rsidRPr="00FE15AE" w:rsidRDefault="0033008B" w:rsidP="0033008B">
      <w:pPr>
        <w:ind w:firstLine="709"/>
        <w:jc w:val="both"/>
        <w:rPr>
          <w:sz w:val="24"/>
          <w:szCs w:val="24"/>
        </w:rPr>
      </w:pPr>
      <w:r w:rsidRPr="00FE15AE">
        <w:rPr>
          <w:sz w:val="24"/>
          <w:szCs w:val="24"/>
        </w:rPr>
        <w:t>В  муниципальном этапе Х Всероссийского конкурса юных чтецов  «Живая классика» 2021 года приняли  участие 38 обучающихся  5-11 классов, среди которых  15 стали победителями. Трое победителей приняли  участие в региональном этапе Х Всероссийского конкурса юных чтецов  «Живая классика».</w:t>
      </w:r>
    </w:p>
    <w:p w:rsidR="0033008B" w:rsidRPr="00FE15AE" w:rsidRDefault="0033008B" w:rsidP="0033008B">
      <w:pPr>
        <w:ind w:firstLine="709"/>
        <w:jc w:val="both"/>
        <w:rPr>
          <w:sz w:val="24"/>
          <w:szCs w:val="24"/>
        </w:rPr>
      </w:pPr>
      <w:r w:rsidRPr="00FE15AE">
        <w:rPr>
          <w:sz w:val="24"/>
          <w:szCs w:val="24"/>
        </w:rPr>
        <w:t xml:space="preserve">В  муниципальном этапе метапредметной олимпиады школьников  проекта «Школа Росатома» 2021 года приняли  участие 12 обучающихся  5-8 классов, среди которых  4 обучающихся  стали  победителями и приняли участие в заключительном этапе олимпиады. </w:t>
      </w:r>
    </w:p>
    <w:p w:rsidR="0033008B" w:rsidRPr="00FE15AE" w:rsidRDefault="0033008B" w:rsidP="0033008B">
      <w:pPr>
        <w:ind w:firstLine="709"/>
        <w:jc w:val="both"/>
        <w:rPr>
          <w:sz w:val="24"/>
          <w:szCs w:val="24"/>
        </w:rPr>
      </w:pPr>
      <w:r w:rsidRPr="00FE15AE">
        <w:rPr>
          <w:sz w:val="24"/>
          <w:szCs w:val="24"/>
        </w:rPr>
        <w:t>В феврале 2021 года прошел заключительный этап многопрофильной инженерной олимпиады «Звезда», в котором приняли участие 390  обучающихся 6-11 классов общеобразовательных учреждений г</w:t>
      </w:r>
      <w:proofErr w:type="gramStart"/>
      <w:r w:rsidRPr="00FE15AE">
        <w:rPr>
          <w:sz w:val="24"/>
          <w:szCs w:val="24"/>
        </w:rPr>
        <w:t>.В</w:t>
      </w:r>
      <w:proofErr w:type="gramEnd"/>
      <w:r w:rsidRPr="00FE15AE">
        <w:rPr>
          <w:sz w:val="24"/>
          <w:szCs w:val="24"/>
        </w:rPr>
        <w:t xml:space="preserve">олгодонска. </w:t>
      </w:r>
    </w:p>
    <w:p w:rsidR="0033008B" w:rsidRPr="00FE15AE" w:rsidRDefault="0033008B" w:rsidP="0033008B">
      <w:pPr>
        <w:tabs>
          <w:tab w:val="left" w:pos="517"/>
        </w:tabs>
        <w:ind w:firstLine="637"/>
        <w:jc w:val="both"/>
        <w:rPr>
          <w:sz w:val="24"/>
          <w:szCs w:val="24"/>
        </w:rPr>
      </w:pPr>
      <w:r w:rsidRPr="00FE15AE">
        <w:rPr>
          <w:sz w:val="24"/>
          <w:szCs w:val="24"/>
        </w:rPr>
        <w:t>Результатом целенаправленной работы по выявлению и педагогическому сопровождению одаренных детей является адресная поддержка, основными звеньями которой являются:</w:t>
      </w:r>
    </w:p>
    <w:p w:rsidR="0033008B" w:rsidRPr="00FE15AE" w:rsidRDefault="0033008B" w:rsidP="0033008B">
      <w:pPr>
        <w:tabs>
          <w:tab w:val="left" w:pos="517"/>
        </w:tabs>
        <w:ind w:firstLine="516"/>
        <w:jc w:val="both"/>
        <w:rPr>
          <w:sz w:val="24"/>
          <w:szCs w:val="24"/>
        </w:rPr>
      </w:pPr>
      <w:r w:rsidRPr="00FE15AE">
        <w:rPr>
          <w:sz w:val="24"/>
          <w:szCs w:val="24"/>
        </w:rPr>
        <w:t xml:space="preserve">- премия Губернатора Ростовской области </w:t>
      </w:r>
      <w:proofErr w:type="gramStart"/>
      <w:r w:rsidRPr="00FE15AE">
        <w:rPr>
          <w:sz w:val="24"/>
          <w:szCs w:val="24"/>
        </w:rPr>
        <w:t>одаренным</w:t>
      </w:r>
      <w:proofErr w:type="gramEnd"/>
      <w:r w:rsidRPr="00FE15AE">
        <w:rPr>
          <w:sz w:val="24"/>
          <w:szCs w:val="24"/>
        </w:rPr>
        <w:t xml:space="preserve">  обучающимся (3 обучающихся);</w:t>
      </w:r>
    </w:p>
    <w:p w:rsidR="0033008B" w:rsidRPr="00FE15AE" w:rsidRDefault="0033008B" w:rsidP="0033008B">
      <w:pPr>
        <w:tabs>
          <w:tab w:val="left" w:pos="517"/>
        </w:tabs>
        <w:ind w:firstLine="516"/>
        <w:jc w:val="both"/>
        <w:rPr>
          <w:sz w:val="24"/>
          <w:szCs w:val="24"/>
        </w:rPr>
      </w:pPr>
      <w:r w:rsidRPr="00FE15AE">
        <w:rPr>
          <w:sz w:val="24"/>
          <w:szCs w:val="24"/>
        </w:rPr>
        <w:t>- премия главы Администрации города Волгодонска для одаренной и талантливой молодежи (5 обучающихся);</w:t>
      </w:r>
    </w:p>
    <w:p w:rsidR="0033008B" w:rsidRPr="00FE15AE" w:rsidRDefault="0033008B" w:rsidP="0033008B">
      <w:pPr>
        <w:tabs>
          <w:tab w:val="left" w:pos="517"/>
        </w:tabs>
        <w:ind w:firstLine="516"/>
        <w:jc w:val="both"/>
        <w:rPr>
          <w:sz w:val="24"/>
          <w:szCs w:val="24"/>
        </w:rPr>
      </w:pPr>
      <w:r w:rsidRPr="00FE15AE">
        <w:rPr>
          <w:sz w:val="24"/>
          <w:szCs w:val="24"/>
        </w:rPr>
        <w:t>- стипендии Кредитного потребительского кооператива «Союз банковских служащих» (15 обучающихся).</w:t>
      </w:r>
    </w:p>
    <w:p w:rsidR="0033008B" w:rsidRPr="00FE15AE" w:rsidRDefault="0033008B" w:rsidP="0033008B">
      <w:pPr>
        <w:tabs>
          <w:tab w:val="left" w:pos="517"/>
        </w:tabs>
        <w:ind w:firstLine="567"/>
        <w:jc w:val="both"/>
        <w:rPr>
          <w:sz w:val="24"/>
          <w:szCs w:val="24"/>
        </w:rPr>
      </w:pPr>
      <w:r w:rsidRPr="00FE15AE">
        <w:rPr>
          <w:sz w:val="24"/>
          <w:szCs w:val="24"/>
        </w:rPr>
        <w:t xml:space="preserve">В этом году </w:t>
      </w:r>
      <w:r w:rsidR="00C244EF" w:rsidRPr="00FE15AE">
        <w:rPr>
          <w:sz w:val="24"/>
          <w:szCs w:val="24"/>
        </w:rPr>
        <w:t>5</w:t>
      </w:r>
      <w:r w:rsidRPr="00FE15AE">
        <w:rPr>
          <w:sz w:val="24"/>
          <w:szCs w:val="24"/>
        </w:rPr>
        <w:t xml:space="preserve"> выпускников 11 класса  получили  премию главы Администрации города Волгодонска и памятный знак   «Гордость Волгодонска».</w:t>
      </w:r>
    </w:p>
    <w:p w:rsidR="0033008B" w:rsidRPr="00FE15AE" w:rsidRDefault="0033008B" w:rsidP="0033008B">
      <w:pPr>
        <w:snapToGrid w:val="0"/>
        <w:ind w:firstLine="567"/>
        <w:jc w:val="both"/>
        <w:rPr>
          <w:sz w:val="24"/>
          <w:szCs w:val="24"/>
        </w:rPr>
      </w:pPr>
      <w:r w:rsidRPr="00FE15AE">
        <w:rPr>
          <w:rStyle w:val="afe"/>
          <w:sz w:val="24"/>
          <w:szCs w:val="24"/>
        </w:rPr>
        <w:t xml:space="preserve">В 2021 году </w:t>
      </w:r>
      <w:r w:rsidRPr="00FE15AE">
        <w:rPr>
          <w:sz w:val="24"/>
          <w:szCs w:val="24"/>
        </w:rPr>
        <w:t>590</w:t>
      </w:r>
      <w:r w:rsidRPr="00FE15AE">
        <w:rPr>
          <w:rStyle w:val="afe"/>
          <w:sz w:val="24"/>
          <w:szCs w:val="24"/>
        </w:rPr>
        <w:t xml:space="preserve"> выпускников 11-х классов были допущены к государственной итоговой аттестации; 584</w:t>
      </w:r>
      <w:r w:rsidRPr="00FE15AE">
        <w:rPr>
          <w:sz w:val="24"/>
          <w:szCs w:val="24"/>
        </w:rPr>
        <w:t xml:space="preserve"> получили аттестат о среднем общем образовании.</w:t>
      </w:r>
    </w:p>
    <w:p w:rsidR="0033008B" w:rsidRPr="00FE15AE" w:rsidRDefault="0033008B" w:rsidP="0033008B">
      <w:pPr>
        <w:snapToGrid w:val="0"/>
        <w:ind w:firstLine="567"/>
        <w:jc w:val="both"/>
        <w:rPr>
          <w:sz w:val="24"/>
          <w:szCs w:val="24"/>
        </w:rPr>
      </w:pPr>
      <w:r w:rsidRPr="00FE15AE">
        <w:rPr>
          <w:sz w:val="24"/>
          <w:szCs w:val="24"/>
        </w:rPr>
        <w:t>По результатам ЕГЭ 3 выпускника получили 100 баллов за ЕГЭ: 1 – по литературе (МБОУ «Гимназия «Юридическая» г.Волгодонска), 1 по истории (МБОУ «Центр образования» г.Волгодонска), 1 выпускник получил 100 баллов по 2 предметам – русскому языку и физике (МБОУ СШ №11 г.Волгодонска).</w:t>
      </w:r>
    </w:p>
    <w:p w:rsidR="0033008B" w:rsidRPr="00FE15AE" w:rsidRDefault="0033008B" w:rsidP="0033008B">
      <w:pPr>
        <w:pStyle w:val="aff"/>
        <w:ind w:firstLine="567"/>
        <w:jc w:val="both"/>
        <w:rPr>
          <w:rFonts w:ascii="Times New Roman" w:hAnsi="Times New Roman" w:cs="Times New Roman"/>
          <w:sz w:val="24"/>
          <w:szCs w:val="24"/>
        </w:rPr>
      </w:pPr>
      <w:r w:rsidRPr="00FE15AE">
        <w:rPr>
          <w:rFonts w:ascii="Times New Roman" w:hAnsi="Times New Roman" w:cs="Times New Roman"/>
          <w:sz w:val="24"/>
          <w:szCs w:val="24"/>
        </w:rPr>
        <w:t xml:space="preserve">86 выпускников из 18 муниципальных общеобразовательных учреждений города Волгодонска получили аттестат о среднем общем образовании с отличием и медаль «За особые </w:t>
      </w:r>
      <w:r w:rsidRPr="00FE15AE">
        <w:rPr>
          <w:rFonts w:ascii="Times New Roman" w:hAnsi="Times New Roman" w:cs="Times New Roman"/>
          <w:sz w:val="24"/>
          <w:szCs w:val="24"/>
        </w:rPr>
        <w:lastRenderedPageBreak/>
        <w:t>успехи в учении», из них 5 выпускников награждены медалью «За особые успехи выпускнику Дона».</w:t>
      </w:r>
    </w:p>
    <w:p w:rsidR="0033008B" w:rsidRPr="00FE15AE" w:rsidRDefault="0033008B" w:rsidP="0033008B">
      <w:pPr>
        <w:tabs>
          <w:tab w:val="left" w:pos="709"/>
        </w:tabs>
        <w:suppressAutoHyphens w:val="0"/>
        <w:autoSpaceDN/>
        <w:ind w:firstLine="709"/>
        <w:jc w:val="both"/>
        <w:rPr>
          <w:sz w:val="24"/>
          <w:szCs w:val="24"/>
        </w:rPr>
      </w:pPr>
      <w:r w:rsidRPr="00FE15AE">
        <w:rPr>
          <w:sz w:val="24"/>
          <w:szCs w:val="24"/>
        </w:rPr>
        <w:t>В течение всего года обучающиеся и воспитанники учреждений дополнительного образования принимали активное участие и достигали высоких результатов в конкурсах, проектах, акциях различного уровня.</w:t>
      </w:r>
    </w:p>
    <w:p w:rsidR="0033008B" w:rsidRPr="00FE15AE" w:rsidRDefault="0033008B" w:rsidP="0033008B">
      <w:pPr>
        <w:shd w:val="clear" w:color="auto" w:fill="FFFFFF"/>
        <w:suppressAutoHyphens w:val="0"/>
        <w:autoSpaceDN/>
        <w:ind w:firstLine="709"/>
        <w:jc w:val="both"/>
        <w:rPr>
          <w:sz w:val="24"/>
          <w:szCs w:val="24"/>
        </w:rPr>
      </w:pPr>
      <w:r w:rsidRPr="00FE15AE">
        <w:rPr>
          <w:sz w:val="24"/>
          <w:szCs w:val="24"/>
        </w:rPr>
        <w:t>Самыми яркими стали: победа Артема Булгакова из МБУДО «Станция юных техников» г.Волгодонска на Всероссийском детском интеллектуальном конкурсе «ЭКСПЕДИЦИЯ ЗНАНИЙ». В августе 2021 года Артем побывал на атомном ледоколе в десятидневном арктическом путешествии к самой северной точке России – архипелагу Земля Франца Иосифа.</w:t>
      </w:r>
    </w:p>
    <w:p w:rsidR="0033008B" w:rsidRPr="00FE15AE" w:rsidRDefault="0033008B" w:rsidP="0033008B">
      <w:pPr>
        <w:tabs>
          <w:tab w:val="left" w:pos="709"/>
        </w:tabs>
        <w:suppressAutoHyphens w:val="0"/>
        <w:autoSpaceDN/>
        <w:ind w:firstLine="709"/>
        <w:jc w:val="both"/>
        <w:rPr>
          <w:sz w:val="24"/>
          <w:szCs w:val="24"/>
        </w:rPr>
      </w:pPr>
      <w:r w:rsidRPr="00FE15AE">
        <w:rPr>
          <w:sz w:val="24"/>
          <w:szCs w:val="24"/>
        </w:rPr>
        <w:t>Второй год школьники принимают участие во  Всероссийском конкурсе «Большая перемена» – проект президентской платформы «Россия – страна возможностей».  Двое обучающихся 7 класса МБОУ «Лицей № 24» г</w:t>
      </w:r>
      <w:proofErr w:type="gramStart"/>
      <w:r w:rsidRPr="00FE15AE">
        <w:rPr>
          <w:sz w:val="24"/>
          <w:szCs w:val="24"/>
        </w:rPr>
        <w:t>.В</w:t>
      </w:r>
      <w:proofErr w:type="gramEnd"/>
      <w:r w:rsidRPr="00FE15AE">
        <w:rPr>
          <w:sz w:val="24"/>
          <w:szCs w:val="24"/>
        </w:rPr>
        <w:t xml:space="preserve">олгодонска (далее – Лицей №24) Матевосян </w:t>
      </w:r>
      <w:proofErr w:type="spellStart"/>
      <w:r w:rsidRPr="00FE15AE">
        <w:rPr>
          <w:sz w:val="24"/>
          <w:szCs w:val="24"/>
        </w:rPr>
        <w:t>Карина</w:t>
      </w:r>
      <w:proofErr w:type="spellEnd"/>
      <w:r w:rsidRPr="00FE15AE">
        <w:rPr>
          <w:sz w:val="24"/>
          <w:szCs w:val="24"/>
        </w:rPr>
        <w:t xml:space="preserve"> и </w:t>
      </w:r>
      <w:proofErr w:type="spellStart"/>
      <w:r w:rsidRPr="00FE15AE">
        <w:rPr>
          <w:sz w:val="24"/>
          <w:szCs w:val="24"/>
        </w:rPr>
        <w:t>Мезяева</w:t>
      </w:r>
      <w:proofErr w:type="spellEnd"/>
      <w:r w:rsidRPr="00FE15AE">
        <w:rPr>
          <w:sz w:val="24"/>
          <w:szCs w:val="24"/>
        </w:rPr>
        <w:t xml:space="preserve"> Арина вошли в число 660 ребят победителей  из миллиона учащихся 5-7 классов, участвовавших в отборе, в номинациях «Будь здоров» и «Сохраняй природу». Кроме ценных призов, победители конкурса получили в подарок путешествие в специальном поезде через всю страну - из Москвы до Владивостока. </w:t>
      </w:r>
    </w:p>
    <w:p w:rsidR="0033008B" w:rsidRPr="00FE15AE" w:rsidRDefault="0033008B" w:rsidP="0033008B">
      <w:pPr>
        <w:suppressAutoHyphens w:val="0"/>
        <w:autoSpaceDN/>
        <w:ind w:firstLine="708"/>
        <w:jc w:val="both"/>
        <w:rPr>
          <w:sz w:val="24"/>
          <w:szCs w:val="24"/>
          <w:shd w:val="clear" w:color="auto" w:fill="FFFFFF"/>
        </w:rPr>
      </w:pPr>
      <w:r w:rsidRPr="00FE15AE">
        <w:rPr>
          <w:sz w:val="24"/>
          <w:szCs w:val="24"/>
        </w:rPr>
        <w:t xml:space="preserve">Среди </w:t>
      </w:r>
      <w:r w:rsidRPr="00FE15AE">
        <w:rPr>
          <w:sz w:val="24"/>
          <w:szCs w:val="24"/>
          <w:shd w:val="clear" w:color="auto" w:fill="FFFFFF"/>
        </w:rPr>
        <w:t>обучающихся 8-11 классов победителями конкурса стали две ученицы Лицея №24 – Константинова Елена (наставник Хомич В.В.), обучающаяся 11 класса, повторно ставшая победителем в направлении «Будь здоров!»  и Матюхина Ирина (наставник Герасимова С.В.), обучающаяся 10 класса, победившая в направлении «Предпринимай!».</w:t>
      </w:r>
    </w:p>
    <w:p w:rsidR="0033008B" w:rsidRPr="00FE15AE" w:rsidRDefault="0033008B" w:rsidP="0033008B">
      <w:pPr>
        <w:suppressAutoHyphens w:val="0"/>
        <w:autoSpaceDN/>
        <w:ind w:firstLine="709"/>
        <w:jc w:val="both"/>
        <w:rPr>
          <w:sz w:val="24"/>
          <w:szCs w:val="24"/>
        </w:rPr>
      </w:pPr>
      <w:r w:rsidRPr="00FE15AE">
        <w:rPr>
          <w:sz w:val="24"/>
          <w:szCs w:val="24"/>
        </w:rPr>
        <w:t xml:space="preserve">В рамках отраслевого чемпионата профессионального мастерства </w:t>
      </w:r>
      <w:proofErr w:type="spellStart"/>
      <w:r w:rsidRPr="00FE15AE">
        <w:rPr>
          <w:sz w:val="24"/>
          <w:szCs w:val="24"/>
        </w:rPr>
        <w:t>Госкорпорации</w:t>
      </w:r>
      <w:proofErr w:type="spellEnd"/>
      <w:r w:rsidRPr="00FE15AE">
        <w:rPr>
          <w:sz w:val="24"/>
          <w:szCs w:val="24"/>
        </w:rPr>
        <w:t xml:space="preserve"> «</w:t>
      </w:r>
      <w:proofErr w:type="spellStart"/>
      <w:r w:rsidRPr="00FE15AE">
        <w:rPr>
          <w:sz w:val="24"/>
          <w:szCs w:val="24"/>
        </w:rPr>
        <w:t>Росатом</w:t>
      </w:r>
      <w:proofErr w:type="spellEnd"/>
      <w:r w:rsidRPr="00FE15AE">
        <w:rPr>
          <w:sz w:val="24"/>
          <w:szCs w:val="24"/>
        </w:rPr>
        <w:t xml:space="preserve">» </w:t>
      </w:r>
      <w:proofErr w:type="spellStart"/>
      <w:r w:rsidRPr="00FE15AE">
        <w:rPr>
          <w:sz w:val="24"/>
          <w:szCs w:val="24"/>
        </w:rPr>
        <w:t>Atomskills</w:t>
      </w:r>
      <w:proofErr w:type="spellEnd"/>
      <w:r w:rsidRPr="00FE15AE">
        <w:rPr>
          <w:sz w:val="24"/>
          <w:szCs w:val="24"/>
        </w:rPr>
        <w:t>, который представляет собой масштабное</w:t>
      </w:r>
      <w:r w:rsidR="00C244EF" w:rsidRPr="00FE15AE">
        <w:rPr>
          <w:sz w:val="24"/>
          <w:szCs w:val="24"/>
        </w:rPr>
        <w:t xml:space="preserve"> </w:t>
      </w:r>
      <w:r w:rsidRPr="00FE15AE">
        <w:rPr>
          <w:sz w:val="24"/>
          <w:szCs w:val="24"/>
        </w:rPr>
        <w:t>отраслевое</w:t>
      </w:r>
      <w:r w:rsidR="00C244EF" w:rsidRPr="00FE15AE">
        <w:rPr>
          <w:sz w:val="24"/>
          <w:szCs w:val="24"/>
        </w:rPr>
        <w:t xml:space="preserve"> </w:t>
      </w:r>
      <w:r w:rsidRPr="00FE15AE">
        <w:rPr>
          <w:sz w:val="24"/>
          <w:szCs w:val="24"/>
        </w:rPr>
        <w:t>чемпионатное движение, объединяющее все конкурсы профессионального мастерства, проводимые в атомной</w:t>
      </w:r>
      <w:r w:rsidR="00C244EF" w:rsidRPr="00FE15AE">
        <w:rPr>
          <w:sz w:val="24"/>
          <w:szCs w:val="24"/>
        </w:rPr>
        <w:t xml:space="preserve"> </w:t>
      </w:r>
      <w:r w:rsidRPr="00FE15AE">
        <w:rPr>
          <w:sz w:val="24"/>
          <w:szCs w:val="24"/>
        </w:rPr>
        <w:t xml:space="preserve">отрасли и их участников в единую систему подготовки и развития рабочих и инженерных кадров по методике </w:t>
      </w:r>
      <w:proofErr w:type="spellStart"/>
      <w:r w:rsidRPr="00FE15AE">
        <w:rPr>
          <w:sz w:val="24"/>
          <w:szCs w:val="24"/>
        </w:rPr>
        <w:t>WorldSkills</w:t>
      </w:r>
      <w:proofErr w:type="spellEnd"/>
      <w:r w:rsidRPr="00FE15AE">
        <w:rPr>
          <w:sz w:val="24"/>
          <w:szCs w:val="24"/>
        </w:rPr>
        <w:t xml:space="preserve"> 14 августа в Екатеринбурге от Ростовской области в числе участников приняла участие Константинова Елена, ученица МБОУ «Лицей №24» г.Волгодонска.  Команда Елены разработала проект по созданию общественных пространств для атомных городов, которые бы стали точкой кипения для молодежи. Сама Елена представляла </w:t>
      </w:r>
      <w:proofErr w:type="gramStart"/>
      <w:r w:rsidRPr="00FE15AE">
        <w:rPr>
          <w:sz w:val="24"/>
          <w:szCs w:val="24"/>
        </w:rPr>
        <w:t>индивидуальный  проект</w:t>
      </w:r>
      <w:proofErr w:type="gramEnd"/>
      <w:r w:rsidRPr="00FE15AE">
        <w:rPr>
          <w:sz w:val="24"/>
          <w:szCs w:val="24"/>
        </w:rPr>
        <w:t>, связанный  с взаимодействием Всероссийского конкурса «Большая перемена» и ГК «Росатом».</w:t>
      </w:r>
    </w:p>
    <w:p w:rsidR="0033008B" w:rsidRPr="00FE15AE" w:rsidRDefault="0033008B" w:rsidP="0033008B">
      <w:pPr>
        <w:suppressAutoHyphens w:val="0"/>
        <w:autoSpaceDN/>
        <w:ind w:firstLine="709"/>
        <w:jc w:val="both"/>
        <w:rPr>
          <w:sz w:val="24"/>
          <w:szCs w:val="24"/>
        </w:rPr>
      </w:pPr>
      <w:r w:rsidRPr="00FE15AE">
        <w:rPr>
          <w:sz w:val="24"/>
          <w:szCs w:val="24"/>
        </w:rPr>
        <w:t>В период с 17.07.2021 по 06.08.2021 5 обучающихся образовательных учреждений города, победителей мероприятий для талантливых детей проекта «Школы Росатома», были награждены путевками в лагерь «Олимпийская деревня» ФГБОУ ВДЦ «Орленок» Краснодарского края в рамках 8  тематической смены художественной направленности «МЕЖДУНАРОДНЫЕ УМНЫЕ КАНИКУЛЫ».</w:t>
      </w:r>
    </w:p>
    <w:p w:rsidR="0033008B" w:rsidRPr="00FE15AE" w:rsidRDefault="0033008B" w:rsidP="0033008B">
      <w:pPr>
        <w:suppressAutoHyphens w:val="0"/>
        <w:autoSpaceDE w:val="0"/>
        <w:adjustRightInd w:val="0"/>
        <w:ind w:firstLine="709"/>
        <w:jc w:val="both"/>
        <w:rPr>
          <w:sz w:val="24"/>
          <w:szCs w:val="24"/>
        </w:rPr>
      </w:pPr>
      <w:r w:rsidRPr="00FE15AE">
        <w:rPr>
          <w:sz w:val="24"/>
          <w:szCs w:val="24"/>
        </w:rPr>
        <w:t xml:space="preserve">В период с 6 ноября по 26 ноября  2021г.  в МДЦ «Артек» Республики Крым 3 обучающихся приняли участие в профильной  смене «Наш класс - </w:t>
      </w:r>
      <w:proofErr w:type="spellStart"/>
      <w:r w:rsidRPr="00FE15AE">
        <w:rPr>
          <w:sz w:val="24"/>
          <w:szCs w:val="24"/>
        </w:rPr>
        <w:t>Атомкласс</w:t>
      </w:r>
      <w:proofErr w:type="spellEnd"/>
      <w:r w:rsidRPr="00FE15AE">
        <w:rPr>
          <w:sz w:val="24"/>
          <w:szCs w:val="24"/>
        </w:rPr>
        <w:t xml:space="preserve">!» в рамках программы </w:t>
      </w:r>
      <w:proofErr w:type="spellStart"/>
      <w:r w:rsidRPr="00FE15AE">
        <w:rPr>
          <w:sz w:val="24"/>
          <w:szCs w:val="24"/>
        </w:rPr>
        <w:t>атомклассов</w:t>
      </w:r>
      <w:proofErr w:type="spellEnd"/>
      <w:r w:rsidRPr="00FE15AE">
        <w:rPr>
          <w:sz w:val="24"/>
          <w:szCs w:val="24"/>
        </w:rPr>
        <w:t xml:space="preserve"> проекта «Школа </w:t>
      </w:r>
      <w:proofErr w:type="spellStart"/>
      <w:r w:rsidRPr="00FE15AE">
        <w:rPr>
          <w:sz w:val="24"/>
          <w:szCs w:val="24"/>
        </w:rPr>
        <w:t>Росатома</w:t>
      </w:r>
      <w:proofErr w:type="spellEnd"/>
      <w:r w:rsidRPr="00FE15AE">
        <w:rPr>
          <w:sz w:val="24"/>
          <w:szCs w:val="24"/>
        </w:rPr>
        <w:t xml:space="preserve">». </w:t>
      </w:r>
    </w:p>
    <w:p w:rsidR="0033008B" w:rsidRPr="00FE15AE" w:rsidRDefault="0033008B" w:rsidP="0033008B">
      <w:pPr>
        <w:suppressAutoHyphens w:val="0"/>
        <w:autoSpaceDE w:val="0"/>
        <w:adjustRightInd w:val="0"/>
        <w:ind w:firstLine="709"/>
        <w:jc w:val="both"/>
        <w:rPr>
          <w:sz w:val="24"/>
          <w:szCs w:val="24"/>
        </w:rPr>
      </w:pPr>
      <w:r w:rsidRPr="00FE15AE">
        <w:rPr>
          <w:sz w:val="24"/>
          <w:szCs w:val="24"/>
        </w:rPr>
        <w:t xml:space="preserve">МБОУ «Лицей №24» г.Волгодонска вошел в число победителей конкурса на вступление в Сеть </w:t>
      </w:r>
      <w:proofErr w:type="spellStart"/>
      <w:r w:rsidRPr="00FE15AE">
        <w:rPr>
          <w:sz w:val="24"/>
          <w:szCs w:val="24"/>
        </w:rPr>
        <w:t>атомклассов</w:t>
      </w:r>
      <w:proofErr w:type="spellEnd"/>
      <w:r w:rsidRPr="00FE15AE">
        <w:rPr>
          <w:sz w:val="24"/>
          <w:szCs w:val="24"/>
        </w:rPr>
        <w:t xml:space="preserve"> проекта «Школа </w:t>
      </w:r>
      <w:proofErr w:type="spellStart"/>
      <w:r w:rsidRPr="00FE15AE">
        <w:rPr>
          <w:sz w:val="24"/>
          <w:szCs w:val="24"/>
        </w:rPr>
        <w:t>Росатома</w:t>
      </w:r>
      <w:proofErr w:type="spellEnd"/>
      <w:r w:rsidRPr="00FE15AE">
        <w:rPr>
          <w:sz w:val="24"/>
          <w:szCs w:val="24"/>
        </w:rPr>
        <w:t xml:space="preserve"> и получил</w:t>
      </w:r>
      <w:r w:rsidR="0045405E" w:rsidRPr="00FE15AE">
        <w:rPr>
          <w:sz w:val="24"/>
          <w:szCs w:val="24"/>
        </w:rPr>
        <w:t xml:space="preserve"> </w:t>
      </w:r>
      <w:r w:rsidRPr="00FE15AE">
        <w:rPr>
          <w:sz w:val="24"/>
          <w:szCs w:val="24"/>
        </w:rPr>
        <w:t>финансирование в объеме 1,5 миллиона рублей на создание современного средового решения для организации учебной и воспитательной работы с детьми.</w:t>
      </w:r>
    </w:p>
    <w:p w:rsidR="0033008B" w:rsidRPr="00FE15AE" w:rsidRDefault="0033008B" w:rsidP="0033008B">
      <w:pPr>
        <w:suppressAutoHyphens w:val="0"/>
        <w:autoSpaceDN/>
        <w:ind w:firstLine="709"/>
        <w:jc w:val="both"/>
        <w:rPr>
          <w:sz w:val="24"/>
          <w:szCs w:val="24"/>
        </w:rPr>
      </w:pPr>
      <w:r w:rsidRPr="00FE15AE">
        <w:rPr>
          <w:sz w:val="24"/>
          <w:szCs w:val="24"/>
        </w:rPr>
        <w:t>В рамках участия в мероприятиях для талантливых детей городов – участников проекта «Школа Росатома» МБУДО «Станция юных техников» г.Волгодонска стала победителем конкурса муниципалитетов на право проведения мероприятий для талантливых детей городов – участников проекта «Школа Росатома»,  выиграла  грант в размере 1 500 000 рублей и успешно провела Инженерный форум «Энергия мечты» в дистанционном формате.</w:t>
      </w:r>
    </w:p>
    <w:p w:rsidR="0033008B" w:rsidRPr="00FE15AE" w:rsidRDefault="0033008B" w:rsidP="0033008B">
      <w:pPr>
        <w:suppressAutoHyphens w:val="0"/>
        <w:autoSpaceDN/>
        <w:ind w:firstLine="708"/>
        <w:jc w:val="both"/>
        <w:rPr>
          <w:sz w:val="24"/>
          <w:szCs w:val="24"/>
          <w:shd w:val="clear" w:color="auto" w:fill="FFFFFF"/>
        </w:rPr>
      </w:pPr>
      <w:r w:rsidRPr="00FE15AE">
        <w:rPr>
          <w:sz w:val="24"/>
          <w:szCs w:val="24"/>
        </w:rPr>
        <w:t xml:space="preserve">Участники образовательных отношений (педагоги, обучающиеся, родители) году являлись активными участниками мероприятий, проводимых Госкорпорацией «Росатом», по итогам 2021 года 74 обучающихся, 15 педагогов и семья  стали победителями и призерами. </w:t>
      </w:r>
    </w:p>
    <w:p w:rsidR="0033008B" w:rsidRPr="00FE15AE" w:rsidRDefault="0033008B" w:rsidP="0033008B">
      <w:pPr>
        <w:suppressAutoHyphens w:val="0"/>
        <w:autoSpaceDN/>
        <w:ind w:firstLine="709"/>
        <w:jc w:val="both"/>
        <w:rPr>
          <w:w w:val="101"/>
          <w:sz w:val="24"/>
          <w:szCs w:val="24"/>
        </w:rPr>
      </w:pPr>
      <w:r w:rsidRPr="00FE15AE">
        <w:rPr>
          <w:bCs/>
          <w:sz w:val="24"/>
          <w:szCs w:val="24"/>
        </w:rPr>
        <w:t>Обучающиеся МБОУ «Лицей «</w:t>
      </w:r>
      <w:proofErr w:type="spellStart"/>
      <w:r w:rsidRPr="00FE15AE">
        <w:rPr>
          <w:bCs/>
          <w:sz w:val="24"/>
          <w:szCs w:val="24"/>
        </w:rPr>
        <w:t>Политэк</w:t>
      </w:r>
      <w:proofErr w:type="spellEnd"/>
      <w:r w:rsidRPr="00FE15AE">
        <w:rPr>
          <w:bCs/>
          <w:sz w:val="24"/>
          <w:szCs w:val="24"/>
        </w:rPr>
        <w:t xml:space="preserve">» г.Волгодонска в составе класс-команды от Ростовской области приняли участие во Всероссийских спортивных соревнованиях школьников «Президентские состязания», которые прошли в ФГБОУ ДО ВДЦ «Орлёнок» Краснодарского края в период с 7 сентября 2021 г. по 27 сентября 2021 г. </w:t>
      </w:r>
    </w:p>
    <w:p w:rsidR="0033008B" w:rsidRPr="00FE15AE" w:rsidRDefault="0033008B" w:rsidP="0033008B">
      <w:pPr>
        <w:suppressAutoHyphens w:val="0"/>
        <w:autoSpaceDN/>
        <w:ind w:firstLine="708"/>
        <w:jc w:val="both"/>
        <w:rPr>
          <w:bCs/>
          <w:iCs/>
          <w:sz w:val="24"/>
          <w:szCs w:val="24"/>
        </w:rPr>
      </w:pPr>
      <w:r w:rsidRPr="00FE15AE">
        <w:rPr>
          <w:bCs/>
          <w:sz w:val="24"/>
          <w:szCs w:val="24"/>
        </w:rPr>
        <w:t>Успешно реализуется региональный проект молодежного общественного движения правового просвещения «ЗА ПРАВА МОЛОДЕЖИ» на</w:t>
      </w:r>
      <w:r w:rsidRPr="00FE15AE">
        <w:rPr>
          <w:bCs/>
          <w:iCs/>
          <w:sz w:val="24"/>
          <w:szCs w:val="24"/>
        </w:rPr>
        <w:t xml:space="preserve"> базе МБУДО «Центр детского творчества».</w:t>
      </w:r>
    </w:p>
    <w:p w:rsidR="0033008B" w:rsidRPr="00FE15AE" w:rsidRDefault="0033008B" w:rsidP="0033008B">
      <w:pPr>
        <w:suppressAutoHyphens w:val="0"/>
        <w:autoSpaceDN/>
        <w:ind w:firstLine="708"/>
        <w:jc w:val="both"/>
        <w:rPr>
          <w:iCs/>
          <w:sz w:val="24"/>
          <w:szCs w:val="24"/>
        </w:rPr>
      </w:pPr>
      <w:r w:rsidRPr="00FE15AE">
        <w:rPr>
          <w:iCs/>
          <w:sz w:val="24"/>
          <w:szCs w:val="24"/>
        </w:rPr>
        <w:lastRenderedPageBreak/>
        <w:t>С 2017 года на территории г</w:t>
      </w:r>
      <w:proofErr w:type="gramStart"/>
      <w:r w:rsidRPr="00FE15AE">
        <w:rPr>
          <w:iCs/>
          <w:sz w:val="24"/>
          <w:szCs w:val="24"/>
        </w:rPr>
        <w:t>.В</w:t>
      </w:r>
      <w:proofErr w:type="gramEnd"/>
      <w:r w:rsidRPr="00FE15AE">
        <w:rPr>
          <w:iCs/>
          <w:sz w:val="24"/>
          <w:szCs w:val="24"/>
        </w:rPr>
        <w:t xml:space="preserve">олгодонска реализуется проект </w:t>
      </w:r>
      <w:proofErr w:type="spellStart"/>
      <w:r w:rsidRPr="00FE15AE">
        <w:rPr>
          <w:iCs/>
          <w:sz w:val="24"/>
          <w:szCs w:val="24"/>
        </w:rPr>
        <w:t>детско</w:t>
      </w:r>
      <w:proofErr w:type="spellEnd"/>
      <w:r w:rsidRPr="00FE15AE">
        <w:rPr>
          <w:iCs/>
          <w:sz w:val="24"/>
          <w:szCs w:val="24"/>
        </w:rPr>
        <w:t xml:space="preserve">  -  юношеской организации </w:t>
      </w:r>
      <w:r w:rsidRPr="00FE15AE">
        <w:rPr>
          <w:iCs/>
          <w:sz w:val="24"/>
          <w:szCs w:val="24"/>
        </w:rPr>
        <w:tab/>
        <w:t xml:space="preserve">«Российское движение школьников». Более 1000 обучающихся из 20 общеобразовательных учреждений и МБУДО «Центр детского творчества» принимают участие в мероприятиях </w:t>
      </w:r>
      <w:proofErr w:type="spellStart"/>
      <w:r w:rsidRPr="00FE15AE">
        <w:rPr>
          <w:iCs/>
          <w:sz w:val="24"/>
          <w:szCs w:val="24"/>
        </w:rPr>
        <w:t>детско</w:t>
      </w:r>
      <w:proofErr w:type="spellEnd"/>
      <w:r w:rsidRPr="00FE15AE">
        <w:rPr>
          <w:iCs/>
          <w:sz w:val="24"/>
          <w:szCs w:val="24"/>
        </w:rPr>
        <w:t xml:space="preserve">  -  юношеской организации «Российское движение школьников». </w:t>
      </w:r>
    </w:p>
    <w:p w:rsidR="0033008B" w:rsidRPr="00FE15AE" w:rsidRDefault="0033008B" w:rsidP="0033008B">
      <w:pPr>
        <w:ind w:firstLine="708"/>
        <w:jc w:val="both"/>
        <w:rPr>
          <w:iCs/>
          <w:sz w:val="24"/>
          <w:szCs w:val="24"/>
        </w:rPr>
      </w:pPr>
      <w:r w:rsidRPr="00FE15AE">
        <w:rPr>
          <w:iCs/>
          <w:sz w:val="24"/>
          <w:szCs w:val="24"/>
        </w:rPr>
        <w:t>В 2021 году педагоги нашего города получили дипломы 2 степени в региональном конкурсе «Лучший педагогический работник системы дополнительного образования детей»: в номинации «Лучший педагог-организатор или старший вожатый» - педагог-организатор МБУДО «Центр детского творчества» - Кирсанова С.С., в номинации «Лучший педагог-организатор или старший вожатый» - педагог дополнительного образования МБУДО «Центр «Радуга» г.Волгодонска Калинина Н.А.</w:t>
      </w:r>
    </w:p>
    <w:p w:rsidR="0033008B" w:rsidRPr="00FE15AE" w:rsidRDefault="0033008B" w:rsidP="0033008B">
      <w:pPr>
        <w:ind w:firstLine="708"/>
        <w:jc w:val="both"/>
        <w:rPr>
          <w:iCs/>
          <w:sz w:val="24"/>
          <w:szCs w:val="24"/>
        </w:rPr>
      </w:pPr>
      <w:r w:rsidRPr="00FE15AE">
        <w:rPr>
          <w:iCs/>
          <w:sz w:val="24"/>
          <w:szCs w:val="24"/>
        </w:rPr>
        <w:t xml:space="preserve">Дипломом лауреата премии Губернатора Ростовской области награждена Гриценко В.В., воспитатель МБДОУ ДС «Калинка» г.Волгодонска, победитель областного конкурса «Лучший педагогический работник дошкольного образования Ростовской области» в 2021 году. </w:t>
      </w:r>
    </w:p>
    <w:p w:rsidR="0045405E" w:rsidRPr="00FE15AE" w:rsidRDefault="0033008B" w:rsidP="0045405E">
      <w:pPr>
        <w:ind w:firstLine="708"/>
        <w:jc w:val="both"/>
        <w:rPr>
          <w:iCs/>
          <w:sz w:val="24"/>
          <w:szCs w:val="24"/>
        </w:rPr>
      </w:pPr>
      <w:r w:rsidRPr="00FE15AE">
        <w:rPr>
          <w:iCs/>
          <w:sz w:val="24"/>
          <w:szCs w:val="24"/>
        </w:rPr>
        <w:t>9 педагогов награждены Знаком отличия Министерства просвещения Российской федерации «Отличник просвещения»; 24 работника награждены Почетной грамотой Министерства просвещения Российской Федерации; 13 кандидатур утверждены на награждение – нагрудным знаком «Почетный работник воспитания и просвещения Российской Федерации».</w:t>
      </w:r>
    </w:p>
    <w:p w:rsidR="0033008B" w:rsidRPr="00FE15AE" w:rsidRDefault="0033008B" w:rsidP="0045405E">
      <w:pPr>
        <w:ind w:firstLine="708"/>
        <w:jc w:val="both"/>
        <w:rPr>
          <w:iCs/>
          <w:sz w:val="24"/>
          <w:szCs w:val="24"/>
        </w:rPr>
      </w:pPr>
      <w:r w:rsidRPr="00FE15AE">
        <w:rPr>
          <w:iCs/>
          <w:sz w:val="24"/>
          <w:szCs w:val="24"/>
        </w:rPr>
        <w:t xml:space="preserve">Двое педагогов образовательных организаций поощрены Благодарностью Губернатора Ростовской области с денежным сопровождением: Бурых И.П., воспитатель МБДОУ ДС «Журавлик» г.Волгодонска; </w:t>
      </w:r>
      <w:proofErr w:type="spellStart"/>
      <w:r w:rsidRPr="00FE15AE">
        <w:rPr>
          <w:iCs/>
          <w:sz w:val="24"/>
          <w:szCs w:val="24"/>
        </w:rPr>
        <w:t>Доброносова</w:t>
      </w:r>
      <w:proofErr w:type="spellEnd"/>
      <w:r w:rsidRPr="00FE15AE">
        <w:rPr>
          <w:iCs/>
          <w:sz w:val="24"/>
          <w:szCs w:val="24"/>
        </w:rPr>
        <w:t xml:space="preserve"> А.В., педагог дополнительного образования МБУДО «Центр детского творчества».</w:t>
      </w:r>
    </w:p>
    <w:p w:rsidR="0033008B" w:rsidRPr="00FE15AE" w:rsidRDefault="0033008B" w:rsidP="0033008B">
      <w:pPr>
        <w:ind w:firstLine="708"/>
        <w:jc w:val="both"/>
        <w:rPr>
          <w:iCs/>
          <w:sz w:val="24"/>
          <w:szCs w:val="24"/>
        </w:rPr>
      </w:pPr>
      <w:r w:rsidRPr="00FE15AE">
        <w:rPr>
          <w:iCs/>
          <w:sz w:val="24"/>
          <w:szCs w:val="24"/>
        </w:rPr>
        <w:t xml:space="preserve">15 педагогическим работникам присуждена премия Администрации города Волгодонска «За личный вклад в развитие образования города Волгодонска». </w:t>
      </w:r>
    </w:p>
    <w:p w:rsidR="0045405E" w:rsidRPr="00FE15AE" w:rsidRDefault="0033008B" w:rsidP="0033008B">
      <w:pPr>
        <w:tabs>
          <w:tab w:val="left" w:pos="0"/>
        </w:tabs>
        <w:ind w:firstLine="142"/>
        <w:jc w:val="both"/>
        <w:rPr>
          <w:iCs/>
          <w:sz w:val="24"/>
          <w:szCs w:val="24"/>
        </w:rPr>
      </w:pPr>
      <w:r w:rsidRPr="00FE15AE">
        <w:rPr>
          <w:iCs/>
          <w:sz w:val="24"/>
          <w:szCs w:val="24"/>
        </w:rPr>
        <w:t>Знаком Почета муниципального образования «Город Волгодонск» «За заслуги перед городом Волгодонском» за многолетний добросовестный труд, успехи в профессиональной деятельности, большой вклад в развитие системы образования награжден Волков Владимир Леонидович, директор МБОУ СШ №7 г.Волгодонска.</w:t>
      </w:r>
    </w:p>
    <w:p w:rsidR="0033008B" w:rsidRPr="00FE15AE" w:rsidRDefault="0033008B" w:rsidP="0045405E">
      <w:pPr>
        <w:tabs>
          <w:tab w:val="left" w:pos="0"/>
        </w:tabs>
        <w:ind w:firstLine="709"/>
        <w:jc w:val="both"/>
        <w:rPr>
          <w:iCs/>
          <w:sz w:val="24"/>
          <w:szCs w:val="24"/>
        </w:rPr>
      </w:pPr>
      <w:r w:rsidRPr="00FE15AE">
        <w:rPr>
          <w:iCs/>
          <w:sz w:val="24"/>
          <w:szCs w:val="24"/>
        </w:rPr>
        <w:t>Знаком отличия «За вклад в развитие города Волгодонска» за многолетний добросовестный труд, успехи в профессиональной деятельности, большой вклад в развитие системы образования награждены: Демина Т.Г., старший воспитатель МБДОУ ДС «Золотой ключик» г.Волгодонска; Краева В.Л., ветеран педагогического труда, занимавшая должность директора муниципального бюджетного общеобразовательного учреждения средней школы № 22  г. Волгодонска с 1986 по 2021 годы; Мамыкина Л.Ю., ветеран педагогического труда,  занимавшая должность заведующего муниципального бюджетного дошкольного образовательного учреждения детского сада «Калинка г.Волгодонска с 2007 по 2021 годы.</w:t>
      </w:r>
    </w:p>
    <w:p w:rsidR="0033008B" w:rsidRPr="00FE15AE" w:rsidRDefault="0033008B" w:rsidP="0033008B">
      <w:pPr>
        <w:ind w:firstLine="709"/>
        <w:jc w:val="both"/>
        <w:rPr>
          <w:iCs/>
          <w:sz w:val="24"/>
          <w:szCs w:val="24"/>
        </w:rPr>
      </w:pPr>
      <w:r w:rsidRPr="00FE15AE">
        <w:rPr>
          <w:iCs/>
          <w:sz w:val="24"/>
          <w:szCs w:val="24"/>
        </w:rPr>
        <w:t xml:space="preserve">Более 50 педагогов награждены различными видами поощрений главы Администрации города Волгодонска и председателя </w:t>
      </w:r>
      <w:proofErr w:type="spellStart"/>
      <w:r w:rsidRPr="00FE15AE">
        <w:rPr>
          <w:iCs/>
          <w:sz w:val="24"/>
          <w:szCs w:val="24"/>
        </w:rPr>
        <w:t>Волгодонской</w:t>
      </w:r>
      <w:proofErr w:type="spellEnd"/>
      <w:r w:rsidRPr="00FE15AE">
        <w:rPr>
          <w:iCs/>
          <w:sz w:val="24"/>
          <w:szCs w:val="24"/>
        </w:rPr>
        <w:t xml:space="preserve"> городской Думы – главы города Волгодонска.</w:t>
      </w:r>
    </w:p>
    <w:p w:rsidR="0033008B" w:rsidRPr="00FE15AE" w:rsidRDefault="0033008B" w:rsidP="0033008B">
      <w:pPr>
        <w:ind w:firstLine="709"/>
        <w:jc w:val="both"/>
        <w:rPr>
          <w:iCs/>
          <w:sz w:val="24"/>
          <w:szCs w:val="24"/>
        </w:rPr>
      </w:pPr>
      <w:r w:rsidRPr="00FE15AE">
        <w:rPr>
          <w:iCs/>
          <w:sz w:val="24"/>
          <w:szCs w:val="24"/>
        </w:rPr>
        <w:t xml:space="preserve">Во Всероссийском конкурсе образовательных практик по обновлению содержания и технологий дополнительного образования победителями стали: М.Д. Бердник, педагог дополнительного образования МБУДО «Центр «Радуга» г. Волгодонска, А.К. </w:t>
      </w:r>
      <w:proofErr w:type="spellStart"/>
      <w:r w:rsidRPr="00FE15AE">
        <w:rPr>
          <w:iCs/>
          <w:sz w:val="24"/>
          <w:szCs w:val="24"/>
        </w:rPr>
        <w:t>Бильченко</w:t>
      </w:r>
      <w:proofErr w:type="spellEnd"/>
      <w:r w:rsidRPr="00FE15AE">
        <w:rPr>
          <w:iCs/>
          <w:sz w:val="24"/>
          <w:szCs w:val="24"/>
        </w:rPr>
        <w:t xml:space="preserve"> и </w:t>
      </w:r>
      <w:proofErr w:type="spellStart"/>
      <w:r w:rsidRPr="00FE15AE">
        <w:rPr>
          <w:iCs/>
          <w:sz w:val="24"/>
          <w:szCs w:val="24"/>
        </w:rPr>
        <w:t>Д.С.Бильченко</w:t>
      </w:r>
      <w:proofErr w:type="spellEnd"/>
      <w:r w:rsidRPr="00FE15AE">
        <w:rPr>
          <w:iCs/>
          <w:sz w:val="24"/>
          <w:szCs w:val="24"/>
        </w:rPr>
        <w:t>, педагоги Фототехнического клуба МБУДО «Станция юных техников» г.Волгодонска.</w:t>
      </w:r>
    </w:p>
    <w:p w:rsidR="0045405E" w:rsidRPr="00FE15AE" w:rsidRDefault="0033008B" w:rsidP="0045405E">
      <w:pPr>
        <w:ind w:firstLine="709"/>
        <w:jc w:val="both"/>
        <w:rPr>
          <w:iCs/>
          <w:sz w:val="24"/>
          <w:szCs w:val="24"/>
        </w:rPr>
      </w:pPr>
      <w:r w:rsidRPr="00FE15AE">
        <w:rPr>
          <w:iCs/>
          <w:sz w:val="24"/>
          <w:szCs w:val="24"/>
        </w:rPr>
        <w:t xml:space="preserve">Социально-значимый проект «Мой четвероногий друг» </w:t>
      </w:r>
      <w:r w:rsidR="0045405E" w:rsidRPr="00FE15AE">
        <w:rPr>
          <w:iCs/>
          <w:sz w:val="24"/>
          <w:szCs w:val="24"/>
        </w:rPr>
        <w:t xml:space="preserve">М.Д. </w:t>
      </w:r>
      <w:r w:rsidRPr="00FE15AE">
        <w:rPr>
          <w:iCs/>
          <w:sz w:val="24"/>
          <w:szCs w:val="24"/>
        </w:rPr>
        <w:t>Бердник был представлен на федеральных и региональных СМИ и вошел в цифровой реестр лучших образовательных практик, опубликованных на Едином национальном портале дополнительного образования детей и сайтах Федеральных ресурсных центров по направленностям дополнительного образования детей с целью широкого использования в работе педагогами дошкольного, общего, среднего профессионального и дополнительного образования.</w:t>
      </w:r>
    </w:p>
    <w:p w:rsidR="0033008B" w:rsidRPr="00FE15AE" w:rsidRDefault="0033008B" w:rsidP="0045405E">
      <w:pPr>
        <w:ind w:firstLine="709"/>
        <w:jc w:val="both"/>
        <w:rPr>
          <w:iCs/>
          <w:sz w:val="24"/>
          <w:szCs w:val="24"/>
        </w:rPr>
      </w:pPr>
      <w:r w:rsidRPr="00FE15AE">
        <w:rPr>
          <w:iCs/>
          <w:sz w:val="24"/>
          <w:szCs w:val="24"/>
        </w:rPr>
        <w:t>По итогам оценки конкурсных работ Всероссийского конкурса дополнительных общеразвивающих программ естественнонаучной направленности «</w:t>
      </w:r>
      <w:proofErr w:type="spellStart"/>
      <w:r w:rsidRPr="00FE15AE">
        <w:rPr>
          <w:iCs/>
          <w:sz w:val="24"/>
          <w:szCs w:val="24"/>
        </w:rPr>
        <w:t>БиоТОП</w:t>
      </w:r>
      <w:proofErr w:type="spellEnd"/>
      <w:r w:rsidRPr="00FE15AE">
        <w:rPr>
          <w:iCs/>
          <w:sz w:val="24"/>
          <w:szCs w:val="24"/>
        </w:rPr>
        <w:t xml:space="preserve"> ПРОФИ» </w:t>
      </w:r>
      <w:proofErr w:type="spellStart"/>
      <w:r w:rsidRPr="00FE15AE">
        <w:rPr>
          <w:iCs/>
          <w:sz w:val="24"/>
          <w:szCs w:val="24"/>
        </w:rPr>
        <w:t>Джепко</w:t>
      </w:r>
      <w:proofErr w:type="spellEnd"/>
      <w:r w:rsidRPr="00FE15AE">
        <w:rPr>
          <w:iCs/>
          <w:sz w:val="24"/>
          <w:szCs w:val="24"/>
        </w:rPr>
        <w:t xml:space="preserve"> Е.Н., педагог дополнительного образования МБУДО «Центр «Радуга» г.Волгодонска, стала лауреатом в номинации «Проектирование» (дополнительные общеобразовательные программы по </w:t>
      </w:r>
      <w:proofErr w:type="spellStart"/>
      <w:r w:rsidRPr="00FE15AE">
        <w:rPr>
          <w:iCs/>
          <w:sz w:val="24"/>
          <w:szCs w:val="24"/>
        </w:rPr>
        <w:t>экопросвещению</w:t>
      </w:r>
      <w:proofErr w:type="spellEnd"/>
      <w:r w:rsidRPr="00FE15AE">
        <w:rPr>
          <w:iCs/>
          <w:sz w:val="24"/>
          <w:szCs w:val="24"/>
        </w:rPr>
        <w:t xml:space="preserve"> и </w:t>
      </w:r>
      <w:proofErr w:type="spellStart"/>
      <w:r w:rsidRPr="00FE15AE">
        <w:rPr>
          <w:iCs/>
          <w:sz w:val="24"/>
          <w:szCs w:val="24"/>
        </w:rPr>
        <w:t>эковолонт</w:t>
      </w:r>
      <w:r w:rsidR="0045405E" w:rsidRPr="00FE15AE">
        <w:rPr>
          <w:iCs/>
          <w:sz w:val="24"/>
          <w:szCs w:val="24"/>
        </w:rPr>
        <w:t>е</w:t>
      </w:r>
      <w:r w:rsidRPr="00FE15AE">
        <w:rPr>
          <w:iCs/>
          <w:sz w:val="24"/>
          <w:szCs w:val="24"/>
        </w:rPr>
        <w:t>рству</w:t>
      </w:r>
      <w:proofErr w:type="spellEnd"/>
      <w:r w:rsidRPr="00FE15AE">
        <w:rPr>
          <w:iCs/>
          <w:sz w:val="24"/>
          <w:szCs w:val="24"/>
        </w:rPr>
        <w:t>, формированию культуры обращения с отходами, по ресурсосбережению, по формированию у обучающихся предпринимательских компетенций «зелёные стартапы»).</w:t>
      </w:r>
    </w:p>
    <w:p w:rsidR="0045405E" w:rsidRPr="00FE15AE" w:rsidRDefault="0033008B" w:rsidP="0045405E">
      <w:pPr>
        <w:ind w:firstLine="709"/>
        <w:jc w:val="both"/>
        <w:rPr>
          <w:iCs/>
          <w:sz w:val="24"/>
          <w:szCs w:val="24"/>
        </w:rPr>
      </w:pPr>
      <w:r w:rsidRPr="00FE15AE">
        <w:rPr>
          <w:iCs/>
          <w:sz w:val="24"/>
          <w:szCs w:val="24"/>
        </w:rPr>
        <w:t xml:space="preserve">С января по март 2021 года  проведен городской профессиональный конкурс «Педагог года», в котором приняли участие 35 конкурсантов. </w:t>
      </w:r>
    </w:p>
    <w:p w:rsidR="0033008B" w:rsidRPr="0033008B" w:rsidRDefault="0033008B" w:rsidP="0045405E">
      <w:pPr>
        <w:ind w:firstLine="709"/>
        <w:jc w:val="both"/>
        <w:rPr>
          <w:iCs/>
          <w:sz w:val="24"/>
          <w:szCs w:val="24"/>
        </w:rPr>
      </w:pPr>
      <w:r w:rsidRPr="00FE15AE">
        <w:rPr>
          <w:iCs/>
          <w:sz w:val="24"/>
          <w:szCs w:val="24"/>
        </w:rPr>
        <w:lastRenderedPageBreak/>
        <w:t xml:space="preserve">В 2021 году Знаком Губернатора Ростовской области «За милосердие и благотворительность» награждена Наталья Викторовна Полищук, директор МБОУ СШ №13 г.Волгодонска, председатель </w:t>
      </w:r>
      <w:proofErr w:type="spellStart"/>
      <w:r w:rsidRPr="00FE15AE">
        <w:rPr>
          <w:iCs/>
          <w:sz w:val="24"/>
          <w:szCs w:val="24"/>
        </w:rPr>
        <w:t>Волгодонского</w:t>
      </w:r>
      <w:proofErr w:type="spellEnd"/>
      <w:r w:rsidRPr="00FE15AE">
        <w:rPr>
          <w:iCs/>
          <w:sz w:val="24"/>
          <w:szCs w:val="24"/>
        </w:rPr>
        <w:t xml:space="preserve"> местного отделения общественно-государственной организации «Союз женщин России».</w:t>
      </w:r>
    </w:p>
    <w:p w:rsidR="002F496A" w:rsidRDefault="002F496A" w:rsidP="002F496A">
      <w:pPr>
        <w:pStyle w:val="a6"/>
        <w:ind w:left="0"/>
        <w:jc w:val="center"/>
        <w:rPr>
          <w:b/>
          <w:sz w:val="24"/>
          <w:szCs w:val="24"/>
          <w:highlight w:val="yellow"/>
          <w:lang w:eastAsia="ar-SA"/>
        </w:rPr>
      </w:pPr>
    </w:p>
    <w:p w:rsidR="002F496A" w:rsidRPr="002F496A" w:rsidRDefault="002F496A" w:rsidP="002F496A">
      <w:pPr>
        <w:pStyle w:val="a6"/>
        <w:ind w:left="0"/>
        <w:jc w:val="center"/>
        <w:rPr>
          <w:b/>
          <w:sz w:val="24"/>
          <w:szCs w:val="24"/>
          <w:lang w:eastAsia="ar-SA"/>
        </w:rPr>
      </w:pPr>
      <w:r w:rsidRPr="002F496A">
        <w:rPr>
          <w:b/>
          <w:sz w:val="24"/>
          <w:szCs w:val="24"/>
          <w:lang w:eastAsia="ar-SA"/>
        </w:rPr>
        <w:t>Физическая культура и спорт</w:t>
      </w:r>
    </w:p>
    <w:p w:rsidR="002F496A" w:rsidRPr="002F496A" w:rsidRDefault="002F496A" w:rsidP="002F496A">
      <w:pPr>
        <w:jc w:val="both"/>
        <w:rPr>
          <w:sz w:val="24"/>
          <w:szCs w:val="24"/>
        </w:rPr>
      </w:pP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7"/>
        <w:gridCol w:w="2107"/>
        <w:gridCol w:w="1134"/>
        <w:gridCol w:w="1275"/>
        <w:gridCol w:w="1276"/>
        <w:gridCol w:w="3261"/>
      </w:tblGrid>
      <w:tr w:rsidR="002F496A" w:rsidRPr="002F496A" w:rsidTr="00BA7883">
        <w:tc>
          <w:tcPr>
            <w:tcW w:w="2804" w:type="dxa"/>
            <w:gridSpan w:val="2"/>
            <w:vMerge w:val="restart"/>
            <w:tcBorders>
              <w:top w:val="single" w:sz="4" w:space="0" w:color="000000"/>
              <w:left w:val="single" w:sz="4" w:space="0" w:color="000000"/>
              <w:bottom w:val="single" w:sz="4" w:space="0" w:color="000000"/>
              <w:right w:val="single" w:sz="4" w:space="0" w:color="000000"/>
            </w:tcBorders>
            <w:hideMark/>
          </w:tcPr>
          <w:p w:rsidR="002F496A" w:rsidRPr="002F496A" w:rsidRDefault="002F496A" w:rsidP="00BA7883">
            <w:pPr>
              <w:autoSpaceDE w:val="0"/>
              <w:jc w:val="center"/>
              <w:rPr>
                <w:sz w:val="24"/>
                <w:szCs w:val="24"/>
              </w:rPr>
            </w:pPr>
            <w:r w:rsidRPr="002F496A">
              <w:rPr>
                <w:sz w:val="24"/>
                <w:szCs w:val="24"/>
              </w:rPr>
              <w:t>Показатели</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2F496A" w:rsidRPr="002F496A" w:rsidRDefault="002F496A" w:rsidP="00BA7883">
            <w:pPr>
              <w:autoSpaceDE w:val="0"/>
              <w:ind w:left="-108" w:right="-108"/>
              <w:jc w:val="center"/>
              <w:rPr>
                <w:sz w:val="24"/>
                <w:szCs w:val="24"/>
              </w:rPr>
            </w:pPr>
            <w:r w:rsidRPr="002F496A">
              <w:rPr>
                <w:sz w:val="24"/>
                <w:szCs w:val="24"/>
              </w:rPr>
              <w:t xml:space="preserve">Единица </w:t>
            </w:r>
            <w:proofErr w:type="spellStart"/>
            <w:proofErr w:type="gramStart"/>
            <w:r w:rsidRPr="002F496A">
              <w:rPr>
                <w:sz w:val="24"/>
                <w:szCs w:val="24"/>
              </w:rPr>
              <w:t>измере-ния</w:t>
            </w:r>
            <w:proofErr w:type="spellEnd"/>
            <w:proofErr w:type="gramEnd"/>
          </w:p>
        </w:tc>
        <w:tc>
          <w:tcPr>
            <w:tcW w:w="2551" w:type="dxa"/>
            <w:gridSpan w:val="2"/>
            <w:tcBorders>
              <w:top w:val="single" w:sz="4" w:space="0" w:color="000000"/>
              <w:left w:val="single" w:sz="4" w:space="0" w:color="000000"/>
              <w:bottom w:val="single" w:sz="4" w:space="0" w:color="000000"/>
              <w:right w:val="single" w:sz="4" w:space="0" w:color="000000"/>
            </w:tcBorders>
            <w:hideMark/>
          </w:tcPr>
          <w:p w:rsidR="002F496A" w:rsidRPr="002F496A" w:rsidRDefault="002F496A" w:rsidP="00BA7883">
            <w:pPr>
              <w:autoSpaceDE w:val="0"/>
              <w:jc w:val="center"/>
              <w:rPr>
                <w:sz w:val="24"/>
                <w:szCs w:val="24"/>
              </w:rPr>
            </w:pPr>
            <w:r w:rsidRPr="002F496A">
              <w:rPr>
                <w:sz w:val="24"/>
                <w:szCs w:val="24"/>
              </w:rPr>
              <w:t>Отчетная информация</w:t>
            </w:r>
          </w:p>
        </w:tc>
        <w:tc>
          <w:tcPr>
            <w:tcW w:w="3261" w:type="dxa"/>
            <w:vMerge w:val="restart"/>
            <w:tcBorders>
              <w:top w:val="single" w:sz="4" w:space="0" w:color="000000"/>
              <w:left w:val="single" w:sz="4" w:space="0" w:color="000000"/>
              <w:bottom w:val="single" w:sz="4" w:space="0" w:color="000000"/>
              <w:right w:val="single" w:sz="4" w:space="0" w:color="000000"/>
            </w:tcBorders>
            <w:hideMark/>
          </w:tcPr>
          <w:p w:rsidR="002F496A" w:rsidRPr="002F496A" w:rsidRDefault="002F496A" w:rsidP="00BA7883">
            <w:pPr>
              <w:autoSpaceDE w:val="0"/>
              <w:jc w:val="center"/>
              <w:rPr>
                <w:sz w:val="24"/>
                <w:szCs w:val="24"/>
              </w:rPr>
            </w:pPr>
            <w:r w:rsidRPr="002F496A">
              <w:rPr>
                <w:sz w:val="24"/>
                <w:szCs w:val="24"/>
              </w:rPr>
              <w:t>Примечание</w:t>
            </w:r>
          </w:p>
        </w:tc>
      </w:tr>
      <w:tr w:rsidR="002F496A" w:rsidRPr="002F496A" w:rsidTr="00BA7883">
        <w:tc>
          <w:tcPr>
            <w:tcW w:w="4911" w:type="dxa"/>
            <w:gridSpan w:val="2"/>
            <w:vMerge/>
            <w:tcBorders>
              <w:top w:val="single" w:sz="4" w:space="0" w:color="000000"/>
              <w:left w:val="single" w:sz="4" w:space="0" w:color="000000"/>
              <w:bottom w:val="single" w:sz="4" w:space="0" w:color="000000"/>
              <w:right w:val="single" w:sz="4" w:space="0" w:color="000000"/>
            </w:tcBorders>
            <w:vAlign w:val="center"/>
            <w:hideMark/>
          </w:tcPr>
          <w:p w:rsidR="002F496A" w:rsidRPr="002F496A" w:rsidRDefault="002F496A" w:rsidP="00BA7883">
            <w:pPr>
              <w:suppressAutoHyphens w:val="0"/>
              <w:autoSpaceDN/>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F496A" w:rsidRPr="002F496A" w:rsidRDefault="002F496A" w:rsidP="00BA7883">
            <w:pPr>
              <w:suppressAutoHyphens w:val="0"/>
              <w:autoSpaceDN/>
              <w:rPr>
                <w:sz w:val="24"/>
                <w:szCs w:val="24"/>
              </w:rPr>
            </w:pPr>
          </w:p>
        </w:tc>
        <w:tc>
          <w:tcPr>
            <w:tcW w:w="1275" w:type="dxa"/>
            <w:tcBorders>
              <w:top w:val="single" w:sz="4" w:space="0" w:color="000000"/>
              <w:left w:val="single" w:sz="4" w:space="0" w:color="000000"/>
              <w:bottom w:val="single" w:sz="4" w:space="0" w:color="000000"/>
              <w:right w:val="single" w:sz="4" w:space="0" w:color="000000"/>
            </w:tcBorders>
            <w:hideMark/>
          </w:tcPr>
          <w:p w:rsidR="002F496A" w:rsidRPr="002F496A" w:rsidRDefault="002F496A" w:rsidP="00BA7883">
            <w:pPr>
              <w:autoSpaceDE w:val="0"/>
              <w:jc w:val="center"/>
              <w:rPr>
                <w:sz w:val="24"/>
                <w:szCs w:val="24"/>
              </w:rPr>
            </w:pPr>
            <w:r w:rsidRPr="002F496A">
              <w:rPr>
                <w:sz w:val="24"/>
                <w:szCs w:val="24"/>
              </w:rPr>
              <w:t>2020 год</w:t>
            </w:r>
          </w:p>
        </w:tc>
        <w:tc>
          <w:tcPr>
            <w:tcW w:w="1276" w:type="dxa"/>
            <w:tcBorders>
              <w:top w:val="single" w:sz="4" w:space="0" w:color="000000"/>
              <w:left w:val="single" w:sz="4" w:space="0" w:color="000000"/>
              <w:bottom w:val="single" w:sz="4" w:space="0" w:color="000000"/>
              <w:right w:val="single" w:sz="4" w:space="0" w:color="000000"/>
            </w:tcBorders>
            <w:hideMark/>
          </w:tcPr>
          <w:p w:rsidR="002F496A" w:rsidRPr="002F496A" w:rsidRDefault="002F496A" w:rsidP="00BA7883">
            <w:pPr>
              <w:autoSpaceDE w:val="0"/>
              <w:jc w:val="center"/>
              <w:rPr>
                <w:sz w:val="24"/>
                <w:szCs w:val="24"/>
              </w:rPr>
            </w:pPr>
            <w:r w:rsidRPr="002F496A">
              <w:rPr>
                <w:sz w:val="24"/>
                <w:szCs w:val="24"/>
              </w:rPr>
              <w:t>2021 год</w:t>
            </w: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2F496A" w:rsidRPr="002F496A" w:rsidRDefault="002F496A" w:rsidP="00BA7883">
            <w:pPr>
              <w:suppressAutoHyphens w:val="0"/>
              <w:autoSpaceDN/>
              <w:rPr>
                <w:sz w:val="24"/>
                <w:szCs w:val="24"/>
              </w:rPr>
            </w:pPr>
          </w:p>
        </w:tc>
      </w:tr>
      <w:tr w:rsidR="002F496A" w:rsidRPr="002F496A" w:rsidTr="00BA7883">
        <w:tc>
          <w:tcPr>
            <w:tcW w:w="697" w:type="dxa"/>
            <w:tcBorders>
              <w:top w:val="single" w:sz="4" w:space="0" w:color="000000"/>
              <w:left w:val="single" w:sz="4" w:space="0" w:color="000000"/>
              <w:bottom w:val="single" w:sz="4" w:space="0" w:color="000000"/>
              <w:right w:val="single" w:sz="4" w:space="0" w:color="000000"/>
            </w:tcBorders>
            <w:hideMark/>
          </w:tcPr>
          <w:p w:rsidR="002F496A" w:rsidRPr="002F496A" w:rsidRDefault="002F496A" w:rsidP="00BA7883">
            <w:pPr>
              <w:autoSpaceDE w:val="0"/>
              <w:rPr>
                <w:sz w:val="24"/>
                <w:szCs w:val="24"/>
              </w:rPr>
            </w:pPr>
            <w:r w:rsidRPr="002F496A">
              <w:rPr>
                <w:sz w:val="24"/>
                <w:szCs w:val="24"/>
              </w:rPr>
              <w:t>40.</w:t>
            </w:r>
          </w:p>
        </w:tc>
        <w:tc>
          <w:tcPr>
            <w:tcW w:w="2107" w:type="dxa"/>
            <w:tcBorders>
              <w:top w:val="single" w:sz="4" w:space="0" w:color="000000"/>
              <w:left w:val="single" w:sz="4" w:space="0" w:color="000000"/>
              <w:bottom w:val="single" w:sz="4" w:space="0" w:color="000000"/>
              <w:right w:val="single" w:sz="4" w:space="0" w:color="000000"/>
            </w:tcBorders>
            <w:hideMark/>
          </w:tcPr>
          <w:p w:rsidR="002F496A" w:rsidRPr="002F496A" w:rsidRDefault="002F496A" w:rsidP="00BA7883">
            <w:pPr>
              <w:autoSpaceDE w:val="0"/>
              <w:ind w:right="-108"/>
              <w:jc w:val="both"/>
              <w:rPr>
                <w:sz w:val="24"/>
                <w:szCs w:val="24"/>
              </w:rPr>
            </w:pPr>
            <w:r w:rsidRPr="002F496A">
              <w:rPr>
                <w:sz w:val="24"/>
                <w:szCs w:val="24"/>
              </w:rPr>
              <w:t>Численность лиц, систематически занимающихся физической культурой и спортом</w:t>
            </w:r>
          </w:p>
        </w:tc>
        <w:tc>
          <w:tcPr>
            <w:tcW w:w="1134" w:type="dxa"/>
            <w:tcBorders>
              <w:top w:val="single" w:sz="4" w:space="0" w:color="000000"/>
              <w:left w:val="single" w:sz="4" w:space="0" w:color="000000"/>
              <w:bottom w:val="single" w:sz="4" w:space="0" w:color="000000"/>
              <w:right w:val="single" w:sz="4" w:space="0" w:color="000000"/>
            </w:tcBorders>
            <w:hideMark/>
          </w:tcPr>
          <w:p w:rsidR="002F496A" w:rsidRPr="002F496A" w:rsidRDefault="002F496A" w:rsidP="00BA7883">
            <w:pPr>
              <w:autoSpaceDE w:val="0"/>
              <w:jc w:val="center"/>
              <w:rPr>
                <w:sz w:val="24"/>
                <w:szCs w:val="24"/>
              </w:rPr>
            </w:pPr>
            <w:r w:rsidRPr="002F496A">
              <w:rPr>
                <w:sz w:val="24"/>
                <w:szCs w:val="24"/>
              </w:rPr>
              <w:t>чел.</w:t>
            </w:r>
          </w:p>
        </w:tc>
        <w:tc>
          <w:tcPr>
            <w:tcW w:w="1275" w:type="dxa"/>
            <w:tcBorders>
              <w:top w:val="single" w:sz="4" w:space="0" w:color="000000"/>
              <w:left w:val="single" w:sz="4" w:space="0" w:color="000000"/>
              <w:bottom w:val="single" w:sz="4" w:space="0" w:color="000000"/>
              <w:right w:val="single" w:sz="4" w:space="0" w:color="000000"/>
            </w:tcBorders>
            <w:hideMark/>
          </w:tcPr>
          <w:p w:rsidR="002F496A" w:rsidRPr="002F496A" w:rsidRDefault="002F496A" w:rsidP="00BA7883">
            <w:pPr>
              <w:rPr>
                <w:sz w:val="24"/>
                <w:szCs w:val="24"/>
              </w:rPr>
            </w:pPr>
            <w:r w:rsidRPr="002F496A">
              <w:rPr>
                <w:sz w:val="24"/>
                <w:szCs w:val="24"/>
              </w:rPr>
              <w:t>80727</w:t>
            </w:r>
          </w:p>
        </w:tc>
        <w:tc>
          <w:tcPr>
            <w:tcW w:w="1276" w:type="dxa"/>
            <w:tcBorders>
              <w:top w:val="single" w:sz="4" w:space="0" w:color="000000"/>
              <w:left w:val="single" w:sz="4" w:space="0" w:color="000000"/>
              <w:bottom w:val="single" w:sz="4" w:space="0" w:color="000000"/>
              <w:right w:val="single" w:sz="4" w:space="0" w:color="000000"/>
            </w:tcBorders>
            <w:hideMark/>
          </w:tcPr>
          <w:p w:rsidR="002F496A" w:rsidRPr="002F496A" w:rsidRDefault="002F496A" w:rsidP="00BA7883">
            <w:pPr>
              <w:rPr>
                <w:sz w:val="24"/>
                <w:szCs w:val="24"/>
              </w:rPr>
            </w:pPr>
            <w:r w:rsidRPr="002F496A">
              <w:rPr>
                <w:sz w:val="24"/>
                <w:szCs w:val="24"/>
              </w:rPr>
              <w:t>82293</w:t>
            </w:r>
          </w:p>
        </w:tc>
        <w:tc>
          <w:tcPr>
            <w:tcW w:w="3261" w:type="dxa"/>
            <w:tcBorders>
              <w:top w:val="single" w:sz="4" w:space="0" w:color="000000"/>
              <w:left w:val="single" w:sz="4" w:space="0" w:color="000000"/>
              <w:bottom w:val="single" w:sz="4" w:space="0" w:color="000000"/>
              <w:right w:val="single" w:sz="4" w:space="0" w:color="000000"/>
            </w:tcBorders>
            <w:hideMark/>
          </w:tcPr>
          <w:p w:rsidR="002F496A" w:rsidRPr="002F496A" w:rsidRDefault="002F496A" w:rsidP="00BA7883">
            <w:pPr>
              <w:autoSpaceDE w:val="0"/>
              <w:jc w:val="both"/>
              <w:rPr>
                <w:sz w:val="24"/>
                <w:szCs w:val="24"/>
              </w:rPr>
            </w:pPr>
            <w:proofErr w:type="gramStart"/>
            <w:r w:rsidRPr="002F496A">
              <w:rPr>
                <w:sz w:val="24"/>
                <w:szCs w:val="24"/>
              </w:rPr>
              <w:t xml:space="preserve">Увеличение численности занимающихся связано с активизацией спортивно-массовой работы среди работающего населения, в том числе самостоятельных занятий и занятий в </w:t>
            </w:r>
            <w:proofErr w:type="spellStart"/>
            <w:r w:rsidRPr="002F496A">
              <w:rPr>
                <w:sz w:val="24"/>
                <w:szCs w:val="24"/>
              </w:rPr>
              <w:t>онлайн-режиме</w:t>
            </w:r>
            <w:proofErr w:type="spellEnd"/>
            <w:r w:rsidRPr="002F496A">
              <w:rPr>
                <w:sz w:val="24"/>
                <w:szCs w:val="24"/>
              </w:rPr>
              <w:t>, в результате внедрения Всероссийского физкультурно-спортивного комплекса «Готов к труду и обороне», активизацией работы по месту жительства, улучшением материально - технической базы, увеличением загруженности спортивных сооружений, что способствовало большему охвату населения занятиями физической культурой и спортом.</w:t>
            </w:r>
            <w:proofErr w:type="gramEnd"/>
          </w:p>
        </w:tc>
      </w:tr>
    </w:tbl>
    <w:p w:rsidR="002F496A" w:rsidRPr="002F496A" w:rsidRDefault="002F496A" w:rsidP="002F496A">
      <w:pPr>
        <w:widowControl w:val="0"/>
        <w:jc w:val="center"/>
        <w:rPr>
          <w:b/>
          <w:sz w:val="24"/>
          <w:szCs w:val="24"/>
          <w:u w:val="single"/>
        </w:rPr>
      </w:pPr>
    </w:p>
    <w:p w:rsidR="002F496A" w:rsidRPr="002F496A" w:rsidRDefault="002F496A" w:rsidP="002F496A">
      <w:pPr>
        <w:ind w:firstLine="567"/>
        <w:jc w:val="both"/>
        <w:rPr>
          <w:sz w:val="28"/>
          <w:szCs w:val="28"/>
        </w:rPr>
      </w:pPr>
      <w:r w:rsidRPr="002F496A">
        <w:rPr>
          <w:sz w:val="28"/>
          <w:szCs w:val="28"/>
        </w:rPr>
        <w:t xml:space="preserve">На протяжении многих лет город Волгодонск занимает лидирующие позиции среди городов Ростовской области по развитию физической культуры и спорта. </w:t>
      </w:r>
    </w:p>
    <w:p w:rsidR="002F496A" w:rsidRPr="002F496A" w:rsidRDefault="002F496A" w:rsidP="002F496A">
      <w:pPr>
        <w:ind w:firstLine="567"/>
        <w:jc w:val="both"/>
        <w:rPr>
          <w:sz w:val="28"/>
          <w:szCs w:val="28"/>
        </w:rPr>
      </w:pPr>
      <w:r w:rsidRPr="002F496A">
        <w:rPr>
          <w:sz w:val="28"/>
          <w:szCs w:val="28"/>
        </w:rPr>
        <w:t xml:space="preserve">Ключевым показателем, характеризующим степень развития физической культуры и спорта в городе Волгодонске, является </w:t>
      </w:r>
      <w:r w:rsidRPr="002F496A">
        <w:rPr>
          <w:iCs/>
          <w:sz w:val="28"/>
          <w:szCs w:val="28"/>
        </w:rPr>
        <w:t xml:space="preserve">удельный вес населения, систематически занимающегося физической культурой и спортом. В 2021 году этот показатель достиг отметки 51,0 %, что на 1,0% выше, чем в 2020 году. </w:t>
      </w:r>
    </w:p>
    <w:p w:rsidR="002F496A" w:rsidRDefault="002F496A" w:rsidP="002F496A">
      <w:pPr>
        <w:pStyle w:val="110"/>
        <w:spacing w:line="240" w:lineRule="auto"/>
        <w:ind w:firstLine="0"/>
        <w:rPr>
          <w:b/>
          <w:sz w:val="24"/>
          <w:szCs w:val="24"/>
        </w:rPr>
      </w:pPr>
    </w:p>
    <w:p w:rsidR="00364081" w:rsidRPr="006446C6" w:rsidRDefault="00364081" w:rsidP="00364081">
      <w:pPr>
        <w:pStyle w:val="110"/>
        <w:spacing w:line="240" w:lineRule="auto"/>
        <w:ind w:firstLine="0"/>
        <w:jc w:val="center"/>
        <w:rPr>
          <w:b/>
          <w:sz w:val="24"/>
          <w:szCs w:val="24"/>
        </w:rPr>
      </w:pPr>
      <w:r w:rsidRPr="006446C6">
        <w:rPr>
          <w:b/>
          <w:sz w:val="24"/>
          <w:szCs w:val="24"/>
        </w:rPr>
        <w:t>Культура</w:t>
      </w:r>
    </w:p>
    <w:p w:rsidR="00364081" w:rsidRPr="00FE15AE" w:rsidRDefault="00364081" w:rsidP="00364081">
      <w:pPr>
        <w:ind w:left="142" w:right="424"/>
        <w:rPr>
          <w:sz w:val="24"/>
          <w:szCs w:val="24"/>
        </w:rPr>
      </w:pPr>
    </w:p>
    <w:tbl>
      <w:tblPr>
        <w:tblW w:w="10206" w:type="dxa"/>
        <w:tblInd w:w="108" w:type="dxa"/>
        <w:tblLayout w:type="fixed"/>
        <w:tblCellMar>
          <w:left w:w="10" w:type="dxa"/>
          <w:right w:w="10" w:type="dxa"/>
        </w:tblCellMar>
        <w:tblLook w:val="04A0"/>
      </w:tblPr>
      <w:tblGrid>
        <w:gridCol w:w="708"/>
        <w:gridCol w:w="3121"/>
        <w:gridCol w:w="993"/>
        <w:gridCol w:w="851"/>
        <w:gridCol w:w="852"/>
        <w:gridCol w:w="3681"/>
      </w:tblGrid>
      <w:tr w:rsidR="00364081" w:rsidRPr="00FE15AE" w:rsidTr="00E2591D">
        <w:trPr>
          <w:trHeight w:val="359"/>
        </w:trPr>
        <w:tc>
          <w:tcPr>
            <w:tcW w:w="3829" w:type="dxa"/>
            <w:gridSpan w:val="2"/>
            <w:vMerge w:val="restart"/>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364081" w:rsidRPr="00FE15AE" w:rsidRDefault="00364081" w:rsidP="00E2591D">
            <w:pPr>
              <w:jc w:val="center"/>
              <w:rPr>
                <w:sz w:val="24"/>
                <w:szCs w:val="24"/>
              </w:rPr>
            </w:pPr>
            <w:r w:rsidRPr="00FE15AE">
              <w:rPr>
                <w:sz w:val="24"/>
                <w:szCs w:val="24"/>
              </w:rPr>
              <w:t>Показатели</w:t>
            </w:r>
          </w:p>
        </w:tc>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64081" w:rsidRPr="00FE15AE" w:rsidRDefault="00364081" w:rsidP="00E2591D">
            <w:pPr>
              <w:jc w:val="center"/>
              <w:rPr>
                <w:sz w:val="24"/>
                <w:szCs w:val="24"/>
              </w:rPr>
            </w:pPr>
            <w:r w:rsidRPr="00FE15AE">
              <w:rPr>
                <w:sz w:val="24"/>
                <w:szCs w:val="24"/>
              </w:rPr>
              <w:t>Ед.</w:t>
            </w:r>
          </w:p>
          <w:p w:rsidR="00364081" w:rsidRPr="00FE15AE" w:rsidRDefault="00364081" w:rsidP="00E2591D">
            <w:pPr>
              <w:jc w:val="center"/>
              <w:rPr>
                <w:sz w:val="24"/>
                <w:szCs w:val="24"/>
              </w:rPr>
            </w:pPr>
            <w:r w:rsidRPr="00FE15AE">
              <w:rPr>
                <w:sz w:val="24"/>
                <w:szCs w:val="24"/>
              </w:rPr>
              <w:t>измерения</w:t>
            </w:r>
          </w:p>
        </w:tc>
        <w:tc>
          <w:tcPr>
            <w:tcW w:w="1703"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hideMark/>
          </w:tcPr>
          <w:p w:rsidR="00364081" w:rsidRPr="00FE15AE" w:rsidRDefault="00364081" w:rsidP="00E2591D">
            <w:pPr>
              <w:jc w:val="center"/>
              <w:rPr>
                <w:sz w:val="24"/>
                <w:szCs w:val="24"/>
              </w:rPr>
            </w:pPr>
            <w:r w:rsidRPr="00FE15AE">
              <w:rPr>
                <w:sz w:val="24"/>
                <w:szCs w:val="24"/>
              </w:rPr>
              <w:t>Отчетная информация</w:t>
            </w:r>
          </w:p>
        </w:tc>
        <w:tc>
          <w:tcPr>
            <w:tcW w:w="3681" w:type="dxa"/>
            <w:vMerge w:val="restart"/>
            <w:tcBorders>
              <w:top w:val="single" w:sz="4" w:space="0" w:color="000000"/>
              <w:left w:val="nil"/>
              <w:bottom w:val="single" w:sz="4" w:space="0" w:color="000000"/>
              <w:right w:val="single" w:sz="4" w:space="0" w:color="000000"/>
            </w:tcBorders>
            <w:tcMar>
              <w:top w:w="0" w:type="dxa"/>
              <w:left w:w="108" w:type="dxa"/>
              <w:bottom w:w="0" w:type="dxa"/>
              <w:right w:w="108" w:type="dxa"/>
            </w:tcMar>
          </w:tcPr>
          <w:p w:rsidR="00364081" w:rsidRPr="00FE15AE" w:rsidRDefault="00364081" w:rsidP="00E2591D">
            <w:pPr>
              <w:ind w:left="142" w:right="424"/>
              <w:jc w:val="center"/>
              <w:rPr>
                <w:sz w:val="24"/>
                <w:szCs w:val="24"/>
              </w:rPr>
            </w:pPr>
          </w:p>
          <w:p w:rsidR="00364081" w:rsidRPr="00FE15AE" w:rsidRDefault="00364081" w:rsidP="00E2591D">
            <w:pPr>
              <w:ind w:left="142" w:right="424"/>
              <w:jc w:val="center"/>
              <w:rPr>
                <w:sz w:val="24"/>
                <w:szCs w:val="24"/>
              </w:rPr>
            </w:pPr>
            <w:r w:rsidRPr="00FE15AE">
              <w:rPr>
                <w:sz w:val="24"/>
                <w:szCs w:val="24"/>
              </w:rPr>
              <w:t>Примечание</w:t>
            </w:r>
          </w:p>
          <w:p w:rsidR="00364081" w:rsidRPr="00FE15AE" w:rsidRDefault="00364081" w:rsidP="00E2591D">
            <w:pPr>
              <w:rPr>
                <w:sz w:val="24"/>
                <w:szCs w:val="24"/>
              </w:rPr>
            </w:pPr>
          </w:p>
        </w:tc>
      </w:tr>
      <w:tr w:rsidR="00364081" w:rsidRPr="00FE15AE" w:rsidTr="00E2591D">
        <w:trPr>
          <w:trHeight w:val="390"/>
        </w:trPr>
        <w:tc>
          <w:tcPr>
            <w:tcW w:w="3829" w:type="dxa"/>
            <w:gridSpan w:val="2"/>
            <w:vMerge/>
            <w:tcBorders>
              <w:top w:val="single" w:sz="4" w:space="0" w:color="000000"/>
              <w:left w:val="single" w:sz="4" w:space="0" w:color="000000"/>
              <w:bottom w:val="single" w:sz="4" w:space="0" w:color="000000"/>
              <w:right w:val="single" w:sz="4" w:space="0" w:color="000000"/>
            </w:tcBorders>
            <w:vAlign w:val="center"/>
            <w:hideMark/>
          </w:tcPr>
          <w:p w:rsidR="00364081" w:rsidRPr="00FE15AE" w:rsidRDefault="00364081" w:rsidP="00E2591D">
            <w:pPr>
              <w:suppressAutoHyphens w:val="0"/>
              <w:autoSpaceDN/>
              <w:rPr>
                <w:sz w:val="24"/>
                <w:szCs w:val="24"/>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364081" w:rsidRPr="00FE15AE" w:rsidRDefault="00364081" w:rsidP="00E2591D">
            <w:pPr>
              <w:suppressAutoHyphens w:val="0"/>
              <w:autoSpaceDN/>
              <w:rPr>
                <w:sz w:val="24"/>
                <w:szCs w:val="24"/>
              </w:rPr>
            </w:pPr>
          </w:p>
        </w:tc>
        <w:tc>
          <w:tcPr>
            <w:tcW w:w="851" w:type="dxa"/>
            <w:tcBorders>
              <w:top w:val="nil"/>
              <w:left w:val="nil"/>
              <w:bottom w:val="single" w:sz="4" w:space="0" w:color="000000"/>
              <w:right w:val="single" w:sz="4" w:space="0" w:color="000000"/>
            </w:tcBorders>
            <w:tcMar>
              <w:top w:w="0" w:type="dxa"/>
              <w:left w:w="108" w:type="dxa"/>
              <w:bottom w:w="0" w:type="dxa"/>
              <w:right w:w="108" w:type="dxa"/>
            </w:tcMar>
            <w:hideMark/>
          </w:tcPr>
          <w:p w:rsidR="00364081" w:rsidRPr="00FE15AE" w:rsidRDefault="00364081" w:rsidP="00E2591D">
            <w:pPr>
              <w:jc w:val="center"/>
              <w:rPr>
                <w:bCs/>
                <w:sz w:val="24"/>
                <w:szCs w:val="24"/>
              </w:rPr>
            </w:pPr>
            <w:r w:rsidRPr="00FE15AE">
              <w:rPr>
                <w:bCs/>
                <w:sz w:val="24"/>
                <w:szCs w:val="24"/>
              </w:rPr>
              <w:t>2021 год</w:t>
            </w:r>
          </w:p>
        </w:tc>
        <w:tc>
          <w:tcPr>
            <w:tcW w:w="852" w:type="dxa"/>
            <w:tcBorders>
              <w:top w:val="nil"/>
              <w:left w:val="nil"/>
              <w:bottom w:val="single" w:sz="4" w:space="0" w:color="000000"/>
              <w:right w:val="single" w:sz="4" w:space="0" w:color="000000"/>
            </w:tcBorders>
            <w:tcMar>
              <w:top w:w="0" w:type="dxa"/>
              <w:left w:w="108" w:type="dxa"/>
              <w:bottom w:w="0" w:type="dxa"/>
              <w:right w:w="108" w:type="dxa"/>
            </w:tcMar>
            <w:hideMark/>
          </w:tcPr>
          <w:p w:rsidR="00364081" w:rsidRPr="00FE15AE" w:rsidRDefault="00364081" w:rsidP="00E2591D">
            <w:pPr>
              <w:jc w:val="center"/>
            </w:pPr>
            <w:r w:rsidRPr="00FE15AE">
              <w:rPr>
                <w:sz w:val="24"/>
                <w:szCs w:val="24"/>
              </w:rPr>
              <w:t>2020 год</w:t>
            </w:r>
          </w:p>
        </w:tc>
        <w:tc>
          <w:tcPr>
            <w:tcW w:w="3681" w:type="dxa"/>
            <w:vMerge/>
            <w:tcBorders>
              <w:top w:val="single" w:sz="4" w:space="0" w:color="000000"/>
              <w:left w:val="nil"/>
              <w:bottom w:val="single" w:sz="4" w:space="0" w:color="000000"/>
              <w:right w:val="single" w:sz="4" w:space="0" w:color="000000"/>
            </w:tcBorders>
            <w:vAlign w:val="center"/>
            <w:hideMark/>
          </w:tcPr>
          <w:p w:rsidR="00364081" w:rsidRPr="00FE15AE" w:rsidRDefault="00364081" w:rsidP="00E2591D">
            <w:pPr>
              <w:suppressAutoHyphens w:val="0"/>
              <w:autoSpaceDN/>
              <w:rPr>
                <w:sz w:val="24"/>
                <w:szCs w:val="24"/>
              </w:rPr>
            </w:pPr>
          </w:p>
        </w:tc>
      </w:tr>
      <w:tr w:rsidR="00364081" w:rsidRPr="00FE15AE" w:rsidTr="00E2591D">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4081" w:rsidRPr="00FE15AE" w:rsidRDefault="00364081" w:rsidP="00E2591D">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41.</w:t>
            </w:r>
          </w:p>
        </w:tc>
        <w:tc>
          <w:tcPr>
            <w:tcW w:w="3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4081" w:rsidRPr="00FE15AE" w:rsidRDefault="00364081" w:rsidP="00E2591D">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 xml:space="preserve">Доля населения, участвующего в платных культурно – досуговых мероприятиях, организованных органами местного самоуправления городского округа </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4081" w:rsidRPr="00FE15AE" w:rsidRDefault="00364081" w:rsidP="00E2591D">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4081" w:rsidRPr="00FE15AE" w:rsidRDefault="00364081" w:rsidP="00E2591D">
            <w:pPr>
              <w:autoSpaceDE w:val="0"/>
              <w:adjustRightInd w:val="0"/>
              <w:jc w:val="center"/>
              <w:rPr>
                <w:sz w:val="24"/>
                <w:szCs w:val="24"/>
              </w:rPr>
            </w:pPr>
            <w:r w:rsidRPr="00FE15AE">
              <w:rPr>
                <w:sz w:val="24"/>
                <w:szCs w:val="24"/>
              </w:rPr>
              <w:t>49,1</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4081" w:rsidRPr="00FE15AE" w:rsidRDefault="00364081" w:rsidP="00E2591D">
            <w:pPr>
              <w:autoSpaceDE w:val="0"/>
              <w:adjustRightInd w:val="0"/>
              <w:jc w:val="center"/>
              <w:rPr>
                <w:sz w:val="24"/>
                <w:szCs w:val="24"/>
              </w:rPr>
            </w:pPr>
            <w:r w:rsidRPr="00FE15AE">
              <w:rPr>
                <w:sz w:val="24"/>
                <w:szCs w:val="24"/>
              </w:rPr>
              <w:t>288,3</w:t>
            </w:r>
          </w:p>
        </w:tc>
        <w:tc>
          <w:tcPr>
            <w:tcW w:w="3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4081" w:rsidRPr="00FE15AE" w:rsidRDefault="00364081" w:rsidP="00E2591D">
            <w:pPr>
              <w:autoSpaceDE w:val="0"/>
              <w:adjustRightInd w:val="0"/>
              <w:jc w:val="center"/>
              <w:rPr>
                <w:sz w:val="24"/>
                <w:szCs w:val="24"/>
              </w:rPr>
            </w:pPr>
            <w:r w:rsidRPr="00FE15AE">
              <w:rPr>
                <w:sz w:val="24"/>
                <w:szCs w:val="24"/>
              </w:rPr>
              <w:t>-</w:t>
            </w:r>
          </w:p>
        </w:tc>
      </w:tr>
      <w:tr w:rsidR="00364081" w:rsidRPr="00FE15AE" w:rsidTr="00E2591D">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4081" w:rsidRPr="00FE15AE" w:rsidRDefault="00364081" w:rsidP="00E2591D">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42.</w:t>
            </w:r>
          </w:p>
        </w:tc>
        <w:tc>
          <w:tcPr>
            <w:tcW w:w="3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4081" w:rsidRPr="00FE15AE" w:rsidRDefault="00364081" w:rsidP="00E2591D">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 xml:space="preserve">Уровень фактической обеспеченности учреждениями культуры в городском округе от </w:t>
            </w:r>
            <w:r w:rsidRPr="00FE15AE">
              <w:rPr>
                <w:rFonts w:ascii="Times New Roman" w:hAnsi="Times New Roman" w:cs="Times New Roman"/>
                <w:sz w:val="24"/>
                <w:szCs w:val="24"/>
              </w:rPr>
              <w:lastRenderedPageBreak/>
              <w:t>нормативной потребности:</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4081" w:rsidRPr="00FE15AE" w:rsidRDefault="00364081" w:rsidP="00E2591D">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lastRenderedPageBreak/>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4081" w:rsidRPr="00FE15AE" w:rsidRDefault="00364081" w:rsidP="00E2591D">
            <w:pPr>
              <w:autoSpaceDE w:val="0"/>
              <w:adjustRightInd w:val="0"/>
              <w:jc w:val="center"/>
              <w:rPr>
                <w:sz w:val="24"/>
                <w:szCs w:val="24"/>
              </w:rPr>
            </w:pPr>
            <w:r w:rsidRPr="00FE15AE">
              <w:rPr>
                <w:sz w:val="24"/>
                <w:szCs w:val="24"/>
              </w:rPr>
              <w:t>72,7</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4081" w:rsidRPr="00FE15AE" w:rsidRDefault="00364081" w:rsidP="00E2591D">
            <w:pPr>
              <w:autoSpaceDE w:val="0"/>
              <w:adjustRightInd w:val="0"/>
              <w:jc w:val="center"/>
              <w:rPr>
                <w:sz w:val="24"/>
                <w:szCs w:val="24"/>
              </w:rPr>
            </w:pPr>
            <w:r w:rsidRPr="00FE15AE">
              <w:rPr>
                <w:sz w:val="24"/>
                <w:szCs w:val="24"/>
              </w:rPr>
              <w:t>72,7</w:t>
            </w:r>
          </w:p>
        </w:tc>
        <w:tc>
          <w:tcPr>
            <w:tcW w:w="368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4081" w:rsidRPr="00FE15AE" w:rsidRDefault="00364081" w:rsidP="00E2591D">
            <w:pPr>
              <w:autoSpaceDE w:val="0"/>
              <w:adjustRightInd w:val="0"/>
              <w:jc w:val="center"/>
              <w:rPr>
                <w:sz w:val="24"/>
                <w:szCs w:val="24"/>
              </w:rPr>
            </w:pPr>
            <w:r w:rsidRPr="00FE15AE">
              <w:rPr>
                <w:sz w:val="24"/>
                <w:szCs w:val="24"/>
              </w:rPr>
              <w:t>-</w:t>
            </w:r>
          </w:p>
        </w:tc>
      </w:tr>
      <w:tr w:rsidR="00364081" w:rsidRPr="00FE15AE" w:rsidTr="00E2591D">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4081" w:rsidRPr="00FE15AE" w:rsidRDefault="00364081" w:rsidP="00E2591D">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lastRenderedPageBreak/>
              <w:t>42.1.</w:t>
            </w:r>
          </w:p>
        </w:tc>
        <w:tc>
          <w:tcPr>
            <w:tcW w:w="3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4081" w:rsidRPr="00FE15AE" w:rsidRDefault="00364081" w:rsidP="00E2591D">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клубами и учреждениями клубного типа</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4081" w:rsidRPr="00FE15AE" w:rsidRDefault="00364081" w:rsidP="00E2591D">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4081" w:rsidRPr="00FE15AE" w:rsidRDefault="00364081" w:rsidP="00E2591D">
            <w:pPr>
              <w:autoSpaceDE w:val="0"/>
              <w:adjustRightInd w:val="0"/>
              <w:jc w:val="center"/>
              <w:rPr>
                <w:sz w:val="24"/>
                <w:szCs w:val="24"/>
              </w:rPr>
            </w:pPr>
            <w:r w:rsidRPr="00FE15AE">
              <w:rPr>
                <w:sz w:val="24"/>
                <w:szCs w:val="24"/>
              </w:rPr>
              <w:t>71,4</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4081" w:rsidRPr="00FE15AE" w:rsidRDefault="00364081" w:rsidP="00E2591D">
            <w:pPr>
              <w:autoSpaceDE w:val="0"/>
              <w:adjustRightInd w:val="0"/>
              <w:jc w:val="center"/>
              <w:rPr>
                <w:sz w:val="24"/>
                <w:szCs w:val="24"/>
              </w:rPr>
            </w:pPr>
            <w:r w:rsidRPr="00FE15AE">
              <w:rPr>
                <w:sz w:val="24"/>
                <w:szCs w:val="24"/>
              </w:rPr>
              <w:t>57</w:t>
            </w:r>
          </w:p>
        </w:tc>
        <w:tc>
          <w:tcPr>
            <w:tcW w:w="3681" w:type="dxa"/>
            <w:vMerge/>
            <w:tcBorders>
              <w:top w:val="single" w:sz="4" w:space="0" w:color="000000"/>
              <w:left w:val="single" w:sz="4" w:space="0" w:color="000000"/>
              <w:bottom w:val="single" w:sz="4" w:space="0" w:color="000000"/>
              <w:right w:val="single" w:sz="4" w:space="0" w:color="000000"/>
            </w:tcBorders>
            <w:vAlign w:val="center"/>
            <w:hideMark/>
          </w:tcPr>
          <w:p w:rsidR="00364081" w:rsidRPr="00FE15AE" w:rsidRDefault="00364081" w:rsidP="00E2591D">
            <w:pPr>
              <w:suppressAutoHyphens w:val="0"/>
              <w:autoSpaceDN/>
              <w:rPr>
                <w:sz w:val="24"/>
                <w:szCs w:val="24"/>
              </w:rPr>
            </w:pPr>
          </w:p>
        </w:tc>
      </w:tr>
      <w:tr w:rsidR="00364081" w:rsidRPr="00FE15AE" w:rsidTr="00E2591D">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4081" w:rsidRPr="00FE15AE" w:rsidRDefault="00364081" w:rsidP="00E2591D">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42.2.</w:t>
            </w:r>
          </w:p>
        </w:tc>
        <w:tc>
          <w:tcPr>
            <w:tcW w:w="3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4081" w:rsidRPr="00FE15AE" w:rsidRDefault="00364081" w:rsidP="00E2591D">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библиотеками</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4081" w:rsidRPr="00FE15AE" w:rsidRDefault="00364081" w:rsidP="00E2591D">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4081" w:rsidRPr="00FE15AE" w:rsidRDefault="00364081" w:rsidP="00E2591D">
            <w:pPr>
              <w:autoSpaceDE w:val="0"/>
              <w:adjustRightInd w:val="0"/>
              <w:jc w:val="center"/>
              <w:rPr>
                <w:sz w:val="24"/>
                <w:szCs w:val="24"/>
              </w:rPr>
            </w:pPr>
            <w:r w:rsidRPr="00FE15AE">
              <w:rPr>
                <w:sz w:val="24"/>
                <w:szCs w:val="24"/>
              </w:rPr>
              <w:t>100</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4081" w:rsidRPr="00FE15AE" w:rsidRDefault="00364081" w:rsidP="00E2591D">
            <w:pPr>
              <w:autoSpaceDE w:val="0"/>
              <w:adjustRightInd w:val="0"/>
              <w:jc w:val="center"/>
              <w:rPr>
                <w:sz w:val="24"/>
                <w:szCs w:val="24"/>
              </w:rPr>
            </w:pPr>
            <w:r w:rsidRPr="00FE15AE">
              <w:rPr>
                <w:sz w:val="24"/>
                <w:szCs w:val="24"/>
              </w:rPr>
              <w:t>100</w:t>
            </w:r>
          </w:p>
        </w:tc>
        <w:tc>
          <w:tcPr>
            <w:tcW w:w="3681" w:type="dxa"/>
            <w:vMerge/>
            <w:tcBorders>
              <w:top w:val="single" w:sz="4" w:space="0" w:color="000000"/>
              <w:left w:val="single" w:sz="4" w:space="0" w:color="000000"/>
              <w:bottom w:val="single" w:sz="4" w:space="0" w:color="000000"/>
              <w:right w:val="single" w:sz="4" w:space="0" w:color="000000"/>
            </w:tcBorders>
            <w:vAlign w:val="center"/>
            <w:hideMark/>
          </w:tcPr>
          <w:p w:rsidR="00364081" w:rsidRPr="00FE15AE" w:rsidRDefault="00364081" w:rsidP="00E2591D">
            <w:pPr>
              <w:suppressAutoHyphens w:val="0"/>
              <w:autoSpaceDN/>
              <w:rPr>
                <w:sz w:val="24"/>
                <w:szCs w:val="24"/>
              </w:rPr>
            </w:pPr>
          </w:p>
        </w:tc>
      </w:tr>
      <w:tr w:rsidR="00364081" w:rsidRPr="00FE15AE" w:rsidTr="00E2591D">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4081" w:rsidRPr="00FE15AE" w:rsidRDefault="00364081" w:rsidP="00E2591D">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42.3.</w:t>
            </w:r>
          </w:p>
        </w:tc>
        <w:tc>
          <w:tcPr>
            <w:tcW w:w="3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4081" w:rsidRPr="00FE15AE" w:rsidRDefault="00364081" w:rsidP="00E2591D">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парками культуры и отдыха</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4081" w:rsidRPr="00FE15AE" w:rsidRDefault="00364081" w:rsidP="00E2591D">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4081" w:rsidRPr="00FE15AE" w:rsidRDefault="00364081" w:rsidP="00E2591D">
            <w:pPr>
              <w:autoSpaceDE w:val="0"/>
              <w:adjustRightInd w:val="0"/>
              <w:jc w:val="center"/>
              <w:rPr>
                <w:sz w:val="24"/>
                <w:szCs w:val="24"/>
              </w:rPr>
            </w:pPr>
            <w:r w:rsidRPr="00FE15AE">
              <w:rPr>
                <w:sz w:val="24"/>
                <w:szCs w:val="24"/>
              </w:rPr>
              <w:t>20</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4081" w:rsidRPr="00FE15AE" w:rsidRDefault="00364081" w:rsidP="00E2591D">
            <w:pPr>
              <w:autoSpaceDE w:val="0"/>
              <w:adjustRightInd w:val="0"/>
              <w:jc w:val="center"/>
              <w:rPr>
                <w:sz w:val="24"/>
                <w:szCs w:val="24"/>
              </w:rPr>
            </w:pPr>
            <w:r w:rsidRPr="00FE15AE">
              <w:rPr>
                <w:sz w:val="24"/>
                <w:szCs w:val="24"/>
              </w:rPr>
              <w:t>20</w:t>
            </w:r>
          </w:p>
        </w:tc>
        <w:tc>
          <w:tcPr>
            <w:tcW w:w="3681" w:type="dxa"/>
            <w:vMerge/>
            <w:tcBorders>
              <w:top w:val="single" w:sz="4" w:space="0" w:color="000000"/>
              <w:left w:val="single" w:sz="4" w:space="0" w:color="000000"/>
              <w:bottom w:val="single" w:sz="4" w:space="0" w:color="000000"/>
              <w:right w:val="single" w:sz="4" w:space="0" w:color="000000"/>
            </w:tcBorders>
            <w:vAlign w:val="center"/>
            <w:hideMark/>
          </w:tcPr>
          <w:p w:rsidR="00364081" w:rsidRPr="00FE15AE" w:rsidRDefault="00364081" w:rsidP="00E2591D">
            <w:pPr>
              <w:suppressAutoHyphens w:val="0"/>
              <w:autoSpaceDN/>
              <w:rPr>
                <w:sz w:val="24"/>
                <w:szCs w:val="24"/>
              </w:rPr>
            </w:pPr>
          </w:p>
        </w:tc>
      </w:tr>
      <w:tr w:rsidR="00364081" w:rsidRPr="00FE15AE" w:rsidTr="00E2591D">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4081" w:rsidRPr="00FE15AE" w:rsidRDefault="00364081" w:rsidP="00E2591D">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42.4</w:t>
            </w:r>
          </w:p>
        </w:tc>
        <w:tc>
          <w:tcPr>
            <w:tcW w:w="3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4081" w:rsidRPr="00FE15AE" w:rsidRDefault="00364081" w:rsidP="00E2591D">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театрами</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4081" w:rsidRPr="00FE15AE" w:rsidRDefault="00364081" w:rsidP="00E2591D">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4081" w:rsidRPr="00FE15AE" w:rsidRDefault="00364081" w:rsidP="00E2591D">
            <w:pPr>
              <w:autoSpaceDE w:val="0"/>
              <w:adjustRightInd w:val="0"/>
              <w:jc w:val="center"/>
              <w:rPr>
                <w:sz w:val="24"/>
                <w:szCs w:val="24"/>
              </w:rPr>
            </w:pPr>
            <w:r w:rsidRPr="00FE15AE">
              <w:rPr>
                <w:sz w:val="24"/>
                <w:szCs w:val="24"/>
              </w:rPr>
              <w:t>100</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4081" w:rsidRPr="00FE15AE" w:rsidRDefault="00364081" w:rsidP="00E2591D">
            <w:pPr>
              <w:autoSpaceDE w:val="0"/>
              <w:adjustRightInd w:val="0"/>
              <w:jc w:val="center"/>
              <w:rPr>
                <w:sz w:val="24"/>
                <w:szCs w:val="24"/>
              </w:rPr>
            </w:pPr>
            <w:r w:rsidRPr="00FE15AE">
              <w:rPr>
                <w:sz w:val="24"/>
                <w:szCs w:val="24"/>
              </w:rPr>
              <w:t>100</w:t>
            </w:r>
          </w:p>
        </w:tc>
        <w:tc>
          <w:tcPr>
            <w:tcW w:w="3681" w:type="dxa"/>
            <w:tcBorders>
              <w:top w:val="single" w:sz="4" w:space="0" w:color="000000"/>
              <w:left w:val="single" w:sz="4" w:space="0" w:color="000000"/>
              <w:bottom w:val="single" w:sz="4" w:space="0" w:color="000000"/>
              <w:right w:val="single" w:sz="4" w:space="0" w:color="000000"/>
            </w:tcBorders>
            <w:vAlign w:val="center"/>
          </w:tcPr>
          <w:p w:rsidR="00364081" w:rsidRPr="00FE15AE" w:rsidRDefault="00364081" w:rsidP="00E2591D">
            <w:pPr>
              <w:suppressAutoHyphens w:val="0"/>
              <w:autoSpaceDN/>
              <w:rPr>
                <w:sz w:val="24"/>
                <w:szCs w:val="24"/>
              </w:rPr>
            </w:pPr>
          </w:p>
        </w:tc>
      </w:tr>
    </w:tbl>
    <w:p w:rsidR="00364081" w:rsidRPr="00FE15AE" w:rsidRDefault="00364081" w:rsidP="00364081">
      <w:pPr>
        <w:jc w:val="both"/>
        <w:rPr>
          <w:sz w:val="24"/>
          <w:szCs w:val="24"/>
        </w:rPr>
      </w:pPr>
    </w:p>
    <w:p w:rsidR="00364081" w:rsidRPr="00FE15AE" w:rsidRDefault="00364081" w:rsidP="00364081">
      <w:pPr>
        <w:ind w:firstLine="567"/>
        <w:jc w:val="both"/>
        <w:rPr>
          <w:sz w:val="24"/>
          <w:szCs w:val="24"/>
        </w:rPr>
      </w:pPr>
      <w:r w:rsidRPr="00FE15AE">
        <w:rPr>
          <w:sz w:val="24"/>
          <w:szCs w:val="24"/>
        </w:rPr>
        <w:t>Доля населения, участвующего в платных культурно-досуговых мероприятиях, уменьшилась по сравнению с 2020 годом на 239,2%, так как в 2021 году учреждения культуры работали в условиях пандемии и мероприятия проводились в формате «онлайн».</w:t>
      </w:r>
    </w:p>
    <w:p w:rsidR="00364081" w:rsidRPr="00FE15AE" w:rsidRDefault="00364081" w:rsidP="00364081">
      <w:pPr>
        <w:ind w:firstLine="567"/>
        <w:jc w:val="both"/>
        <w:rPr>
          <w:sz w:val="24"/>
          <w:szCs w:val="24"/>
        </w:rPr>
      </w:pPr>
      <w:r w:rsidRPr="00FE15AE">
        <w:rPr>
          <w:sz w:val="24"/>
          <w:szCs w:val="24"/>
        </w:rPr>
        <w:t xml:space="preserve">Уровень фактической обеспеченности клубами и учреждениями клубного типа увеличился за счет открытия Центра национальных культур «Дружба народов», который является структурным подразделением МАУК ДК </w:t>
      </w:r>
      <w:r w:rsidR="002C6CF1" w:rsidRPr="00FE15AE">
        <w:rPr>
          <w:sz w:val="24"/>
          <w:szCs w:val="24"/>
        </w:rPr>
        <w:t>«</w:t>
      </w:r>
      <w:r w:rsidRPr="00FE15AE">
        <w:rPr>
          <w:sz w:val="24"/>
          <w:szCs w:val="24"/>
        </w:rPr>
        <w:t>Октябрь</w:t>
      </w:r>
      <w:r w:rsidR="002C6CF1" w:rsidRPr="00FE15AE">
        <w:rPr>
          <w:sz w:val="24"/>
          <w:szCs w:val="24"/>
        </w:rPr>
        <w:t>»</w:t>
      </w:r>
      <w:r w:rsidRPr="00FE15AE">
        <w:rPr>
          <w:sz w:val="24"/>
          <w:szCs w:val="24"/>
        </w:rPr>
        <w:t>. С целью улучшения социального фона развития города и создания единой культурной площадки  для объединения форм и методов деятельности учреждения по поддержки народных инициатив, ремесел и промыслов, национальных культурных обществ, возрождения традиций казачьей культуры,  сохранения  народной культуры и работы в микрорайонах   принято решение  сосредоточить данный функционал на базе отдельно стоящего здания (бывший Дом культуры «Молодежный»).</w:t>
      </w:r>
    </w:p>
    <w:p w:rsidR="00364081" w:rsidRPr="00FE15AE" w:rsidRDefault="00364081" w:rsidP="00364081">
      <w:pPr>
        <w:ind w:firstLine="567"/>
        <w:jc w:val="both"/>
        <w:rPr>
          <w:sz w:val="24"/>
          <w:szCs w:val="24"/>
        </w:rPr>
      </w:pPr>
      <w:r w:rsidRPr="00FE15AE">
        <w:rPr>
          <w:sz w:val="24"/>
          <w:szCs w:val="24"/>
        </w:rPr>
        <w:t>Уровень фактической обеспеченности библиотеками и учреждениями клубного типа соответствует нормативу. Парками культуры и отдыха составляет 20%.</w:t>
      </w:r>
    </w:p>
    <w:p w:rsidR="00364081" w:rsidRPr="00FE15AE" w:rsidRDefault="00364081" w:rsidP="00364081">
      <w:pPr>
        <w:jc w:val="center"/>
        <w:rPr>
          <w:b/>
          <w:sz w:val="24"/>
          <w:szCs w:val="24"/>
          <w:u w:val="single"/>
        </w:rPr>
      </w:pPr>
    </w:p>
    <w:p w:rsidR="001416C7" w:rsidRPr="006446C6" w:rsidRDefault="001416C7" w:rsidP="001416C7">
      <w:pPr>
        <w:jc w:val="center"/>
        <w:rPr>
          <w:b/>
          <w:sz w:val="24"/>
          <w:szCs w:val="24"/>
        </w:rPr>
      </w:pPr>
      <w:r w:rsidRPr="006446C6">
        <w:rPr>
          <w:b/>
          <w:sz w:val="24"/>
          <w:szCs w:val="24"/>
        </w:rPr>
        <w:t>Социальная поддержка населения</w:t>
      </w:r>
    </w:p>
    <w:p w:rsidR="001416C7" w:rsidRPr="00FE15AE" w:rsidRDefault="001416C7" w:rsidP="001416C7">
      <w:pPr>
        <w:rPr>
          <w:b/>
          <w:sz w:val="24"/>
          <w:szCs w:val="24"/>
        </w:rPr>
      </w:pPr>
    </w:p>
    <w:tbl>
      <w:tblPr>
        <w:tblW w:w="10065" w:type="dxa"/>
        <w:tblInd w:w="108" w:type="dxa"/>
        <w:tblLayout w:type="fixed"/>
        <w:tblCellMar>
          <w:left w:w="10" w:type="dxa"/>
          <w:right w:w="10" w:type="dxa"/>
        </w:tblCellMar>
        <w:tblLook w:val="04A0"/>
      </w:tblPr>
      <w:tblGrid>
        <w:gridCol w:w="586"/>
        <w:gridCol w:w="3096"/>
        <w:gridCol w:w="850"/>
        <w:gridCol w:w="851"/>
        <w:gridCol w:w="850"/>
        <w:gridCol w:w="3832"/>
      </w:tblGrid>
      <w:tr w:rsidR="009A481F" w:rsidRPr="00FE15AE" w:rsidTr="00045D05">
        <w:trPr>
          <w:trHeight w:val="359"/>
        </w:trPr>
        <w:tc>
          <w:tcPr>
            <w:tcW w:w="3682" w:type="dxa"/>
            <w:gridSpan w:val="2"/>
            <w:vMerge w:val="restart"/>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1416C7" w:rsidRPr="00FE15AE" w:rsidRDefault="001416C7" w:rsidP="00045D05">
            <w:pPr>
              <w:jc w:val="center"/>
              <w:rPr>
                <w:sz w:val="24"/>
                <w:szCs w:val="24"/>
              </w:rPr>
            </w:pPr>
            <w:r w:rsidRPr="00FE15AE">
              <w:rPr>
                <w:sz w:val="24"/>
                <w:szCs w:val="24"/>
              </w:rPr>
              <w:t>Показатели</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416C7" w:rsidRPr="00FE15AE" w:rsidRDefault="001416C7" w:rsidP="00045D05">
            <w:pPr>
              <w:jc w:val="center"/>
              <w:rPr>
                <w:sz w:val="24"/>
                <w:szCs w:val="24"/>
              </w:rPr>
            </w:pPr>
            <w:r w:rsidRPr="00FE15AE">
              <w:rPr>
                <w:sz w:val="24"/>
                <w:szCs w:val="24"/>
              </w:rPr>
              <w:t>Ед. измерения</w:t>
            </w:r>
          </w:p>
        </w:tc>
        <w:tc>
          <w:tcPr>
            <w:tcW w:w="1701"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hideMark/>
          </w:tcPr>
          <w:p w:rsidR="001416C7" w:rsidRPr="00FE15AE" w:rsidRDefault="001416C7" w:rsidP="00045D05">
            <w:pPr>
              <w:rPr>
                <w:sz w:val="24"/>
                <w:szCs w:val="24"/>
              </w:rPr>
            </w:pPr>
            <w:r w:rsidRPr="00FE15AE">
              <w:rPr>
                <w:sz w:val="24"/>
                <w:szCs w:val="24"/>
              </w:rPr>
              <w:t>Отчетная информация</w:t>
            </w:r>
          </w:p>
        </w:tc>
        <w:tc>
          <w:tcPr>
            <w:tcW w:w="3832" w:type="dxa"/>
            <w:vMerge w:val="restart"/>
            <w:tcBorders>
              <w:top w:val="single" w:sz="4" w:space="0" w:color="000000"/>
              <w:left w:val="nil"/>
              <w:bottom w:val="single" w:sz="4" w:space="0" w:color="000000"/>
              <w:right w:val="single" w:sz="4" w:space="0" w:color="000000"/>
            </w:tcBorders>
            <w:tcMar>
              <w:top w:w="0" w:type="dxa"/>
              <w:left w:w="108" w:type="dxa"/>
              <w:bottom w:w="0" w:type="dxa"/>
              <w:right w:w="108" w:type="dxa"/>
            </w:tcMar>
          </w:tcPr>
          <w:p w:rsidR="001416C7" w:rsidRPr="00FE15AE" w:rsidRDefault="001416C7" w:rsidP="00045D05">
            <w:pPr>
              <w:ind w:left="142" w:right="424"/>
              <w:rPr>
                <w:sz w:val="24"/>
                <w:szCs w:val="24"/>
              </w:rPr>
            </w:pPr>
          </w:p>
          <w:p w:rsidR="001416C7" w:rsidRPr="00FE15AE" w:rsidRDefault="001416C7" w:rsidP="00045D05">
            <w:pPr>
              <w:ind w:left="142" w:right="424"/>
              <w:rPr>
                <w:sz w:val="24"/>
                <w:szCs w:val="24"/>
              </w:rPr>
            </w:pPr>
            <w:r w:rsidRPr="00FE15AE">
              <w:rPr>
                <w:sz w:val="24"/>
                <w:szCs w:val="24"/>
              </w:rPr>
              <w:t>Примечание</w:t>
            </w:r>
          </w:p>
          <w:p w:rsidR="001416C7" w:rsidRPr="00FE15AE" w:rsidRDefault="001416C7" w:rsidP="00045D05">
            <w:pPr>
              <w:ind w:left="142" w:right="424"/>
              <w:rPr>
                <w:sz w:val="24"/>
                <w:szCs w:val="24"/>
              </w:rPr>
            </w:pPr>
          </w:p>
        </w:tc>
      </w:tr>
      <w:tr w:rsidR="009A481F" w:rsidRPr="00FE15AE" w:rsidTr="00045D05">
        <w:trPr>
          <w:trHeight w:val="390"/>
        </w:trPr>
        <w:tc>
          <w:tcPr>
            <w:tcW w:w="3682" w:type="dxa"/>
            <w:gridSpan w:val="2"/>
            <w:vMerge/>
            <w:tcBorders>
              <w:top w:val="single" w:sz="4" w:space="0" w:color="000000"/>
              <w:left w:val="single" w:sz="4" w:space="0" w:color="000000"/>
              <w:bottom w:val="single" w:sz="4" w:space="0" w:color="000000"/>
              <w:right w:val="single" w:sz="4" w:space="0" w:color="000000"/>
            </w:tcBorders>
            <w:vAlign w:val="center"/>
            <w:hideMark/>
          </w:tcPr>
          <w:p w:rsidR="001416C7" w:rsidRPr="00FE15AE" w:rsidRDefault="001416C7" w:rsidP="00045D05">
            <w:pPr>
              <w:suppressAutoHyphens w:val="0"/>
              <w:autoSpaceDN/>
              <w:rPr>
                <w:sz w:val="24"/>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1416C7" w:rsidRPr="00FE15AE" w:rsidRDefault="001416C7" w:rsidP="00045D05">
            <w:pPr>
              <w:suppressAutoHyphens w:val="0"/>
              <w:autoSpaceDN/>
              <w:rPr>
                <w:sz w:val="24"/>
                <w:szCs w:val="24"/>
              </w:rPr>
            </w:pPr>
          </w:p>
        </w:tc>
        <w:tc>
          <w:tcPr>
            <w:tcW w:w="851" w:type="dxa"/>
            <w:tcBorders>
              <w:top w:val="nil"/>
              <w:left w:val="nil"/>
              <w:bottom w:val="single" w:sz="4" w:space="0" w:color="000000"/>
              <w:right w:val="single" w:sz="4" w:space="0" w:color="000000"/>
            </w:tcBorders>
            <w:tcMar>
              <w:top w:w="0" w:type="dxa"/>
              <w:left w:w="108" w:type="dxa"/>
              <w:bottom w:w="0" w:type="dxa"/>
              <w:right w:w="108" w:type="dxa"/>
            </w:tcMar>
            <w:hideMark/>
          </w:tcPr>
          <w:p w:rsidR="001416C7" w:rsidRPr="00FE15AE" w:rsidRDefault="001416C7" w:rsidP="00F27CB9">
            <w:pPr>
              <w:jc w:val="center"/>
              <w:rPr>
                <w:bCs/>
                <w:sz w:val="24"/>
                <w:szCs w:val="24"/>
              </w:rPr>
            </w:pPr>
            <w:r w:rsidRPr="00FE15AE">
              <w:rPr>
                <w:bCs/>
                <w:sz w:val="24"/>
                <w:szCs w:val="24"/>
              </w:rPr>
              <w:t>202</w:t>
            </w:r>
            <w:r w:rsidR="00F27CB9" w:rsidRPr="00FE15AE">
              <w:rPr>
                <w:bCs/>
                <w:sz w:val="24"/>
                <w:szCs w:val="24"/>
              </w:rPr>
              <w:t>1</w:t>
            </w:r>
            <w:r w:rsidRPr="00FE15AE">
              <w:rPr>
                <w:bCs/>
                <w:sz w:val="24"/>
                <w:szCs w:val="24"/>
              </w:rPr>
              <w:t xml:space="preserve"> год</w:t>
            </w:r>
          </w:p>
        </w:tc>
        <w:tc>
          <w:tcPr>
            <w:tcW w:w="850" w:type="dxa"/>
            <w:tcBorders>
              <w:top w:val="nil"/>
              <w:left w:val="nil"/>
              <w:bottom w:val="single" w:sz="4" w:space="0" w:color="000000"/>
              <w:right w:val="single" w:sz="4" w:space="0" w:color="000000"/>
            </w:tcBorders>
            <w:tcMar>
              <w:top w:w="0" w:type="dxa"/>
              <w:left w:w="108" w:type="dxa"/>
              <w:bottom w:w="0" w:type="dxa"/>
              <w:right w:w="108" w:type="dxa"/>
            </w:tcMar>
            <w:hideMark/>
          </w:tcPr>
          <w:p w:rsidR="001416C7" w:rsidRPr="00FE15AE" w:rsidRDefault="001416C7" w:rsidP="00F27CB9">
            <w:pPr>
              <w:jc w:val="center"/>
              <w:rPr>
                <w:sz w:val="24"/>
                <w:szCs w:val="24"/>
              </w:rPr>
            </w:pPr>
            <w:r w:rsidRPr="00FE15AE">
              <w:rPr>
                <w:sz w:val="24"/>
                <w:szCs w:val="24"/>
              </w:rPr>
              <w:t>20</w:t>
            </w:r>
            <w:r w:rsidR="00F27CB9" w:rsidRPr="00FE15AE">
              <w:rPr>
                <w:sz w:val="24"/>
                <w:szCs w:val="24"/>
              </w:rPr>
              <w:t>20</w:t>
            </w:r>
            <w:r w:rsidRPr="00FE15AE">
              <w:rPr>
                <w:sz w:val="24"/>
                <w:szCs w:val="24"/>
              </w:rPr>
              <w:t xml:space="preserve"> год</w:t>
            </w:r>
          </w:p>
        </w:tc>
        <w:tc>
          <w:tcPr>
            <w:tcW w:w="3832" w:type="dxa"/>
            <w:vMerge/>
            <w:tcBorders>
              <w:top w:val="single" w:sz="4" w:space="0" w:color="000000"/>
              <w:left w:val="nil"/>
              <w:bottom w:val="single" w:sz="4" w:space="0" w:color="000000"/>
              <w:right w:val="single" w:sz="4" w:space="0" w:color="000000"/>
            </w:tcBorders>
            <w:vAlign w:val="center"/>
            <w:hideMark/>
          </w:tcPr>
          <w:p w:rsidR="001416C7" w:rsidRPr="00FE15AE" w:rsidRDefault="001416C7" w:rsidP="00045D05">
            <w:pPr>
              <w:suppressAutoHyphens w:val="0"/>
              <w:autoSpaceDN/>
              <w:rPr>
                <w:sz w:val="24"/>
                <w:szCs w:val="24"/>
              </w:rPr>
            </w:pPr>
          </w:p>
        </w:tc>
      </w:tr>
      <w:tr w:rsidR="00284C6E" w:rsidRPr="00FE15AE" w:rsidTr="00045D05">
        <w:tc>
          <w:tcPr>
            <w:tcW w:w="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4C6E" w:rsidRPr="00FE15AE" w:rsidRDefault="00284C6E" w:rsidP="00045D05">
            <w:pPr>
              <w:autoSpaceDE w:val="0"/>
              <w:rPr>
                <w:sz w:val="24"/>
                <w:szCs w:val="24"/>
              </w:rPr>
            </w:pPr>
            <w:r w:rsidRPr="00FE15AE">
              <w:rPr>
                <w:sz w:val="24"/>
                <w:szCs w:val="24"/>
              </w:rPr>
              <w:t>43.</w:t>
            </w:r>
          </w:p>
        </w:tc>
        <w:tc>
          <w:tcPr>
            <w:tcW w:w="3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4C6E" w:rsidRPr="00FE15AE" w:rsidRDefault="00284C6E" w:rsidP="00045D05">
            <w:pPr>
              <w:autoSpaceDE w:val="0"/>
              <w:jc w:val="both"/>
              <w:rPr>
                <w:sz w:val="24"/>
                <w:szCs w:val="24"/>
              </w:rPr>
            </w:pPr>
            <w:r w:rsidRPr="00FE15AE">
              <w:rPr>
                <w:sz w:val="24"/>
                <w:szCs w:val="24"/>
              </w:rPr>
              <w:t xml:space="preserve">Численность лиц, обслуженных за год отделениями при центре социального обслуживания граждан пожилого возраста и инвалидов </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4C6E" w:rsidRPr="00FE15AE" w:rsidRDefault="00284C6E" w:rsidP="00045D05">
            <w:pPr>
              <w:autoSpaceDE w:val="0"/>
              <w:jc w:val="center"/>
              <w:rPr>
                <w:sz w:val="24"/>
                <w:szCs w:val="24"/>
              </w:rPr>
            </w:pPr>
            <w:r w:rsidRPr="00FE15AE">
              <w:rPr>
                <w:sz w:val="24"/>
                <w:szCs w:val="24"/>
              </w:rPr>
              <w:t>чел.</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4C6E" w:rsidRPr="00FE15AE" w:rsidRDefault="00284C6E" w:rsidP="00941B7E">
            <w:pPr>
              <w:autoSpaceDE w:val="0"/>
              <w:jc w:val="center"/>
              <w:rPr>
                <w:sz w:val="24"/>
                <w:szCs w:val="24"/>
              </w:rPr>
            </w:pPr>
            <w:r w:rsidRPr="00FE15AE">
              <w:rPr>
                <w:sz w:val="24"/>
                <w:szCs w:val="24"/>
              </w:rPr>
              <w:t>1984</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4C6E" w:rsidRPr="00FE15AE" w:rsidRDefault="00284C6E" w:rsidP="00941B7E">
            <w:pPr>
              <w:autoSpaceDE w:val="0"/>
              <w:jc w:val="center"/>
              <w:rPr>
                <w:sz w:val="24"/>
                <w:szCs w:val="24"/>
              </w:rPr>
            </w:pPr>
            <w:r w:rsidRPr="00FE15AE">
              <w:rPr>
                <w:sz w:val="24"/>
                <w:szCs w:val="24"/>
              </w:rPr>
              <w:t>1953</w:t>
            </w:r>
          </w:p>
        </w:tc>
        <w:tc>
          <w:tcPr>
            <w:tcW w:w="3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4C6E" w:rsidRPr="00FE15AE" w:rsidRDefault="00284C6E" w:rsidP="00941B7E">
            <w:pPr>
              <w:autoSpaceDE w:val="0"/>
              <w:rPr>
                <w:sz w:val="24"/>
                <w:szCs w:val="24"/>
              </w:rPr>
            </w:pPr>
            <w:r w:rsidRPr="00FE15AE">
              <w:rPr>
                <w:sz w:val="24"/>
                <w:szCs w:val="24"/>
              </w:rPr>
              <w:t>Повышение численности обслуживаемых граждан в 2021 году обусловлено повышением фактора уровня сменяемости обслуживаемых граждан за счет уменьшения продолжительности их жизни.</w:t>
            </w:r>
          </w:p>
        </w:tc>
      </w:tr>
    </w:tbl>
    <w:p w:rsidR="001416C7" w:rsidRPr="00FE15AE" w:rsidRDefault="001416C7" w:rsidP="001416C7">
      <w:pPr>
        <w:jc w:val="both"/>
        <w:rPr>
          <w:b/>
          <w:sz w:val="24"/>
          <w:szCs w:val="24"/>
          <w:u w:val="single"/>
        </w:rPr>
      </w:pPr>
    </w:p>
    <w:p w:rsidR="00284C6E" w:rsidRPr="00FE15AE" w:rsidRDefault="00284C6E" w:rsidP="00284C6E">
      <w:pPr>
        <w:ind w:firstLine="708"/>
        <w:jc w:val="both"/>
        <w:rPr>
          <w:sz w:val="24"/>
          <w:szCs w:val="28"/>
        </w:rPr>
      </w:pPr>
      <w:r w:rsidRPr="00FE15AE">
        <w:rPr>
          <w:sz w:val="24"/>
          <w:szCs w:val="28"/>
          <w:shd w:val="clear" w:color="auto" w:fill="FFFFFF"/>
        </w:rPr>
        <w:t>С целью реализации регионального проекта «Разработка и реализация программы системной поддержки повышения качества жизни граждан старшего поколения «Старшее поколение» в 2021 году реализуется проект «</w:t>
      </w:r>
      <w:proofErr w:type="spellStart"/>
      <w:r w:rsidRPr="00FE15AE">
        <w:rPr>
          <w:sz w:val="24"/>
          <w:szCs w:val="28"/>
          <w:shd w:val="clear" w:color="auto" w:fill="FFFFFF"/>
        </w:rPr>
        <w:t>Волгодонское</w:t>
      </w:r>
      <w:proofErr w:type="spellEnd"/>
      <w:r w:rsidRPr="00FE15AE">
        <w:rPr>
          <w:sz w:val="24"/>
          <w:szCs w:val="28"/>
          <w:shd w:val="clear" w:color="auto" w:fill="FFFFFF"/>
        </w:rPr>
        <w:t xml:space="preserve"> долголетие». </w:t>
      </w:r>
      <w:r w:rsidRPr="00FE15AE">
        <w:rPr>
          <w:sz w:val="24"/>
          <w:szCs w:val="28"/>
        </w:rPr>
        <w:t xml:space="preserve">Проект носит комплексный межведомственный характер. Мероприятия проекта </w:t>
      </w:r>
      <w:r w:rsidRPr="00FE15AE">
        <w:rPr>
          <w:spacing w:val="-2"/>
          <w:sz w:val="24"/>
          <w:szCs w:val="28"/>
        </w:rPr>
        <w:t xml:space="preserve">направлены на получение образования (обучения), содействие занятости, поддержку физической активности пожилых людей, а также повышение доступности медицинской помощи и услуг в сфере социального обслуживания с учетом потребностей граждан старшего поколения. </w:t>
      </w:r>
      <w:r w:rsidRPr="00FE15AE">
        <w:rPr>
          <w:sz w:val="24"/>
          <w:szCs w:val="28"/>
        </w:rPr>
        <w:t>Основная задача проекта «</w:t>
      </w:r>
      <w:proofErr w:type="spellStart"/>
      <w:r w:rsidRPr="00FE15AE">
        <w:rPr>
          <w:sz w:val="24"/>
          <w:szCs w:val="28"/>
        </w:rPr>
        <w:t>Волгодонское</w:t>
      </w:r>
      <w:proofErr w:type="spellEnd"/>
      <w:r w:rsidRPr="00FE15AE">
        <w:rPr>
          <w:sz w:val="24"/>
          <w:szCs w:val="28"/>
        </w:rPr>
        <w:t xml:space="preserve"> долголетие» это увеличение периода активного долголетия и продолжительности здоровой жизни и повышение качества жизни граждан старшего поколения.</w:t>
      </w:r>
    </w:p>
    <w:p w:rsidR="00284C6E" w:rsidRPr="00FE15AE" w:rsidRDefault="00284C6E" w:rsidP="00284C6E">
      <w:pPr>
        <w:ind w:firstLine="708"/>
        <w:jc w:val="both"/>
        <w:rPr>
          <w:sz w:val="24"/>
          <w:szCs w:val="28"/>
        </w:rPr>
      </w:pPr>
      <w:r w:rsidRPr="00FE15AE">
        <w:rPr>
          <w:sz w:val="24"/>
          <w:szCs w:val="28"/>
        </w:rPr>
        <w:t xml:space="preserve">В соответствии с распоряжением Правительства Ростовской области от 13.03.2020 №11 «О проведении профилактических мероприятий, направленных на предупреждение распространения </w:t>
      </w:r>
      <w:proofErr w:type="spellStart"/>
      <w:r w:rsidRPr="00FE15AE">
        <w:rPr>
          <w:sz w:val="24"/>
          <w:szCs w:val="28"/>
        </w:rPr>
        <w:t>коронавирусной</w:t>
      </w:r>
      <w:proofErr w:type="spellEnd"/>
      <w:r w:rsidRPr="00FE15AE">
        <w:rPr>
          <w:sz w:val="24"/>
          <w:szCs w:val="28"/>
        </w:rPr>
        <w:t xml:space="preserve"> инфекции» в период с 13.03.2020 года   проведение массовых мероприятий, с участием получателей социальных услуг в учреждении, приостановлено. </w:t>
      </w:r>
    </w:p>
    <w:p w:rsidR="00284C6E" w:rsidRPr="00FE15AE" w:rsidRDefault="00284C6E" w:rsidP="00284C6E">
      <w:pPr>
        <w:ind w:firstLine="708"/>
        <w:jc w:val="both"/>
        <w:rPr>
          <w:sz w:val="24"/>
          <w:szCs w:val="28"/>
        </w:rPr>
      </w:pPr>
      <w:r w:rsidRPr="00FE15AE">
        <w:rPr>
          <w:sz w:val="24"/>
          <w:szCs w:val="28"/>
        </w:rPr>
        <w:t>В 2021 году мероприятия проводились в дистанционном формате: «Интерактивный визит внимания» (137 человек), «Дистанционная академия всестороннего развития» (474 человека), «Виртуальный зал для досуга» (591 человек).</w:t>
      </w:r>
    </w:p>
    <w:p w:rsidR="00284C6E" w:rsidRPr="00FE15AE" w:rsidRDefault="00284C6E" w:rsidP="00284C6E">
      <w:pPr>
        <w:ind w:firstLine="708"/>
        <w:jc w:val="both"/>
        <w:rPr>
          <w:sz w:val="24"/>
          <w:szCs w:val="28"/>
        </w:rPr>
      </w:pPr>
      <w:r w:rsidRPr="00FE15AE">
        <w:rPr>
          <w:sz w:val="24"/>
          <w:szCs w:val="28"/>
        </w:rPr>
        <w:t xml:space="preserve">В 2021 году МУ «Центр социального обслуживания граждан пожилого возраста и инвалидов №1 г. Волгодонска» </w:t>
      </w:r>
      <w:r w:rsidR="00866497" w:rsidRPr="00FE15AE">
        <w:rPr>
          <w:sz w:val="24"/>
          <w:szCs w:val="28"/>
        </w:rPr>
        <w:t xml:space="preserve">(далее - </w:t>
      </w:r>
      <w:r w:rsidR="00866497" w:rsidRPr="00FE15AE">
        <w:rPr>
          <w:bCs/>
          <w:sz w:val="24"/>
          <w:szCs w:val="28"/>
          <w:shd w:val="clear" w:color="auto" w:fill="FFFFFF"/>
          <w:lang w:bidi="en-US"/>
        </w:rPr>
        <w:t xml:space="preserve">МУ «ЦСО ГПВ и </w:t>
      </w:r>
      <w:proofErr w:type="spellStart"/>
      <w:r w:rsidR="00866497" w:rsidRPr="00FE15AE">
        <w:rPr>
          <w:bCs/>
          <w:sz w:val="24"/>
          <w:szCs w:val="28"/>
          <w:shd w:val="clear" w:color="auto" w:fill="FFFFFF"/>
          <w:lang w:bidi="en-US"/>
        </w:rPr>
        <w:t>И</w:t>
      </w:r>
      <w:proofErr w:type="spellEnd"/>
      <w:r w:rsidR="00866497" w:rsidRPr="00FE15AE">
        <w:rPr>
          <w:bCs/>
          <w:sz w:val="24"/>
          <w:szCs w:val="28"/>
          <w:shd w:val="clear" w:color="auto" w:fill="FFFFFF"/>
          <w:lang w:bidi="en-US"/>
        </w:rPr>
        <w:t xml:space="preserve"> №1 г. Волгодонска») </w:t>
      </w:r>
      <w:r w:rsidRPr="00FE15AE">
        <w:rPr>
          <w:kern w:val="2"/>
          <w:sz w:val="24"/>
          <w:szCs w:val="28"/>
        </w:rPr>
        <w:t>реализован проект «Серебряная экономика в г. Волгодонске» на общую сумму 100,0 тыс. рублей.</w:t>
      </w:r>
      <w:r w:rsidRPr="00FE15AE">
        <w:rPr>
          <w:sz w:val="24"/>
          <w:szCs w:val="28"/>
        </w:rPr>
        <w:t xml:space="preserve"> Реализация проекта</w:t>
      </w:r>
      <w:r w:rsidRPr="00FE15AE">
        <w:rPr>
          <w:bCs/>
          <w:sz w:val="24"/>
          <w:szCs w:val="28"/>
        </w:rPr>
        <w:t xml:space="preserve"> осуществляется в рамках конкурса </w:t>
      </w:r>
      <w:r w:rsidRPr="00FE15AE">
        <w:rPr>
          <w:sz w:val="24"/>
          <w:szCs w:val="28"/>
        </w:rPr>
        <w:t>социально-значимых просветительских проектов для пожилых людей</w:t>
      </w:r>
      <w:r w:rsidRPr="00FE15AE">
        <w:rPr>
          <w:bCs/>
          <w:sz w:val="24"/>
          <w:szCs w:val="28"/>
        </w:rPr>
        <w:t xml:space="preserve"> «Серебряный возраст»</w:t>
      </w:r>
      <w:r w:rsidRPr="00FE15AE">
        <w:rPr>
          <w:sz w:val="24"/>
          <w:szCs w:val="28"/>
        </w:rPr>
        <w:t xml:space="preserve">. В рамках проекта разработана программа образовательного курса, направленного на формирование актуальных компетенций граждан </w:t>
      </w:r>
      <w:r w:rsidRPr="00FE15AE">
        <w:rPr>
          <w:sz w:val="24"/>
          <w:szCs w:val="28"/>
        </w:rPr>
        <w:lastRenderedPageBreak/>
        <w:t xml:space="preserve">старшего поколения в области самозанятости и предпринимательства, повышение навыков цифровой и финансовой грамотности, навыков продвижения товаров и услуг в социальных сетях и других цифровых сервисах. </w:t>
      </w:r>
    </w:p>
    <w:p w:rsidR="00284C6E" w:rsidRPr="00FE15AE" w:rsidRDefault="00284C6E" w:rsidP="00284C6E">
      <w:pPr>
        <w:autoSpaceDE w:val="0"/>
        <w:adjustRightInd w:val="0"/>
        <w:ind w:firstLine="539"/>
        <w:jc w:val="both"/>
        <w:rPr>
          <w:sz w:val="24"/>
          <w:szCs w:val="28"/>
        </w:rPr>
      </w:pPr>
      <w:r w:rsidRPr="00FE15AE">
        <w:rPr>
          <w:sz w:val="24"/>
          <w:szCs w:val="28"/>
        </w:rPr>
        <w:t>В городе Волгодонске продолжается работа специализированного микроавтобуса «Фольксваген» для обеспечения беспрепятственного доступа граждан с ограниченными физическими возможностями к объектам социальной инфраструктуры города и Ростовской области – «Социальное такси».</w:t>
      </w:r>
    </w:p>
    <w:p w:rsidR="00284C6E" w:rsidRPr="00FE15AE" w:rsidRDefault="00284C6E" w:rsidP="00284C6E">
      <w:pPr>
        <w:autoSpaceDE w:val="0"/>
        <w:adjustRightInd w:val="0"/>
        <w:ind w:firstLine="539"/>
        <w:jc w:val="both"/>
        <w:rPr>
          <w:sz w:val="24"/>
          <w:szCs w:val="28"/>
        </w:rPr>
      </w:pPr>
      <w:r w:rsidRPr="00FE15AE">
        <w:rPr>
          <w:sz w:val="24"/>
          <w:szCs w:val="28"/>
        </w:rPr>
        <w:t xml:space="preserve">С начала 2021 года услуги по перевозке предоставлены 986 гражданам. Из них: участники </w:t>
      </w:r>
      <w:proofErr w:type="spellStart"/>
      <w:r w:rsidRPr="00FE15AE">
        <w:rPr>
          <w:sz w:val="24"/>
          <w:szCs w:val="28"/>
        </w:rPr>
        <w:t>ВОв</w:t>
      </w:r>
      <w:proofErr w:type="spellEnd"/>
      <w:r w:rsidRPr="00FE15AE">
        <w:rPr>
          <w:sz w:val="24"/>
          <w:szCs w:val="28"/>
        </w:rPr>
        <w:t xml:space="preserve"> – 4 человека, инвалиды общего заболевания 1 группы – 684 человека, инвалиды общего заболевания 2 группы – 246 человека, инвалиды-колясочники – 40 человек, дети-инвалиды – 12 человек. За отчетный период организовано 14 поездок по области (поездки в областную клиническую и железнодорожную больницы г. Ростова-на</w:t>
      </w:r>
      <w:r w:rsidR="00866497" w:rsidRPr="00FE15AE">
        <w:rPr>
          <w:sz w:val="24"/>
          <w:szCs w:val="28"/>
        </w:rPr>
        <w:t>-</w:t>
      </w:r>
      <w:r w:rsidRPr="00FE15AE">
        <w:rPr>
          <w:sz w:val="24"/>
          <w:szCs w:val="28"/>
        </w:rPr>
        <w:t>Дону, протезно-ортопедическое предприятие, ГУ ФСС РФ Ростовское отделение).</w:t>
      </w:r>
    </w:p>
    <w:p w:rsidR="00866497" w:rsidRPr="00FE15AE" w:rsidRDefault="00284C6E" w:rsidP="00866497">
      <w:pPr>
        <w:autoSpaceDE w:val="0"/>
        <w:adjustRightInd w:val="0"/>
        <w:ind w:firstLine="539"/>
        <w:jc w:val="both"/>
        <w:rPr>
          <w:sz w:val="24"/>
          <w:szCs w:val="28"/>
        </w:rPr>
      </w:pPr>
      <w:r w:rsidRPr="00FE15AE">
        <w:rPr>
          <w:sz w:val="24"/>
          <w:szCs w:val="28"/>
        </w:rPr>
        <w:t xml:space="preserve">Освоено 1001, 9 тыс. руб. из средств муниципальной долгосрочной целевой программы «Доступная среда» на возмещение расходов по доставке граждан с ограниченными физическими возможностями к объектам социальной инфраструктуры и 340,9 тыс.руб. из внебюджетных средств. </w:t>
      </w:r>
    </w:p>
    <w:p w:rsidR="00284C6E" w:rsidRPr="00FE15AE" w:rsidRDefault="00284C6E" w:rsidP="00866497">
      <w:pPr>
        <w:autoSpaceDE w:val="0"/>
        <w:adjustRightInd w:val="0"/>
        <w:ind w:firstLine="539"/>
        <w:jc w:val="both"/>
        <w:rPr>
          <w:sz w:val="24"/>
          <w:szCs w:val="28"/>
        </w:rPr>
      </w:pPr>
      <w:r w:rsidRPr="00FE15AE">
        <w:rPr>
          <w:sz w:val="24"/>
          <w:szCs w:val="28"/>
        </w:rPr>
        <w:t xml:space="preserve">В феврале 2021 года </w:t>
      </w:r>
      <w:r w:rsidRPr="00FE15AE">
        <w:rPr>
          <w:bCs/>
          <w:sz w:val="24"/>
          <w:szCs w:val="28"/>
          <w:shd w:val="clear" w:color="auto" w:fill="FFFFFF"/>
          <w:lang w:bidi="en-US"/>
        </w:rPr>
        <w:t xml:space="preserve">МУ «ЦСО ГПВ и </w:t>
      </w:r>
      <w:proofErr w:type="spellStart"/>
      <w:r w:rsidRPr="00FE15AE">
        <w:rPr>
          <w:bCs/>
          <w:sz w:val="24"/>
          <w:szCs w:val="28"/>
          <w:shd w:val="clear" w:color="auto" w:fill="FFFFFF"/>
          <w:lang w:bidi="en-US"/>
        </w:rPr>
        <w:t>И</w:t>
      </w:r>
      <w:proofErr w:type="spellEnd"/>
      <w:r w:rsidRPr="00FE15AE">
        <w:rPr>
          <w:bCs/>
          <w:sz w:val="24"/>
          <w:szCs w:val="28"/>
          <w:shd w:val="clear" w:color="auto" w:fill="FFFFFF"/>
          <w:lang w:bidi="en-US"/>
        </w:rPr>
        <w:t xml:space="preserve"> №1 г. Волгодонска» </w:t>
      </w:r>
      <w:r w:rsidRPr="00FE15AE">
        <w:rPr>
          <w:sz w:val="24"/>
          <w:szCs w:val="28"/>
        </w:rPr>
        <w:t>приобретён подъемник лестничный универсальный гусеничный «БАРС – УГП – 130». Устройство п</w:t>
      </w:r>
      <w:r w:rsidRPr="00FE15AE">
        <w:rPr>
          <w:sz w:val="24"/>
          <w:szCs w:val="28"/>
          <w:lang w:bidi="en-US"/>
        </w:rPr>
        <w:t>редназначено для жителей города Волгодонска с целью о</w:t>
      </w:r>
      <w:r w:rsidRPr="00FE15AE">
        <w:rPr>
          <w:sz w:val="24"/>
          <w:szCs w:val="28"/>
          <w:shd w:val="clear" w:color="auto" w:fill="FFFFFF"/>
          <w:lang w:bidi="en-US"/>
        </w:rPr>
        <w:t xml:space="preserve">беспечения условий доступности для инвалидов и других маломобильных групп населения к объектам социальной, транспортной, инженерной инфраструктуры в рамках реализации программы </w:t>
      </w:r>
      <w:r w:rsidRPr="00FE15AE">
        <w:rPr>
          <w:bCs/>
          <w:sz w:val="24"/>
          <w:szCs w:val="28"/>
          <w:shd w:val="clear" w:color="auto" w:fill="FFFFFF"/>
          <w:lang w:bidi="en-US"/>
        </w:rPr>
        <w:t xml:space="preserve">«Доступная среда». Также в соответствии с постановлением администрации города Волгодонска от 09.09.2021 №1806 «О приеме – передаче муниципального имущества» на право оперативного управления МУ «ЦСО ГПВ и </w:t>
      </w:r>
      <w:proofErr w:type="spellStart"/>
      <w:r w:rsidRPr="00FE15AE">
        <w:rPr>
          <w:bCs/>
          <w:sz w:val="24"/>
          <w:szCs w:val="28"/>
          <w:shd w:val="clear" w:color="auto" w:fill="FFFFFF"/>
          <w:lang w:bidi="en-US"/>
        </w:rPr>
        <w:t>И</w:t>
      </w:r>
      <w:proofErr w:type="spellEnd"/>
      <w:r w:rsidRPr="00FE15AE">
        <w:rPr>
          <w:bCs/>
          <w:sz w:val="24"/>
          <w:szCs w:val="28"/>
          <w:shd w:val="clear" w:color="auto" w:fill="FFFFFF"/>
          <w:lang w:bidi="en-US"/>
        </w:rPr>
        <w:t xml:space="preserve"> №1 г. Волгодонска» передан лестничный гусеничный подъемник для инвалидов «Барс – УГП – 130».</w:t>
      </w:r>
    </w:p>
    <w:p w:rsidR="00284C6E" w:rsidRPr="00FE15AE" w:rsidRDefault="00284C6E" w:rsidP="00284C6E">
      <w:pPr>
        <w:tabs>
          <w:tab w:val="left" w:pos="426"/>
        </w:tabs>
        <w:jc w:val="both"/>
        <w:rPr>
          <w:sz w:val="24"/>
          <w:szCs w:val="28"/>
          <w:lang w:bidi="en-US"/>
        </w:rPr>
      </w:pPr>
      <w:r w:rsidRPr="00FE15AE">
        <w:rPr>
          <w:sz w:val="24"/>
          <w:szCs w:val="28"/>
          <w:lang w:bidi="en-US"/>
        </w:rPr>
        <w:tab/>
      </w:r>
      <w:r w:rsidRPr="00FE15AE">
        <w:rPr>
          <w:sz w:val="24"/>
          <w:szCs w:val="28"/>
          <w:lang w:bidi="en-US"/>
        </w:rPr>
        <w:tab/>
        <w:t xml:space="preserve">В соответствии с постановлением Администрации города Волгодонска от 19.10.2021 №2148 «О приеме-передачи муниципального имущества» </w:t>
      </w:r>
      <w:r w:rsidRPr="00FE15AE">
        <w:rPr>
          <w:bCs/>
          <w:sz w:val="24"/>
          <w:szCs w:val="28"/>
          <w:shd w:val="clear" w:color="auto" w:fill="FFFFFF"/>
          <w:lang w:bidi="en-US"/>
        </w:rPr>
        <w:t xml:space="preserve">МУ «ЦСО ГПВ и </w:t>
      </w:r>
      <w:proofErr w:type="spellStart"/>
      <w:r w:rsidRPr="00FE15AE">
        <w:rPr>
          <w:bCs/>
          <w:sz w:val="24"/>
          <w:szCs w:val="28"/>
          <w:shd w:val="clear" w:color="auto" w:fill="FFFFFF"/>
          <w:lang w:bidi="en-US"/>
        </w:rPr>
        <w:t>И</w:t>
      </w:r>
      <w:proofErr w:type="spellEnd"/>
      <w:r w:rsidRPr="00FE15AE">
        <w:rPr>
          <w:bCs/>
          <w:sz w:val="24"/>
          <w:szCs w:val="28"/>
          <w:shd w:val="clear" w:color="auto" w:fill="FFFFFF"/>
          <w:lang w:bidi="en-US"/>
        </w:rPr>
        <w:t xml:space="preserve"> №1 г. Волгодонска» передан специализированный автотранспорт ИАЦ - 1767ВД для перевозки граждан пожилого возраста и инвалидов города Волгодонска.</w:t>
      </w:r>
    </w:p>
    <w:p w:rsidR="00284C6E" w:rsidRPr="00FE15AE" w:rsidRDefault="00284C6E" w:rsidP="00284C6E">
      <w:pPr>
        <w:suppressAutoHyphens w:val="0"/>
        <w:autoSpaceDN/>
        <w:ind w:firstLine="708"/>
        <w:jc w:val="both"/>
        <w:rPr>
          <w:rFonts w:eastAsiaTheme="minorEastAsia"/>
          <w:sz w:val="24"/>
          <w:szCs w:val="28"/>
        </w:rPr>
      </w:pPr>
      <w:r w:rsidRPr="00FE15AE">
        <w:rPr>
          <w:rFonts w:eastAsiaTheme="minorEastAsia"/>
          <w:sz w:val="24"/>
          <w:szCs w:val="28"/>
        </w:rPr>
        <w:t xml:space="preserve">В 2021 году муниципальное имущество, расположенное по адресу ул. М. Горького, д.167 передано МУ «ЦСО ГПВ и </w:t>
      </w:r>
      <w:proofErr w:type="spellStart"/>
      <w:r w:rsidRPr="00FE15AE">
        <w:rPr>
          <w:rFonts w:eastAsiaTheme="minorEastAsia"/>
          <w:sz w:val="24"/>
          <w:szCs w:val="28"/>
        </w:rPr>
        <w:t>И</w:t>
      </w:r>
      <w:proofErr w:type="spellEnd"/>
      <w:r w:rsidRPr="00FE15AE">
        <w:rPr>
          <w:rFonts w:eastAsiaTheme="minorEastAsia"/>
          <w:sz w:val="24"/>
          <w:szCs w:val="28"/>
        </w:rPr>
        <w:t xml:space="preserve"> №1 г. Волгодонска». В данном помещении открыт ресурсный центр «Активное Долголетие». Данный Центр работает для обеспечения комфортного и полезного пребывания граждан пожилого возраста. На его базе одновременно функционируют несколько зон организации досуга с различными видами деятельности. Главным преимуществом Центра стала доступность одновременно всех видов деятельности (спорт, досуг, здоровье, терапия и т.д.) в одном месте. </w:t>
      </w:r>
    </w:p>
    <w:p w:rsidR="00284C6E" w:rsidRPr="00FE15AE" w:rsidRDefault="00284C6E" w:rsidP="00284C6E">
      <w:pPr>
        <w:ind w:firstLine="708"/>
        <w:jc w:val="both"/>
        <w:rPr>
          <w:kern w:val="2"/>
          <w:sz w:val="24"/>
          <w:szCs w:val="28"/>
        </w:rPr>
      </w:pPr>
      <w:r w:rsidRPr="00FE15AE">
        <w:rPr>
          <w:bCs/>
          <w:sz w:val="24"/>
          <w:szCs w:val="28"/>
        </w:rPr>
        <w:t xml:space="preserve">В городе Волгодонске в 2021 году началась реализация пилотного проекта по внедрению системы долговременного ухода за гражданами пожилого возраста и инвалидами. Его цель – обеспечить каждому нуждающемуся необходимую помощь, максимальное восстановление функций самообслуживания и компенсацию дисфункций. В МУ «ЦСО ГПВ и </w:t>
      </w:r>
      <w:proofErr w:type="spellStart"/>
      <w:r w:rsidRPr="00FE15AE">
        <w:rPr>
          <w:bCs/>
          <w:sz w:val="24"/>
          <w:szCs w:val="28"/>
        </w:rPr>
        <w:t>И</w:t>
      </w:r>
      <w:proofErr w:type="spellEnd"/>
      <w:r w:rsidRPr="00FE15AE">
        <w:rPr>
          <w:bCs/>
          <w:sz w:val="24"/>
          <w:szCs w:val="28"/>
        </w:rPr>
        <w:t xml:space="preserve"> №1 г.Волгодонска» системой долговременного ухода охвачены 16 % от общего количества получателей социальных услуг. </w:t>
      </w:r>
      <w:r w:rsidRPr="00FE15AE">
        <w:rPr>
          <w:rFonts w:eastAsiaTheme="minorEastAsia"/>
          <w:sz w:val="24"/>
          <w:szCs w:val="28"/>
        </w:rPr>
        <w:t>Важным направлением работы Центра</w:t>
      </w:r>
      <w:r w:rsidR="0000537F" w:rsidRPr="00FE15AE">
        <w:rPr>
          <w:rFonts w:eastAsiaTheme="minorEastAsia"/>
          <w:sz w:val="24"/>
          <w:szCs w:val="28"/>
        </w:rPr>
        <w:t xml:space="preserve"> </w:t>
      </w:r>
      <w:r w:rsidRPr="00FE15AE">
        <w:rPr>
          <w:rFonts w:eastAsiaTheme="minorEastAsia"/>
          <w:sz w:val="24"/>
          <w:szCs w:val="28"/>
        </w:rPr>
        <w:t xml:space="preserve">является помощь в организации и поддержке семейного ухода и обучение родственников тяжелобольных навыкам ухода за ними. Для этого создан социальный проект «Школа «Искусство помогать». </w:t>
      </w:r>
      <w:r w:rsidRPr="00FE15AE">
        <w:rPr>
          <w:sz w:val="24"/>
          <w:szCs w:val="28"/>
        </w:rPr>
        <w:t xml:space="preserve">В 2021 году реализуется новое направление - организация образовательного пространства (модель квартиры) для осуществления деятельности по усовершенствованию процесса социально – бытовой адаптации инвалидов. С этой целью создан социальный проект для инвалидов «Комната социально-бытовой адаптации».  </w:t>
      </w:r>
    </w:p>
    <w:p w:rsidR="00284C6E" w:rsidRPr="00FE15AE" w:rsidRDefault="00284C6E" w:rsidP="00284C6E">
      <w:pPr>
        <w:ind w:firstLine="708"/>
        <w:jc w:val="both"/>
        <w:rPr>
          <w:rFonts w:eastAsia="Calibri"/>
          <w:sz w:val="24"/>
          <w:szCs w:val="24"/>
        </w:rPr>
      </w:pPr>
    </w:p>
    <w:p w:rsidR="00B62456" w:rsidRPr="00FE15AE" w:rsidRDefault="00B62456" w:rsidP="00B52F27">
      <w:pPr>
        <w:ind w:firstLine="708"/>
        <w:jc w:val="center"/>
        <w:rPr>
          <w:b/>
          <w:sz w:val="24"/>
          <w:szCs w:val="24"/>
        </w:rPr>
      </w:pPr>
      <w:r w:rsidRPr="00FE15AE">
        <w:rPr>
          <w:b/>
          <w:sz w:val="24"/>
          <w:szCs w:val="24"/>
          <w:lang w:val="en-US"/>
        </w:rPr>
        <w:t>II</w:t>
      </w:r>
      <w:r w:rsidRPr="00FE15AE">
        <w:rPr>
          <w:b/>
          <w:sz w:val="24"/>
          <w:szCs w:val="24"/>
        </w:rPr>
        <w:t>. Работа Администрации города Волгодонска по решению вопросов местного значения и исполнение переданных государственных полномочий</w:t>
      </w:r>
    </w:p>
    <w:p w:rsidR="00B62456" w:rsidRPr="00FE15AE" w:rsidRDefault="00B62456" w:rsidP="00B62456">
      <w:pPr>
        <w:tabs>
          <w:tab w:val="left" w:pos="1276"/>
        </w:tabs>
        <w:autoSpaceDE w:val="0"/>
        <w:jc w:val="both"/>
        <w:rPr>
          <w:color w:val="FF0000"/>
          <w:sz w:val="24"/>
          <w:szCs w:val="24"/>
          <w:lang w:eastAsia="en-US"/>
        </w:rPr>
      </w:pPr>
    </w:p>
    <w:p w:rsidR="00B62456" w:rsidRPr="00FE15AE" w:rsidRDefault="00B62456" w:rsidP="00B62456">
      <w:pPr>
        <w:tabs>
          <w:tab w:val="left" w:pos="1276"/>
        </w:tabs>
        <w:autoSpaceDE w:val="0"/>
        <w:ind w:firstLine="567"/>
        <w:jc w:val="both"/>
      </w:pPr>
      <w:r w:rsidRPr="00FE15AE">
        <w:rPr>
          <w:sz w:val="24"/>
          <w:szCs w:val="24"/>
          <w:lang w:eastAsia="en-US"/>
        </w:rPr>
        <w:t xml:space="preserve">Выполнены основные задачи деятельности Администрации города Волгодонска в </w:t>
      </w:r>
      <w:r w:rsidR="00D0599F" w:rsidRPr="00FE15AE">
        <w:rPr>
          <w:sz w:val="24"/>
          <w:szCs w:val="24"/>
          <w:lang w:eastAsia="en-US"/>
        </w:rPr>
        <w:t>202</w:t>
      </w:r>
      <w:r w:rsidR="00241A2A" w:rsidRPr="00FE15AE">
        <w:rPr>
          <w:sz w:val="24"/>
          <w:szCs w:val="24"/>
          <w:lang w:eastAsia="en-US"/>
        </w:rPr>
        <w:t>1</w:t>
      </w:r>
      <w:r w:rsidRPr="00FE15AE">
        <w:rPr>
          <w:sz w:val="24"/>
          <w:szCs w:val="24"/>
          <w:lang w:eastAsia="en-US"/>
        </w:rPr>
        <w:t xml:space="preserve"> году: в городе Волгодонске сохранена стабильная экономическая ситуация, приняты все необходимые меры для бесперебойного функционирования служб жизнедеятельности города, </w:t>
      </w:r>
      <w:r w:rsidRPr="00FE15AE">
        <w:rPr>
          <w:sz w:val="24"/>
          <w:szCs w:val="24"/>
        </w:rPr>
        <w:t xml:space="preserve">созданы </w:t>
      </w:r>
      <w:r w:rsidRPr="00FE15AE">
        <w:rPr>
          <w:sz w:val="24"/>
          <w:szCs w:val="24"/>
          <w:lang w:eastAsia="en-US"/>
        </w:rPr>
        <w:t>социально-экономические, организационные условия для повышения</w:t>
      </w:r>
      <w:r w:rsidRPr="00FE15AE">
        <w:rPr>
          <w:sz w:val="24"/>
          <w:szCs w:val="24"/>
        </w:rPr>
        <w:t xml:space="preserve"> уровня и качества жизни населения города Волгодонска и </w:t>
      </w:r>
      <w:r w:rsidRPr="00FE15AE">
        <w:rPr>
          <w:sz w:val="24"/>
          <w:szCs w:val="24"/>
          <w:lang w:eastAsia="en-US"/>
        </w:rPr>
        <w:t xml:space="preserve">обеспечения социальной стабильности. </w:t>
      </w:r>
    </w:p>
    <w:p w:rsidR="00B62456" w:rsidRPr="00FE15AE" w:rsidRDefault="00B62456" w:rsidP="00B62456">
      <w:pPr>
        <w:tabs>
          <w:tab w:val="left" w:pos="1276"/>
        </w:tabs>
        <w:autoSpaceDE w:val="0"/>
        <w:ind w:firstLine="567"/>
        <w:jc w:val="both"/>
      </w:pPr>
      <w:r w:rsidRPr="00FE15AE">
        <w:rPr>
          <w:sz w:val="24"/>
          <w:szCs w:val="24"/>
          <w:lang w:eastAsia="en-US"/>
        </w:rPr>
        <w:lastRenderedPageBreak/>
        <w:t>Поставленные цели были достигнуты в ходе решения вопросов местного значения и исполнения полномочий органов местного самоуправления.</w:t>
      </w:r>
    </w:p>
    <w:p w:rsidR="00B62456" w:rsidRPr="00FE15AE" w:rsidRDefault="00B62456" w:rsidP="00B62456">
      <w:pPr>
        <w:shd w:val="clear" w:color="auto" w:fill="FFFFFF"/>
        <w:ind w:firstLine="708"/>
        <w:jc w:val="center"/>
        <w:rPr>
          <w:b/>
          <w:color w:val="FF0000"/>
          <w:sz w:val="24"/>
          <w:szCs w:val="24"/>
        </w:rPr>
      </w:pPr>
    </w:p>
    <w:p w:rsidR="000130E6" w:rsidRPr="006446C6" w:rsidRDefault="00B62456" w:rsidP="00B62456">
      <w:pPr>
        <w:tabs>
          <w:tab w:val="left" w:pos="7230"/>
        </w:tabs>
        <w:jc w:val="center"/>
        <w:rPr>
          <w:b/>
          <w:sz w:val="24"/>
          <w:szCs w:val="24"/>
        </w:rPr>
      </w:pPr>
      <w:r w:rsidRPr="006446C6">
        <w:rPr>
          <w:b/>
          <w:sz w:val="24"/>
          <w:szCs w:val="24"/>
        </w:rPr>
        <w:t xml:space="preserve">Формирование, утверждение, исполнение бюджета городского округа </w:t>
      </w:r>
    </w:p>
    <w:p w:rsidR="00B62456" w:rsidRPr="006446C6" w:rsidRDefault="00B62456" w:rsidP="000130E6">
      <w:pPr>
        <w:tabs>
          <w:tab w:val="left" w:pos="7230"/>
        </w:tabs>
        <w:jc w:val="center"/>
        <w:rPr>
          <w:b/>
          <w:sz w:val="24"/>
          <w:szCs w:val="24"/>
        </w:rPr>
      </w:pPr>
      <w:r w:rsidRPr="006446C6">
        <w:rPr>
          <w:b/>
          <w:sz w:val="24"/>
          <w:szCs w:val="24"/>
        </w:rPr>
        <w:t>и контроль за исполнением данного бюджета</w:t>
      </w:r>
    </w:p>
    <w:p w:rsidR="00B62456" w:rsidRPr="00FE15AE" w:rsidRDefault="00B62456" w:rsidP="00B62456">
      <w:pPr>
        <w:tabs>
          <w:tab w:val="left" w:pos="7230"/>
        </w:tabs>
        <w:jc w:val="center"/>
        <w:rPr>
          <w:b/>
          <w:sz w:val="28"/>
          <w:szCs w:val="28"/>
          <w:u w:val="single"/>
        </w:rPr>
      </w:pPr>
    </w:p>
    <w:p w:rsidR="00B62456" w:rsidRPr="00FE15AE" w:rsidRDefault="00B62456" w:rsidP="00C14A02">
      <w:pPr>
        <w:tabs>
          <w:tab w:val="left" w:pos="1276"/>
        </w:tabs>
        <w:autoSpaceDE w:val="0"/>
        <w:ind w:firstLine="567"/>
        <w:jc w:val="both"/>
      </w:pPr>
      <w:r w:rsidRPr="00FE15AE">
        <w:rPr>
          <w:sz w:val="24"/>
          <w:szCs w:val="24"/>
          <w:lang w:eastAsia="en-US"/>
        </w:rPr>
        <w:t>Выполнены основные задачи деятельности Администрации гор</w:t>
      </w:r>
      <w:r w:rsidR="00B80C4C" w:rsidRPr="00FE15AE">
        <w:rPr>
          <w:sz w:val="24"/>
          <w:szCs w:val="24"/>
          <w:lang w:eastAsia="en-US"/>
        </w:rPr>
        <w:t>ода Волгодонска в 20</w:t>
      </w:r>
      <w:r w:rsidR="00D0599F" w:rsidRPr="00FE15AE">
        <w:rPr>
          <w:sz w:val="24"/>
          <w:szCs w:val="24"/>
          <w:lang w:eastAsia="en-US"/>
        </w:rPr>
        <w:t>2</w:t>
      </w:r>
      <w:r w:rsidR="00241A2A" w:rsidRPr="00FE15AE">
        <w:rPr>
          <w:sz w:val="24"/>
          <w:szCs w:val="24"/>
          <w:lang w:eastAsia="en-US"/>
        </w:rPr>
        <w:t>1</w:t>
      </w:r>
      <w:r w:rsidRPr="00FE15AE">
        <w:rPr>
          <w:sz w:val="24"/>
          <w:szCs w:val="24"/>
          <w:lang w:eastAsia="en-US"/>
        </w:rPr>
        <w:t xml:space="preserve"> году: в городе Волгодонске сохранена стабильная экономическая ситуация, приняты все необходимые меры для бесперебойного функционирования служб жизнедеятельности города, </w:t>
      </w:r>
      <w:r w:rsidRPr="00FE15AE">
        <w:rPr>
          <w:sz w:val="24"/>
          <w:szCs w:val="24"/>
        </w:rPr>
        <w:t xml:space="preserve">созданы </w:t>
      </w:r>
      <w:r w:rsidRPr="00FE15AE">
        <w:rPr>
          <w:sz w:val="24"/>
          <w:szCs w:val="24"/>
          <w:lang w:eastAsia="en-US"/>
        </w:rPr>
        <w:t>социально-экономические, организационные условия для повышения</w:t>
      </w:r>
      <w:r w:rsidRPr="00FE15AE">
        <w:rPr>
          <w:sz w:val="24"/>
          <w:szCs w:val="24"/>
        </w:rPr>
        <w:t xml:space="preserve"> уровня и качества жизни населения города Волгодонска и </w:t>
      </w:r>
      <w:r w:rsidRPr="00FE15AE">
        <w:rPr>
          <w:sz w:val="24"/>
          <w:szCs w:val="24"/>
          <w:lang w:eastAsia="en-US"/>
        </w:rPr>
        <w:t>обеспечения социальной стабильности. Поставленные цели были достигнуты в ходе решения вопросов местного значения и исполнения полномочий органов местного самоуправления.</w:t>
      </w:r>
    </w:p>
    <w:p w:rsidR="00552F7C" w:rsidRPr="00F3046C" w:rsidRDefault="00FF1033" w:rsidP="00C14A02">
      <w:pPr>
        <w:tabs>
          <w:tab w:val="left" w:pos="7230"/>
        </w:tabs>
        <w:jc w:val="both"/>
        <w:rPr>
          <w:rFonts w:eastAsia="Calibri"/>
          <w:sz w:val="24"/>
          <w:szCs w:val="24"/>
          <w:lang w:eastAsia="en-US"/>
        </w:rPr>
      </w:pPr>
      <w:r w:rsidRPr="00FE15AE">
        <w:rPr>
          <w:sz w:val="24"/>
          <w:szCs w:val="24"/>
        </w:rPr>
        <w:t>В 20</w:t>
      </w:r>
      <w:r w:rsidR="00D0599F" w:rsidRPr="00FE15AE">
        <w:rPr>
          <w:sz w:val="24"/>
          <w:szCs w:val="24"/>
        </w:rPr>
        <w:t>2</w:t>
      </w:r>
      <w:r w:rsidR="00241A2A" w:rsidRPr="00FE15AE">
        <w:rPr>
          <w:sz w:val="24"/>
          <w:szCs w:val="24"/>
        </w:rPr>
        <w:t>1</w:t>
      </w:r>
      <w:r w:rsidR="00552F7C" w:rsidRPr="00FE15AE">
        <w:rPr>
          <w:sz w:val="24"/>
          <w:szCs w:val="24"/>
        </w:rPr>
        <w:t xml:space="preserve"> году Финансовым управлением города Волгодонска было организовано исполнение местного бюджета с главными распорядителями средств местного бюджета и муниципальными учреждениями. О</w:t>
      </w:r>
      <w:r w:rsidR="00552F7C" w:rsidRPr="00FE15AE">
        <w:rPr>
          <w:rFonts w:eastAsia="Calibri"/>
          <w:sz w:val="24"/>
          <w:szCs w:val="24"/>
          <w:lang w:eastAsia="en-US"/>
        </w:rPr>
        <w:t>существлялся муниципальный финансовый контроль с целью соблюдения бюджетного законодательства Российской Федерации и иных нормативных правовых актов, регулирующих бюджетные правоотношения, а также соблюдения законодательства в сфере закупок для обеспечения муниципальных нужд.</w:t>
      </w:r>
      <w:r w:rsidR="00552F7C" w:rsidRPr="00F3046C">
        <w:rPr>
          <w:rFonts w:eastAsia="Calibri"/>
          <w:sz w:val="24"/>
          <w:szCs w:val="24"/>
          <w:lang w:eastAsia="en-US"/>
        </w:rPr>
        <w:t xml:space="preserve"> </w:t>
      </w:r>
    </w:p>
    <w:p w:rsidR="00D62EF8" w:rsidRPr="00F3046C" w:rsidRDefault="00D62EF8" w:rsidP="00552F7C">
      <w:pPr>
        <w:ind w:firstLine="567"/>
        <w:jc w:val="both"/>
        <w:rPr>
          <w:b/>
          <w:sz w:val="24"/>
          <w:szCs w:val="24"/>
        </w:rPr>
      </w:pPr>
      <w:bookmarkStart w:id="0" w:name="_Hlk65343241"/>
    </w:p>
    <w:p w:rsidR="002F496A" w:rsidRPr="002F496A" w:rsidRDefault="002F496A" w:rsidP="002F496A">
      <w:pPr>
        <w:ind w:firstLine="426"/>
        <w:jc w:val="center"/>
        <w:rPr>
          <w:b/>
          <w:sz w:val="24"/>
          <w:szCs w:val="24"/>
        </w:rPr>
      </w:pPr>
      <w:bookmarkStart w:id="1" w:name="_Hlk65343185"/>
      <w:bookmarkEnd w:id="0"/>
      <w:r w:rsidRPr="002F496A">
        <w:rPr>
          <w:b/>
          <w:sz w:val="24"/>
          <w:szCs w:val="24"/>
        </w:rPr>
        <w:t xml:space="preserve">Муниципальный земельный контроль </w:t>
      </w:r>
    </w:p>
    <w:p w:rsidR="002F496A" w:rsidRPr="002F496A" w:rsidRDefault="002F496A" w:rsidP="002F496A">
      <w:pPr>
        <w:ind w:firstLine="426"/>
        <w:jc w:val="center"/>
        <w:rPr>
          <w:b/>
          <w:color w:val="FF0000"/>
          <w:sz w:val="24"/>
          <w:szCs w:val="24"/>
        </w:rPr>
      </w:pPr>
    </w:p>
    <w:p w:rsidR="002F496A" w:rsidRPr="002F496A" w:rsidRDefault="002F496A" w:rsidP="002F496A">
      <w:pPr>
        <w:pStyle w:val="ConsPlusNormal"/>
        <w:ind w:right="-1" w:firstLine="567"/>
        <w:jc w:val="both"/>
        <w:rPr>
          <w:rFonts w:ascii="Times New Roman" w:hAnsi="Times New Roman" w:cs="Times New Roman"/>
          <w:sz w:val="28"/>
          <w:szCs w:val="28"/>
        </w:rPr>
      </w:pPr>
      <w:r w:rsidRPr="002F496A">
        <w:rPr>
          <w:rFonts w:ascii="Times New Roman" w:hAnsi="Times New Roman" w:cs="Times New Roman"/>
          <w:sz w:val="28"/>
          <w:szCs w:val="28"/>
        </w:rPr>
        <w:t xml:space="preserve">На 2021 год было запланировано провести 30 проверок муниципального земельного контроля (далее– </w:t>
      </w:r>
      <w:proofErr w:type="gramStart"/>
      <w:r w:rsidRPr="002F496A">
        <w:rPr>
          <w:rFonts w:ascii="Times New Roman" w:hAnsi="Times New Roman" w:cs="Times New Roman"/>
          <w:sz w:val="28"/>
          <w:szCs w:val="28"/>
        </w:rPr>
        <w:t>МЗ</w:t>
      </w:r>
      <w:proofErr w:type="gramEnd"/>
      <w:r w:rsidRPr="002F496A">
        <w:rPr>
          <w:rFonts w:ascii="Times New Roman" w:hAnsi="Times New Roman" w:cs="Times New Roman"/>
          <w:sz w:val="28"/>
          <w:szCs w:val="28"/>
        </w:rPr>
        <w:t>К) в отношении юридических лиц. За 12 месяцев 2021 года выполнено 28 плановых проверок МЗК юридических лиц. Плановые проверки индивидуальных предпринимателей не проводились. Внеплановые проверки  юридических лиц и индивидуальных предпринимателей не проводились. Также проведено 6 проверок МЗК в отношении физических лиц. Всего проведено 34 проверки.</w:t>
      </w:r>
    </w:p>
    <w:p w:rsidR="002F496A" w:rsidRPr="002F496A" w:rsidRDefault="002F496A" w:rsidP="002F496A">
      <w:pPr>
        <w:pStyle w:val="ConsPlusNormal"/>
        <w:ind w:right="-1" w:firstLine="567"/>
        <w:jc w:val="both"/>
        <w:rPr>
          <w:rFonts w:ascii="Times New Roman" w:hAnsi="Times New Roman" w:cs="Times New Roman"/>
          <w:sz w:val="28"/>
          <w:szCs w:val="28"/>
        </w:rPr>
      </w:pPr>
      <w:r w:rsidRPr="002F496A">
        <w:rPr>
          <w:rFonts w:ascii="Times New Roman" w:hAnsi="Times New Roman" w:cs="Times New Roman"/>
          <w:sz w:val="28"/>
          <w:szCs w:val="28"/>
        </w:rPr>
        <w:t xml:space="preserve">В рамках исполнения муниципальной функции </w:t>
      </w:r>
      <w:proofErr w:type="gramStart"/>
      <w:r w:rsidRPr="002F496A">
        <w:rPr>
          <w:rFonts w:ascii="Times New Roman" w:hAnsi="Times New Roman" w:cs="Times New Roman"/>
          <w:sz w:val="28"/>
          <w:szCs w:val="28"/>
        </w:rPr>
        <w:t>контроля за</w:t>
      </w:r>
      <w:proofErr w:type="gramEnd"/>
      <w:r w:rsidRPr="002F496A">
        <w:rPr>
          <w:rFonts w:ascii="Times New Roman" w:hAnsi="Times New Roman" w:cs="Times New Roman"/>
          <w:sz w:val="28"/>
          <w:szCs w:val="28"/>
        </w:rPr>
        <w:t xml:space="preserve"> использованием земель </w:t>
      </w:r>
      <w:r w:rsidRPr="002F496A">
        <w:rPr>
          <w:rFonts w:ascii="Times New Roman" w:hAnsi="Times New Roman"/>
          <w:bCs/>
          <w:sz w:val="28"/>
          <w:szCs w:val="28"/>
        </w:rPr>
        <w:t xml:space="preserve">обследовано 534 земельных участка, составлено 343 акта обследования и 43 </w:t>
      </w:r>
      <w:proofErr w:type="spellStart"/>
      <w:r w:rsidRPr="002F496A">
        <w:rPr>
          <w:rFonts w:ascii="Times New Roman" w:hAnsi="Times New Roman"/>
          <w:bCs/>
          <w:sz w:val="28"/>
          <w:szCs w:val="28"/>
        </w:rPr>
        <w:t>фотоотчета</w:t>
      </w:r>
      <w:proofErr w:type="spellEnd"/>
      <w:r w:rsidRPr="002F496A">
        <w:rPr>
          <w:rFonts w:ascii="Times New Roman" w:hAnsi="Times New Roman"/>
          <w:bCs/>
          <w:sz w:val="28"/>
          <w:szCs w:val="28"/>
        </w:rPr>
        <w:t>. Также в порядке межведомственного взаимодействия обследовано 96 земельных участков.</w:t>
      </w:r>
    </w:p>
    <w:p w:rsidR="002F496A" w:rsidRPr="002F496A" w:rsidRDefault="002F496A" w:rsidP="002F496A">
      <w:pPr>
        <w:ind w:right="-1" w:firstLine="567"/>
        <w:jc w:val="both"/>
        <w:rPr>
          <w:sz w:val="28"/>
          <w:szCs w:val="28"/>
        </w:rPr>
      </w:pPr>
      <w:r w:rsidRPr="002F496A">
        <w:rPr>
          <w:sz w:val="28"/>
          <w:szCs w:val="28"/>
        </w:rPr>
        <w:t>Признаки нарушения земельного законодательства выявлены в ходе 1 проверки юридического лица по 2 случаям (в том числе:</w:t>
      </w:r>
      <w:r w:rsidRPr="002F496A">
        <w:rPr>
          <w:iCs/>
          <w:sz w:val="28"/>
          <w:szCs w:val="28"/>
        </w:rPr>
        <w:t xml:space="preserve"> нарушение вида разрешенного использования земельного участка – 1; </w:t>
      </w:r>
      <w:r w:rsidRPr="002F496A">
        <w:rPr>
          <w:sz w:val="28"/>
          <w:szCs w:val="28"/>
        </w:rPr>
        <w:t xml:space="preserve">использование земельного участка без оформленных в установленном порядке правоустанавливающих документов – 1). Материалы проверок переданы в </w:t>
      </w:r>
      <w:proofErr w:type="spellStart"/>
      <w:r w:rsidRPr="002F496A">
        <w:rPr>
          <w:sz w:val="28"/>
          <w:szCs w:val="28"/>
        </w:rPr>
        <w:t>Росреестр</w:t>
      </w:r>
      <w:proofErr w:type="spellEnd"/>
      <w:r w:rsidRPr="002F496A">
        <w:rPr>
          <w:sz w:val="28"/>
          <w:szCs w:val="28"/>
        </w:rPr>
        <w:t xml:space="preserve"> для принятия мер административного воздействия.</w:t>
      </w:r>
    </w:p>
    <w:p w:rsidR="002F496A" w:rsidRPr="002F496A" w:rsidRDefault="002F496A" w:rsidP="002F496A">
      <w:pPr>
        <w:ind w:firstLine="720"/>
        <w:jc w:val="both"/>
        <w:rPr>
          <w:rFonts w:eastAsia="MS Mincho"/>
          <w:sz w:val="28"/>
          <w:szCs w:val="28"/>
        </w:rPr>
      </w:pPr>
      <w:r w:rsidRPr="002F496A">
        <w:rPr>
          <w:rFonts w:eastAsia="MS Mincho"/>
          <w:sz w:val="28"/>
        </w:rPr>
        <w:t xml:space="preserve">В целях приведения нормативных документов в соответствие с действующим законодательством и в соответствии с федеральным законом от 31.07.2020 </w:t>
      </w:r>
      <w:r w:rsidRPr="002F496A">
        <w:rPr>
          <w:rFonts w:eastAsia="Calibri"/>
          <w:sz w:val="28"/>
          <w:szCs w:val="28"/>
        </w:rPr>
        <w:t xml:space="preserve">№ 248-ФЗ «О государственном контроле (надзоре) и муниципальном контроле в Российской Федерации», </w:t>
      </w:r>
      <w:r w:rsidRPr="002F496A">
        <w:rPr>
          <w:rFonts w:eastAsia="MS Mincho"/>
          <w:sz w:val="28"/>
        </w:rPr>
        <w:t xml:space="preserve">решением  </w:t>
      </w:r>
      <w:proofErr w:type="spellStart"/>
      <w:r w:rsidRPr="002F496A">
        <w:rPr>
          <w:rFonts w:eastAsia="MS Mincho"/>
          <w:sz w:val="28"/>
        </w:rPr>
        <w:t>Волгодонской</w:t>
      </w:r>
      <w:proofErr w:type="spellEnd"/>
      <w:r w:rsidRPr="002F496A">
        <w:rPr>
          <w:rFonts w:eastAsia="MS Mincho"/>
          <w:sz w:val="28"/>
        </w:rPr>
        <w:t xml:space="preserve"> городской Думы от 11.11.2021 № 96 утверждено </w:t>
      </w:r>
      <w:r w:rsidRPr="002F496A">
        <w:rPr>
          <w:rFonts w:eastAsia="MS Mincho"/>
          <w:sz w:val="28"/>
          <w:szCs w:val="28"/>
        </w:rPr>
        <w:t>Положение о муниципальном земельном  контроле на территории муниципального образования «Город Волгодонск».</w:t>
      </w:r>
    </w:p>
    <w:p w:rsidR="002F496A" w:rsidRPr="002F496A" w:rsidRDefault="002F496A" w:rsidP="00C2607C">
      <w:pPr>
        <w:ind w:firstLine="426"/>
        <w:jc w:val="center"/>
        <w:rPr>
          <w:b/>
          <w:color w:val="FF0000"/>
          <w:sz w:val="24"/>
          <w:szCs w:val="24"/>
          <w:u w:val="single"/>
        </w:rPr>
      </w:pPr>
    </w:p>
    <w:bookmarkEnd w:id="1"/>
    <w:p w:rsidR="00E46239" w:rsidRPr="006446C6" w:rsidRDefault="00E46239" w:rsidP="00E46239">
      <w:pPr>
        <w:tabs>
          <w:tab w:val="left" w:pos="720"/>
        </w:tabs>
        <w:contextualSpacing/>
        <w:jc w:val="center"/>
        <w:rPr>
          <w:b/>
          <w:sz w:val="24"/>
          <w:szCs w:val="24"/>
        </w:rPr>
      </w:pPr>
      <w:r w:rsidRPr="006446C6">
        <w:rPr>
          <w:b/>
          <w:sz w:val="24"/>
          <w:szCs w:val="24"/>
        </w:rPr>
        <w:t>Содействие развитию малого и среднего предпринимательства</w:t>
      </w:r>
    </w:p>
    <w:p w:rsidR="00E46239" w:rsidRPr="00FE15AE" w:rsidRDefault="00E46239" w:rsidP="00E46239">
      <w:pPr>
        <w:tabs>
          <w:tab w:val="left" w:pos="720"/>
        </w:tabs>
        <w:contextualSpacing/>
        <w:jc w:val="center"/>
        <w:rPr>
          <w:b/>
          <w:sz w:val="24"/>
          <w:szCs w:val="24"/>
          <w:u w:val="single"/>
        </w:rPr>
      </w:pPr>
    </w:p>
    <w:p w:rsidR="00E46239" w:rsidRPr="00FE15AE" w:rsidRDefault="00E46239" w:rsidP="00E46239">
      <w:pPr>
        <w:tabs>
          <w:tab w:val="left" w:pos="-567"/>
        </w:tabs>
        <w:ind w:firstLine="567"/>
        <w:jc w:val="both"/>
        <w:rPr>
          <w:rFonts w:eastAsia="Calibri"/>
          <w:sz w:val="24"/>
          <w:szCs w:val="24"/>
          <w:lang w:eastAsia="en-US"/>
        </w:rPr>
      </w:pPr>
      <w:r w:rsidRPr="00FE15AE">
        <w:rPr>
          <w:rFonts w:eastAsia="Calibri"/>
          <w:sz w:val="24"/>
          <w:szCs w:val="24"/>
          <w:lang w:eastAsia="en-US"/>
        </w:rPr>
        <w:t>Реализация мер государственной поддержки субъектов малого и среднего предпринимательства на территории г.</w:t>
      </w:r>
      <w:r w:rsidR="00B62286">
        <w:rPr>
          <w:rFonts w:eastAsia="Calibri"/>
          <w:sz w:val="24"/>
          <w:szCs w:val="24"/>
          <w:lang w:eastAsia="en-US"/>
        </w:rPr>
        <w:t xml:space="preserve"> </w:t>
      </w:r>
      <w:r w:rsidRPr="00FE15AE">
        <w:rPr>
          <w:rFonts w:eastAsia="Calibri"/>
          <w:sz w:val="24"/>
          <w:szCs w:val="24"/>
          <w:lang w:eastAsia="en-US"/>
        </w:rPr>
        <w:t xml:space="preserve">Волгодонска осуществляется в рамках подпрограммы «Развитие субъектов малого и среднего предпринимательства в городе Волгодонске» муниципальной программы «Экономическое развитие и инновационная экономика города </w:t>
      </w:r>
      <w:r w:rsidRPr="00FE15AE">
        <w:rPr>
          <w:rFonts w:eastAsia="Calibri"/>
          <w:sz w:val="24"/>
          <w:szCs w:val="24"/>
          <w:lang w:eastAsia="en-US"/>
        </w:rPr>
        <w:lastRenderedPageBreak/>
        <w:t>Волгодонска», утвержденной постановлением Администрации города Волгодонска от 17.09.2019 №2327 по результатам которой реализован комплекс мероприятий:</w:t>
      </w:r>
    </w:p>
    <w:p w:rsidR="00E46239" w:rsidRPr="00FE15AE" w:rsidRDefault="00E46239" w:rsidP="00E46239">
      <w:pPr>
        <w:tabs>
          <w:tab w:val="left" w:pos="-567"/>
        </w:tabs>
        <w:ind w:firstLine="567"/>
        <w:jc w:val="both"/>
        <w:rPr>
          <w:rFonts w:eastAsia="Calibri"/>
          <w:sz w:val="24"/>
          <w:szCs w:val="24"/>
          <w:lang w:eastAsia="en-US"/>
        </w:rPr>
      </w:pPr>
      <w:r w:rsidRPr="00FE15AE">
        <w:rPr>
          <w:rFonts w:eastAsia="Calibri"/>
          <w:sz w:val="24"/>
          <w:szCs w:val="24"/>
          <w:lang w:eastAsia="en-US"/>
        </w:rPr>
        <w:t>-оказана поддержка 241 промышленной организации в виде предоставления налоговой льготы по уплате земельного налога;</w:t>
      </w:r>
    </w:p>
    <w:p w:rsidR="00E46239" w:rsidRPr="00FE15AE" w:rsidRDefault="00E46239" w:rsidP="00E46239">
      <w:pPr>
        <w:tabs>
          <w:tab w:val="left" w:pos="-567"/>
        </w:tabs>
        <w:ind w:firstLine="567"/>
        <w:jc w:val="both"/>
        <w:rPr>
          <w:rFonts w:eastAsia="Calibri"/>
          <w:sz w:val="24"/>
          <w:szCs w:val="24"/>
          <w:lang w:eastAsia="en-US"/>
        </w:rPr>
      </w:pPr>
      <w:r w:rsidRPr="00FE15AE">
        <w:rPr>
          <w:rFonts w:eastAsia="Calibri"/>
          <w:sz w:val="24"/>
          <w:szCs w:val="24"/>
          <w:lang w:eastAsia="en-US"/>
        </w:rPr>
        <w:t>-осуществлена информационно-консультационная поддержка субъектов малого и среднего бизнеса, и граждан желающих организовать свое дело;</w:t>
      </w:r>
    </w:p>
    <w:p w:rsidR="00E46239" w:rsidRPr="00FE15AE" w:rsidRDefault="00E46239" w:rsidP="00E46239">
      <w:pPr>
        <w:tabs>
          <w:tab w:val="left" w:pos="-567"/>
        </w:tabs>
        <w:ind w:firstLine="567"/>
        <w:jc w:val="both"/>
        <w:rPr>
          <w:rFonts w:eastAsia="Calibri"/>
          <w:sz w:val="24"/>
          <w:szCs w:val="24"/>
          <w:lang w:eastAsia="en-US"/>
        </w:rPr>
      </w:pPr>
      <w:r w:rsidRPr="00FE15AE">
        <w:rPr>
          <w:rFonts w:eastAsia="Calibri"/>
          <w:sz w:val="24"/>
          <w:szCs w:val="24"/>
          <w:lang w:eastAsia="en-US"/>
        </w:rPr>
        <w:t>-проведено 30 мероприятий, в том числе образовательные проекты АНО «РРАПП», круглые столы, семинары, вебинары, проведены полуфинал Губернаторского конкурса «Лидеры Дона 2021», онлайн марафоны с участием 150 субъектов малого и среднего предпринимательства.</w:t>
      </w:r>
    </w:p>
    <w:p w:rsidR="00E46239" w:rsidRPr="00FE15AE" w:rsidRDefault="00E46239" w:rsidP="00E46239">
      <w:pPr>
        <w:tabs>
          <w:tab w:val="left" w:pos="-567"/>
        </w:tabs>
        <w:ind w:firstLine="567"/>
        <w:jc w:val="both"/>
        <w:rPr>
          <w:rFonts w:eastAsia="Calibri"/>
          <w:sz w:val="24"/>
          <w:szCs w:val="24"/>
          <w:lang w:eastAsia="en-US"/>
        </w:rPr>
      </w:pPr>
      <w:r w:rsidRPr="00FE15AE">
        <w:rPr>
          <w:rFonts w:eastAsia="Calibri"/>
          <w:sz w:val="24"/>
          <w:szCs w:val="24"/>
          <w:lang w:eastAsia="en-US"/>
        </w:rPr>
        <w:t>-организован и проведен конкурс «Лучший предприниматель года города Волгодонска», в котором приняли участие 8 предпринимателей. Определены и награждены 3 победителя.</w:t>
      </w:r>
    </w:p>
    <w:p w:rsidR="00E46239" w:rsidRPr="00FE15AE" w:rsidRDefault="00E46239" w:rsidP="00E46239">
      <w:pPr>
        <w:tabs>
          <w:tab w:val="left" w:pos="-567"/>
        </w:tabs>
        <w:ind w:firstLine="567"/>
        <w:jc w:val="both"/>
        <w:rPr>
          <w:rFonts w:eastAsia="Calibri"/>
          <w:sz w:val="24"/>
          <w:szCs w:val="24"/>
          <w:lang w:eastAsia="en-US"/>
        </w:rPr>
      </w:pPr>
      <w:r w:rsidRPr="00FE15AE">
        <w:rPr>
          <w:rFonts w:eastAsia="Calibri"/>
          <w:sz w:val="24"/>
          <w:szCs w:val="24"/>
          <w:lang w:eastAsia="en-US"/>
        </w:rPr>
        <w:t>Оказано 1200 консультаций субъектам малого и среднего предпринимательства.;</w:t>
      </w:r>
    </w:p>
    <w:p w:rsidR="00E46239" w:rsidRPr="00FE15AE" w:rsidRDefault="00E46239" w:rsidP="00E46239">
      <w:pPr>
        <w:spacing w:after="120"/>
        <w:ind w:firstLine="567"/>
        <w:jc w:val="both"/>
        <w:rPr>
          <w:rFonts w:eastAsia="Calibri"/>
          <w:sz w:val="24"/>
          <w:szCs w:val="24"/>
          <w:lang w:eastAsia="en-US"/>
        </w:rPr>
      </w:pPr>
      <w:r w:rsidRPr="00FE15AE">
        <w:rPr>
          <w:rFonts w:eastAsia="Calibri"/>
          <w:sz w:val="24"/>
          <w:szCs w:val="24"/>
          <w:lang w:eastAsia="en-US"/>
        </w:rPr>
        <w:t>Реализация основных мероприятий подпрограммы в 2021 году была направлена на информационную и образовательную поддержку предпринимателей.</w:t>
      </w:r>
    </w:p>
    <w:p w:rsidR="00E46239" w:rsidRPr="00FE15AE" w:rsidRDefault="00E46239" w:rsidP="00E46239">
      <w:pPr>
        <w:tabs>
          <w:tab w:val="left" w:pos="-567"/>
        </w:tabs>
        <w:ind w:firstLine="567"/>
        <w:jc w:val="both"/>
        <w:rPr>
          <w:rFonts w:eastAsia="Calibri"/>
          <w:sz w:val="24"/>
          <w:szCs w:val="24"/>
          <w:lang w:eastAsia="en-US"/>
        </w:rPr>
      </w:pPr>
      <w:r w:rsidRPr="00FE15AE">
        <w:rPr>
          <w:rFonts w:eastAsia="Calibri"/>
          <w:sz w:val="24"/>
          <w:szCs w:val="24"/>
          <w:lang w:eastAsia="en-US"/>
        </w:rPr>
        <w:t xml:space="preserve">В соответствии с решением </w:t>
      </w:r>
      <w:proofErr w:type="spellStart"/>
      <w:r w:rsidRPr="00FE15AE">
        <w:rPr>
          <w:rFonts w:eastAsia="Calibri"/>
          <w:sz w:val="24"/>
          <w:szCs w:val="24"/>
          <w:lang w:eastAsia="en-US"/>
        </w:rPr>
        <w:t>Волгодонской</w:t>
      </w:r>
      <w:proofErr w:type="spellEnd"/>
      <w:r w:rsidRPr="00FE15AE">
        <w:rPr>
          <w:rFonts w:eastAsia="Calibri"/>
          <w:sz w:val="24"/>
          <w:szCs w:val="24"/>
          <w:lang w:eastAsia="en-US"/>
        </w:rPr>
        <w:t xml:space="preserve"> городской Думы № 69 «О принятии дополнительной меры, направленной на поддержку субъектов малого и среднего предпринимательства, в наибольшей степени пострадавших в условиях ухудшения ситуации в результате распространения новой </w:t>
      </w:r>
      <w:proofErr w:type="spellStart"/>
      <w:r w:rsidRPr="00FE15AE">
        <w:rPr>
          <w:rFonts w:eastAsia="Calibri"/>
          <w:sz w:val="24"/>
          <w:szCs w:val="24"/>
          <w:lang w:eastAsia="en-US"/>
        </w:rPr>
        <w:t>коронавирусной</w:t>
      </w:r>
      <w:proofErr w:type="spellEnd"/>
      <w:r w:rsidRPr="00FE15AE">
        <w:rPr>
          <w:rFonts w:eastAsia="Calibri"/>
          <w:sz w:val="24"/>
          <w:szCs w:val="24"/>
          <w:lang w:eastAsia="en-US"/>
        </w:rPr>
        <w:t xml:space="preserve"> инфекции (2019-nCoV)» арендная плата для субъектов МСП в наибольшей степени пострадавших в условиях ухудшения ситуации в результате распространения новой </w:t>
      </w:r>
      <w:proofErr w:type="spellStart"/>
      <w:r w:rsidRPr="00FE15AE">
        <w:rPr>
          <w:rFonts w:eastAsia="Calibri"/>
          <w:sz w:val="24"/>
          <w:szCs w:val="24"/>
          <w:lang w:eastAsia="en-US"/>
        </w:rPr>
        <w:t>коронавирусной</w:t>
      </w:r>
      <w:proofErr w:type="spellEnd"/>
      <w:r w:rsidRPr="00FE15AE">
        <w:rPr>
          <w:rFonts w:eastAsia="Calibri"/>
          <w:sz w:val="24"/>
          <w:szCs w:val="24"/>
          <w:lang w:eastAsia="en-US"/>
        </w:rPr>
        <w:t xml:space="preserve"> инфекции (2019-nCoV) была снижена на 40 % в период с 01.09.2021 по 31.12.2021 и в соответствии с решением </w:t>
      </w:r>
      <w:proofErr w:type="spellStart"/>
      <w:r w:rsidRPr="00FE15AE">
        <w:rPr>
          <w:rFonts w:eastAsia="Calibri"/>
          <w:sz w:val="24"/>
          <w:szCs w:val="24"/>
          <w:lang w:eastAsia="en-US"/>
        </w:rPr>
        <w:t>Волгодонской</w:t>
      </w:r>
      <w:proofErr w:type="spellEnd"/>
      <w:r w:rsidRPr="00FE15AE">
        <w:rPr>
          <w:rFonts w:eastAsia="Calibri"/>
          <w:sz w:val="24"/>
          <w:szCs w:val="24"/>
          <w:lang w:eastAsia="en-US"/>
        </w:rPr>
        <w:t xml:space="preserve"> городской Думы от 11.11.2021 № 83 «О принятии дополнительной меры, направленной на поддержку субъектов малого и среднего предпринимательства, в наибольшей степени пострадавших в условиях ухудшения ситуации в результате распространения новой </w:t>
      </w:r>
      <w:proofErr w:type="spellStart"/>
      <w:r w:rsidRPr="00FE15AE">
        <w:rPr>
          <w:rFonts w:eastAsia="Calibri"/>
          <w:sz w:val="24"/>
          <w:szCs w:val="24"/>
          <w:lang w:eastAsia="en-US"/>
        </w:rPr>
        <w:t>коронавирусной</w:t>
      </w:r>
      <w:proofErr w:type="spellEnd"/>
      <w:r w:rsidRPr="00FE15AE">
        <w:rPr>
          <w:rFonts w:eastAsia="Calibri"/>
          <w:sz w:val="24"/>
          <w:szCs w:val="24"/>
          <w:lang w:eastAsia="en-US"/>
        </w:rPr>
        <w:t xml:space="preserve"> инфекции (2019-nCoV)» арендная плата для субъектов МСП в наибольшей степени пострадавших в условиях ухудшения ситуации в результате распространения новой </w:t>
      </w:r>
      <w:proofErr w:type="spellStart"/>
      <w:r w:rsidRPr="00FE15AE">
        <w:rPr>
          <w:rFonts w:eastAsia="Calibri"/>
          <w:sz w:val="24"/>
          <w:szCs w:val="24"/>
          <w:lang w:eastAsia="en-US"/>
        </w:rPr>
        <w:t>коронавирусной</w:t>
      </w:r>
      <w:proofErr w:type="spellEnd"/>
      <w:r w:rsidRPr="00FE15AE">
        <w:rPr>
          <w:rFonts w:eastAsia="Calibri"/>
          <w:sz w:val="24"/>
          <w:szCs w:val="24"/>
          <w:lang w:eastAsia="en-US"/>
        </w:rPr>
        <w:t xml:space="preserve"> инфекции (2019-nCoV) была снижена на 90 % в период с 30.10.2021 по 07.11.2021. За указанной льготами период по снижению арендной платы за аренду муниципального имущества обратился 1 субъект МСП, размер имущественной поддержки составил 726,4 тыс.руб.</w:t>
      </w:r>
    </w:p>
    <w:p w:rsidR="00E46239" w:rsidRPr="00FE15AE" w:rsidRDefault="00E46239" w:rsidP="00E46239">
      <w:pPr>
        <w:tabs>
          <w:tab w:val="left" w:pos="-567"/>
        </w:tabs>
        <w:ind w:firstLine="567"/>
        <w:jc w:val="both"/>
        <w:rPr>
          <w:rFonts w:eastAsia="Calibri"/>
          <w:sz w:val="24"/>
          <w:szCs w:val="24"/>
          <w:lang w:eastAsia="en-US"/>
        </w:rPr>
      </w:pPr>
      <w:r w:rsidRPr="00FE15AE">
        <w:rPr>
          <w:rFonts w:eastAsia="Calibri"/>
          <w:sz w:val="24"/>
          <w:szCs w:val="24"/>
          <w:lang w:eastAsia="en-US"/>
        </w:rPr>
        <w:t xml:space="preserve">В 2021 году государственная социальная помощь на основании социального контракта оказывалась на условиях федерального </w:t>
      </w:r>
      <w:proofErr w:type="spellStart"/>
      <w:r w:rsidRPr="00FE15AE">
        <w:rPr>
          <w:rFonts w:eastAsia="Calibri"/>
          <w:sz w:val="24"/>
          <w:szCs w:val="24"/>
          <w:lang w:eastAsia="en-US"/>
        </w:rPr>
        <w:t>софинансирования</w:t>
      </w:r>
      <w:proofErr w:type="spellEnd"/>
      <w:r w:rsidRPr="00FE15AE">
        <w:rPr>
          <w:rFonts w:eastAsia="Calibri"/>
          <w:sz w:val="24"/>
          <w:szCs w:val="24"/>
          <w:lang w:eastAsia="en-US"/>
        </w:rPr>
        <w:t>. Городу Волгодонску были предусмотрены средства в объеме 24,3 млн рублей. Господдержку получили 283 семьи, с которыми были заключены социальные контракты, из них:</w:t>
      </w:r>
    </w:p>
    <w:p w:rsidR="00E46239" w:rsidRPr="00FE15AE" w:rsidRDefault="00E46239" w:rsidP="00E46239">
      <w:pPr>
        <w:tabs>
          <w:tab w:val="left" w:pos="-567"/>
        </w:tabs>
        <w:ind w:firstLine="567"/>
        <w:jc w:val="both"/>
        <w:rPr>
          <w:rFonts w:eastAsia="Calibri"/>
          <w:sz w:val="24"/>
          <w:szCs w:val="24"/>
          <w:lang w:eastAsia="en-US"/>
        </w:rPr>
      </w:pPr>
      <w:r w:rsidRPr="00FE15AE">
        <w:rPr>
          <w:rFonts w:eastAsia="Calibri"/>
          <w:sz w:val="24"/>
          <w:szCs w:val="24"/>
          <w:lang w:eastAsia="en-US"/>
        </w:rPr>
        <w:t xml:space="preserve">- 50 контрактов (17,6%) с целью осуществления предпринимательской деятельности; </w:t>
      </w:r>
    </w:p>
    <w:p w:rsidR="00E46239" w:rsidRPr="00FE15AE" w:rsidRDefault="00E46239" w:rsidP="00E46239">
      <w:pPr>
        <w:tabs>
          <w:tab w:val="left" w:pos="-567"/>
        </w:tabs>
        <w:ind w:firstLine="567"/>
        <w:jc w:val="both"/>
        <w:rPr>
          <w:rFonts w:eastAsia="Calibri"/>
          <w:sz w:val="24"/>
          <w:szCs w:val="24"/>
          <w:lang w:eastAsia="en-US"/>
        </w:rPr>
      </w:pPr>
      <w:r w:rsidRPr="00FE15AE">
        <w:rPr>
          <w:rFonts w:eastAsia="Calibri"/>
          <w:sz w:val="24"/>
          <w:szCs w:val="24"/>
          <w:lang w:eastAsia="en-US"/>
        </w:rPr>
        <w:t xml:space="preserve">- 3 контракта (1,0%) для развития личного подсобного хозяйства; </w:t>
      </w:r>
    </w:p>
    <w:p w:rsidR="00E46239" w:rsidRPr="00FE15AE" w:rsidRDefault="00E46239" w:rsidP="00E46239">
      <w:pPr>
        <w:tabs>
          <w:tab w:val="left" w:pos="-567"/>
        </w:tabs>
        <w:ind w:firstLine="567"/>
        <w:jc w:val="both"/>
        <w:rPr>
          <w:rFonts w:eastAsia="Calibri"/>
          <w:sz w:val="24"/>
          <w:szCs w:val="24"/>
          <w:lang w:eastAsia="en-US"/>
        </w:rPr>
      </w:pPr>
      <w:r w:rsidRPr="00FE15AE">
        <w:rPr>
          <w:rFonts w:eastAsia="Calibri"/>
          <w:sz w:val="24"/>
          <w:szCs w:val="24"/>
          <w:lang w:eastAsia="en-US"/>
        </w:rPr>
        <w:t>- 104 контракта (36,6%) для преодоления трудной жизненной ситуации;</w:t>
      </w:r>
    </w:p>
    <w:p w:rsidR="00E46239" w:rsidRPr="00FE15AE" w:rsidRDefault="00E46239" w:rsidP="00E46239">
      <w:pPr>
        <w:tabs>
          <w:tab w:val="left" w:pos="-567"/>
        </w:tabs>
        <w:ind w:firstLine="567"/>
        <w:jc w:val="both"/>
        <w:rPr>
          <w:rFonts w:eastAsia="Calibri"/>
          <w:sz w:val="24"/>
          <w:szCs w:val="24"/>
          <w:lang w:eastAsia="en-US"/>
        </w:rPr>
      </w:pPr>
      <w:r w:rsidRPr="00FE15AE">
        <w:rPr>
          <w:rFonts w:eastAsia="Calibri"/>
          <w:sz w:val="24"/>
          <w:szCs w:val="24"/>
          <w:lang w:eastAsia="en-US"/>
        </w:rPr>
        <w:t>- 126 контрактов (44,8%) на поиск работы.</w:t>
      </w:r>
    </w:p>
    <w:p w:rsidR="00E46239" w:rsidRPr="00FE15AE" w:rsidRDefault="00E46239" w:rsidP="00E46239">
      <w:pPr>
        <w:tabs>
          <w:tab w:val="left" w:pos="-567"/>
        </w:tabs>
        <w:ind w:firstLine="567"/>
        <w:jc w:val="both"/>
        <w:rPr>
          <w:rFonts w:eastAsia="Calibri"/>
          <w:sz w:val="24"/>
          <w:szCs w:val="24"/>
          <w:lang w:eastAsia="en-US"/>
        </w:rPr>
      </w:pPr>
      <w:r w:rsidRPr="00FE15AE">
        <w:rPr>
          <w:rFonts w:eastAsia="Calibri"/>
          <w:sz w:val="24"/>
          <w:szCs w:val="24"/>
          <w:lang w:eastAsia="en-US"/>
        </w:rPr>
        <w:t>Выделенные средства в полном объеме были направлены участникам госпрограммы, для выхода из бедности и перехода на самообеспечение.</w:t>
      </w:r>
    </w:p>
    <w:p w:rsidR="00E46239" w:rsidRPr="00FE15AE" w:rsidRDefault="00E46239" w:rsidP="00E46239">
      <w:pPr>
        <w:tabs>
          <w:tab w:val="left" w:pos="-567"/>
        </w:tabs>
        <w:ind w:firstLine="567"/>
        <w:jc w:val="both"/>
        <w:rPr>
          <w:rFonts w:eastAsia="Calibri"/>
          <w:sz w:val="24"/>
          <w:szCs w:val="24"/>
          <w:lang w:eastAsia="en-US"/>
        </w:rPr>
      </w:pPr>
      <w:r w:rsidRPr="00FE15AE">
        <w:rPr>
          <w:rFonts w:eastAsia="Calibri"/>
          <w:sz w:val="24"/>
          <w:szCs w:val="24"/>
          <w:lang w:eastAsia="en-US"/>
        </w:rPr>
        <w:t xml:space="preserve">За счет средств областного бюджета, заключено 5 </w:t>
      </w:r>
      <w:proofErr w:type="spellStart"/>
      <w:r w:rsidRPr="00FE15AE">
        <w:rPr>
          <w:rFonts w:eastAsia="Calibri"/>
          <w:sz w:val="24"/>
          <w:szCs w:val="24"/>
          <w:lang w:eastAsia="en-US"/>
        </w:rPr>
        <w:t>соцконтрактов</w:t>
      </w:r>
      <w:proofErr w:type="spellEnd"/>
      <w:r w:rsidRPr="00FE15AE">
        <w:rPr>
          <w:rFonts w:eastAsia="Calibri"/>
          <w:sz w:val="24"/>
          <w:szCs w:val="24"/>
          <w:lang w:eastAsia="en-US"/>
        </w:rPr>
        <w:t xml:space="preserve"> на сумму 263,1 тыс. рублей по направлению - ведение личного подсобного хозяйства.</w:t>
      </w:r>
    </w:p>
    <w:p w:rsidR="00E46239" w:rsidRPr="00FE15AE" w:rsidRDefault="00E46239" w:rsidP="00E46239">
      <w:pPr>
        <w:tabs>
          <w:tab w:val="left" w:pos="-567"/>
        </w:tabs>
        <w:ind w:firstLine="567"/>
        <w:jc w:val="both"/>
        <w:rPr>
          <w:rFonts w:eastAsia="Calibri"/>
          <w:sz w:val="24"/>
          <w:szCs w:val="24"/>
          <w:lang w:eastAsia="en-US"/>
        </w:rPr>
      </w:pPr>
      <w:r w:rsidRPr="00FE15AE">
        <w:rPr>
          <w:rFonts w:eastAsia="Calibri"/>
          <w:sz w:val="24"/>
          <w:szCs w:val="24"/>
          <w:lang w:eastAsia="en-US"/>
        </w:rPr>
        <w:t>В дальнейшем с заключившими социальный контракт субъектами предпринимательской деятельности ведется работа по оказанию информационной и образовательной поддержки и вовлечению в мероприятия центра «Мой бизнес» по реализации национального проекта «Малое и среднее предпринимательство и поддержка индивидуальной предпринимательской инициативы».</w:t>
      </w:r>
    </w:p>
    <w:p w:rsidR="00E46239" w:rsidRPr="00FE15AE" w:rsidRDefault="00E46239" w:rsidP="00E46239">
      <w:pPr>
        <w:tabs>
          <w:tab w:val="left" w:pos="-567"/>
        </w:tabs>
        <w:ind w:firstLine="567"/>
        <w:jc w:val="both"/>
        <w:rPr>
          <w:rFonts w:eastAsia="Calibri"/>
          <w:sz w:val="24"/>
          <w:szCs w:val="24"/>
          <w:lang w:eastAsia="en-US"/>
        </w:rPr>
      </w:pPr>
      <w:r w:rsidRPr="00FE15AE">
        <w:rPr>
          <w:rFonts w:eastAsia="Calibri"/>
          <w:sz w:val="24"/>
          <w:szCs w:val="24"/>
          <w:lang w:eastAsia="en-US"/>
        </w:rPr>
        <w:t>В январе-декабре 2021 года государственным казенным учреждением Ростовской области «Центр занятости населения города Волгодонска» в рамках единовременной помощи на открытие собственного дела была оказана финансовая поддержка 3 начинающим предпринимателям на общую сумму 69,8 тысяч рублей.</w:t>
      </w:r>
    </w:p>
    <w:p w:rsidR="00E46239" w:rsidRPr="00FE15AE" w:rsidRDefault="00E46239" w:rsidP="00E46239">
      <w:pPr>
        <w:tabs>
          <w:tab w:val="left" w:pos="-567"/>
        </w:tabs>
        <w:ind w:firstLine="567"/>
        <w:jc w:val="both"/>
        <w:rPr>
          <w:rFonts w:eastAsia="Calibri"/>
          <w:sz w:val="24"/>
          <w:szCs w:val="24"/>
          <w:lang w:eastAsia="en-US"/>
        </w:rPr>
      </w:pPr>
      <w:r w:rsidRPr="00FE15AE">
        <w:rPr>
          <w:rFonts w:eastAsia="Calibri"/>
          <w:sz w:val="24"/>
          <w:szCs w:val="24"/>
          <w:lang w:eastAsia="en-US"/>
        </w:rPr>
        <w:t>Вопросы оказания мер поддержки СМСП в течение 2021 года рассматривались на заседаниях коллегиальных органов. Так, 2021 году проведено 5 заседаний Совета по развитию малого и среднего предпринимательства при Администрации города Волгодонска и 4 заседания городской межведомственной комиссии по устранению нормативно-правовых, административных и организационных барьеров на пути развития предпринимательства.</w:t>
      </w:r>
    </w:p>
    <w:p w:rsidR="00E46239" w:rsidRPr="00FE15AE" w:rsidRDefault="00E46239" w:rsidP="00E46239">
      <w:pPr>
        <w:tabs>
          <w:tab w:val="left" w:pos="-567"/>
        </w:tabs>
        <w:ind w:firstLine="567"/>
        <w:jc w:val="both"/>
        <w:rPr>
          <w:rFonts w:eastAsia="Calibri"/>
          <w:sz w:val="24"/>
          <w:szCs w:val="24"/>
          <w:lang w:eastAsia="en-US"/>
        </w:rPr>
      </w:pPr>
      <w:r w:rsidRPr="00FE15AE">
        <w:rPr>
          <w:rFonts w:eastAsia="Calibri"/>
          <w:sz w:val="24"/>
          <w:szCs w:val="24"/>
          <w:lang w:eastAsia="en-US"/>
        </w:rPr>
        <w:t>В период с 11.01.2021 по 30.12.2021 на базе центра «Мой бизнес» города Волгодонска:</w:t>
      </w:r>
    </w:p>
    <w:p w:rsidR="00E46239" w:rsidRPr="00FE15AE" w:rsidRDefault="00E46239" w:rsidP="00E46239">
      <w:pPr>
        <w:tabs>
          <w:tab w:val="left" w:pos="-567"/>
        </w:tabs>
        <w:ind w:firstLine="567"/>
        <w:jc w:val="both"/>
        <w:rPr>
          <w:rFonts w:eastAsia="Calibri"/>
          <w:sz w:val="24"/>
          <w:szCs w:val="24"/>
          <w:lang w:eastAsia="en-US"/>
        </w:rPr>
      </w:pPr>
      <w:r w:rsidRPr="00FE15AE">
        <w:rPr>
          <w:rFonts w:eastAsia="Calibri"/>
          <w:sz w:val="24"/>
          <w:szCs w:val="24"/>
          <w:lang w:eastAsia="en-US"/>
        </w:rPr>
        <w:lastRenderedPageBreak/>
        <w:t>-оказано 459 консультаций субъектам малого и среднего предпринимательства и физическим лицам, планирующим осуществление предпринимательской деятельности, по вопросам финансового планирования, начала ведения собственного дела, по правовому обеспечению деятельности и государственной поддержки субъектов малого и среднего предпринимательства;</w:t>
      </w:r>
    </w:p>
    <w:p w:rsidR="00E46239" w:rsidRPr="00FE15AE" w:rsidRDefault="00E46239" w:rsidP="00E46239">
      <w:pPr>
        <w:tabs>
          <w:tab w:val="left" w:pos="-567"/>
        </w:tabs>
        <w:ind w:firstLine="567"/>
        <w:jc w:val="both"/>
        <w:rPr>
          <w:rFonts w:eastAsia="Calibri"/>
          <w:sz w:val="24"/>
          <w:szCs w:val="24"/>
          <w:lang w:eastAsia="en-US"/>
        </w:rPr>
      </w:pPr>
      <w:r w:rsidRPr="00FE15AE">
        <w:rPr>
          <w:rFonts w:eastAsia="Calibri"/>
          <w:sz w:val="24"/>
          <w:szCs w:val="24"/>
          <w:lang w:eastAsia="en-US"/>
        </w:rPr>
        <w:t>-проведены 26 мероприятий в формате семинаров, вебинаров, бизнес-игры, участие в которых приняли 316 субъектов малого и среднего предпринимательства и 70 физических лиц;</w:t>
      </w:r>
    </w:p>
    <w:p w:rsidR="00E46239" w:rsidRPr="00FE15AE" w:rsidRDefault="00E46239" w:rsidP="00E46239">
      <w:pPr>
        <w:tabs>
          <w:tab w:val="left" w:pos="-567"/>
        </w:tabs>
        <w:ind w:firstLine="567"/>
        <w:jc w:val="both"/>
        <w:rPr>
          <w:rFonts w:eastAsia="Calibri"/>
          <w:sz w:val="24"/>
          <w:szCs w:val="24"/>
          <w:lang w:eastAsia="en-US"/>
        </w:rPr>
      </w:pPr>
      <w:r w:rsidRPr="00FE15AE">
        <w:rPr>
          <w:rFonts w:eastAsia="Calibri"/>
          <w:sz w:val="24"/>
          <w:szCs w:val="24"/>
          <w:lang w:eastAsia="en-US"/>
        </w:rPr>
        <w:t>-оказаны услуги по регистрации 9 физических лиц в качестве индивидуальных предпринимателей, 13 физических лиц - в качестве плательщика налога на профессиональный доход (самозанятые).</w:t>
      </w:r>
    </w:p>
    <w:p w:rsidR="00E46239" w:rsidRPr="00FE15AE" w:rsidRDefault="00E46239" w:rsidP="00E46239">
      <w:pPr>
        <w:spacing w:after="120"/>
        <w:ind w:firstLine="567"/>
        <w:jc w:val="both"/>
        <w:rPr>
          <w:rFonts w:eastAsia="Calibri"/>
          <w:sz w:val="24"/>
          <w:szCs w:val="24"/>
          <w:lang w:eastAsia="en-US"/>
        </w:rPr>
      </w:pPr>
      <w:r w:rsidRPr="00FE15AE">
        <w:rPr>
          <w:rFonts w:eastAsia="Calibri"/>
          <w:sz w:val="24"/>
          <w:szCs w:val="24"/>
          <w:lang w:eastAsia="en-US"/>
        </w:rPr>
        <w:t>В целях информирования субъектов малого и среднего предпринимательства в городе Волгодонске на официальном сайте Администрации в разделе «Поддержка бизнеса» и в СМИ размещается информация о мерах поддержки субъектов предпринимательства.</w:t>
      </w:r>
    </w:p>
    <w:p w:rsidR="00E46239" w:rsidRPr="00FE15AE" w:rsidRDefault="00E46239" w:rsidP="00E46239">
      <w:pPr>
        <w:pStyle w:val="a6"/>
        <w:ind w:right="-284"/>
        <w:contextualSpacing/>
        <w:jc w:val="center"/>
        <w:rPr>
          <w:rFonts w:eastAsia="Calibri"/>
          <w:b/>
          <w:u w:val="single"/>
        </w:rPr>
      </w:pPr>
    </w:p>
    <w:p w:rsidR="00E46239" w:rsidRPr="00B62286" w:rsidRDefault="00E46239" w:rsidP="00E46239">
      <w:pPr>
        <w:pStyle w:val="a6"/>
        <w:ind w:right="-284"/>
        <w:contextualSpacing/>
        <w:jc w:val="center"/>
        <w:rPr>
          <w:rFonts w:eastAsia="Calibri"/>
          <w:b/>
          <w:sz w:val="24"/>
          <w:szCs w:val="24"/>
        </w:rPr>
      </w:pPr>
      <w:r w:rsidRPr="00B62286">
        <w:rPr>
          <w:rFonts w:eastAsia="Calibri"/>
          <w:b/>
          <w:sz w:val="24"/>
          <w:szCs w:val="24"/>
        </w:rPr>
        <w:t>Деятельность многофункционального центра (МФЦ)</w:t>
      </w:r>
    </w:p>
    <w:p w:rsidR="00E46239" w:rsidRPr="00B62286" w:rsidRDefault="00E46239" w:rsidP="00E46239">
      <w:pPr>
        <w:pStyle w:val="a6"/>
        <w:ind w:right="-284"/>
        <w:contextualSpacing/>
        <w:jc w:val="center"/>
        <w:rPr>
          <w:rFonts w:eastAsia="Calibri"/>
          <w:b/>
          <w:sz w:val="24"/>
          <w:szCs w:val="24"/>
        </w:rPr>
      </w:pPr>
    </w:p>
    <w:p w:rsidR="00E46239" w:rsidRPr="00FE15AE" w:rsidRDefault="00E46239" w:rsidP="00E46239">
      <w:pPr>
        <w:spacing w:after="120"/>
        <w:ind w:firstLine="567"/>
        <w:jc w:val="both"/>
        <w:rPr>
          <w:rFonts w:eastAsia="Calibri"/>
          <w:sz w:val="24"/>
          <w:szCs w:val="24"/>
          <w:lang w:eastAsia="en-US"/>
        </w:rPr>
      </w:pPr>
      <w:r w:rsidRPr="00FE15AE">
        <w:rPr>
          <w:rFonts w:eastAsia="Calibri"/>
          <w:sz w:val="24"/>
          <w:szCs w:val="24"/>
          <w:lang w:eastAsia="en-US"/>
        </w:rPr>
        <w:t xml:space="preserve">В 2021 году МФЦ города Волгодонска, несмотря на сохраняющиеся в стране </w:t>
      </w:r>
      <w:proofErr w:type="spellStart"/>
      <w:r w:rsidRPr="00FE15AE">
        <w:rPr>
          <w:rFonts w:eastAsia="Calibri"/>
          <w:sz w:val="24"/>
          <w:szCs w:val="24"/>
          <w:lang w:eastAsia="en-US"/>
        </w:rPr>
        <w:t>антиковидные</w:t>
      </w:r>
      <w:proofErr w:type="spellEnd"/>
      <w:r w:rsidRPr="00FE15AE">
        <w:rPr>
          <w:rFonts w:eastAsia="Calibri"/>
          <w:sz w:val="24"/>
          <w:szCs w:val="24"/>
          <w:lang w:eastAsia="en-US"/>
        </w:rPr>
        <w:t xml:space="preserve"> ограничения, вел прием граждан непрерывно в течение всего года в обычном режиме с соблюдением всех требований Роспотребнадзора. </w:t>
      </w:r>
    </w:p>
    <w:p w:rsidR="00E46239" w:rsidRPr="00FE15AE" w:rsidRDefault="00E46239" w:rsidP="00E46239">
      <w:pPr>
        <w:spacing w:after="120"/>
        <w:ind w:firstLine="567"/>
        <w:jc w:val="both"/>
        <w:rPr>
          <w:rFonts w:eastAsia="Calibri"/>
          <w:sz w:val="24"/>
          <w:szCs w:val="24"/>
          <w:lang w:eastAsia="en-US"/>
        </w:rPr>
      </w:pPr>
      <w:r w:rsidRPr="00FE15AE">
        <w:rPr>
          <w:rFonts w:eastAsia="Calibri"/>
          <w:sz w:val="24"/>
          <w:szCs w:val="24"/>
          <w:lang w:eastAsia="en-US"/>
        </w:rPr>
        <w:t>Количество принятых заявителей, обратившихся с целью подачи документов, за консультацией, за получением результата услуги, составило 248 726 человек, что на 15,8 тысяч больше, чем в 2020 году.</w:t>
      </w:r>
    </w:p>
    <w:p w:rsidR="00E46239" w:rsidRPr="00FE15AE" w:rsidRDefault="00E46239" w:rsidP="00E46239">
      <w:pPr>
        <w:spacing w:after="120"/>
        <w:ind w:firstLine="567"/>
        <w:jc w:val="both"/>
        <w:rPr>
          <w:rFonts w:eastAsia="Calibri"/>
          <w:sz w:val="24"/>
          <w:szCs w:val="24"/>
          <w:lang w:eastAsia="en-US"/>
        </w:rPr>
      </w:pPr>
    </w:p>
    <w:p w:rsidR="00E46239" w:rsidRPr="00B62286" w:rsidRDefault="00E46239" w:rsidP="00E46239">
      <w:pPr>
        <w:pStyle w:val="af6"/>
        <w:snapToGrid w:val="0"/>
        <w:ind w:firstLine="536"/>
        <w:jc w:val="center"/>
        <w:rPr>
          <w:b/>
        </w:rPr>
      </w:pPr>
      <w:r w:rsidRPr="00B62286">
        <w:rPr>
          <w:b/>
        </w:rPr>
        <w:t>Показатели работы МФЦ</w:t>
      </w:r>
    </w:p>
    <w:p w:rsidR="00E46239" w:rsidRPr="00B62286" w:rsidRDefault="00E46239" w:rsidP="00E46239">
      <w:pPr>
        <w:pStyle w:val="af6"/>
        <w:snapToGrid w:val="0"/>
        <w:ind w:firstLine="536"/>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50"/>
        <w:gridCol w:w="1610"/>
        <w:gridCol w:w="1610"/>
        <w:gridCol w:w="1610"/>
      </w:tblGrid>
      <w:tr w:rsidR="00E46239" w:rsidRPr="00B62286" w:rsidTr="00241A2A">
        <w:tc>
          <w:tcPr>
            <w:tcW w:w="2651" w:type="pct"/>
            <w:shd w:val="clear" w:color="auto" w:fill="auto"/>
          </w:tcPr>
          <w:p w:rsidR="00E46239" w:rsidRPr="00B62286" w:rsidRDefault="00E46239" w:rsidP="00241A2A">
            <w:pPr>
              <w:spacing w:line="276" w:lineRule="auto"/>
              <w:rPr>
                <w:sz w:val="24"/>
                <w:szCs w:val="24"/>
              </w:rPr>
            </w:pPr>
          </w:p>
        </w:tc>
        <w:tc>
          <w:tcPr>
            <w:tcW w:w="783" w:type="pct"/>
            <w:shd w:val="clear" w:color="auto" w:fill="auto"/>
          </w:tcPr>
          <w:p w:rsidR="00E46239" w:rsidRPr="00B62286" w:rsidRDefault="00E46239" w:rsidP="00241A2A">
            <w:pPr>
              <w:spacing w:line="276" w:lineRule="auto"/>
              <w:jc w:val="center"/>
              <w:rPr>
                <w:b/>
                <w:sz w:val="24"/>
                <w:szCs w:val="24"/>
              </w:rPr>
            </w:pPr>
            <w:r w:rsidRPr="00B62286">
              <w:rPr>
                <w:b/>
                <w:sz w:val="24"/>
                <w:szCs w:val="24"/>
              </w:rPr>
              <w:t xml:space="preserve">2019 </w:t>
            </w:r>
          </w:p>
          <w:p w:rsidR="00E46239" w:rsidRPr="00B62286" w:rsidRDefault="00E46239" w:rsidP="00241A2A">
            <w:pPr>
              <w:spacing w:line="276" w:lineRule="auto"/>
              <w:jc w:val="center"/>
              <w:rPr>
                <w:sz w:val="24"/>
                <w:szCs w:val="24"/>
              </w:rPr>
            </w:pPr>
          </w:p>
        </w:tc>
        <w:tc>
          <w:tcPr>
            <w:tcW w:w="783" w:type="pct"/>
          </w:tcPr>
          <w:p w:rsidR="00E46239" w:rsidRPr="00B62286" w:rsidRDefault="00E46239" w:rsidP="00241A2A">
            <w:pPr>
              <w:spacing w:line="276" w:lineRule="auto"/>
              <w:jc w:val="center"/>
              <w:rPr>
                <w:b/>
                <w:sz w:val="24"/>
                <w:szCs w:val="24"/>
              </w:rPr>
            </w:pPr>
            <w:r w:rsidRPr="00B62286">
              <w:rPr>
                <w:b/>
                <w:sz w:val="24"/>
                <w:szCs w:val="24"/>
              </w:rPr>
              <w:t>2020</w:t>
            </w:r>
          </w:p>
        </w:tc>
        <w:tc>
          <w:tcPr>
            <w:tcW w:w="783" w:type="pct"/>
          </w:tcPr>
          <w:p w:rsidR="00E46239" w:rsidRPr="00B62286" w:rsidRDefault="00E46239" w:rsidP="00241A2A">
            <w:pPr>
              <w:spacing w:line="276" w:lineRule="auto"/>
              <w:jc w:val="center"/>
              <w:rPr>
                <w:b/>
                <w:sz w:val="24"/>
                <w:szCs w:val="24"/>
              </w:rPr>
            </w:pPr>
            <w:r w:rsidRPr="00B62286">
              <w:rPr>
                <w:b/>
                <w:sz w:val="24"/>
                <w:szCs w:val="24"/>
              </w:rPr>
              <w:t>2021</w:t>
            </w:r>
          </w:p>
        </w:tc>
      </w:tr>
      <w:tr w:rsidR="00E46239" w:rsidRPr="00B62286" w:rsidTr="00241A2A">
        <w:tc>
          <w:tcPr>
            <w:tcW w:w="2651" w:type="pct"/>
            <w:shd w:val="clear" w:color="auto" w:fill="auto"/>
          </w:tcPr>
          <w:p w:rsidR="00E46239" w:rsidRPr="00B62286" w:rsidRDefault="00E46239" w:rsidP="00241A2A">
            <w:pPr>
              <w:spacing w:line="276" w:lineRule="auto"/>
              <w:rPr>
                <w:sz w:val="24"/>
                <w:szCs w:val="24"/>
              </w:rPr>
            </w:pPr>
            <w:r w:rsidRPr="00B62286">
              <w:rPr>
                <w:sz w:val="24"/>
                <w:szCs w:val="24"/>
              </w:rPr>
              <w:t xml:space="preserve">Среднее время ожидания в очереди </w:t>
            </w:r>
          </w:p>
        </w:tc>
        <w:tc>
          <w:tcPr>
            <w:tcW w:w="783" w:type="pct"/>
            <w:shd w:val="clear" w:color="auto" w:fill="auto"/>
          </w:tcPr>
          <w:p w:rsidR="00E46239" w:rsidRPr="00B62286" w:rsidRDefault="00E46239" w:rsidP="00241A2A">
            <w:pPr>
              <w:spacing w:line="276" w:lineRule="auto"/>
              <w:jc w:val="center"/>
              <w:rPr>
                <w:b/>
                <w:sz w:val="24"/>
                <w:szCs w:val="24"/>
              </w:rPr>
            </w:pPr>
            <w:r w:rsidRPr="00B62286">
              <w:rPr>
                <w:b/>
                <w:sz w:val="24"/>
                <w:szCs w:val="24"/>
              </w:rPr>
              <w:t>00:03:09</w:t>
            </w:r>
          </w:p>
        </w:tc>
        <w:tc>
          <w:tcPr>
            <w:tcW w:w="783" w:type="pct"/>
          </w:tcPr>
          <w:p w:rsidR="00E46239" w:rsidRPr="00B62286" w:rsidRDefault="00E46239" w:rsidP="00241A2A">
            <w:pPr>
              <w:spacing w:line="276" w:lineRule="auto"/>
              <w:jc w:val="center"/>
              <w:rPr>
                <w:b/>
                <w:sz w:val="24"/>
                <w:szCs w:val="24"/>
              </w:rPr>
            </w:pPr>
            <w:r w:rsidRPr="00B62286">
              <w:rPr>
                <w:b/>
                <w:sz w:val="24"/>
                <w:szCs w:val="24"/>
              </w:rPr>
              <w:t>00:02:29</w:t>
            </w:r>
          </w:p>
        </w:tc>
        <w:tc>
          <w:tcPr>
            <w:tcW w:w="783" w:type="pct"/>
          </w:tcPr>
          <w:p w:rsidR="00E46239" w:rsidRPr="00B62286" w:rsidRDefault="00E46239" w:rsidP="00241A2A">
            <w:pPr>
              <w:spacing w:line="276" w:lineRule="auto"/>
              <w:jc w:val="center"/>
              <w:rPr>
                <w:b/>
                <w:sz w:val="24"/>
                <w:szCs w:val="24"/>
              </w:rPr>
            </w:pPr>
            <w:r w:rsidRPr="00B62286">
              <w:rPr>
                <w:b/>
                <w:sz w:val="24"/>
                <w:szCs w:val="24"/>
              </w:rPr>
              <w:t>00:01:20</w:t>
            </w:r>
          </w:p>
        </w:tc>
      </w:tr>
      <w:tr w:rsidR="00E46239" w:rsidRPr="00B62286" w:rsidTr="00241A2A">
        <w:tc>
          <w:tcPr>
            <w:tcW w:w="2651" w:type="pct"/>
            <w:shd w:val="clear" w:color="auto" w:fill="auto"/>
          </w:tcPr>
          <w:p w:rsidR="00E46239" w:rsidRPr="00B62286" w:rsidRDefault="00E46239" w:rsidP="00241A2A">
            <w:pPr>
              <w:spacing w:line="276" w:lineRule="auto"/>
              <w:rPr>
                <w:sz w:val="24"/>
                <w:szCs w:val="24"/>
              </w:rPr>
            </w:pPr>
            <w:r w:rsidRPr="00B62286">
              <w:rPr>
                <w:sz w:val="24"/>
                <w:szCs w:val="24"/>
              </w:rPr>
              <w:t xml:space="preserve">Среднее время консультации </w:t>
            </w:r>
          </w:p>
        </w:tc>
        <w:tc>
          <w:tcPr>
            <w:tcW w:w="783" w:type="pct"/>
            <w:shd w:val="clear" w:color="auto" w:fill="auto"/>
          </w:tcPr>
          <w:p w:rsidR="00E46239" w:rsidRPr="00B62286" w:rsidRDefault="00E46239" w:rsidP="00241A2A">
            <w:pPr>
              <w:spacing w:line="276" w:lineRule="auto"/>
              <w:jc w:val="center"/>
              <w:rPr>
                <w:b/>
                <w:sz w:val="24"/>
                <w:szCs w:val="24"/>
              </w:rPr>
            </w:pPr>
            <w:r w:rsidRPr="00B62286">
              <w:rPr>
                <w:b/>
                <w:sz w:val="24"/>
                <w:szCs w:val="24"/>
              </w:rPr>
              <w:t>00:09:53</w:t>
            </w:r>
          </w:p>
        </w:tc>
        <w:tc>
          <w:tcPr>
            <w:tcW w:w="783" w:type="pct"/>
          </w:tcPr>
          <w:p w:rsidR="00E46239" w:rsidRPr="00B62286" w:rsidRDefault="00E46239" w:rsidP="00241A2A">
            <w:pPr>
              <w:spacing w:line="276" w:lineRule="auto"/>
              <w:jc w:val="center"/>
              <w:rPr>
                <w:b/>
                <w:sz w:val="24"/>
                <w:szCs w:val="24"/>
              </w:rPr>
            </w:pPr>
            <w:r w:rsidRPr="00B62286">
              <w:rPr>
                <w:b/>
                <w:sz w:val="24"/>
                <w:szCs w:val="24"/>
              </w:rPr>
              <w:t>00:09:19</w:t>
            </w:r>
          </w:p>
        </w:tc>
        <w:tc>
          <w:tcPr>
            <w:tcW w:w="783" w:type="pct"/>
          </w:tcPr>
          <w:p w:rsidR="00E46239" w:rsidRPr="00B62286" w:rsidRDefault="00E46239" w:rsidP="00241A2A">
            <w:pPr>
              <w:spacing w:line="276" w:lineRule="auto"/>
              <w:jc w:val="center"/>
              <w:rPr>
                <w:b/>
                <w:sz w:val="24"/>
                <w:szCs w:val="24"/>
              </w:rPr>
            </w:pPr>
            <w:r w:rsidRPr="00B62286">
              <w:rPr>
                <w:b/>
                <w:sz w:val="24"/>
                <w:szCs w:val="24"/>
              </w:rPr>
              <w:t>00:08:56</w:t>
            </w:r>
          </w:p>
        </w:tc>
      </w:tr>
      <w:tr w:rsidR="00E46239" w:rsidRPr="00B62286" w:rsidTr="00241A2A">
        <w:tc>
          <w:tcPr>
            <w:tcW w:w="2651" w:type="pct"/>
            <w:shd w:val="clear" w:color="auto" w:fill="auto"/>
          </w:tcPr>
          <w:p w:rsidR="00E46239" w:rsidRPr="00B62286" w:rsidRDefault="00E46239" w:rsidP="00241A2A">
            <w:pPr>
              <w:spacing w:line="276" w:lineRule="auto"/>
              <w:rPr>
                <w:sz w:val="24"/>
                <w:szCs w:val="24"/>
              </w:rPr>
            </w:pPr>
            <w:r w:rsidRPr="00B62286">
              <w:rPr>
                <w:sz w:val="24"/>
                <w:szCs w:val="24"/>
              </w:rPr>
              <w:t xml:space="preserve">Среднее время приема документов </w:t>
            </w:r>
          </w:p>
        </w:tc>
        <w:tc>
          <w:tcPr>
            <w:tcW w:w="783" w:type="pct"/>
            <w:shd w:val="clear" w:color="auto" w:fill="auto"/>
          </w:tcPr>
          <w:p w:rsidR="00E46239" w:rsidRPr="00B62286" w:rsidRDefault="00E46239" w:rsidP="00241A2A">
            <w:pPr>
              <w:spacing w:line="276" w:lineRule="auto"/>
              <w:jc w:val="center"/>
              <w:rPr>
                <w:b/>
                <w:sz w:val="24"/>
                <w:szCs w:val="24"/>
              </w:rPr>
            </w:pPr>
            <w:r w:rsidRPr="00B62286">
              <w:rPr>
                <w:b/>
                <w:sz w:val="24"/>
                <w:szCs w:val="24"/>
              </w:rPr>
              <w:t>00:15:10</w:t>
            </w:r>
          </w:p>
        </w:tc>
        <w:tc>
          <w:tcPr>
            <w:tcW w:w="783" w:type="pct"/>
          </w:tcPr>
          <w:p w:rsidR="00E46239" w:rsidRPr="00B62286" w:rsidRDefault="00E46239" w:rsidP="00241A2A">
            <w:pPr>
              <w:spacing w:line="276" w:lineRule="auto"/>
              <w:jc w:val="center"/>
              <w:rPr>
                <w:b/>
                <w:sz w:val="24"/>
                <w:szCs w:val="24"/>
              </w:rPr>
            </w:pPr>
            <w:r w:rsidRPr="00B62286">
              <w:rPr>
                <w:b/>
                <w:sz w:val="24"/>
                <w:szCs w:val="24"/>
              </w:rPr>
              <w:t>00:14:36</w:t>
            </w:r>
          </w:p>
        </w:tc>
        <w:tc>
          <w:tcPr>
            <w:tcW w:w="783" w:type="pct"/>
          </w:tcPr>
          <w:p w:rsidR="00E46239" w:rsidRPr="00B62286" w:rsidRDefault="00E46239" w:rsidP="00241A2A">
            <w:pPr>
              <w:spacing w:line="276" w:lineRule="auto"/>
              <w:jc w:val="center"/>
              <w:rPr>
                <w:b/>
                <w:sz w:val="24"/>
                <w:szCs w:val="24"/>
              </w:rPr>
            </w:pPr>
            <w:r w:rsidRPr="00B62286">
              <w:rPr>
                <w:b/>
                <w:sz w:val="24"/>
                <w:szCs w:val="24"/>
              </w:rPr>
              <w:t>00:13:27</w:t>
            </w:r>
          </w:p>
        </w:tc>
      </w:tr>
      <w:tr w:rsidR="00E46239" w:rsidRPr="00B62286" w:rsidTr="00241A2A">
        <w:tc>
          <w:tcPr>
            <w:tcW w:w="2651" w:type="pct"/>
            <w:shd w:val="clear" w:color="auto" w:fill="auto"/>
          </w:tcPr>
          <w:p w:rsidR="00E46239" w:rsidRPr="00B62286" w:rsidRDefault="00E46239" w:rsidP="00241A2A">
            <w:pPr>
              <w:spacing w:line="276" w:lineRule="auto"/>
              <w:rPr>
                <w:sz w:val="24"/>
                <w:szCs w:val="24"/>
              </w:rPr>
            </w:pPr>
            <w:r w:rsidRPr="00B62286">
              <w:rPr>
                <w:sz w:val="24"/>
                <w:szCs w:val="24"/>
              </w:rPr>
              <w:t>Количество информационных межведомственных запросов (ед.)</w:t>
            </w:r>
          </w:p>
        </w:tc>
        <w:tc>
          <w:tcPr>
            <w:tcW w:w="783" w:type="pct"/>
            <w:shd w:val="clear" w:color="auto" w:fill="auto"/>
          </w:tcPr>
          <w:p w:rsidR="00E46239" w:rsidRPr="00B62286" w:rsidRDefault="00E46239" w:rsidP="00241A2A">
            <w:pPr>
              <w:spacing w:line="276" w:lineRule="auto"/>
              <w:jc w:val="center"/>
              <w:rPr>
                <w:b/>
                <w:sz w:val="24"/>
                <w:szCs w:val="24"/>
              </w:rPr>
            </w:pPr>
            <w:r w:rsidRPr="00B62286">
              <w:rPr>
                <w:b/>
                <w:sz w:val="24"/>
                <w:szCs w:val="24"/>
              </w:rPr>
              <w:t>352 778</w:t>
            </w:r>
          </w:p>
        </w:tc>
        <w:tc>
          <w:tcPr>
            <w:tcW w:w="783" w:type="pct"/>
          </w:tcPr>
          <w:p w:rsidR="00E46239" w:rsidRPr="00B62286" w:rsidRDefault="00E46239" w:rsidP="00241A2A">
            <w:pPr>
              <w:spacing w:line="276" w:lineRule="auto"/>
              <w:jc w:val="center"/>
              <w:rPr>
                <w:b/>
                <w:sz w:val="24"/>
                <w:szCs w:val="24"/>
              </w:rPr>
            </w:pPr>
            <w:r w:rsidRPr="00B62286">
              <w:rPr>
                <w:b/>
                <w:sz w:val="24"/>
                <w:szCs w:val="24"/>
              </w:rPr>
              <w:t>439 238</w:t>
            </w:r>
          </w:p>
        </w:tc>
        <w:tc>
          <w:tcPr>
            <w:tcW w:w="783" w:type="pct"/>
          </w:tcPr>
          <w:p w:rsidR="00E46239" w:rsidRPr="00B62286" w:rsidRDefault="00E46239" w:rsidP="00241A2A">
            <w:pPr>
              <w:spacing w:line="276" w:lineRule="auto"/>
              <w:jc w:val="center"/>
              <w:rPr>
                <w:b/>
                <w:sz w:val="24"/>
                <w:szCs w:val="24"/>
              </w:rPr>
            </w:pPr>
            <w:r w:rsidRPr="00B62286">
              <w:rPr>
                <w:b/>
                <w:sz w:val="24"/>
                <w:szCs w:val="24"/>
              </w:rPr>
              <w:t>389 326</w:t>
            </w:r>
          </w:p>
        </w:tc>
      </w:tr>
      <w:tr w:rsidR="00E46239" w:rsidRPr="00B62286" w:rsidTr="00241A2A">
        <w:tc>
          <w:tcPr>
            <w:tcW w:w="2651" w:type="pct"/>
            <w:shd w:val="clear" w:color="auto" w:fill="auto"/>
          </w:tcPr>
          <w:p w:rsidR="00E46239" w:rsidRPr="00B62286" w:rsidRDefault="00E46239" w:rsidP="00241A2A">
            <w:pPr>
              <w:spacing w:line="276" w:lineRule="auto"/>
              <w:rPr>
                <w:sz w:val="24"/>
                <w:szCs w:val="24"/>
              </w:rPr>
            </w:pPr>
            <w:r w:rsidRPr="00B62286">
              <w:rPr>
                <w:sz w:val="24"/>
                <w:szCs w:val="24"/>
              </w:rPr>
              <w:t>Количество принятых заявителей</w:t>
            </w:r>
          </w:p>
        </w:tc>
        <w:tc>
          <w:tcPr>
            <w:tcW w:w="783" w:type="pct"/>
            <w:shd w:val="clear" w:color="auto" w:fill="auto"/>
          </w:tcPr>
          <w:p w:rsidR="00E46239" w:rsidRPr="00B62286" w:rsidRDefault="00E46239" w:rsidP="00241A2A">
            <w:pPr>
              <w:spacing w:line="276" w:lineRule="auto"/>
              <w:jc w:val="center"/>
              <w:rPr>
                <w:b/>
                <w:sz w:val="24"/>
                <w:szCs w:val="24"/>
              </w:rPr>
            </w:pPr>
            <w:r w:rsidRPr="00B62286">
              <w:rPr>
                <w:b/>
                <w:bCs/>
                <w:color w:val="000000"/>
                <w:sz w:val="24"/>
                <w:szCs w:val="24"/>
              </w:rPr>
              <w:t>272 538</w:t>
            </w:r>
          </w:p>
        </w:tc>
        <w:tc>
          <w:tcPr>
            <w:tcW w:w="783" w:type="pct"/>
          </w:tcPr>
          <w:p w:rsidR="00E46239" w:rsidRPr="00B62286" w:rsidRDefault="00E46239" w:rsidP="00241A2A">
            <w:pPr>
              <w:spacing w:line="276" w:lineRule="auto"/>
              <w:jc w:val="center"/>
              <w:rPr>
                <w:b/>
                <w:bCs/>
                <w:color w:val="000000"/>
                <w:sz w:val="24"/>
                <w:szCs w:val="24"/>
              </w:rPr>
            </w:pPr>
            <w:r w:rsidRPr="00B62286">
              <w:rPr>
                <w:b/>
                <w:bCs/>
                <w:color w:val="000000"/>
                <w:sz w:val="24"/>
                <w:szCs w:val="24"/>
              </w:rPr>
              <w:t>232 904</w:t>
            </w:r>
          </w:p>
        </w:tc>
        <w:tc>
          <w:tcPr>
            <w:tcW w:w="783" w:type="pct"/>
          </w:tcPr>
          <w:p w:rsidR="00E46239" w:rsidRPr="00B62286" w:rsidRDefault="00E46239" w:rsidP="00241A2A">
            <w:pPr>
              <w:spacing w:line="276" w:lineRule="auto"/>
              <w:jc w:val="center"/>
              <w:rPr>
                <w:b/>
                <w:bCs/>
                <w:color w:val="000000"/>
                <w:sz w:val="24"/>
                <w:szCs w:val="24"/>
              </w:rPr>
            </w:pPr>
            <w:r w:rsidRPr="00B62286">
              <w:rPr>
                <w:b/>
                <w:bCs/>
                <w:color w:val="000000"/>
                <w:sz w:val="24"/>
                <w:szCs w:val="24"/>
              </w:rPr>
              <w:t>248 726</w:t>
            </w:r>
          </w:p>
        </w:tc>
      </w:tr>
      <w:tr w:rsidR="00E46239" w:rsidRPr="00B62286" w:rsidTr="00241A2A">
        <w:tc>
          <w:tcPr>
            <w:tcW w:w="2651" w:type="pct"/>
            <w:shd w:val="clear" w:color="auto" w:fill="auto"/>
          </w:tcPr>
          <w:p w:rsidR="00E46239" w:rsidRPr="00B62286" w:rsidRDefault="00E46239" w:rsidP="00241A2A">
            <w:pPr>
              <w:spacing w:line="276" w:lineRule="auto"/>
              <w:rPr>
                <w:sz w:val="24"/>
                <w:szCs w:val="24"/>
              </w:rPr>
            </w:pPr>
            <w:r w:rsidRPr="00B62286">
              <w:rPr>
                <w:sz w:val="24"/>
                <w:szCs w:val="24"/>
              </w:rPr>
              <w:t xml:space="preserve">Количество заявителей с превышением времени ожидания </w:t>
            </w:r>
          </w:p>
        </w:tc>
        <w:tc>
          <w:tcPr>
            <w:tcW w:w="783" w:type="pct"/>
            <w:shd w:val="clear" w:color="auto" w:fill="auto"/>
          </w:tcPr>
          <w:p w:rsidR="00E46239" w:rsidRPr="00B62286" w:rsidRDefault="00E46239" w:rsidP="00241A2A">
            <w:pPr>
              <w:spacing w:line="276" w:lineRule="auto"/>
              <w:jc w:val="center"/>
              <w:rPr>
                <w:b/>
                <w:bCs/>
                <w:color w:val="000000"/>
                <w:sz w:val="24"/>
                <w:szCs w:val="24"/>
              </w:rPr>
            </w:pPr>
            <w:r w:rsidRPr="00B62286">
              <w:rPr>
                <w:b/>
                <w:bCs/>
                <w:color w:val="000000"/>
                <w:sz w:val="24"/>
                <w:szCs w:val="24"/>
              </w:rPr>
              <w:t>5%</w:t>
            </w:r>
          </w:p>
        </w:tc>
        <w:tc>
          <w:tcPr>
            <w:tcW w:w="783" w:type="pct"/>
          </w:tcPr>
          <w:p w:rsidR="00E46239" w:rsidRPr="00B62286" w:rsidRDefault="00E46239" w:rsidP="00241A2A">
            <w:pPr>
              <w:spacing w:line="276" w:lineRule="auto"/>
              <w:jc w:val="center"/>
              <w:rPr>
                <w:b/>
                <w:bCs/>
                <w:color w:val="000000"/>
                <w:sz w:val="24"/>
                <w:szCs w:val="24"/>
              </w:rPr>
            </w:pPr>
            <w:r w:rsidRPr="00B62286">
              <w:rPr>
                <w:b/>
                <w:bCs/>
                <w:color w:val="000000"/>
                <w:sz w:val="24"/>
                <w:szCs w:val="24"/>
              </w:rPr>
              <w:t>4%</w:t>
            </w:r>
          </w:p>
        </w:tc>
        <w:tc>
          <w:tcPr>
            <w:tcW w:w="783" w:type="pct"/>
          </w:tcPr>
          <w:p w:rsidR="00E46239" w:rsidRPr="00B62286" w:rsidRDefault="00E46239" w:rsidP="00241A2A">
            <w:pPr>
              <w:spacing w:line="276" w:lineRule="auto"/>
              <w:jc w:val="center"/>
              <w:rPr>
                <w:b/>
                <w:bCs/>
                <w:color w:val="000000"/>
                <w:sz w:val="24"/>
                <w:szCs w:val="24"/>
              </w:rPr>
            </w:pPr>
            <w:r w:rsidRPr="00B62286">
              <w:rPr>
                <w:b/>
                <w:bCs/>
                <w:color w:val="000000"/>
                <w:sz w:val="24"/>
                <w:szCs w:val="24"/>
              </w:rPr>
              <w:t>1%</w:t>
            </w:r>
          </w:p>
        </w:tc>
      </w:tr>
    </w:tbl>
    <w:p w:rsidR="00E46239" w:rsidRPr="00B62286" w:rsidRDefault="00E46239" w:rsidP="00E46239">
      <w:pPr>
        <w:ind w:firstLine="709"/>
        <w:jc w:val="both"/>
        <w:rPr>
          <w:sz w:val="24"/>
          <w:szCs w:val="24"/>
        </w:rPr>
      </w:pPr>
    </w:p>
    <w:p w:rsidR="00E46239" w:rsidRPr="00FE15AE" w:rsidRDefault="00E46239" w:rsidP="00E46239">
      <w:pPr>
        <w:spacing w:after="120"/>
        <w:ind w:firstLine="567"/>
        <w:jc w:val="both"/>
        <w:rPr>
          <w:rFonts w:eastAsia="Calibri"/>
          <w:sz w:val="24"/>
          <w:szCs w:val="24"/>
          <w:lang w:eastAsia="en-US"/>
        </w:rPr>
      </w:pPr>
      <w:r w:rsidRPr="00FE15AE">
        <w:rPr>
          <w:rFonts w:eastAsia="Calibri"/>
          <w:sz w:val="24"/>
          <w:szCs w:val="24"/>
          <w:lang w:eastAsia="en-US"/>
        </w:rPr>
        <w:t>Увеличилось количество «коротких услуг», которые предоставляются человеку с использованием СМЭВ, т.е. буквально в режиме онлайн. Также постепенно уменьшается количество документов, которые граждане обязаны представлять самостоятельно. Вся информация, которую могут представить органы, участвующие в процессе предоставления услуги, запрашивается МФЦ самостоятельно в рамках СМЭВ.</w:t>
      </w:r>
    </w:p>
    <w:p w:rsidR="00E46239" w:rsidRPr="00FE15AE" w:rsidRDefault="00E46239" w:rsidP="00E46239">
      <w:pPr>
        <w:spacing w:after="120"/>
        <w:ind w:firstLine="567"/>
        <w:jc w:val="both"/>
        <w:rPr>
          <w:rFonts w:eastAsia="Calibri"/>
          <w:sz w:val="24"/>
          <w:szCs w:val="24"/>
          <w:lang w:eastAsia="en-US"/>
        </w:rPr>
      </w:pPr>
      <w:r w:rsidRPr="00FE15AE">
        <w:rPr>
          <w:rFonts w:eastAsia="Calibri"/>
          <w:sz w:val="24"/>
          <w:szCs w:val="24"/>
          <w:lang w:eastAsia="en-US"/>
        </w:rPr>
        <w:t>На площадке офиса на Академика Королева, 1а, обеспечено предоставление малоимущим гражданам бесплатной адвокатской помощи силами адвокатской палаты Ростовской области, установлен новый программно-технический комплекс «</w:t>
      </w:r>
      <w:proofErr w:type="spellStart"/>
      <w:r w:rsidRPr="00FE15AE">
        <w:rPr>
          <w:rFonts w:eastAsia="Calibri"/>
          <w:sz w:val="24"/>
          <w:szCs w:val="24"/>
          <w:lang w:eastAsia="en-US"/>
        </w:rPr>
        <w:t>Криптобиокабина</w:t>
      </w:r>
      <w:proofErr w:type="spellEnd"/>
      <w:r w:rsidRPr="00FE15AE">
        <w:rPr>
          <w:rFonts w:eastAsia="Calibri"/>
          <w:sz w:val="24"/>
          <w:szCs w:val="24"/>
          <w:lang w:eastAsia="en-US"/>
        </w:rPr>
        <w:t>» (КБК), благодаря которому  в МФЦ города Волгодонска теперь можно получить загранпаспорт нового образца, содержащий электронный носитель информации. Установлены видеокамеры в зоне приема и ожидания во всех офисах МФЦ.</w:t>
      </w:r>
    </w:p>
    <w:p w:rsidR="00E46239" w:rsidRPr="00FE15AE" w:rsidRDefault="00E46239" w:rsidP="00E46239">
      <w:pPr>
        <w:spacing w:after="120"/>
        <w:ind w:firstLine="567"/>
        <w:jc w:val="both"/>
        <w:rPr>
          <w:rFonts w:eastAsia="Calibri"/>
          <w:sz w:val="24"/>
          <w:szCs w:val="24"/>
          <w:lang w:eastAsia="en-US"/>
        </w:rPr>
      </w:pPr>
      <w:r w:rsidRPr="00FE15AE">
        <w:rPr>
          <w:rFonts w:eastAsia="Calibri"/>
          <w:sz w:val="24"/>
          <w:szCs w:val="24"/>
          <w:lang w:eastAsia="en-US"/>
        </w:rPr>
        <w:t>В целях снижения нагрузки на бюджет города, МАУ «МФЦ» постоянно развивает предоставление платных услуг, в 2021 году бюджет МФЦ был пополнен более  чем на  2,7 млн.руб. (2020 год - 2,3 млн. рублей). Это самый высокий показатель среди МФЦ  области. Заработанные средства расходуются на поддержание материально-технической базы МФЦ, замену  и ремонт оборудования, закупку необходимых сре</w:t>
      </w:r>
      <w:proofErr w:type="gramStart"/>
      <w:r w:rsidRPr="00FE15AE">
        <w:rPr>
          <w:rFonts w:eastAsia="Calibri"/>
          <w:sz w:val="24"/>
          <w:szCs w:val="24"/>
          <w:lang w:eastAsia="en-US"/>
        </w:rPr>
        <w:t>дств дл</w:t>
      </w:r>
      <w:proofErr w:type="gramEnd"/>
      <w:r w:rsidRPr="00FE15AE">
        <w:rPr>
          <w:rFonts w:eastAsia="Calibri"/>
          <w:sz w:val="24"/>
          <w:szCs w:val="24"/>
          <w:lang w:eastAsia="en-US"/>
        </w:rPr>
        <w:t xml:space="preserve">я поддержания Стандартов МФЦ. </w:t>
      </w:r>
    </w:p>
    <w:p w:rsidR="00E46239" w:rsidRPr="00FE15AE" w:rsidRDefault="00E46239" w:rsidP="00E46239">
      <w:pPr>
        <w:spacing w:after="120"/>
        <w:ind w:firstLine="567"/>
        <w:jc w:val="both"/>
        <w:rPr>
          <w:rFonts w:eastAsia="Calibri"/>
          <w:sz w:val="24"/>
          <w:szCs w:val="24"/>
          <w:lang w:eastAsia="en-US"/>
        </w:rPr>
      </w:pPr>
      <w:r w:rsidRPr="00FE15AE">
        <w:rPr>
          <w:rFonts w:eastAsia="Calibri"/>
          <w:sz w:val="24"/>
          <w:szCs w:val="24"/>
          <w:lang w:eastAsia="en-US"/>
        </w:rPr>
        <w:lastRenderedPageBreak/>
        <w:t xml:space="preserve">Бюджет города Волгодонска также был пополнен на  11,0 млн. рублей за счет расщепления госпошлины за предоставление услуг Федеральных органов исполнительной власти (Росреестра, МВД) и платы за предоставление сведений из ЕГРН на площадке МФЦ. </w:t>
      </w:r>
    </w:p>
    <w:p w:rsidR="00E46239" w:rsidRPr="00FE15AE" w:rsidRDefault="00E46239" w:rsidP="00E46239">
      <w:pPr>
        <w:spacing w:after="120"/>
        <w:ind w:firstLine="567"/>
        <w:jc w:val="both"/>
        <w:rPr>
          <w:rFonts w:eastAsia="Calibri"/>
          <w:sz w:val="24"/>
          <w:szCs w:val="24"/>
          <w:lang w:eastAsia="en-US"/>
        </w:rPr>
      </w:pPr>
    </w:p>
    <w:p w:rsidR="00E46239" w:rsidRPr="00FE15AE" w:rsidRDefault="00E46239" w:rsidP="00E46239">
      <w:pPr>
        <w:spacing w:after="120"/>
        <w:ind w:firstLine="567"/>
        <w:jc w:val="both"/>
        <w:rPr>
          <w:rFonts w:eastAsia="Calibri"/>
          <w:sz w:val="24"/>
          <w:szCs w:val="24"/>
          <w:lang w:eastAsia="en-US"/>
        </w:rPr>
      </w:pPr>
      <w:r w:rsidRPr="00FE15AE">
        <w:rPr>
          <w:rFonts w:eastAsia="Calibri"/>
          <w:sz w:val="24"/>
          <w:szCs w:val="24"/>
          <w:lang w:eastAsia="en-US"/>
        </w:rPr>
        <w:t>Все социально-значимые сервисы для заявителей первыми появляются на площадках МФЦ. Только в течение прошлого года МФЦ принимал активное участие в Выборах и Переписи населения, организовал прием документов в рамках «гаражной амнистии» и «</w:t>
      </w:r>
      <w:proofErr w:type="spellStart"/>
      <w:r w:rsidRPr="00FE15AE">
        <w:rPr>
          <w:rFonts w:eastAsia="Calibri"/>
          <w:sz w:val="24"/>
          <w:szCs w:val="24"/>
          <w:lang w:eastAsia="en-US"/>
        </w:rPr>
        <w:t>догазификации</w:t>
      </w:r>
      <w:proofErr w:type="spellEnd"/>
      <w:r w:rsidRPr="00FE15AE">
        <w:rPr>
          <w:rFonts w:eastAsia="Calibri"/>
          <w:sz w:val="24"/>
          <w:szCs w:val="24"/>
          <w:lang w:eastAsia="en-US"/>
        </w:rPr>
        <w:t xml:space="preserve">», обеспечил массовую выдачу сертификатов о вакцинации. </w:t>
      </w:r>
    </w:p>
    <w:p w:rsidR="00E46239" w:rsidRPr="00FE15AE" w:rsidRDefault="00E46239" w:rsidP="00E46239">
      <w:pPr>
        <w:spacing w:after="120"/>
        <w:ind w:firstLine="567"/>
        <w:jc w:val="both"/>
        <w:rPr>
          <w:rFonts w:eastAsia="Calibri"/>
          <w:sz w:val="24"/>
          <w:szCs w:val="24"/>
          <w:lang w:eastAsia="en-US"/>
        </w:rPr>
      </w:pPr>
      <w:r w:rsidRPr="00FE15AE">
        <w:rPr>
          <w:rFonts w:eastAsia="Calibri"/>
          <w:sz w:val="24"/>
          <w:szCs w:val="24"/>
          <w:lang w:eastAsia="en-US"/>
        </w:rPr>
        <w:t>Большой вклад внесли работники МФЦ города Волгодонска в популяризации и регистрации на Едином портале государственных и муниципальных услуг, за что три работники МФЦ Волгодонска были поощрены Губернатором Ростовской области.</w:t>
      </w:r>
    </w:p>
    <w:p w:rsidR="00E46239" w:rsidRPr="00FE15AE" w:rsidRDefault="00E46239" w:rsidP="00E46239">
      <w:pPr>
        <w:spacing w:after="120"/>
        <w:ind w:firstLine="567"/>
        <w:jc w:val="both"/>
        <w:rPr>
          <w:rFonts w:eastAsia="Calibri"/>
          <w:sz w:val="24"/>
          <w:szCs w:val="24"/>
          <w:lang w:eastAsia="en-US"/>
        </w:rPr>
      </w:pPr>
      <w:r w:rsidRPr="00FE15AE">
        <w:rPr>
          <w:rFonts w:eastAsia="Calibri"/>
          <w:sz w:val="24"/>
          <w:szCs w:val="24"/>
          <w:lang w:eastAsia="en-US"/>
        </w:rPr>
        <w:t>Показателем эффективности оказания услуг учреждением является уровень удовлетворенности граждан, мониторинг которого осуществляется на всех уровнях власти и населением. В городе Волгодонске он составляет 97%.</w:t>
      </w:r>
    </w:p>
    <w:p w:rsidR="00E46239" w:rsidRPr="00B62286" w:rsidRDefault="00E46239" w:rsidP="00E46239">
      <w:pPr>
        <w:ind w:firstLine="708"/>
        <w:jc w:val="center"/>
        <w:rPr>
          <w:b/>
          <w:sz w:val="24"/>
          <w:szCs w:val="24"/>
        </w:rPr>
      </w:pPr>
      <w:r w:rsidRPr="00B62286">
        <w:rPr>
          <w:b/>
          <w:sz w:val="24"/>
          <w:szCs w:val="24"/>
        </w:rPr>
        <w:t>Потребительский рынок</w:t>
      </w:r>
    </w:p>
    <w:p w:rsidR="00E46239" w:rsidRPr="00FE15AE" w:rsidRDefault="00E46239" w:rsidP="00E46239">
      <w:pPr>
        <w:ind w:firstLine="708"/>
        <w:jc w:val="both"/>
        <w:rPr>
          <w:sz w:val="24"/>
          <w:szCs w:val="24"/>
        </w:rPr>
      </w:pPr>
    </w:p>
    <w:p w:rsidR="00E46239" w:rsidRPr="00FE15AE" w:rsidRDefault="00E46239" w:rsidP="00E46239">
      <w:pPr>
        <w:autoSpaceDE w:val="0"/>
        <w:adjustRightInd w:val="0"/>
        <w:ind w:right="-284" w:firstLine="708"/>
        <w:jc w:val="both"/>
        <w:rPr>
          <w:spacing w:val="-4"/>
          <w:sz w:val="24"/>
          <w:szCs w:val="24"/>
        </w:rPr>
      </w:pPr>
      <w:r w:rsidRPr="00FE15AE">
        <w:rPr>
          <w:spacing w:val="-4"/>
          <w:sz w:val="24"/>
          <w:szCs w:val="24"/>
        </w:rPr>
        <w:t xml:space="preserve">Сфера потребительского рынка играет важную роль в социально-экономическом развитии города. Она является </w:t>
      </w:r>
      <w:proofErr w:type="spellStart"/>
      <w:r w:rsidRPr="00FE15AE">
        <w:rPr>
          <w:spacing w:val="-4"/>
          <w:sz w:val="24"/>
          <w:szCs w:val="24"/>
        </w:rPr>
        <w:t>инвестиционно</w:t>
      </w:r>
      <w:proofErr w:type="spellEnd"/>
      <w:r w:rsidRPr="00FE15AE">
        <w:rPr>
          <w:spacing w:val="-4"/>
          <w:sz w:val="24"/>
          <w:szCs w:val="24"/>
        </w:rPr>
        <w:t xml:space="preserve"> привлекательной для развития бизнеса и одной из самых развивающихся отраслей экономики, обеспечивает рабочие места для более 17 тыс. человек и создает условия для осуществления деятельности почти половины всех субъектов малого предпринимательства. </w:t>
      </w:r>
      <w:r w:rsidRPr="00FE15AE">
        <w:rPr>
          <w:spacing w:val="-4"/>
          <w:sz w:val="24"/>
          <w:szCs w:val="24"/>
        </w:rPr>
        <w:tab/>
        <w:t xml:space="preserve"> </w:t>
      </w:r>
    </w:p>
    <w:p w:rsidR="00B62286" w:rsidRDefault="00B62286" w:rsidP="00E46239">
      <w:pPr>
        <w:ind w:firstLine="708"/>
        <w:jc w:val="center"/>
        <w:rPr>
          <w:b/>
          <w:sz w:val="24"/>
          <w:szCs w:val="24"/>
          <w:u w:val="single"/>
        </w:rPr>
      </w:pPr>
    </w:p>
    <w:p w:rsidR="00B62286" w:rsidRDefault="00B62286" w:rsidP="00E46239">
      <w:pPr>
        <w:ind w:firstLine="708"/>
        <w:jc w:val="center"/>
        <w:rPr>
          <w:b/>
          <w:sz w:val="24"/>
          <w:szCs w:val="24"/>
        </w:rPr>
      </w:pPr>
    </w:p>
    <w:p w:rsidR="00E46239" w:rsidRPr="00B62286" w:rsidRDefault="00E46239" w:rsidP="00E46239">
      <w:pPr>
        <w:ind w:firstLine="708"/>
        <w:jc w:val="center"/>
        <w:rPr>
          <w:b/>
          <w:sz w:val="24"/>
          <w:szCs w:val="24"/>
        </w:rPr>
      </w:pPr>
      <w:r w:rsidRPr="00B62286">
        <w:rPr>
          <w:b/>
          <w:sz w:val="24"/>
          <w:szCs w:val="24"/>
        </w:rPr>
        <w:t>Торговля</w:t>
      </w:r>
    </w:p>
    <w:p w:rsidR="00E46239" w:rsidRPr="00FE15AE" w:rsidRDefault="00E46239" w:rsidP="00E46239">
      <w:pPr>
        <w:ind w:firstLine="708"/>
        <w:jc w:val="center"/>
        <w:rPr>
          <w:b/>
          <w:sz w:val="24"/>
          <w:szCs w:val="24"/>
          <w:u w:val="single"/>
        </w:rPr>
      </w:pPr>
    </w:p>
    <w:p w:rsidR="00E46239" w:rsidRPr="00FE15AE" w:rsidRDefault="00E46239" w:rsidP="00E46239">
      <w:pPr>
        <w:autoSpaceDE w:val="0"/>
        <w:adjustRightInd w:val="0"/>
        <w:ind w:right="-284" w:firstLine="708"/>
        <w:jc w:val="both"/>
        <w:rPr>
          <w:spacing w:val="-4"/>
          <w:sz w:val="24"/>
          <w:szCs w:val="24"/>
        </w:rPr>
      </w:pPr>
      <w:r w:rsidRPr="00FE15AE">
        <w:rPr>
          <w:spacing w:val="-4"/>
          <w:sz w:val="24"/>
          <w:szCs w:val="24"/>
        </w:rPr>
        <w:t xml:space="preserve">Ведущим звеном в системе товародвижения потребительского рынка является розничная торговля, которая представлена в городе различными форматами: </w:t>
      </w:r>
      <w:proofErr w:type="spellStart"/>
      <w:r w:rsidRPr="00FE15AE">
        <w:rPr>
          <w:spacing w:val="-4"/>
          <w:sz w:val="24"/>
          <w:szCs w:val="24"/>
        </w:rPr>
        <w:t>гипер</w:t>
      </w:r>
      <w:proofErr w:type="spellEnd"/>
      <w:r w:rsidR="00B62286">
        <w:rPr>
          <w:spacing w:val="-4"/>
          <w:sz w:val="24"/>
          <w:szCs w:val="24"/>
        </w:rPr>
        <w:t>-</w:t>
      </w:r>
      <w:r w:rsidRPr="00FE15AE">
        <w:rPr>
          <w:spacing w:val="-4"/>
          <w:sz w:val="24"/>
          <w:szCs w:val="24"/>
        </w:rPr>
        <w:t>, супермаркетами, магазинами «у дома», павильонами, мобильными объектами, рынками и ярмарками. В торговой сфере осуществляют свою деятельность более 1400 предприятий розничной торговли всех форм собственности совокупной общей площадью более 150,0 тыс.</w:t>
      </w:r>
      <w:r w:rsidR="00B62286">
        <w:rPr>
          <w:spacing w:val="-4"/>
          <w:sz w:val="24"/>
          <w:szCs w:val="24"/>
        </w:rPr>
        <w:t xml:space="preserve"> </w:t>
      </w:r>
      <w:r w:rsidRPr="00FE15AE">
        <w:rPr>
          <w:spacing w:val="-4"/>
          <w:sz w:val="24"/>
          <w:szCs w:val="24"/>
        </w:rPr>
        <w:t>кв.</w:t>
      </w:r>
      <w:r w:rsidR="00B62286">
        <w:rPr>
          <w:spacing w:val="-4"/>
          <w:sz w:val="24"/>
          <w:szCs w:val="24"/>
        </w:rPr>
        <w:t xml:space="preserve"> </w:t>
      </w:r>
      <w:r w:rsidRPr="00FE15AE">
        <w:rPr>
          <w:spacing w:val="-4"/>
          <w:sz w:val="24"/>
          <w:szCs w:val="24"/>
        </w:rPr>
        <w:t>м.</w:t>
      </w:r>
    </w:p>
    <w:p w:rsidR="00E46239" w:rsidRPr="00FE15AE" w:rsidRDefault="00E46239" w:rsidP="00E46239">
      <w:pPr>
        <w:autoSpaceDE w:val="0"/>
        <w:adjustRightInd w:val="0"/>
        <w:ind w:right="-284" w:firstLine="708"/>
        <w:jc w:val="both"/>
        <w:rPr>
          <w:spacing w:val="-4"/>
          <w:sz w:val="24"/>
          <w:szCs w:val="24"/>
        </w:rPr>
      </w:pPr>
      <w:r w:rsidRPr="00FE15AE">
        <w:rPr>
          <w:spacing w:val="-4"/>
          <w:sz w:val="24"/>
          <w:szCs w:val="24"/>
        </w:rPr>
        <w:t>Ключевая роль в обеспечении населения потребительскими товарами принадлежит стационарной торговле. Обеспеченность стационарными торговыми площадями выше среднеобластного показателя в 1,4 раза и составляет 892,0 кв.</w:t>
      </w:r>
      <w:r w:rsidR="00B62286">
        <w:rPr>
          <w:spacing w:val="-4"/>
          <w:sz w:val="24"/>
          <w:szCs w:val="24"/>
        </w:rPr>
        <w:t xml:space="preserve"> </w:t>
      </w:r>
      <w:r w:rsidRPr="00FE15AE">
        <w:rPr>
          <w:spacing w:val="-4"/>
          <w:sz w:val="24"/>
          <w:szCs w:val="24"/>
        </w:rPr>
        <w:t>м. на 1 000 жителей, что говорит о высокой конкурентоспособности отрасли.</w:t>
      </w:r>
    </w:p>
    <w:p w:rsidR="00E46239" w:rsidRPr="00FE15AE" w:rsidRDefault="00E46239" w:rsidP="00E46239">
      <w:pPr>
        <w:autoSpaceDE w:val="0"/>
        <w:adjustRightInd w:val="0"/>
        <w:ind w:right="-284" w:firstLine="708"/>
        <w:jc w:val="both"/>
        <w:rPr>
          <w:spacing w:val="-4"/>
          <w:sz w:val="24"/>
          <w:szCs w:val="24"/>
        </w:rPr>
      </w:pPr>
      <w:r w:rsidRPr="00FE15AE">
        <w:rPr>
          <w:spacing w:val="-4"/>
          <w:sz w:val="24"/>
          <w:szCs w:val="24"/>
        </w:rPr>
        <w:t>В условиях пандемии сфера торговли столкнулась с рядом серьезных проблем, напрямую повлиявших на жизнедеятельность предприятий. Изменение потребительского спроса, уменьшение покупательской активности, временная приостановка деятельности предприятий, работа в условиях повышенных санитарных требований - стало серьезным испытанием для бизнеса и отразилось на основных показателях, характеризующих уровень обеспеченности населения потребительскими товарами и услугами. В 2021 году ситуация стала стабилизироваться. Товарооборот по итогам 12 месяцев показал рост на 1,2 % в сравнении с 2020 годом и составил 4,7 млрд.</w:t>
      </w:r>
      <w:r w:rsidR="00B62286">
        <w:rPr>
          <w:spacing w:val="-4"/>
          <w:sz w:val="24"/>
          <w:szCs w:val="24"/>
        </w:rPr>
        <w:t xml:space="preserve"> </w:t>
      </w:r>
      <w:r w:rsidRPr="00FE15AE">
        <w:rPr>
          <w:spacing w:val="-4"/>
          <w:sz w:val="24"/>
          <w:szCs w:val="24"/>
        </w:rPr>
        <w:t>руб. Оборот розничной торговли на душу населения сформировался в сумме 282,1 тыс.</w:t>
      </w:r>
      <w:r w:rsidR="00B62286">
        <w:rPr>
          <w:spacing w:val="-4"/>
          <w:sz w:val="24"/>
          <w:szCs w:val="24"/>
        </w:rPr>
        <w:t xml:space="preserve"> </w:t>
      </w:r>
      <w:r w:rsidRPr="00FE15AE">
        <w:rPr>
          <w:spacing w:val="-4"/>
          <w:sz w:val="24"/>
          <w:szCs w:val="24"/>
        </w:rPr>
        <w:t xml:space="preserve">рублей, что выше прошлого года на 1,2 %.               </w:t>
      </w:r>
    </w:p>
    <w:p w:rsidR="00E46239" w:rsidRPr="00FE15AE" w:rsidRDefault="00E46239" w:rsidP="00E46239">
      <w:pPr>
        <w:autoSpaceDE w:val="0"/>
        <w:adjustRightInd w:val="0"/>
        <w:ind w:right="-284" w:firstLine="708"/>
        <w:jc w:val="both"/>
        <w:rPr>
          <w:spacing w:val="-4"/>
          <w:sz w:val="24"/>
          <w:szCs w:val="24"/>
        </w:rPr>
      </w:pPr>
      <w:r w:rsidRPr="00FE15AE">
        <w:rPr>
          <w:spacing w:val="-4"/>
          <w:sz w:val="24"/>
          <w:szCs w:val="24"/>
        </w:rPr>
        <w:t xml:space="preserve">По обороту </w:t>
      </w:r>
      <w:r w:rsidRPr="00FE15AE">
        <w:rPr>
          <w:color w:val="000000"/>
          <w:sz w:val="24"/>
          <w:szCs w:val="24"/>
          <w:shd w:val="clear" w:color="auto" w:fill="FFFFFF"/>
        </w:rPr>
        <w:t>на душу населения среди городских округов и муниципальных районов области</w:t>
      </w:r>
      <w:r w:rsidRPr="00FE15AE">
        <w:rPr>
          <w:spacing w:val="-4"/>
          <w:sz w:val="24"/>
          <w:szCs w:val="24"/>
        </w:rPr>
        <w:t xml:space="preserve"> город занимает 3 ранговое место. </w:t>
      </w:r>
    </w:p>
    <w:p w:rsidR="00E46239" w:rsidRPr="00FE15AE" w:rsidRDefault="00E46239" w:rsidP="00E46239">
      <w:pPr>
        <w:autoSpaceDE w:val="0"/>
        <w:adjustRightInd w:val="0"/>
        <w:ind w:right="-284" w:firstLine="708"/>
        <w:jc w:val="both"/>
        <w:rPr>
          <w:spacing w:val="-4"/>
          <w:sz w:val="24"/>
          <w:szCs w:val="24"/>
        </w:rPr>
      </w:pPr>
      <w:r w:rsidRPr="00FE15AE">
        <w:rPr>
          <w:spacing w:val="-4"/>
          <w:sz w:val="24"/>
          <w:szCs w:val="24"/>
        </w:rPr>
        <w:t xml:space="preserve">  Несмотря на сложные условия, в которых пришлось работать предприятиям, некоторые сегменты бизнеса сумели получить новый импульс развития. В частности, ещё более активное развитие получили интернет-магазины, услуги по доставке товаров. </w:t>
      </w:r>
    </w:p>
    <w:p w:rsidR="00E46239" w:rsidRPr="00FE15AE" w:rsidRDefault="00E46239" w:rsidP="00E46239">
      <w:pPr>
        <w:autoSpaceDE w:val="0"/>
        <w:adjustRightInd w:val="0"/>
        <w:ind w:right="-284" w:firstLine="708"/>
        <w:jc w:val="both"/>
        <w:rPr>
          <w:spacing w:val="-4"/>
          <w:sz w:val="24"/>
          <w:szCs w:val="24"/>
        </w:rPr>
      </w:pPr>
      <w:r w:rsidRPr="00FE15AE">
        <w:rPr>
          <w:spacing w:val="-4"/>
          <w:sz w:val="24"/>
          <w:szCs w:val="24"/>
        </w:rPr>
        <w:t>В 2021 году сфере торговли открыто 11 новых объектов общей площадью более 5,0 тыс.</w:t>
      </w:r>
      <w:r w:rsidR="00B62286">
        <w:rPr>
          <w:spacing w:val="-4"/>
          <w:sz w:val="24"/>
          <w:szCs w:val="24"/>
        </w:rPr>
        <w:t xml:space="preserve"> </w:t>
      </w:r>
      <w:r w:rsidRPr="00FE15AE">
        <w:rPr>
          <w:spacing w:val="-4"/>
          <w:sz w:val="24"/>
          <w:szCs w:val="24"/>
        </w:rPr>
        <w:t>кв.</w:t>
      </w:r>
      <w:r w:rsidR="00B62286">
        <w:rPr>
          <w:spacing w:val="-4"/>
          <w:sz w:val="24"/>
          <w:szCs w:val="24"/>
        </w:rPr>
        <w:t xml:space="preserve"> </w:t>
      </w:r>
      <w:r w:rsidRPr="00FE15AE">
        <w:rPr>
          <w:spacing w:val="-4"/>
          <w:sz w:val="24"/>
          <w:szCs w:val="24"/>
        </w:rPr>
        <w:t>м.  В стадии строительства и реконструкции находится 62 предприятия с торговой площадью более 30 тыс. кв.</w:t>
      </w:r>
      <w:r w:rsidR="00B62286">
        <w:rPr>
          <w:spacing w:val="-4"/>
          <w:sz w:val="24"/>
          <w:szCs w:val="24"/>
        </w:rPr>
        <w:t xml:space="preserve"> </w:t>
      </w:r>
      <w:r w:rsidRPr="00FE15AE">
        <w:rPr>
          <w:spacing w:val="-4"/>
          <w:sz w:val="24"/>
          <w:szCs w:val="24"/>
        </w:rPr>
        <w:t xml:space="preserve">м. </w:t>
      </w:r>
    </w:p>
    <w:p w:rsidR="00E46239" w:rsidRPr="00FE15AE" w:rsidRDefault="00E46239" w:rsidP="00E46239">
      <w:pPr>
        <w:ind w:firstLine="708"/>
        <w:jc w:val="center"/>
        <w:rPr>
          <w:b/>
          <w:sz w:val="24"/>
          <w:szCs w:val="24"/>
          <w:u w:val="single"/>
        </w:rPr>
      </w:pPr>
    </w:p>
    <w:p w:rsidR="00E46239" w:rsidRPr="00B62286" w:rsidRDefault="00E46239" w:rsidP="00E46239">
      <w:pPr>
        <w:ind w:firstLine="708"/>
        <w:jc w:val="center"/>
        <w:rPr>
          <w:b/>
          <w:sz w:val="24"/>
          <w:szCs w:val="24"/>
        </w:rPr>
      </w:pPr>
      <w:r w:rsidRPr="00B62286">
        <w:rPr>
          <w:b/>
          <w:sz w:val="24"/>
          <w:szCs w:val="24"/>
        </w:rPr>
        <w:t>Общественное питание</w:t>
      </w:r>
    </w:p>
    <w:p w:rsidR="00E46239" w:rsidRPr="00FE15AE" w:rsidRDefault="00E46239" w:rsidP="00E46239">
      <w:pPr>
        <w:ind w:firstLine="708"/>
        <w:jc w:val="center"/>
        <w:rPr>
          <w:b/>
          <w:sz w:val="24"/>
          <w:szCs w:val="24"/>
          <w:u w:val="single"/>
        </w:rPr>
      </w:pPr>
    </w:p>
    <w:p w:rsidR="00E46239" w:rsidRPr="00FE15AE" w:rsidRDefault="00E46239" w:rsidP="00E46239">
      <w:pPr>
        <w:autoSpaceDE w:val="0"/>
        <w:adjustRightInd w:val="0"/>
        <w:ind w:right="-284" w:firstLine="708"/>
        <w:jc w:val="both"/>
        <w:rPr>
          <w:spacing w:val="-4"/>
          <w:sz w:val="24"/>
          <w:szCs w:val="24"/>
        </w:rPr>
      </w:pPr>
      <w:r w:rsidRPr="00FE15AE">
        <w:rPr>
          <w:spacing w:val="-4"/>
          <w:sz w:val="24"/>
          <w:szCs w:val="24"/>
        </w:rPr>
        <w:lastRenderedPageBreak/>
        <w:t xml:space="preserve">Сфера общественного питания насчитывает 249 объектов, в том числе 197 предприятий открытой сети (рестораны, бары, кафе, закусочные и др.). </w:t>
      </w:r>
    </w:p>
    <w:p w:rsidR="00E46239" w:rsidRPr="00FE15AE" w:rsidRDefault="00E46239" w:rsidP="00E46239">
      <w:pPr>
        <w:autoSpaceDE w:val="0"/>
        <w:adjustRightInd w:val="0"/>
        <w:ind w:right="-284" w:firstLine="708"/>
        <w:jc w:val="both"/>
        <w:rPr>
          <w:spacing w:val="-4"/>
          <w:sz w:val="24"/>
          <w:szCs w:val="24"/>
        </w:rPr>
      </w:pPr>
      <w:r w:rsidRPr="00FE15AE">
        <w:rPr>
          <w:spacing w:val="-4"/>
          <w:sz w:val="24"/>
          <w:szCs w:val="24"/>
        </w:rPr>
        <w:t>Оборот предприятий питания также показал положительную динамику и увеличился</w:t>
      </w:r>
      <w:r w:rsidR="00B62286">
        <w:rPr>
          <w:spacing w:val="-4"/>
          <w:sz w:val="24"/>
          <w:szCs w:val="24"/>
        </w:rPr>
        <w:t xml:space="preserve"> </w:t>
      </w:r>
      <w:r w:rsidRPr="00FE15AE">
        <w:rPr>
          <w:spacing w:val="-4"/>
          <w:sz w:val="24"/>
          <w:szCs w:val="24"/>
        </w:rPr>
        <w:t>на 8,5 %. Населению города оказано услуг питания на сумму</w:t>
      </w:r>
      <w:r w:rsidR="00B62286">
        <w:rPr>
          <w:spacing w:val="-4"/>
          <w:sz w:val="24"/>
          <w:szCs w:val="24"/>
        </w:rPr>
        <w:t xml:space="preserve"> </w:t>
      </w:r>
      <w:r w:rsidRPr="00FE15AE">
        <w:rPr>
          <w:spacing w:val="-4"/>
          <w:sz w:val="24"/>
          <w:szCs w:val="24"/>
        </w:rPr>
        <w:t>1693,1 млн.</w:t>
      </w:r>
      <w:r w:rsidR="00B62286">
        <w:rPr>
          <w:spacing w:val="-4"/>
          <w:sz w:val="24"/>
          <w:szCs w:val="24"/>
        </w:rPr>
        <w:t xml:space="preserve"> </w:t>
      </w:r>
      <w:r w:rsidRPr="00FE15AE">
        <w:rPr>
          <w:spacing w:val="-4"/>
          <w:sz w:val="24"/>
          <w:szCs w:val="24"/>
        </w:rPr>
        <w:t xml:space="preserve">руб. По показателю оборота общественного питания на душу населения, который составляет 9959,9 руб., город занимает 3 место </w:t>
      </w:r>
      <w:r w:rsidRPr="00FE15AE">
        <w:rPr>
          <w:color w:val="000000"/>
          <w:sz w:val="24"/>
          <w:szCs w:val="24"/>
          <w:shd w:val="clear" w:color="auto" w:fill="FFFFFF"/>
        </w:rPr>
        <w:t>среди городских округов и муниципальных районов области</w:t>
      </w:r>
      <w:r w:rsidRPr="00FE15AE">
        <w:rPr>
          <w:spacing w:val="-4"/>
          <w:sz w:val="24"/>
          <w:szCs w:val="24"/>
        </w:rPr>
        <w:t>.</w:t>
      </w:r>
    </w:p>
    <w:p w:rsidR="00E46239" w:rsidRPr="00FE15AE" w:rsidRDefault="00E46239" w:rsidP="00E46239">
      <w:pPr>
        <w:autoSpaceDE w:val="0"/>
        <w:adjustRightInd w:val="0"/>
        <w:ind w:right="-284" w:firstLine="708"/>
        <w:jc w:val="both"/>
        <w:rPr>
          <w:spacing w:val="-4"/>
          <w:sz w:val="24"/>
          <w:szCs w:val="24"/>
        </w:rPr>
      </w:pPr>
      <w:r w:rsidRPr="00FE15AE">
        <w:rPr>
          <w:spacing w:val="-4"/>
          <w:sz w:val="24"/>
          <w:szCs w:val="24"/>
        </w:rPr>
        <w:t>Обеспеченность посадочными местами в предприятиях открытой сети остается высокой (на 4% выше среднеобластного показателя) и составляет 36 п/м на 1000 жителей.</w:t>
      </w:r>
    </w:p>
    <w:p w:rsidR="00E46239" w:rsidRPr="00FE15AE" w:rsidRDefault="00E46239" w:rsidP="00E46239">
      <w:pPr>
        <w:autoSpaceDE w:val="0"/>
        <w:adjustRightInd w:val="0"/>
        <w:ind w:right="-284" w:firstLine="708"/>
        <w:jc w:val="both"/>
        <w:rPr>
          <w:color w:val="FF0000"/>
          <w:spacing w:val="-4"/>
          <w:sz w:val="24"/>
          <w:szCs w:val="24"/>
        </w:rPr>
      </w:pPr>
    </w:p>
    <w:p w:rsidR="00E46239" w:rsidRPr="00B62286" w:rsidRDefault="00E46239" w:rsidP="00E46239">
      <w:pPr>
        <w:ind w:firstLine="708"/>
        <w:jc w:val="center"/>
        <w:rPr>
          <w:b/>
          <w:sz w:val="24"/>
          <w:szCs w:val="24"/>
        </w:rPr>
      </w:pPr>
      <w:r w:rsidRPr="00B62286">
        <w:rPr>
          <w:b/>
          <w:sz w:val="24"/>
          <w:szCs w:val="24"/>
        </w:rPr>
        <w:t>Бытовое обслуживание</w:t>
      </w:r>
    </w:p>
    <w:p w:rsidR="00E46239" w:rsidRPr="00FE15AE" w:rsidRDefault="00E46239" w:rsidP="00E46239">
      <w:pPr>
        <w:ind w:firstLine="708"/>
        <w:jc w:val="center"/>
        <w:rPr>
          <w:b/>
          <w:sz w:val="24"/>
          <w:szCs w:val="24"/>
          <w:u w:val="single"/>
        </w:rPr>
      </w:pPr>
    </w:p>
    <w:p w:rsidR="00E46239" w:rsidRPr="00FE15AE" w:rsidRDefault="00E46239" w:rsidP="00E46239">
      <w:pPr>
        <w:autoSpaceDE w:val="0"/>
        <w:adjustRightInd w:val="0"/>
        <w:ind w:right="-284" w:firstLine="708"/>
        <w:jc w:val="both"/>
        <w:rPr>
          <w:spacing w:val="-4"/>
          <w:sz w:val="24"/>
          <w:szCs w:val="24"/>
        </w:rPr>
      </w:pPr>
      <w:r w:rsidRPr="00FE15AE">
        <w:rPr>
          <w:spacing w:val="-4"/>
          <w:sz w:val="24"/>
          <w:szCs w:val="24"/>
        </w:rPr>
        <w:t xml:space="preserve">Сферу бытового обслуживания населения, как и сферу общественного питания, представляют в основном субъекты малого и среднего предпринимательства. </w:t>
      </w:r>
    </w:p>
    <w:p w:rsidR="00E46239" w:rsidRPr="00FE15AE" w:rsidRDefault="00E46239" w:rsidP="00E46239">
      <w:pPr>
        <w:autoSpaceDE w:val="0"/>
        <w:adjustRightInd w:val="0"/>
        <w:ind w:right="-284" w:firstLine="708"/>
        <w:jc w:val="both"/>
        <w:rPr>
          <w:spacing w:val="-4"/>
          <w:sz w:val="24"/>
          <w:szCs w:val="24"/>
        </w:rPr>
      </w:pPr>
      <w:r w:rsidRPr="00FE15AE">
        <w:rPr>
          <w:spacing w:val="-4"/>
          <w:sz w:val="24"/>
          <w:szCs w:val="24"/>
        </w:rPr>
        <w:t xml:space="preserve">Предприятий, оказывающих бытовые услуги населению на территории города, насчитывается более 600 объектов, которые выполняют социальную функцию, обеспечивая широким спектром жизненно-важных услуг различные категории граждан.  Из основных видов бытовых услуг преобладающую долю в общем объеме составляют: ремонт автотранспортных средств, услуги парикмахерских и техническое обслуживание бытовой техники. </w:t>
      </w:r>
    </w:p>
    <w:p w:rsidR="00E46239" w:rsidRPr="00FE15AE" w:rsidRDefault="00E46239" w:rsidP="00E46239">
      <w:pPr>
        <w:autoSpaceDE w:val="0"/>
        <w:adjustRightInd w:val="0"/>
        <w:ind w:right="-284" w:firstLine="708"/>
        <w:jc w:val="both"/>
        <w:rPr>
          <w:spacing w:val="-4"/>
          <w:sz w:val="24"/>
          <w:szCs w:val="24"/>
        </w:rPr>
      </w:pPr>
      <w:r w:rsidRPr="00FE15AE">
        <w:rPr>
          <w:spacing w:val="-4"/>
          <w:sz w:val="24"/>
          <w:szCs w:val="24"/>
        </w:rPr>
        <w:t>Создание условий для расширения рынка сельскохозяйственной продукции, сырья и продовольствия</w:t>
      </w:r>
    </w:p>
    <w:p w:rsidR="00E46239" w:rsidRPr="00FE15AE" w:rsidRDefault="00E46239" w:rsidP="00E46239">
      <w:pPr>
        <w:autoSpaceDE w:val="0"/>
        <w:adjustRightInd w:val="0"/>
        <w:ind w:right="-284" w:firstLine="708"/>
        <w:jc w:val="both"/>
        <w:rPr>
          <w:spacing w:val="-4"/>
          <w:sz w:val="24"/>
          <w:szCs w:val="24"/>
        </w:rPr>
      </w:pPr>
      <w:r w:rsidRPr="00FE15AE">
        <w:rPr>
          <w:spacing w:val="-4"/>
          <w:sz w:val="24"/>
          <w:szCs w:val="24"/>
        </w:rPr>
        <w:t>В целях стимулирования предпринимательской активности и самозанятости граждан, расширения возможностей сбыта продукции отечественных производителей товаров, проводится работа по обеспечению развития рыночно-ярмарочной деятельности, как важнейшей инфраструктуры малого торгового и производственного бизнеса.</w:t>
      </w:r>
    </w:p>
    <w:p w:rsidR="00E46239" w:rsidRPr="00FE15AE" w:rsidRDefault="00E46239" w:rsidP="00E46239">
      <w:pPr>
        <w:autoSpaceDE w:val="0"/>
        <w:adjustRightInd w:val="0"/>
        <w:ind w:right="-284" w:firstLine="708"/>
        <w:jc w:val="both"/>
        <w:rPr>
          <w:spacing w:val="-4"/>
          <w:sz w:val="24"/>
          <w:szCs w:val="24"/>
        </w:rPr>
      </w:pPr>
      <w:r w:rsidRPr="00FE15AE">
        <w:rPr>
          <w:spacing w:val="-4"/>
          <w:sz w:val="24"/>
          <w:szCs w:val="24"/>
        </w:rPr>
        <w:t>На 4 частных ярмарочных площадках проведено свыше 1003 ярмарочных дней по продаже сельскохозяйственной продукции, сырья и продовольствия. Организовано 11 муниципальны</w:t>
      </w:r>
      <w:r w:rsidR="00B62286">
        <w:rPr>
          <w:spacing w:val="-4"/>
          <w:sz w:val="24"/>
          <w:szCs w:val="24"/>
        </w:rPr>
        <w:t>х</w:t>
      </w:r>
      <w:r w:rsidRPr="00FE15AE">
        <w:rPr>
          <w:spacing w:val="-4"/>
          <w:sz w:val="24"/>
          <w:szCs w:val="24"/>
        </w:rPr>
        <w:t xml:space="preserve">  ярмар</w:t>
      </w:r>
      <w:r w:rsidR="00B62286">
        <w:rPr>
          <w:spacing w:val="-4"/>
          <w:sz w:val="24"/>
          <w:szCs w:val="24"/>
        </w:rPr>
        <w:t>ок</w:t>
      </w:r>
      <w:r w:rsidRPr="00FE15AE">
        <w:rPr>
          <w:spacing w:val="-4"/>
          <w:sz w:val="24"/>
          <w:szCs w:val="24"/>
        </w:rPr>
        <w:t xml:space="preserve"> с бесплатным предоставлением торговых мест, услугами которых смогли  воспользоваться более 50  городских и областных товаропроизводителей. Благодаря непосредственному участию товаропроизводителей, цены на ярмарках формируются ниже розничных цен. На все ярмарочные площадки обеспечен свободный доступ городских, областных и региональных товаропроизводителей. На 4 розничных рынках более 45% (291 место) предоставлено для продажи выращенной сельскохозяйственной продукции.</w:t>
      </w:r>
    </w:p>
    <w:p w:rsidR="00E46239" w:rsidRPr="00FE15AE" w:rsidRDefault="00E46239" w:rsidP="00E46239">
      <w:pPr>
        <w:autoSpaceDE w:val="0"/>
        <w:adjustRightInd w:val="0"/>
        <w:ind w:right="-284" w:firstLine="708"/>
        <w:jc w:val="both"/>
        <w:rPr>
          <w:spacing w:val="-4"/>
          <w:sz w:val="24"/>
          <w:szCs w:val="24"/>
        </w:rPr>
      </w:pPr>
      <w:r w:rsidRPr="00FE15AE">
        <w:rPr>
          <w:spacing w:val="-4"/>
          <w:sz w:val="24"/>
          <w:szCs w:val="24"/>
        </w:rPr>
        <w:t>В период созревания плодов и овощей организовано более 200 дополнительных дачных мест, предоставляемых по льготному тарифу. В микрорайонах города работало 15 сезонных площадок по продаже бахчевых культур.</w:t>
      </w:r>
    </w:p>
    <w:p w:rsidR="00E46239" w:rsidRPr="00FE15AE" w:rsidRDefault="00E46239" w:rsidP="00E46239">
      <w:pPr>
        <w:autoSpaceDE w:val="0"/>
        <w:adjustRightInd w:val="0"/>
        <w:ind w:right="-284" w:firstLine="708"/>
        <w:jc w:val="both"/>
        <w:rPr>
          <w:spacing w:val="-4"/>
          <w:sz w:val="24"/>
          <w:szCs w:val="24"/>
        </w:rPr>
      </w:pPr>
      <w:r w:rsidRPr="00FE15AE">
        <w:rPr>
          <w:spacing w:val="-4"/>
          <w:sz w:val="24"/>
          <w:szCs w:val="24"/>
        </w:rPr>
        <w:t>С целью продвижения продукции производства местных колбасных, рыбных цехов, хлебопекарных производств на прилавки федеральных, региональных торговых компаний, обеспечено участие руководителей в торгово-закупочных сессиях, в том числе в формате «Дней донского поставщика»,  организованных департаментом потребительского рынка Ростовской области, что позволяет обеспечить прямой диалог производителей и ритейлеров.</w:t>
      </w:r>
    </w:p>
    <w:p w:rsidR="00E46239" w:rsidRPr="00FE15AE" w:rsidRDefault="00E46239" w:rsidP="00E46239">
      <w:pPr>
        <w:autoSpaceDE w:val="0"/>
        <w:adjustRightInd w:val="0"/>
        <w:ind w:right="-284" w:firstLine="708"/>
        <w:jc w:val="both"/>
        <w:rPr>
          <w:color w:val="FF0000"/>
          <w:spacing w:val="-4"/>
          <w:sz w:val="24"/>
          <w:szCs w:val="24"/>
        </w:rPr>
      </w:pPr>
    </w:p>
    <w:p w:rsidR="00E46239" w:rsidRPr="00FE15AE" w:rsidRDefault="00E46239" w:rsidP="00E46239">
      <w:pPr>
        <w:autoSpaceDE w:val="0"/>
        <w:adjustRightInd w:val="0"/>
        <w:ind w:right="-284" w:firstLine="708"/>
        <w:jc w:val="both"/>
        <w:rPr>
          <w:color w:val="FF0000"/>
          <w:spacing w:val="-4"/>
          <w:sz w:val="24"/>
          <w:szCs w:val="24"/>
        </w:rPr>
      </w:pPr>
    </w:p>
    <w:p w:rsidR="00E46239" w:rsidRPr="00B62286" w:rsidRDefault="00E46239" w:rsidP="00E46239">
      <w:pPr>
        <w:ind w:firstLine="708"/>
        <w:jc w:val="center"/>
        <w:rPr>
          <w:b/>
          <w:sz w:val="24"/>
          <w:szCs w:val="24"/>
        </w:rPr>
      </w:pPr>
      <w:r w:rsidRPr="00B62286">
        <w:rPr>
          <w:b/>
          <w:sz w:val="24"/>
          <w:szCs w:val="24"/>
        </w:rPr>
        <w:t xml:space="preserve">Защита прав потребителей </w:t>
      </w:r>
    </w:p>
    <w:p w:rsidR="00E46239" w:rsidRPr="00FE15AE" w:rsidRDefault="00E46239" w:rsidP="00E46239">
      <w:pPr>
        <w:ind w:firstLine="708"/>
        <w:jc w:val="center"/>
        <w:rPr>
          <w:b/>
          <w:color w:val="FF0000"/>
          <w:sz w:val="24"/>
          <w:szCs w:val="24"/>
          <w:u w:val="single"/>
        </w:rPr>
      </w:pPr>
    </w:p>
    <w:p w:rsidR="00E46239" w:rsidRPr="00FE15AE" w:rsidRDefault="00E46239" w:rsidP="00E46239">
      <w:pPr>
        <w:autoSpaceDE w:val="0"/>
        <w:adjustRightInd w:val="0"/>
        <w:ind w:right="-284" w:firstLine="708"/>
        <w:jc w:val="both"/>
        <w:rPr>
          <w:spacing w:val="-4"/>
          <w:sz w:val="24"/>
          <w:szCs w:val="24"/>
        </w:rPr>
      </w:pPr>
      <w:r w:rsidRPr="00FE15AE">
        <w:rPr>
          <w:spacing w:val="-4"/>
          <w:sz w:val="24"/>
          <w:szCs w:val="24"/>
        </w:rPr>
        <w:t>Главным направлением в вопросах защиты прав потребителей остается создание на территории города благоприятных условий для реализации потребителями своих законных прав.</w:t>
      </w:r>
    </w:p>
    <w:p w:rsidR="00E46239" w:rsidRPr="00FE15AE" w:rsidRDefault="00E46239" w:rsidP="00E46239">
      <w:pPr>
        <w:ind w:firstLine="567"/>
        <w:jc w:val="both"/>
        <w:rPr>
          <w:sz w:val="24"/>
          <w:szCs w:val="24"/>
        </w:rPr>
      </w:pPr>
      <w:r w:rsidRPr="00FE15AE">
        <w:rPr>
          <w:sz w:val="24"/>
          <w:szCs w:val="24"/>
        </w:rPr>
        <w:t>На реализацию мероприятий подпрограммы на 2021 год предусмотрено</w:t>
      </w:r>
    </w:p>
    <w:p w:rsidR="00E46239" w:rsidRPr="00FE15AE" w:rsidRDefault="00E46239" w:rsidP="00E46239">
      <w:pPr>
        <w:ind w:firstLine="567"/>
        <w:jc w:val="both"/>
        <w:rPr>
          <w:sz w:val="24"/>
          <w:szCs w:val="24"/>
        </w:rPr>
      </w:pPr>
      <w:r w:rsidRPr="00FE15AE">
        <w:rPr>
          <w:sz w:val="24"/>
          <w:szCs w:val="24"/>
        </w:rPr>
        <w:t>193,8 тыс. рублей. Фактическое освоение средств составило 100 %.</w:t>
      </w:r>
    </w:p>
    <w:p w:rsidR="00E46239" w:rsidRPr="00FE15AE" w:rsidRDefault="00E46239" w:rsidP="00E46239">
      <w:pPr>
        <w:ind w:firstLine="567"/>
        <w:jc w:val="both"/>
        <w:rPr>
          <w:sz w:val="24"/>
          <w:szCs w:val="24"/>
        </w:rPr>
      </w:pPr>
      <w:r w:rsidRPr="00FE15AE">
        <w:rPr>
          <w:sz w:val="24"/>
          <w:szCs w:val="24"/>
        </w:rPr>
        <w:t>Подпрограммой предусмотрена реализация двух основных мероприятий, направленных на защиту прав и законных интересов потребителей.</w:t>
      </w:r>
    </w:p>
    <w:p w:rsidR="00E46239" w:rsidRPr="00FE15AE" w:rsidRDefault="00E46239" w:rsidP="00E46239">
      <w:pPr>
        <w:ind w:firstLine="567"/>
        <w:jc w:val="both"/>
        <w:rPr>
          <w:sz w:val="24"/>
          <w:szCs w:val="24"/>
        </w:rPr>
      </w:pPr>
      <w:r w:rsidRPr="00FE15AE">
        <w:rPr>
          <w:sz w:val="24"/>
          <w:szCs w:val="24"/>
        </w:rPr>
        <w:t>В 2021 году в Администрацию города поступило 877 обращений (436 устных и 441 письменных) граждан по вопросам защиты прав потребителей, что на 4,5% больше прошлого года.</w:t>
      </w:r>
    </w:p>
    <w:p w:rsidR="00E46239" w:rsidRPr="00FE15AE" w:rsidRDefault="00E46239" w:rsidP="00E46239">
      <w:pPr>
        <w:ind w:firstLine="567"/>
        <w:jc w:val="both"/>
        <w:rPr>
          <w:sz w:val="24"/>
          <w:szCs w:val="24"/>
        </w:rPr>
      </w:pPr>
      <w:r w:rsidRPr="00FE15AE">
        <w:rPr>
          <w:sz w:val="24"/>
          <w:szCs w:val="24"/>
        </w:rPr>
        <w:t>Наибольшее количество обращений 63% (552) касалось вопросов жилищно-коммунальной сферы, 17% (147) обращений пришлось на сферу торговли и 20% (178) - составили обращения в сфере услуг связи, транспорта, медицины, туризма, бытового обслуживания и др.</w:t>
      </w:r>
    </w:p>
    <w:p w:rsidR="00E46239" w:rsidRPr="00FE15AE" w:rsidRDefault="00E46239" w:rsidP="00E46239">
      <w:pPr>
        <w:ind w:firstLine="567"/>
        <w:jc w:val="both"/>
        <w:rPr>
          <w:sz w:val="24"/>
          <w:szCs w:val="24"/>
        </w:rPr>
      </w:pPr>
      <w:r w:rsidRPr="00FE15AE">
        <w:rPr>
          <w:sz w:val="24"/>
          <w:szCs w:val="24"/>
        </w:rPr>
        <w:lastRenderedPageBreak/>
        <w:t>Отделом потребительского рынка товаров, услуг и защиты прав потребителей Администрации города Волгодонска:</w:t>
      </w:r>
    </w:p>
    <w:p w:rsidR="00E46239" w:rsidRPr="00FE15AE" w:rsidRDefault="00E46239" w:rsidP="00E46239">
      <w:pPr>
        <w:ind w:firstLine="567"/>
        <w:jc w:val="both"/>
        <w:rPr>
          <w:sz w:val="24"/>
          <w:szCs w:val="24"/>
        </w:rPr>
      </w:pPr>
      <w:r w:rsidRPr="00FE15AE">
        <w:rPr>
          <w:sz w:val="24"/>
          <w:szCs w:val="24"/>
        </w:rPr>
        <w:t>составлено 42 претензии от имени потребителей, по которым требования были удовлетворены в досудебном порядке на сумму 512,0 тыс. руб.;</w:t>
      </w:r>
    </w:p>
    <w:p w:rsidR="00E46239" w:rsidRPr="00FE15AE" w:rsidRDefault="00E46239" w:rsidP="00E46239">
      <w:pPr>
        <w:ind w:firstLine="567"/>
        <w:jc w:val="both"/>
        <w:rPr>
          <w:sz w:val="24"/>
          <w:szCs w:val="24"/>
        </w:rPr>
      </w:pPr>
      <w:r w:rsidRPr="00FE15AE">
        <w:rPr>
          <w:sz w:val="24"/>
          <w:szCs w:val="24"/>
        </w:rPr>
        <w:t>подготовлено 10 исковых заявлений, по 6 исковым заявлениям вынесено решение в пользу потребителя, по 3- урегулировано в досудебном порядке, 1 заявление находится на рассмотрении суда.</w:t>
      </w:r>
    </w:p>
    <w:p w:rsidR="00E46239" w:rsidRPr="00FE15AE" w:rsidRDefault="00E46239" w:rsidP="00E46239">
      <w:pPr>
        <w:ind w:firstLine="567"/>
        <w:jc w:val="both"/>
        <w:rPr>
          <w:sz w:val="24"/>
          <w:szCs w:val="24"/>
        </w:rPr>
      </w:pPr>
      <w:r w:rsidRPr="00FE15AE">
        <w:rPr>
          <w:sz w:val="24"/>
          <w:szCs w:val="24"/>
        </w:rPr>
        <w:t>В целях оценки эффективности деятельности по обеспечению защиты прав потребителей ежеквартально проводился анализ поступивших обращений граждан, информация размещалась в СМИ.</w:t>
      </w:r>
    </w:p>
    <w:p w:rsidR="00E46239" w:rsidRPr="00FE15AE" w:rsidRDefault="00E46239" w:rsidP="00E46239">
      <w:pPr>
        <w:ind w:firstLine="567"/>
        <w:jc w:val="both"/>
        <w:rPr>
          <w:sz w:val="24"/>
          <w:szCs w:val="24"/>
        </w:rPr>
      </w:pPr>
      <w:r w:rsidRPr="00FE15AE">
        <w:rPr>
          <w:sz w:val="24"/>
          <w:szCs w:val="24"/>
        </w:rPr>
        <w:t xml:space="preserve">В печатных средствах массовой информации, в радио-эфире, на городских </w:t>
      </w:r>
      <w:proofErr w:type="gramStart"/>
      <w:r w:rsidRPr="00FE15AE">
        <w:rPr>
          <w:sz w:val="24"/>
          <w:szCs w:val="24"/>
        </w:rPr>
        <w:t>интернет-порталах</w:t>
      </w:r>
      <w:proofErr w:type="gramEnd"/>
      <w:r w:rsidRPr="00FE15AE">
        <w:rPr>
          <w:sz w:val="24"/>
          <w:szCs w:val="24"/>
        </w:rPr>
        <w:t xml:space="preserve"> размещено 59 информационных материалов по вопросам защиты прав потребителей.</w:t>
      </w:r>
    </w:p>
    <w:p w:rsidR="00E46239" w:rsidRPr="00FE15AE" w:rsidRDefault="00E46239" w:rsidP="00E46239">
      <w:pPr>
        <w:ind w:firstLine="567"/>
        <w:jc w:val="both"/>
        <w:rPr>
          <w:sz w:val="24"/>
          <w:szCs w:val="24"/>
        </w:rPr>
      </w:pPr>
      <w:r w:rsidRPr="00FE15AE">
        <w:rPr>
          <w:sz w:val="24"/>
          <w:szCs w:val="24"/>
        </w:rPr>
        <w:t>В газете «</w:t>
      </w:r>
      <w:proofErr w:type="spellStart"/>
      <w:r w:rsidRPr="00FE15AE">
        <w:rPr>
          <w:sz w:val="24"/>
          <w:szCs w:val="24"/>
        </w:rPr>
        <w:t>Волгодонская</w:t>
      </w:r>
      <w:proofErr w:type="spellEnd"/>
      <w:r w:rsidRPr="00FE15AE">
        <w:rPr>
          <w:sz w:val="24"/>
          <w:szCs w:val="24"/>
        </w:rPr>
        <w:t xml:space="preserve"> Правда» обеспечена работа рубрики «Вопрос - ответ», в которой рассматривались конкретные потребительские споры и способы их решения.</w:t>
      </w:r>
    </w:p>
    <w:p w:rsidR="00E46239" w:rsidRPr="00FE15AE" w:rsidRDefault="00E46239" w:rsidP="00E46239">
      <w:pPr>
        <w:ind w:firstLine="567"/>
        <w:jc w:val="both"/>
        <w:rPr>
          <w:sz w:val="24"/>
          <w:szCs w:val="24"/>
        </w:rPr>
      </w:pPr>
      <w:r w:rsidRPr="00FE15AE">
        <w:rPr>
          <w:sz w:val="24"/>
          <w:szCs w:val="24"/>
        </w:rPr>
        <w:t>На официальном сайте Администрации города Волгодонска в подразделе «Защита прав потребителей» размещены образцы составления претензий к продавцам (исполнителям) услуг, памятки с актуальной информацией, телефон «горячей линии».</w:t>
      </w:r>
    </w:p>
    <w:p w:rsidR="00E46239" w:rsidRPr="00FE15AE" w:rsidRDefault="00E46239" w:rsidP="00E46239">
      <w:pPr>
        <w:ind w:firstLine="567"/>
        <w:jc w:val="both"/>
        <w:rPr>
          <w:sz w:val="24"/>
          <w:szCs w:val="24"/>
        </w:rPr>
      </w:pPr>
      <w:r w:rsidRPr="00FE15AE">
        <w:rPr>
          <w:sz w:val="24"/>
          <w:szCs w:val="24"/>
        </w:rPr>
        <w:t>Оказано содействие в повышении информированности хозяйствующих субъектов в сфере защиты прав потребителей в ходе проведения выездных семинаров. Проведено 9 семинаров с участием 126 человек (продавцы, индивидуальные предприниматели).</w:t>
      </w:r>
    </w:p>
    <w:p w:rsidR="00E46239" w:rsidRPr="00FE15AE" w:rsidRDefault="00E46239" w:rsidP="00E46239">
      <w:pPr>
        <w:ind w:firstLine="567"/>
        <w:jc w:val="both"/>
        <w:rPr>
          <w:sz w:val="24"/>
          <w:szCs w:val="24"/>
        </w:rPr>
      </w:pPr>
      <w:r w:rsidRPr="00FE15AE">
        <w:rPr>
          <w:sz w:val="24"/>
          <w:szCs w:val="24"/>
        </w:rPr>
        <w:t>Оказано содействие по повышению правовой грамотности учащихся, студентов. Проведено 136 занятий по основам потребительских знаний, в которых приняли участие 15803 школьника.</w:t>
      </w:r>
    </w:p>
    <w:p w:rsidR="00E46239" w:rsidRPr="00FE15AE" w:rsidRDefault="00E46239" w:rsidP="00E46239">
      <w:pPr>
        <w:ind w:firstLine="567"/>
        <w:jc w:val="both"/>
        <w:rPr>
          <w:sz w:val="24"/>
          <w:szCs w:val="24"/>
        </w:rPr>
      </w:pPr>
      <w:r w:rsidRPr="00FE15AE">
        <w:rPr>
          <w:sz w:val="24"/>
          <w:szCs w:val="24"/>
        </w:rPr>
        <w:t>Проведены:</w:t>
      </w:r>
    </w:p>
    <w:p w:rsidR="00E46239" w:rsidRPr="00FE15AE" w:rsidRDefault="00E46239" w:rsidP="00E46239">
      <w:pPr>
        <w:ind w:firstLine="567"/>
        <w:jc w:val="both"/>
        <w:rPr>
          <w:sz w:val="24"/>
          <w:szCs w:val="24"/>
        </w:rPr>
      </w:pPr>
      <w:r w:rsidRPr="00FE15AE">
        <w:rPr>
          <w:sz w:val="24"/>
          <w:szCs w:val="24"/>
        </w:rPr>
        <w:t>Марафон «Мы юные потребители» среди учащихся 8 классов;</w:t>
      </w:r>
    </w:p>
    <w:p w:rsidR="00E46239" w:rsidRPr="00FE15AE" w:rsidRDefault="00E46239" w:rsidP="00E46239">
      <w:pPr>
        <w:ind w:firstLine="567"/>
        <w:jc w:val="both"/>
        <w:rPr>
          <w:sz w:val="24"/>
          <w:szCs w:val="24"/>
        </w:rPr>
      </w:pPr>
      <w:r w:rsidRPr="00FE15AE">
        <w:rPr>
          <w:sz w:val="24"/>
          <w:szCs w:val="24"/>
        </w:rPr>
        <w:t>10 акций по популяризации бренда «Сделано на Дону»;</w:t>
      </w:r>
    </w:p>
    <w:p w:rsidR="00E46239" w:rsidRPr="00FE15AE" w:rsidRDefault="00E46239" w:rsidP="00E46239">
      <w:pPr>
        <w:ind w:firstLine="567"/>
        <w:jc w:val="both"/>
        <w:rPr>
          <w:sz w:val="24"/>
          <w:szCs w:val="24"/>
        </w:rPr>
      </w:pPr>
      <w:r w:rsidRPr="00FE15AE">
        <w:rPr>
          <w:sz w:val="24"/>
          <w:szCs w:val="24"/>
        </w:rPr>
        <w:t>9 акций «Узнай свои права» для потребителей;</w:t>
      </w:r>
    </w:p>
    <w:p w:rsidR="00E46239" w:rsidRPr="00FE15AE" w:rsidRDefault="00E46239" w:rsidP="00E46239">
      <w:pPr>
        <w:ind w:firstLine="567"/>
        <w:jc w:val="both"/>
        <w:rPr>
          <w:sz w:val="24"/>
          <w:szCs w:val="24"/>
        </w:rPr>
      </w:pPr>
      <w:r w:rsidRPr="00FE15AE">
        <w:rPr>
          <w:sz w:val="24"/>
          <w:szCs w:val="24"/>
        </w:rPr>
        <w:t>конкурс «Сделано на Дону»;</w:t>
      </w:r>
    </w:p>
    <w:p w:rsidR="00E46239" w:rsidRPr="00FE15AE" w:rsidRDefault="00E46239" w:rsidP="00E46239">
      <w:pPr>
        <w:ind w:firstLine="567"/>
        <w:jc w:val="both"/>
        <w:rPr>
          <w:sz w:val="24"/>
          <w:szCs w:val="24"/>
        </w:rPr>
      </w:pPr>
      <w:r w:rsidRPr="00FE15AE">
        <w:rPr>
          <w:sz w:val="24"/>
          <w:szCs w:val="24"/>
        </w:rPr>
        <w:t>олимпиада среди студентов высших и средних учебных учреждений;</w:t>
      </w:r>
    </w:p>
    <w:p w:rsidR="00E46239" w:rsidRPr="00FE15AE" w:rsidRDefault="00E46239" w:rsidP="00E46239">
      <w:pPr>
        <w:ind w:firstLine="567"/>
        <w:jc w:val="both"/>
        <w:rPr>
          <w:sz w:val="24"/>
          <w:szCs w:val="24"/>
        </w:rPr>
      </w:pPr>
      <w:r w:rsidRPr="00FE15AE">
        <w:rPr>
          <w:sz w:val="24"/>
          <w:szCs w:val="24"/>
        </w:rPr>
        <w:t>конкурс «Право выбора -2021».</w:t>
      </w:r>
    </w:p>
    <w:p w:rsidR="00E46239" w:rsidRPr="00FE15AE" w:rsidRDefault="00E46239" w:rsidP="00E46239">
      <w:pPr>
        <w:ind w:firstLine="567"/>
        <w:jc w:val="both"/>
        <w:rPr>
          <w:sz w:val="24"/>
          <w:szCs w:val="24"/>
        </w:rPr>
      </w:pPr>
      <w:r w:rsidRPr="00FE15AE">
        <w:rPr>
          <w:sz w:val="24"/>
          <w:szCs w:val="24"/>
        </w:rPr>
        <w:t>проведена выставка-дегустация лимонада, приуроченная к празднованию Дня торговли.</w:t>
      </w:r>
    </w:p>
    <w:p w:rsidR="00E46239" w:rsidRPr="00FE15AE" w:rsidRDefault="00E46239" w:rsidP="00E46239">
      <w:pPr>
        <w:ind w:firstLine="567"/>
        <w:jc w:val="both"/>
        <w:rPr>
          <w:sz w:val="24"/>
          <w:szCs w:val="24"/>
        </w:rPr>
      </w:pPr>
      <w:r w:rsidRPr="00FE15AE">
        <w:rPr>
          <w:sz w:val="24"/>
          <w:szCs w:val="24"/>
        </w:rPr>
        <w:t>В рамках подпрограммы в 2021 году изготовлено и распространено 500 экземпляров информационных материалов по защите прав потребителей.</w:t>
      </w:r>
    </w:p>
    <w:p w:rsidR="00E46239" w:rsidRPr="00FE15AE" w:rsidRDefault="00E46239" w:rsidP="00E46239">
      <w:pPr>
        <w:ind w:firstLine="567"/>
        <w:jc w:val="both"/>
        <w:rPr>
          <w:sz w:val="24"/>
          <w:szCs w:val="24"/>
        </w:rPr>
      </w:pPr>
      <w:r w:rsidRPr="00FE15AE">
        <w:rPr>
          <w:sz w:val="24"/>
          <w:szCs w:val="24"/>
        </w:rPr>
        <w:t>Улучшена действующая система обеспечения эффективной и доступной защиты прав потребителей. Проведена работа по обеспечению защиты населения города Волгодонска от недоброкачественных товаров (работ, услуг).</w:t>
      </w:r>
    </w:p>
    <w:p w:rsidR="00E46239" w:rsidRPr="00FE15AE" w:rsidRDefault="00E46239" w:rsidP="00E46239">
      <w:pPr>
        <w:ind w:firstLine="567"/>
        <w:jc w:val="both"/>
        <w:rPr>
          <w:sz w:val="24"/>
          <w:szCs w:val="24"/>
        </w:rPr>
      </w:pPr>
      <w:r w:rsidRPr="00FE15AE">
        <w:rPr>
          <w:sz w:val="24"/>
          <w:szCs w:val="24"/>
        </w:rPr>
        <w:t>Работа по защите прав потребителей в муниципальных образованиях Ростовской области  оценивается на уровне Правительства Ростовской области по установленным критериям.</w:t>
      </w:r>
    </w:p>
    <w:p w:rsidR="00E46239" w:rsidRPr="00FE15AE" w:rsidRDefault="00E46239" w:rsidP="00E46239">
      <w:pPr>
        <w:ind w:firstLine="567"/>
        <w:jc w:val="both"/>
        <w:rPr>
          <w:sz w:val="24"/>
          <w:szCs w:val="24"/>
        </w:rPr>
      </w:pPr>
      <w:r w:rsidRPr="00FE15AE">
        <w:rPr>
          <w:sz w:val="24"/>
          <w:szCs w:val="24"/>
        </w:rPr>
        <w:t xml:space="preserve">Основными критериями оценки муниципальных образований являются: показатели количества предоставленных консультаций, урегулированных в добровольном порядке потребительских споров, количество составленных претензий, исков, проведенных семинаров, обучающих занятий, акций, конкурсов и т.п. Всего 26 критериев оценки. </w:t>
      </w:r>
    </w:p>
    <w:p w:rsidR="00E46239" w:rsidRPr="00FE15AE" w:rsidRDefault="00E46239" w:rsidP="00E46239">
      <w:pPr>
        <w:ind w:firstLine="567"/>
        <w:jc w:val="both"/>
        <w:rPr>
          <w:sz w:val="24"/>
          <w:szCs w:val="24"/>
        </w:rPr>
      </w:pPr>
      <w:r w:rsidRPr="00FE15AE">
        <w:rPr>
          <w:sz w:val="24"/>
          <w:szCs w:val="24"/>
        </w:rPr>
        <w:t>По итогам 2021 года город Волгодонск занял первое место среди муниципальных образований Ростовской области, набрав 235 баллов из 250-ти возможных</w:t>
      </w:r>
    </w:p>
    <w:p w:rsidR="00E46239" w:rsidRPr="00FE15AE" w:rsidRDefault="00E46239" w:rsidP="00E46239">
      <w:pPr>
        <w:spacing w:after="120"/>
        <w:ind w:firstLine="567"/>
        <w:jc w:val="both"/>
        <w:rPr>
          <w:rFonts w:eastAsia="Calibri"/>
          <w:sz w:val="24"/>
          <w:szCs w:val="24"/>
          <w:lang w:eastAsia="en-US"/>
        </w:rPr>
      </w:pPr>
    </w:p>
    <w:p w:rsidR="004400E8" w:rsidRPr="00B62286" w:rsidRDefault="004400E8" w:rsidP="004400E8">
      <w:pPr>
        <w:spacing w:before="100" w:after="100"/>
        <w:jc w:val="center"/>
        <w:rPr>
          <w:b/>
          <w:sz w:val="24"/>
          <w:szCs w:val="24"/>
          <w:lang w:eastAsia="ar-SA"/>
        </w:rPr>
      </w:pPr>
      <w:r w:rsidRPr="00B62286">
        <w:rPr>
          <w:b/>
          <w:sz w:val="24"/>
          <w:szCs w:val="24"/>
          <w:lang w:eastAsia="ar-SA"/>
        </w:rPr>
        <w:t>О</w:t>
      </w:r>
      <w:r w:rsidR="00B62456" w:rsidRPr="00B62286">
        <w:rPr>
          <w:b/>
          <w:sz w:val="24"/>
          <w:szCs w:val="24"/>
          <w:lang w:eastAsia="ar-SA"/>
        </w:rPr>
        <w:t xml:space="preserve">рганизация в границах Волгодонска электро-, тепло-, газо- </w:t>
      </w:r>
    </w:p>
    <w:p w:rsidR="00B62456" w:rsidRPr="00B62286" w:rsidRDefault="00B62456" w:rsidP="004400E8">
      <w:pPr>
        <w:spacing w:before="100" w:after="100"/>
        <w:jc w:val="center"/>
        <w:rPr>
          <w:b/>
          <w:sz w:val="24"/>
          <w:szCs w:val="24"/>
          <w:lang w:eastAsia="ar-SA"/>
        </w:rPr>
      </w:pPr>
      <w:r w:rsidRPr="00B62286">
        <w:rPr>
          <w:b/>
          <w:sz w:val="24"/>
          <w:szCs w:val="24"/>
          <w:lang w:eastAsia="ar-SA"/>
        </w:rPr>
        <w:t>и водоснабжения населения</w:t>
      </w:r>
    </w:p>
    <w:p w:rsidR="008132A0" w:rsidRPr="00B62286" w:rsidRDefault="008132A0" w:rsidP="008132A0">
      <w:pPr>
        <w:ind w:firstLine="567"/>
        <w:rPr>
          <w:b/>
          <w:sz w:val="28"/>
          <w:szCs w:val="28"/>
        </w:rPr>
      </w:pPr>
    </w:p>
    <w:p w:rsidR="002632D1" w:rsidRPr="00FE15AE" w:rsidRDefault="002632D1" w:rsidP="00B62286">
      <w:pPr>
        <w:ind w:firstLine="567"/>
        <w:jc w:val="center"/>
        <w:rPr>
          <w:b/>
          <w:sz w:val="24"/>
          <w:szCs w:val="24"/>
        </w:rPr>
      </w:pPr>
      <w:r w:rsidRPr="00FE15AE">
        <w:rPr>
          <w:b/>
          <w:sz w:val="24"/>
          <w:szCs w:val="24"/>
        </w:rPr>
        <w:t>Водоснабжение</w:t>
      </w:r>
    </w:p>
    <w:p w:rsidR="002632D1" w:rsidRPr="00FE15AE" w:rsidRDefault="002632D1" w:rsidP="002632D1">
      <w:pPr>
        <w:ind w:firstLine="567"/>
        <w:jc w:val="both"/>
        <w:rPr>
          <w:b/>
          <w:sz w:val="24"/>
          <w:szCs w:val="24"/>
        </w:rPr>
      </w:pPr>
    </w:p>
    <w:p w:rsidR="00E357B3" w:rsidRPr="00FE15AE" w:rsidRDefault="00E357B3" w:rsidP="00E357B3">
      <w:pPr>
        <w:ind w:firstLine="567"/>
        <w:jc w:val="both"/>
        <w:rPr>
          <w:sz w:val="24"/>
          <w:szCs w:val="24"/>
        </w:rPr>
      </w:pPr>
      <w:r w:rsidRPr="00FE15AE">
        <w:rPr>
          <w:sz w:val="24"/>
          <w:szCs w:val="24"/>
        </w:rPr>
        <w:t>За 2021 год МУП «Водоканал» обеспечило населению города Волгодонска подачу питьевой воды в объеме 5710,3 тыс. м</w:t>
      </w:r>
      <w:r w:rsidRPr="00FE15AE">
        <w:rPr>
          <w:sz w:val="24"/>
          <w:szCs w:val="24"/>
          <w:vertAlign w:val="superscript"/>
        </w:rPr>
        <w:t>3</w:t>
      </w:r>
      <w:r w:rsidRPr="00FE15AE">
        <w:rPr>
          <w:sz w:val="24"/>
          <w:szCs w:val="24"/>
        </w:rPr>
        <w:t xml:space="preserve"> и приём 6377,3 тыс. м</w:t>
      </w:r>
      <w:r w:rsidRPr="00FE15AE">
        <w:rPr>
          <w:sz w:val="24"/>
          <w:szCs w:val="24"/>
          <w:vertAlign w:val="superscript"/>
        </w:rPr>
        <w:t>3</w:t>
      </w:r>
      <w:r w:rsidRPr="00FE15AE">
        <w:rPr>
          <w:sz w:val="24"/>
          <w:szCs w:val="24"/>
        </w:rPr>
        <w:t xml:space="preserve"> канализационных сточных вод. Качество питьевой воды соответствует требованиям СанПиН 2.1.4.1074-01 «Вода питьевая». За отчетный период 2021 года подача воды осуществлялась 24 часа в сутки. Устранено 1311 порывов на сетях водоснабжения, 7283 засор на сетях канализации.</w:t>
      </w:r>
    </w:p>
    <w:p w:rsidR="00E357B3" w:rsidRPr="00FE15AE" w:rsidRDefault="00E357B3" w:rsidP="00E357B3">
      <w:pPr>
        <w:ind w:firstLine="567"/>
        <w:jc w:val="both"/>
        <w:rPr>
          <w:sz w:val="24"/>
          <w:szCs w:val="24"/>
        </w:rPr>
      </w:pPr>
      <w:r w:rsidRPr="00FE15AE">
        <w:rPr>
          <w:sz w:val="24"/>
          <w:szCs w:val="24"/>
        </w:rPr>
        <w:t xml:space="preserve">На восстановление основных фондов предприятием освоено </w:t>
      </w:r>
      <w:r w:rsidRPr="00FE15AE">
        <w:rPr>
          <w:spacing w:val="-9"/>
          <w:sz w:val="24"/>
          <w:szCs w:val="24"/>
        </w:rPr>
        <w:t>62,0 млн</w:t>
      </w:r>
      <w:r w:rsidRPr="00FE15AE">
        <w:rPr>
          <w:sz w:val="24"/>
          <w:szCs w:val="24"/>
        </w:rPr>
        <w:t>. рублей собственных средств предприятия, в том числе:</w:t>
      </w:r>
      <w:r w:rsidRPr="00FE15AE">
        <w:t xml:space="preserve"> </w:t>
      </w:r>
      <w:r w:rsidRPr="00FE15AE">
        <w:rPr>
          <w:sz w:val="24"/>
          <w:szCs w:val="24"/>
        </w:rPr>
        <w:t xml:space="preserve">капитально отремонтировано сетей водоснабжения </w:t>
      </w:r>
      <w:r w:rsidRPr="00FE15AE">
        <w:rPr>
          <w:sz w:val="24"/>
          <w:szCs w:val="24"/>
        </w:rPr>
        <w:lastRenderedPageBreak/>
        <w:t>протяженностью 0,9 км, выполнен ремонт или замена технологического оборудования водоснабжения на сумму 14,4 млн</w:t>
      </w:r>
      <w:r w:rsidR="00B62286">
        <w:rPr>
          <w:sz w:val="24"/>
          <w:szCs w:val="24"/>
        </w:rPr>
        <w:t xml:space="preserve">. </w:t>
      </w:r>
      <w:r w:rsidRPr="00FE15AE">
        <w:rPr>
          <w:sz w:val="24"/>
          <w:szCs w:val="24"/>
        </w:rPr>
        <w:t>руб.; канализационных сетей протяженностью 4,3 км, выполнен ремонт или замена технологического оборудования водоотведения на сумму 47,6 млн.</w:t>
      </w:r>
      <w:r w:rsidR="00B62286">
        <w:rPr>
          <w:sz w:val="24"/>
          <w:szCs w:val="24"/>
        </w:rPr>
        <w:t xml:space="preserve"> </w:t>
      </w:r>
      <w:r w:rsidRPr="00FE15AE">
        <w:rPr>
          <w:sz w:val="24"/>
          <w:szCs w:val="24"/>
        </w:rPr>
        <w:t>руб.</w:t>
      </w:r>
    </w:p>
    <w:p w:rsidR="00E357B3" w:rsidRPr="00FE15AE" w:rsidRDefault="00E357B3" w:rsidP="00E357B3">
      <w:pPr>
        <w:ind w:firstLine="567"/>
        <w:jc w:val="both"/>
        <w:rPr>
          <w:sz w:val="24"/>
          <w:szCs w:val="24"/>
        </w:rPr>
      </w:pPr>
      <w:r w:rsidRPr="00FE15AE">
        <w:rPr>
          <w:sz w:val="24"/>
          <w:szCs w:val="24"/>
        </w:rPr>
        <w:t xml:space="preserve"> Кроме</w:t>
      </w:r>
      <w:r w:rsidR="00B62286">
        <w:rPr>
          <w:sz w:val="24"/>
          <w:szCs w:val="24"/>
        </w:rPr>
        <w:t xml:space="preserve"> </w:t>
      </w:r>
      <w:r w:rsidRPr="00FE15AE">
        <w:rPr>
          <w:sz w:val="24"/>
          <w:szCs w:val="24"/>
        </w:rPr>
        <w:t>того</w:t>
      </w:r>
      <w:r w:rsidR="00B62286">
        <w:rPr>
          <w:sz w:val="24"/>
          <w:szCs w:val="24"/>
        </w:rPr>
        <w:t>,</w:t>
      </w:r>
      <w:r w:rsidRPr="00FE15AE">
        <w:rPr>
          <w:sz w:val="24"/>
          <w:szCs w:val="24"/>
        </w:rPr>
        <w:t xml:space="preserve"> освоено 146,0 млн</w:t>
      </w:r>
      <w:r w:rsidR="00B62286">
        <w:rPr>
          <w:sz w:val="24"/>
          <w:szCs w:val="24"/>
        </w:rPr>
        <w:t xml:space="preserve">. </w:t>
      </w:r>
      <w:r w:rsidRPr="00FE15AE">
        <w:rPr>
          <w:sz w:val="24"/>
          <w:szCs w:val="24"/>
        </w:rPr>
        <w:t>руб. бюджетных средств на восстановление аварийного участка объекта: "Подводящий коллектор от ГК38 до ГК26" "Магистральная канализация от К7 до К сущ., от ГК0 до К7/К7</w:t>
      </w:r>
    </w:p>
    <w:p w:rsidR="00E357B3" w:rsidRPr="00FE15AE" w:rsidRDefault="00E357B3" w:rsidP="00E357B3">
      <w:pPr>
        <w:ind w:firstLine="709"/>
        <w:jc w:val="both"/>
        <w:rPr>
          <w:sz w:val="24"/>
          <w:szCs w:val="24"/>
        </w:rPr>
      </w:pPr>
      <w:r w:rsidRPr="00FE15AE">
        <w:rPr>
          <w:spacing w:val="-9"/>
          <w:sz w:val="24"/>
          <w:szCs w:val="24"/>
        </w:rPr>
        <w:t>Получено дополнительных доходов за счёт прочей производственной деятельности (оказание платных услуг) на сумму 3,478 млн. руб.</w:t>
      </w:r>
    </w:p>
    <w:p w:rsidR="00E357B3" w:rsidRPr="00E16EB4" w:rsidRDefault="00E357B3" w:rsidP="00E357B3">
      <w:pPr>
        <w:ind w:firstLine="709"/>
        <w:jc w:val="both"/>
        <w:rPr>
          <w:b/>
          <w:sz w:val="24"/>
          <w:szCs w:val="24"/>
        </w:rPr>
      </w:pPr>
      <w:r w:rsidRPr="00FE15AE">
        <w:rPr>
          <w:sz w:val="24"/>
          <w:szCs w:val="24"/>
        </w:rPr>
        <w:t>Протяженность городских водопроводных сетей составляет 318,0 км, канализационных сетей – 316,7 км. Удельный вес сетей, нуждающихся в замене, составляет: водоснабжения – 69,0 %, водоотведения – 75,0%.</w:t>
      </w:r>
    </w:p>
    <w:p w:rsidR="002632D1" w:rsidRPr="00E16EB4" w:rsidRDefault="002632D1" w:rsidP="002632D1">
      <w:pPr>
        <w:rPr>
          <w:b/>
          <w:sz w:val="24"/>
          <w:szCs w:val="24"/>
        </w:rPr>
      </w:pPr>
    </w:p>
    <w:p w:rsidR="002632D1" w:rsidRPr="00E16EB4" w:rsidRDefault="002632D1" w:rsidP="00B62286">
      <w:pPr>
        <w:ind w:firstLine="567"/>
        <w:jc w:val="center"/>
        <w:rPr>
          <w:b/>
          <w:sz w:val="24"/>
          <w:szCs w:val="24"/>
        </w:rPr>
      </w:pPr>
      <w:r w:rsidRPr="00E16EB4">
        <w:rPr>
          <w:b/>
          <w:sz w:val="24"/>
          <w:szCs w:val="24"/>
        </w:rPr>
        <w:t>Газификация</w:t>
      </w:r>
    </w:p>
    <w:p w:rsidR="002632D1" w:rsidRPr="00E16EB4" w:rsidRDefault="002632D1" w:rsidP="002632D1">
      <w:pPr>
        <w:ind w:firstLine="567"/>
        <w:jc w:val="both"/>
        <w:rPr>
          <w:b/>
          <w:sz w:val="24"/>
          <w:szCs w:val="24"/>
        </w:rPr>
      </w:pPr>
    </w:p>
    <w:p w:rsidR="001A2E6D" w:rsidRPr="001A2E6D" w:rsidRDefault="001A2E6D" w:rsidP="001A2E6D">
      <w:pPr>
        <w:ind w:firstLine="567"/>
        <w:rPr>
          <w:sz w:val="24"/>
          <w:szCs w:val="24"/>
        </w:rPr>
      </w:pPr>
      <w:r w:rsidRPr="001A2E6D">
        <w:rPr>
          <w:sz w:val="24"/>
          <w:szCs w:val="24"/>
        </w:rPr>
        <w:t>В настоящее время протяженность городских газопроводов составляет 641,6 км. За 2021 год потребителям оттранспортировано 39791,95 тыс. м3 газа. Освоено капитальных вложений на сумму 9,357 млн. рублей.</w:t>
      </w:r>
    </w:p>
    <w:p w:rsidR="001A2E6D" w:rsidRPr="001A2E6D" w:rsidRDefault="001A2E6D" w:rsidP="001A2E6D">
      <w:pPr>
        <w:ind w:firstLine="567"/>
        <w:rPr>
          <w:sz w:val="24"/>
          <w:szCs w:val="24"/>
        </w:rPr>
      </w:pPr>
      <w:r w:rsidRPr="001A2E6D">
        <w:rPr>
          <w:sz w:val="24"/>
          <w:szCs w:val="24"/>
        </w:rPr>
        <w:t>За 2021 год на объектах газотранспортной системы ПАО «Газпром газораспределение Ростов-на-Дону» в Волгодонске инцидентов и аварий не произошло.</w:t>
      </w:r>
    </w:p>
    <w:p w:rsidR="001A2E6D" w:rsidRDefault="001A2E6D" w:rsidP="001A2E6D">
      <w:pPr>
        <w:shd w:val="clear" w:color="auto" w:fill="FFFFFF"/>
        <w:ind w:firstLine="567"/>
        <w:jc w:val="both"/>
      </w:pPr>
    </w:p>
    <w:p w:rsidR="002632D1" w:rsidRPr="00E16EB4" w:rsidRDefault="002632D1" w:rsidP="00895025">
      <w:pPr>
        <w:jc w:val="both"/>
        <w:rPr>
          <w:b/>
          <w:sz w:val="24"/>
          <w:szCs w:val="24"/>
        </w:rPr>
      </w:pPr>
    </w:p>
    <w:p w:rsidR="002632D1" w:rsidRPr="00E16EB4" w:rsidRDefault="002632D1" w:rsidP="00B62286">
      <w:pPr>
        <w:ind w:firstLine="567"/>
        <w:jc w:val="center"/>
        <w:rPr>
          <w:b/>
          <w:sz w:val="24"/>
          <w:szCs w:val="24"/>
        </w:rPr>
      </w:pPr>
      <w:r w:rsidRPr="00E16EB4">
        <w:rPr>
          <w:b/>
          <w:sz w:val="24"/>
          <w:szCs w:val="24"/>
        </w:rPr>
        <w:t>Электроснабжение</w:t>
      </w:r>
    </w:p>
    <w:p w:rsidR="002632D1" w:rsidRPr="00E16EB4" w:rsidRDefault="002632D1" w:rsidP="002632D1">
      <w:pPr>
        <w:ind w:firstLine="567"/>
        <w:jc w:val="both"/>
        <w:rPr>
          <w:b/>
          <w:sz w:val="24"/>
          <w:szCs w:val="24"/>
        </w:rPr>
      </w:pPr>
    </w:p>
    <w:p w:rsidR="00E357B3" w:rsidRPr="00FE15AE" w:rsidRDefault="00E357B3" w:rsidP="00E357B3">
      <w:pPr>
        <w:ind w:firstLine="567"/>
        <w:jc w:val="both"/>
        <w:rPr>
          <w:sz w:val="24"/>
          <w:szCs w:val="24"/>
        </w:rPr>
      </w:pPr>
      <w:bookmarkStart w:id="2" w:name="_Hlk65343345"/>
      <w:r w:rsidRPr="00FE15AE">
        <w:rPr>
          <w:sz w:val="24"/>
          <w:szCs w:val="24"/>
        </w:rPr>
        <w:t xml:space="preserve">В настоящее время протяженность электросетей, обслуживаемых МУП «ВГЭС» и филиалом </w:t>
      </w:r>
      <w:proofErr w:type="spellStart"/>
      <w:r w:rsidRPr="00FE15AE">
        <w:rPr>
          <w:sz w:val="24"/>
          <w:szCs w:val="24"/>
        </w:rPr>
        <w:t>Волгодонские</w:t>
      </w:r>
      <w:proofErr w:type="spellEnd"/>
      <w:r w:rsidRPr="00FE15AE">
        <w:rPr>
          <w:sz w:val="24"/>
          <w:szCs w:val="24"/>
        </w:rPr>
        <w:t xml:space="preserve"> межрайонные электрические сети ОАО «</w:t>
      </w:r>
      <w:proofErr w:type="spellStart"/>
      <w:r w:rsidRPr="00FE15AE">
        <w:rPr>
          <w:sz w:val="24"/>
          <w:szCs w:val="24"/>
        </w:rPr>
        <w:t>Донэнерго</w:t>
      </w:r>
      <w:proofErr w:type="spellEnd"/>
      <w:r w:rsidRPr="00FE15AE">
        <w:rPr>
          <w:sz w:val="24"/>
          <w:szCs w:val="24"/>
        </w:rPr>
        <w:t xml:space="preserve">», составляет 335,8 км. Объём потребления электрической энергии за 2021 год составил </w:t>
      </w:r>
      <w:r w:rsidRPr="00FE15AE">
        <w:rPr>
          <w:color w:val="000000" w:themeColor="text1"/>
          <w:sz w:val="24"/>
          <w:szCs w:val="24"/>
        </w:rPr>
        <w:t xml:space="preserve">142738,514 </w:t>
      </w:r>
      <w:r w:rsidRPr="00FE15AE">
        <w:rPr>
          <w:sz w:val="24"/>
          <w:szCs w:val="24"/>
        </w:rPr>
        <w:t>тыс.</w:t>
      </w:r>
      <w:r w:rsidR="00B62286">
        <w:rPr>
          <w:sz w:val="24"/>
          <w:szCs w:val="24"/>
        </w:rPr>
        <w:t xml:space="preserve"> </w:t>
      </w:r>
      <w:r w:rsidRPr="00FE15AE">
        <w:rPr>
          <w:sz w:val="24"/>
          <w:szCs w:val="24"/>
        </w:rPr>
        <w:t>кВт/ч. За отчётный период выполнены работы по капитальному и текущему ремонту кабельных сетей общей протяженностью 0,975 км, выполнена замена неизолированного провода на СИП общей протяженностью 0,89 км в микрорайонах В-15 и В-20, выполнен капитальный ремонт 2-х силовых трансформаторов 10/0,4 кВ.</w:t>
      </w:r>
      <w:r w:rsidR="00B62286">
        <w:rPr>
          <w:sz w:val="24"/>
          <w:szCs w:val="24"/>
        </w:rPr>
        <w:t xml:space="preserve"> </w:t>
      </w:r>
      <w:r w:rsidRPr="00FE15AE">
        <w:rPr>
          <w:sz w:val="24"/>
          <w:szCs w:val="24"/>
        </w:rPr>
        <w:t>Выполнен текущий ремонт электрооборудования 89-ти трансформаторных подстанций.</w:t>
      </w:r>
    </w:p>
    <w:p w:rsidR="00E357B3" w:rsidRPr="00FE15AE" w:rsidRDefault="00E357B3" w:rsidP="00E357B3">
      <w:pPr>
        <w:ind w:firstLine="567"/>
        <w:jc w:val="both"/>
        <w:rPr>
          <w:sz w:val="24"/>
          <w:szCs w:val="24"/>
        </w:rPr>
      </w:pPr>
      <w:r w:rsidRPr="00FE15AE">
        <w:rPr>
          <w:sz w:val="24"/>
          <w:szCs w:val="24"/>
        </w:rPr>
        <w:t>Выполнено строительство 1,2 км линий электроснабжения для технологического присоединения к электрическим сетям МУП «ВГЭС» зданий общественного назначения в новой части города Волгодонска и земельных участков для индивидуальной жилой застройки в микрорайонах В-23 и «</w:t>
      </w:r>
      <w:proofErr w:type="spellStart"/>
      <w:r w:rsidRPr="00FE15AE">
        <w:rPr>
          <w:sz w:val="24"/>
          <w:szCs w:val="24"/>
        </w:rPr>
        <w:t>Медгородок</w:t>
      </w:r>
      <w:proofErr w:type="spellEnd"/>
      <w:r w:rsidRPr="00FE15AE">
        <w:rPr>
          <w:sz w:val="24"/>
          <w:szCs w:val="24"/>
        </w:rPr>
        <w:t>».</w:t>
      </w:r>
    </w:p>
    <w:p w:rsidR="00E357B3" w:rsidRPr="00FE15AE" w:rsidRDefault="00E357B3" w:rsidP="00E357B3">
      <w:pPr>
        <w:ind w:firstLine="709"/>
        <w:jc w:val="both"/>
        <w:rPr>
          <w:sz w:val="24"/>
          <w:szCs w:val="24"/>
        </w:rPr>
      </w:pPr>
      <w:r w:rsidRPr="00FE15AE">
        <w:rPr>
          <w:sz w:val="24"/>
          <w:szCs w:val="24"/>
        </w:rPr>
        <w:t>Средний процент износа электрических сетей составляет 52,7 %.</w:t>
      </w:r>
    </w:p>
    <w:p w:rsidR="00E357B3" w:rsidRPr="00FE15AE" w:rsidRDefault="00E357B3" w:rsidP="00E357B3">
      <w:pPr>
        <w:ind w:firstLine="709"/>
        <w:jc w:val="both"/>
        <w:rPr>
          <w:sz w:val="24"/>
          <w:szCs w:val="24"/>
        </w:rPr>
      </w:pPr>
      <w:r w:rsidRPr="00FE15AE">
        <w:rPr>
          <w:sz w:val="24"/>
          <w:szCs w:val="24"/>
        </w:rPr>
        <w:t>Качество электрической энергии, передаваемой по электрическим сетям, подтверждено наличием сертификата соответствия.</w:t>
      </w:r>
    </w:p>
    <w:p w:rsidR="00E357B3" w:rsidRPr="00FE15AE" w:rsidRDefault="00E357B3" w:rsidP="00E357B3">
      <w:pPr>
        <w:tabs>
          <w:tab w:val="center" w:pos="5031"/>
          <w:tab w:val="left" w:pos="7819"/>
        </w:tabs>
        <w:ind w:firstLine="708"/>
        <w:jc w:val="both"/>
        <w:rPr>
          <w:b/>
          <w:sz w:val="24"/>
          <w:szCs w:val="24"/>
          <w:u w:val="single"/>
          <w:shd w:val="clear" w:color="auto" w:fill="FFFFFF"/>
        </w:rPr>
      </w:pPr>
    </w:p>
    <w:p w:rsidR="00E357B3" w:rsidRPr="00FE15AE" w:rsidRDefault="00E357B3" w:rsidP="00B62286">
      <w:pPr>
        <w:ind w:firstLine="567"/>
        <w:jc w:val="center"/>
        <w:rPr>
          <w:b/>
          <w:bCs/>
          <w:sz w:val="24"/>
          <w:szCs w:val="24"/>
        </w:rPr>
      </w:pPr>
      <w:r w:rsidRPr="00FE15AE">
        <w:rPr>
          <w:b/>
          <w:bCs/>
          <w:sz w:val="24"/>
          <w:szCs w:val="24"/>
        </w:rPr>
        <w:t>Теплоснабжение</w:t>
      </w:r>
    </w:p>
    <w:p w:rsidR="00E357B3" w:rsidRPr="00B62286" w:rsidRDefault="00E357B3" w:rsidP="00B62286">
      <w:pPr>
        <w:rPr>
          <w:sz w:val="24"/>
          <w:szCs w:val="24"/>
        </w:rPr>
      </w:pPr>
    </w:p>
    <w:p w:rsidR="00E357B3" w:rsidRPr="00B62286" w:rsidRDefault="00E357B3" w:rsidP="00B62286">
      <w:pPr>
        <w:ind w:firstLine="567"/>
        <w:rPr>
          <w:sz w:val="24"/>
          <w:szCs w:val="24"/>
        </w:rPr>
      </w:pPr>
      <w:r w:rsidRPr="00B62286">
        <w:rPr>
          <w:sz w:val="24"/>
          <w:szCs w:val="24"/>
        </w:rPr>
        <w:t xml:space="preserve">Протяженность тепловых сетей города составляет 169,4 км. За 2021 год объём потребления тепловой энергии составил 736793,57 Гкал.  Качество сетевой воды обеспечивается в соответствии с требованиями нормативной документации. За отчётный период проведены работы по замене 1453 </w:t>
      </w:r>
      <w:proofErr w:type="spellStart"/>
      <w:r w:rsidRPr="00B62286">
        <w:rPr>
          <w:sz w:val="24"/>
          <w:szCs w:val="24"/>
        </w:rPr>
        <w:t>трассо-метров</w:t>
      </w:r>
      <w:proofErr w:type="spellEnd"/>
      <w:r w:rsidRPr="00B62286">
        <w:rPr>
          <w:sz w:val="24"/>
          <w:szCs w:val="24"/>
        </w:rPr>
        <w:t xml:space="preserve"> тепловых сетей.</w:t>
      </w:r>
    </w:p>
    <w:p w:rsidR="00E357B3" w:rsidRPr="00FE15AE" w:rsidRDefault="00E357B3" w:rsidP="00E357B3">
      <w:pPr>
        <w:tabs>
          <w:tab w:val="left" w:pos="851"/>
          <w:tab w:val="left" w:pos="1134"/>
        </w:tabs>
        <w:jc w:val="both"/>
        <w:rPr>
          <w:b/>
          <w:sz w:val="24"/>
          <w:szCs w:val="24"/>
        </w:rPr>
      </w:pPr>
    </w:p>
    <w:p w:rsidR="00E357B3" w:rsidRPr="00FE15AE" w:rsidRDefault="00E357B3" w:rsidP="00B62286">
      <w:pPr>
        <w:pStyle w:val="aff3"/>
        <w:tabs>
          <w:tab w:val="left" w:pos="851"/>
          <w:tab w:val="left" w:pos="1134"/>
        </w:tabs>
        <w:ind w:left="0" w:firstLine="567"/>
        <w:jc w:val="center"/>
        <w:rPr>
          <w:rFonts w:ascii="Times New Roman" w:hAnsi="Times New Roman"/>
          <w:sz w:val="24"/>
          <w:szCs w:val="24"/>
        </w:rPr>
      </w:pPr>
      <w:r w:rsidRPr="00FE15AE">
        <w:rPr>
          <w:rFonts w:ascii="Times New Roman" w:hAnsi="Times New Roman"/>
          <w:b/>
          <w:sz w:val="24"/>
          <w:szCs w:val="24"/>
        </w:rPr>
        <w:t>Содержание и ремонт ливневой канализации</w:t>
      </w:r>
    </w:p>
    <w:p w:rsidR="00E357B3" w:rsidRPr="00FE15AE" w:rsidRDefault="00E357B3" w:rsidP="00E357B3">
      <w:pPr>
        <w:ind w:firstLine="709"/>
        <w:jc w:val="both"/>
        <w:rPr>
          <w:sz w:val="24"/>
          <w:szCs w:val="24"/>
        </w:rPr>
      </w:pPr>
      <w:r w:rsidRPr="00FE15AE">
        <w:rPr>
          <w:sz w:val="24"/>
          <w:szCs w:val="24"/>
        </w:rPr>
        <w:t>С целью содержания ливневой канализации производственным отделом МКУ «</w:t>
      </w:r>
      <w:proofErr w:type="spellStart"/>
      <w:r w:rsidRPr="00FE15AE">
        <w:rPr>
          <w:sz w:val="24"/>
          <w:szCs w:val="24"/>
        </w:rPr>
        <w:t>ДСиГХ</w:t>
      </w:r>
      <w:proofErr w:type="spellEnd"/>
      <w:r w:rsidRPr="00FE15AE">
        <w:rPr>
          <w:sz w:val="24"/>
          <w:szCs w:val="24"/>
        </w:rPr>
        <w:t xml:space="preserve">» выполнялись работы по установке недостающих решеток </w:t>
      </w:r>
      <w:proofErr w:type="spellStart"/>
      <w:r w:rsidRPr="00FE15AE">
        <w:rPr>
          <w:sz w:val="24"/>
          <w:szCs w:val="24"/>
        </w:rPr>
        <w:t>ливнеприемников</w:t>
      </w:r>
      <w:proofErr w:type="spellEnd"/>
      <w:r w:rsidRPr="00FE15AE">
        <w:rPr>
          <w:sz w:val="24"/>
          <w:szCs w:val="24"/>
        </w:rPr>
        <w:t xml:space="preserve">, механизированной очистке камер дождеприемников от ила и грязи в объеме осадка 1,63 тысяч кубических метров. </w:t>
      </w:r>
    </w:p>
    <w:p w:rsidR="00E357B3" w:rsidRPr="00FE15AE" w:rsidRDefault="00E357B3" w:rsidP="00E357B3">
      <w:pPr>
        <w:ind w:firstLine="709"/>
        <w:jc w:val="both"/>
        <w:rPr>
          <w:sz w:val="24"/>
          <w:szCs w:val="24"/>
        </w:rPr>
      </w:pPr>
      <w:r w:rsidRPr="00FE15AE">
        <w:rPr>
          <w:sz w:val="24"/>
          <w:szCs w:val="24"/>
        </w:rPr>
        <w:t xml:space="preserve">Выполнены работы по очистке </w:t>
      </w:r>
      <w:proofErr w:type="spellStart"/>
      <w:r w:rsidRPr="00FE15AE">
        <w:rPr>
          <w:sz w:val="24"/>
          <w:szCs w:val="24"/>
        </w:rPr>
        <w:t>ливнеприемников</w:t>
      </w:r>
      <w:proofErr w:type="spellEnd"/>
      <w:r w:rsidRPr="00FE15AE">
        <w:rPr>
          <w:sz w:val="24"/>
          <w:szCs w:val="24"/>
        </w:rPr>
        <w:t xml:space="preserve"> и гидродинамической</w:t>
      </w:r>
      <w:r w:rsidR="00B62286">
        <w:rPr>
          <w:sz w:val="24"/>
          <w:szCs w:val="24"/>
        </w:rPr>
        <w:t xml:space="preserve"> </w:t>
      </w:r>
      <w:r w:rsidRPr="00FE15AE">
        <w:rPr>
          <w:sz w:val="24"/>
          <w:szCs w:val="24"/>
        </w:rPr>
        <w:t xml:space="preserve">промывке  трубопроводов системы ливневой канализации по: пер. </w:t>
      </w:r>
      <w:proofErr w:type="gramStart"/>
      <w:r w:rsidRPr="00FE15AE">
        <w:rPr>
          <w:sz w:val="24"/>
          <w:szCs w:val="24"/>
        </w:rPr>
        <w:t>Западный</w:t>
      </w:r>
      <w:proofErr w:type="gramEnd"/>
      <w:r w:rsidRPr="00FE15AE">
        <w:rPr>
          <w:sz w:val="24"/>
          <w:szCs w:val="24"/>
        </w:rPr>
        <w:t>, Бульвару Великой Победы.</w:t>
      </w:r>
    </w:p>
    <w:p w:rsidR="00E357B3" w:rsidRPr="00FE15AE" w:rsidRDefault="00E357B3" w:rsidP="00E357B3">
      <w:pPr>
        <w:ind w:firstLine="709"/>
        <w:jc w:val="both"/>
        <w:rPr>
          <w:sz w:val="24"/>
          <w:szCs w:val="24"/>
        </w:rPr>
      </w:pPr>
      <w:r w:rsidRPr="00FE15AE">
        <w:rPr>
          <w:sz w:val="24"/>
          <w:szCs w:val="24"/>
        </w:rPr>
        <w:t xml:space="preserve">Выполнена очистка открытых дренажных канав по ул. </w:t>
      </w:r>
      <w:proofErr w:type="spellStart"/>
      <w:r w:rsidRPr="00FE15AE">
        <w:rPr>
          <w:sz w:val="24"/>
          <w:szCs w:val="24"/>
        </w:rPr>
        <w:t>Волгодонская</w:t>
      </w:r>
      <w:proofErr w:type="spellEnd"/>
      <w:r w:rsidRPr="00FE15AE">
        <w:rPr>
          <w:sz w:val="24"/>
          <w:szCs w:val="24"/>
        </w:rPr>
        <w:t>, пер. Почтовый                 общей протяженностью 396 м.</w:t>
      </w:r>
    </w:p>
    <w:p w:rsidR="00E357B3" w:rsidRPr="00FE15AE" w:rsidRDefault="00E357B3" w:rsidP="00E357B3">
      <w:pPr>
        <w:ind w:firstLine="709"/>
        <w:jc w:val="both"/>
        <w:rPr>
          <w:sz w:val="24"/>
          <w:szCs w:val="24"/>
        </w:rPr>
      </w:pPr>
      <w:r w:rsidRPr="00FE15AE">
        <w:rPr>
          <w:sz w:val="24"/>
          <w:szCs w:val="24"/>
        </w:rPr>
        <w:t xml:space="preserve">Ликвидированы заторы на участке от ул. </w:t>
      </w:r>
      <w:proofErr w:type="spellStart"/>
      <w:r w:rsidRPr="00FE15AE">
        <w:rPr>
          <w:sz w:val="24"/>
          <w:szCs w:val="24"/>
        </w:rPr>
        <w:t>Волгодонской</w:t>
      </w:r>
      <w:proofErr w:type="spellEnd"/>
      <w:r w:rsidRPr="00FE15AE">
        <w:rPr>
          <w:sz w:val="24"/>
          <w:szCs w:val="24"/>
        </w:rPr>
        <w:t xml:space="preserve"> до ул. Окружной.</w:t>
      </w:r>
    </w:p>
    <w:p w:rsidR="00E357B3" w:rsidRPr="00FE15AE" w:rsidRDefault="00E357B3" w:rsidP="00E357B3">
      <w:pPr>
        <w:ind w:firstLine="567"/>
        <w:jc w:val="both"/>
        <w:rPr>
          <w:b/>
          <w:sz w:val="24"/>
          <w:szCs w:val="24"/>
        </w:rPr>
      </w:pPr>
      <w:r w:rsidRPr="00FE15AE">
        <w:rPr>
          <w:sz w:val="24"/>
          <w:szCs w:val="24"/>
        </w:rPr>
        <w:lastRenderedPageBreak/>
        <w:t xml:space="preserve">Установлено 50 полимерных крышек смотровых колодцев. Установлено 40 решеток </w:t>
      </w:r>
      <w:proofErr w:type="spellStart"/>
      <w:r w:rsidRPr="00FE15AE">
        <w:rPr>
          <w:sz w:val="24"/>
          <w:szCs w:val="24"/>
        </w:rPr>
        <w:t>ливнеприемников</w:t>
      </w:r>
      <w:proofErr w:type="spellEnd"/>
      <w:r w:rsidRPr="00FE15AE">
        <w:rPr>
          <w:sz w:val="24"/>
          <w:szCs w:val="24"/>
        </w:rPr>
        <w:t xml:space="preserve">. Восстановлено 16 верхних строений </w:t>
      </w:r>
      <w:proofErr w:type="spellStart"/>
      <w:r w:rsidRPr="00FE15AE">
        <w:rPr>
          <w:sz w:val="24"/>
          <w:szCs w:val="24"/>
        </w:rPr>
        <w:t>ливнеприеников</w:t>
      </w:r>
      <w:proofErr w:type="spellEnd"/>
      <w:r w:rsidRPr="00FE15AE">
        <w:rPr>
          <w:sz w:val="24"/>
          <w:szCs w:val="24"/>
        </w:rPr>
        <w:t>.</w:t>
      </w:r>
    </w:p>
    <w:p w:rsidR="00E357B3" w:rsidRPr="00FE15AE" w:rsidRDefault="00E357B3" w:rsidP="00E357B3">
      <w:pPr>
        <w:ind w:firstLine="567"/>
        <w:jc w:val="both"/>
        <w:rPr>
          <w:b/>
          <w:sz w:val="24"/>
          <w:szCs w:val="24"/>
        </w:rPr>
      </w:pPr>
    </w:p>
    <w:p w:rsidR="00E357B3" w:rsidRPr="00FE15AE" w:rsidRDefault="00E357B3" w:rsidP="00B62286">
      <w:pPr>
        <w:ind w:firstLine="567"/>
        <w:jc w:val="center"/>
        <w:rPr>
          <w:sz w:val="24"/>
          <w:szCs w:val="24"/>
        </w:rPr>
      </w:pPr>
      <w:r w:rsidRPr="00FE15AE">
        <w:rPr>
          <w:b/>
          <w:sz w:val="24"/>
          <w:szCs w:val="24"/>
        </w:rPr>
        <w:t>Обращение с отходами</w:t>
      </w:r>
    </w:p>
    <w:p w:rsidR="00E357B3" w:rsidRPr="00FE15AE" w:rsidRDefault="00E357B3" w:rsidP="00E357B3">
      <w:pPr>
        <w:ind w:firstLine="567"/>
        <w:jc w:val="both"/>
        <w:rPr>
          <w:sz w:val="24"/>
          <w:szCs w:val="24"/>
        </w:rPr>
      </w:pPr>
    </w:p>
    <w:p w:rsidR="00E357B3" w:rsidRPr="00FE15AE" w:rsidRDefault="00E357B3" w:rsidP="00E357B3">
      <w:pPr>
        <w:pStyle w:val="HTML"/>
        <w:ind w:firstLine="708"/>
        <w:contextualSpacing/>
        <w:jc w:val="both"/>
        <w:textAlignment w:val="baseline"/>
        <w:rPr>
          <w:rFonts w:ascii="Times New Roman" w:hAnsi="Times New Roman" w:cs="Times New Roman"/>
          <w:color w:val="000000"/>
          <w:sz w:val="24"/>
          <w:szCs w:val="24"/>
        </w:rPr>
      </w:pPr>
      <w:r w:rsidRPr="00FE15AE">
        <w:rPr>
          <w:rFonts w:ascii="Times New Roman" w:hAnsi="Times New Roman" w:cs="Times New Roman"/>
          <w:color w:val="000000"/>
          <w:sz w:val="24"/>
          <w:szCs w:val="24"/>
          <w:shd w:val="clear" w:color="auto" w:fill="FFFFFF"/>
        </w:rPr>
        <w:t>С 01.01.2019 ООО «</w:t>
      </w:r>
      <w:proofErr w:type="spellStart"/>
      <w:r w:rsidRPr="00FE15AE">
        <w:rPr>
          <w:rFonts w:ascii="Times New Roman" w:hAnsi="Times New Roman" w:cs="Times New Roman"/>
          <w:color w:val="000000"/>
          <w:sz w:val="24"/>
          <w:szCs w:val="24"/>
          <w:shd w:val="clear" w:color="auto" w:fill="FFFFFF"/>
        </w:rPr>
        <w:t>ЭкоЦентр</w:t>
      </w:r>
      <w:proofErr w:type="spellEnd"/>
      <w:r w:rsidRPr="00FE15AE">
        <w:rPr>
          <w:rFonts w:ascii="Times New Roman" w:hAnsi="Times New Roman" w:cs="Times New Roman"/>
          <w:color w:val="000000"/>
          <w:sz w:val="24"/>
          <w:szCs w:val="24"/>
          <w:shd w:val="clear" w:color="auto" w:fill="FFFFFF"/>
        </w:rPr>
        <w:t xml:space="preserve">» группы компаний «Чистый город» является </w:t>
      </w:r>
      <w:r w:rsidRPr="00FE15AE">
        <w:rPr>
          <w:rFonts w:ascii="Times New Roman" w:hAnsi="Times New Roman" w:cs="Times New Roman"/>
          <w:color w:val="000000"/>
          <w:sz w:val="24"/>
          <w:szCs w:val="24"/>
        </w:rPr>
        <w:t>региональным оператором на территории муниципального образования «Город Волгодонск». Между региональным оператором ООО «</w:t>
      </w:r>
      <w:proofErr w:type="spellStart"/>
      <w:r w:rsidRPr="00FE15AE">
        <w:rPr>
          <w:rFonts w:ascii="Times New Roman" w:hAnsi="Times New Roman" w:cs="Times New Roman"/>
          <w:color w:val="000000"/>
          <w:sz w:val="24"/>
          <w:szCs w:val="24"/>
        </w:rPr>
        <w:t>ЭкоЦентр</w:t>
      </w:r>
      <w:proofErr w:type="spellEnd"/>
      <w:r w:rsidRPr="00FE15AE">
        <w:rPr>
          <w:rFonts w:ascii="Times New Roman" w:hAnsi="Times New Roman" w:cs="Times New Roman"/>
          <w:color w:val="000000"/>
          <w:sz w:val="24"/>
          <w:szCs w:val="24"/>
        </w:rPr>
        <w:t>» и всеми юридическими лицами г.Волгодонска заключены договоры на оказание услуги по вывозу отходов (100% заключение договоров).</w:t>
      </w:r>
    </w:p>
    <w:p w:rsidR="00E357B3" w:rsidRPr="00FE15AE" w:rsidRDefault="00E357B3" w:rsidP="00E357B3">
      <w:pPr>
        <w:ind w:right="-1" w:firstLine="709"/>
        <w:contextualSpacing/>
        <w:jc w:val="both"/>
        <w:rPr>
          <w:sz w:val="24"/>
          <w:szCs w:val="24"/>
        </w:rPr>
      </w:pPr>
      <w:r w:rsidRPr="00FE15AE">
        <w:rPr>
          <w:sz w:val="24"/>
          <w:szCs w:val="24"/>
        </w:rPr>
        <w:t>Отходы, образованные на территории города Волгодонска, в 2021 году размещались на  полигоне твердых бытовых отходов города Волгодонска, принадлежащем</w:t>
      </w:r>
      <w:proofErr w:type="gramStart"/>
      <w:r w:rsidRPr="00FE15AE">
        <w:rPr>
          <w:sz w:val="24"/>
          <w:szCs w:val="24"/>
        </w:rPr>
        <w:t>у ООО</w:t>
      </w:r>
      <w:proofErr w:type="gramEnd"/>
      <w:r w:rsidRPr="00FE15AE">
        <w:rPr>
          <w:sz w:val="24"/>
          <w:szCs w:val="24"/>
        </w:rPr>
        <w:t xml:space="preserve"> «</w:t>
      </w:r>
      <w:proofErr w:type="spellStart"/>
      <w:r w:rsidRPr="00FE15AE">
        <w:rPr>
          <w:sz w:val="24"/>
          <w:szCs w:val="24"/>
        </w:rPr>
        <w:t>ЭкоЦентр</w:t>
      </w:r>
      <w:proofErr w:type="spellEnd"/>
      <w:r w:rsidRPr="00FE15AE">
        <w:rPr>
          <w:sz w:val="24"/>
          <w:szCs w:val="24"/>
        </w:rPr>
        <w:t>».</w:t>
      </w:r>
    </w:p>
    <w:p w:rsidR="00E357B3" w:rsidRPr="00FE15AE" w:rsidRDefault="00E357B3" w:rsidP="00E357B3">
      <w:pPr>
        <w:pStyle w:val="aff"/>
        <w:ind w:right="-1" w:firstLine="709"/>
        <w:contextualSpacing/>
        <w:jc w:val="both"/>
        <w:rPr>
          <w:rFonts w:ascii="Times New Roman" w:hAnsi="Times New Roman"/>
          <w:sz w:val="24"/>
          <w:szCs w:val="24"/>
          <w:shd w:val="clear" w:color="auto" w:fill="FFFFFF"/>
        </w:rPr>
      </w:pPr>
      <w:r w:rsidRPr="00FE15AE">
        <w:rPr>
          <w:rFonts w:ascii="Times New Roman" w:hAnsi="Times New Roman"/>
          <w:sz w:val="24"/>
          <w:szCs w:val="24"/>
          <w:shd w:val="clear" w:color="auto" w:fill="FFFFFF"/>
        </w:rPr>
        <w:t>По итогам проведенной инвентаризации мест накопления отходов, на территории города 896 контейнерных площадок, 1615 мусороприемных камер для приема отходов.</w:t>
      </w:r>
    </w:p>
    <w:p w:rsidR="00E357B3" w:rsidRPr="00FE15AE" w:rsidRDefault="00E357B3" w:rsidP="00E357B3">
      <w:pPr>
        <w:autoSpaceDE w:val="0"/>
        <w:adjustRightInd w:val="0"/>
        <w:ind w:firstLine="709"/>
        <w:jc w:val="both"/>
        <w:outlineLvl w:val="0"/>
        <w:rPr>
          <w:sz w:val="24"/>
          <w:szCs w:val="24"/>
        </w:rPr>
      </w:pPr>
      <w:r w:rsidRPr="00FE15AE">
        <w:rPr>
          <w:sz w:val="24"/>
          <w:szCs w:val="24"/>
        </w:rPr>
        <w:t>Вывоз отходов с территории города Волгодонска осуществляется Региональным оператором ООО «</w:t>
      </w:r>
      <w:proofErr w:type="spellStart"/>
      <w:r w:rsidRPr="00FE15AE">
        <w:rPr>
          <w:sz w:val="24"/>
          <w:szCs w:val="24"/>
        </w:rPr>
        <w:t>ЭкоЦентр</w:t>
      </w:r>
      <w:proofErr w:type="spellEnd"/>
      <w:r w:rsidRPr="00FE15AE">
        <w:rPr>
          <w:sz w:val="24"/>
          <w:szCs w:val="24"/>
        </w:rPr>
        <w:t xml:space="preserve">» по утвержденным </w:t>
      </w:r>
      <w:r w:rsidRPr="00FE15AE">
        <w:rPr>
          <w:sz w:val="24"/>
          <w:szCs w:val="24"/>
          <w:shd w:val="clear" w:color="auto" w:fill="FFFFFF"/>
        </w:rPr>
        <w:t xml:space="preserve">Администрацией города Волгодонска </w:t>
      </w:r>
      <w:r w:rsidRPr="00FE15AE">
        <w:rPr>
          <w:sz w:val="24"/>
          <w:szCs w:val="24"/>
        </w:rPr>
        <w:t>графикам. Администрацией города Волгодонска ведется реестр мест размещения отходов. Со стороны Администрации города осуществляется контроль за своевременностью вывоза твердых коммунальных отходов. Разработана карта-схема размещения мест накопления отходов, которая размещена на официальном сайте Администрации города Волгодонска.</w:t>
      </w:r>
    </w:p>
    <w:p w:rsidR="00E357B3" w:rsidRPr="00FE15AE" w:rsidRDefault="00E357B3" w:rsidP="00E357B3">
      <w:pPr>
        <w:ind w:right="-1" w:firstLine="709"/>
        <w:contextualSpacing/>
        <w:jc w:val="both"/>
        <w:rPr>
          <w:color w:val="000000"/>
          <w:sz w:val="24"/>
          <w:szCs w:val="24"/>
        </w:rPr>
      </w:pPr>
      <w:r w:rsidRPr="00FE15AE">
        <w:rPr>
          <w:color w:val="000000"/>
          <w:sz w:val="24"/>
          <w:szCs w:val="24"/>
        </w:rPr>
        <w:t>В целях вторичной переработки отходов пластика на территории города региональным оператором ООО «</w:t>
      </w:r>
      <w:proofErr w:type="spellStart"/>
      <w:r w:rsidRPr="00FE15AE">
        <w:rPr>
          <w:color w:val="000000"/>
          <w:sz w:val="24"/>
          <w:szCs w:val="24"/>
        </w:rPr>
        <w:t>ЭкоЦентр</w:t>
      </w:r>
      <w:proofErr w:type="spellEnd"/>
      <w:r w:rsidRPr="00FE15AE">
        <w:rPr>
          <w:color w:val="000000"/>
          <w:sz w:val="24"/>
          <w:szCs w:val="24"/>
        </w:rPr>
        <w:t>» была организована установка контейнеров раздельного сбора мусора, в 2021 году  было установлено 199 контейнеров под ПЭТ.</w:t>
      </w:r>
    </w:p>
    <w:p w:rsidR="00E357B3" w:rsidRPr="00FE15AE" w:rsidRDefault="00E357B3" w:rsidP="00E357B3">
      <w:pPr>
        <w:pStyle w:val="a6"/>
        <w:shd w:val="clear" w:color="auto" w:fill="FFFFFF"/>
        <w:ind w:left="0" w:firstLine="709"/>
        <w:contextualSpacing/>
        <w:jc w:val="both"/>
        <w:rPr>
          <w:color w:val="000000"/>
          <w:sz w:val="24"/>
          <w:szCs w:val="24"/>
        </w:rPr>
      </w:pPr>
      <w:r w:rsidRPr="00FE15AE">
        <w:rPr>
          <w:color w:val="000000"/>
          <w:sz w:val="24"/>
          <w:szCs w:val="24"/>
        </w:rPr>
        <w:t xml:space="preserve">С 01.01.2021 приступил к работе </w:t>
      </w:r>
      <w:proofErr w:type="spellStart"/>
      <w:r w:rsidRPr="00FE15AE">
        <w:rPr>
          <w:color w:val="000000"/>
          <w:sz w:val="24"/>
          <w:szCs w:val="24"/>
        </w:rPr>
        <w:t>Волгодонской</w:t>
      </w:r>
      <w:proofErr w:type="spellEnd"/>
      <w:r w:rsidRPr="00FE15AE">
        <w:rPr>
          <w:color w:val="000000"/>
          <w:sz w:val="24"/>
          <w:szCs w:val="24"/>
        </w:rPr>
        <w:t xml:space="preserve"> межмуниципальный экологический </w:t>
      </w:r>
      <w:proofErr w:type="spellStart"/>
      <w:r w:rsidRPr="00FE15AE">
        <w:rPr>
          <w:color w:val="000000"/>
          <w:sz w:val="24"/>
          <w:szCs w:val="24"/>
        </w:rPr>
        <w:t>отходоперерабатывающий</w:t>
      </w:r>
      <w:proofErr w:type="spellEnd"/>
      <w:r w:rsidRPr="00FE15AE">
        <w:rPr>
          <w:color w:val="000000"/>
          <w:sz w:val="24"/>
          <w:szCs w:val="24"/>
        </w:rPr>
        <w:t xml:space="preserve"> комплекс (МЭОК). </w:t>
      </w:r>
    </w:p>
    <w:p w:rsidR="00E357B3" w:rsidRPr="00FE15AE" w:rsidRDefault="00E357B3" w:rsidP="00E357B3">
      <w:pPr>
        <w:pStyle w:val="a6"/>
        <w:shd w:val="clear" w:color="auto" w:fill="FFFFFF"/>
        <w:ind w:left="0"/>
        <w:contextualSpacing/>
        <w:jc w:val="both"/>
        <w:rPr>
          <w:color w:val="000000"/>
          <w:sz w:val="24"/>
          <w:szCs w:val="24"/>
        </w:rPr>
      </w:pPr>
      <w:proofErr w:type="spellStart"/>
      <w:r w:rsidRPr="00FE15AE">
        <w:rPr>
          <w:color w:val="000000"/>
          <w:sz w:val="24"/>
          <w:szCs w:val="24"/>
        </w:rPr>
        <w:t>Волгодонской</w:t>
      </w:r>
      <w:proofErr w:type="spellEnd"/>
      <w:r w:rsidRPr="00FE15AE">
        <w:rPr>
          <w:color w:val="000000"/>
          <w:sz w:val="24"/>
          <w:szCs w:val="24"/>
        </w:rPr>
        <w:t xml:space="preserve"> МЭОК – это целый комплекс объектов. В его состав входят автоматизированный мусоросортировочный комплекс, площадка </w:t>
      </w:r>
      <w:proofErr w:type="spellStart"/>
      <w:r w:rsidRPr="00FE15AE">
        <w:rPr>
          <w:color w:val="000000"/>
          <w:sz w:val="24"/>
          <w:szCs w:val="24"/>
        </w:rPr>
        <w:t>биокомпостирования</w:t>
      </w:r>
      <w:proofErr w:type="spellEnd"/>
      <w:r w:rsidRPr="00FE15AE">
        <w:rPr>
          <w:color w:val="000000"/>
          <w:sz w:val="24"/>
          <w:szCs w:val="24"/>
        </w:rPr>
        <w:t xml:space="preserve">, полигон ТКО. МЭОК рассчитан на прием до 200 тысяч тонн отходов в год. </w:t>
      </w:r>
    </w:p>
    <w:p w:rsidR="00E357B3" w:rsidRPr="00FE15AE" w:rsidRDefault="00E357B3" w:rsidP="00E357B3">
      <w:pPr>
        <w:ind w:firstLine="708"/>
        <w:jc w:val="both"/>
        <w:rPr>
          <w:color w:val="333333"/>
          <w:sz w:val="24"/>
          <w:szCs w:val="24"/>
          <w:shd w:val="clear" w:color="auto" w:fill="FFFFFF"/>
        </w:rPr>
      </w:pPr>
      <w:r w:rsidRPr="00FE15AE">
        <w:rPr>
          <w:color w:val="333333"/>
          <w:sz w:val="24"/>
          <w:szCs w:val="24"/>
          <w:shd w:val="clear" w:color="auto" w:fill="FFFFFF"/>
        </w:rPr>
        <w:t xml:space="preserve">Для сокращения несанкционированных свалок на городской территории, </w:t>
      </w:r>
      <w:proofErr w:type="spellStart"/>
      <w:r w:rsidRPr="00FE15AE">
        <w:rPr>
          <w:color w:val="333333"/>
          <w:sz w:val="24"/>
          <w:szCs w:val="24"/>
          <w:shd w:val="clear" w:color="auto" w:fill="FFFFFF"/>
        </w:rPr>
        <w:t>Волгодонский</w:t>
      </w:r>
      <w:proofErr w:type="spellEnd"/>
      <w:r w:rsidRPr="00FE15AE">
        <w:rPr>
          <w:color w:val="333333"/>
          <w:sz w:val="24"/>
          <w:szCs w:val="24"/>
          <w:shd w:val="clear" w:color="auto" w:fill="FFFFFF"/>
        </w:rPr>
        <w:t xml:space="preserve"> МЭОК заключил более 30 договоров – как с крупнейшими </w:t>
      </w:r>
      <w:proofErr w:type="spellStart"/>
      <w:r w:rsidRPr="00FE15AE">
        <w:rPr>
          <w:color w:val="333333"/>
          <w:sz w:val="24"/>
          <w:szCs w:val="24"/>
          <w:shd w:val="clear" w:color="auto" w:fill="FFFFFF"/>
        </w:rPr>
        <w:t>отходообразователями</w:t>
      </w:r>
      <w:proofErr w:type="spellEnd"/>
      <w:r w:rsidRPr="00FE15AE">
        <w:rPr>
          <w:color w:val="333333"/>
          <w:sz w:val="24"/>
          <w:szCs w:val="24"/>
          <w:shd w:val="clear" w:color="auto" w:fill="FFFFFF"/>
        </w:rPr>
        <w:t>, так и с индивидуальными предпринимателями – прием на безопасную утилизацию строительных и промышленных отходов от юридических лиц.</w:t>
      </w:r>
    </w:p>
    <w:p w:rsidR="00E357B3" w:rsidRPr="00FE15AE" w:rsidRDefault="00E357B3" w:rsidP="00E357B3">
      <w:pPr>
        <w:ind w:firstLine="708"/>
        <w:jc w:val="both"/>
        <w:rPr>
          <w:sz w:val="24"/>
          <w:szCs w:val="24"/>
        </w:rPr>
      </w:pPr>
      <w:r w:rsidRPr="00FE15AE">
        <w:rPr>
          <w:sz w:val="24"/>
          <w:szCs w:val="24"/>
        </w:rPr>
        <w:t>В уборке городских территорий в 2021 году (во время месячников чистоты), в том числе местах массового отдыха, приняли участие 1186 предприятий, учреждений и организаций, задействовано 11864 человек, убрано 12541 тыс. м 2. территорий от мусора и опавшей листвы, вывезено 3425 м3 растительного и случайного мусора, твердых бытовых отходов, привлечено более 80 ед. техники.</w:t>
      </w:r>
    </w:p>
    <w:p w:rsidR="00E357B3" w:rsidRPr="00FE15AE" w:rsidRDefault="00E357B3" w:rsidP="00E357B3">
      <w:pPr>
        <w:tabs>
          <w:tab w:val="center" w:pos="5031"/>
          <w:tab w:val="left" w:pos="7819"/>
        </w:tabs>
        <w:ind w:firstLine="708"/>
        <w:jc w:val="both"/>
        <w:rPr>
          <w:b/>
          <w:sz w:val="24"/>
          <w:szCs w:val="24"/>
          <w:u w:val="single"/>
          <w:shd w:val="clear" w:color="auto" w:fill="FFFFFF"/>
        </w:rPr>
      </w:pPr>
      <w:r w:rsidRPr="00FE15AE">
        <w:rPr>
          <w:sz w:val="24"/>
          <w:szCs w:val="24"/>
        </w:rPr>
        <w:t xml:space="preserve">За 2021 год ликвидировано 85 несанкционированных свалочных очагов в общем объеме 3407 м3, расположенных на территориях общего пользования (свободные городские земли) на левом берегу </w:t>
      </w:r>
      <w:proofErr w:type="spellStart"/>
      <w:r w:rsidRPr="00FE15AE">
        <w:rPr>
          <w:sz w:val="24"/>
          <w:szCs w:val="24"/>
        </w:rPr>
        <w:t>Сухосоленовского</w:t>
      </w:r>
      <w:proofErr w:type="spellEnd"/>
      <w:r w:rsidRPr="00FE15AE">
        <w:rPr>
          <w:sz w:val="24"/>
          <w:szCs w:val="24"/>
        </w:rPr>
        <w:t xml:space="preserve"> залива, примерно в 50 м. на юго-восток от недостроенных очистных сооружений по ул. Прибрежной, в районе лодочной станции, ул. Прибрежная 11, на просп. Лазоревый от ул. Энтузиастов до ул. Карла Маркса, в районе ул. Отдыха, ул. Гаражной, ул. Железнодорожной, Цимлянского шоссе, ул. Кооперативной, территории прилегающей к Красноярскому кладбищу, Ростовского шоссе, Приморского бульвара, кладбища № 3, в 150 м. на северо-восток от ограды участка № 73 по Приморскому бульвару, в районе продуктового магазина по ул. Прибрежная 21.</w:t>
      </w:r>
    </w:p>
    <w:p w:rsidR="00B62286" w:rsidRDefault="00B62286" w:rsidP="00B62286">
      <w:pPr>
        <w:tabs>
          <w:tab w:val="center" w:pos="5031"/>
          <w:tab w:val="left" w:pos="7819"/>
        </w:tabs>
        <w:ind w:firstLine="708"/>
        <w:rPr>
          <w:b/>
          <w:sz w:val="24"/>
          <w:szCs w:val="24"/>
          <w:shd w:val="clear" w:color="auto" w:fill="FFFFFF"/>
        </w:rPr>
      </w:pPr>
      <w:r>
        <w:rPr>
          <w:b/>
          <w:sz w:val="24"/>
          <w:szCs w:val="24"/>
          <w:shd w:val="clear" w:color="auto" w:fill="FFFFFF"/>
        </w:rPr>
        <w:tab/>
        <w:t xml:space="preserve">   </w:t>
      </w:r>
    </w:p>
    <w:p w:rsidR="00E357B3" w:rsidRPr="00B62286" w:rsidRDefault="00E357B3" w:rsidP="00B62286">
      <w:pPr>
        <w:tabs>
          <w:tab w:val="center" w:pos="5031"/>
          <w:tab w:val="left" w:pos="7819"/>
        </w:tabs>
        <w:ind w:firstLine="708"/>
        <w:rPr>
          <w:b/>
          <w:sz w:val="24"/>
          <w:szCs w:val="24"/>
          <w:shd w:val="clear" w:color="auto" w:fill="FFFFFF"/>
        </w:rPr>
      </w:pPr>
      <w:r w:rsidRPr="00B62286">
        <w:rPr>
          <w:b/>
          <w:sz w:val="24"/>
          <w:szCs w:val="24"/>
          <w:shd w:val="clear" w:color="auto" w:fill="FFFFFF"/>
        </w:rPr>
        <w:t>Участие в приоритетном проекте «Формирование комфортной городской среды»</w:t>
      </w:r>
    </w:p>
    <w:p w:rsidR="00E357B3" w:rsidRPr="00B62286" w:rsidRDefault="00E357B3" w:rsidP="00B62286">
      <w:pPr>
        <w:pStyle w:val="a6"/>
        <w:shd w:val="clear" w:color="auto" w:fill="FFFFFF"/>
        <w:ind w:firstLine="568"/>
        <w:jc w:val="center"/>
        <w:rPr>
          <w:sz w:val="24"/>
          <w:szCs w:val="24"/>
        </w:rPr>
      </w:pPr>
    </w:p>
    <w:p w:rsidR="00E357B3" w:rsidRPr="00FE15AE" w:rsidRDefault="00E357B3" w:rsidP="00E357B3">
      <w:pPr>
        <w:pStyle w:val="a6"/>
        <w:shd w:val="clear" w:color="auto" w:fill="FFFFFF"/>
        <w:ind w:left="0" w:firstLine="709"/>
        <w:jc w:val="both"/>
        <w:rPr>
          <w:sz w:val="24"/>
          <w:szCs w:val="24"/>
        </w:rPr>
      </w:pPr>
      <w:r w:rsidRPr="00FE15AE">
        <w:rPr>
          <w:sz w:val="24"/>
          <w:szCs w:val="24"/>
        </w:rPr>
        <w:t xml:space="preserve">В 2021 году было утверждено выделение областных средств на 2 объекта - </w:t>
      </w:r>
      <w:r w:rsidRPr="00FE15AE">
        <w:rPr>
          <w:color w:val="000000"/>
          <w:sz w:val="24"/>
          <w:szCs w:val="24"/>
        </w:rPr>
        <w:t>«Благоустройство территории площадки - скейт-парка, находящегося по адресу: г.Волгодонск, ул.Маршала Кошевого, 3б»</w:t>
      </w:r>
      <w:r w:rsidRPr="00FE15AE">
        <w:rPr>
          <w:sz w:val="24"/>
          <w:szCs w:val="24"/>
        </w:rPr>
        <w:t xml:space="preserve"> и </w:t>
      </w:r>
      <w:r w:rsidRPr="00FE15AE">
        <w:rPr>
          <w:color w:val="000000"/>
          <w:sz w:val="24"/>
          <w:szCs w:val="24"/>
        </w:rPr>
        <w:t xml:space="preserve">«Благоустройство территории </w:t>
      </w:r>
      <w:r w:rsidRPr="00FE15AE">
        <w:rPr>
          <w:sz w:val="24"/>
          <w:szCs w:val="24"/>
        </w:rPr>
        <w:t>Экологического сквера Общественной палаты». Общий размер субсидии, предоставляемой из областного бюджета в бюджет г. Волгодонска, общий объем выделенных средств, с учетом части местного бюджета, на реализацию проектов составил 2,5 млн. рублей.</w:t>
      </w:r>
    </w:p>
    <w:p w:rsidR="00E357B3" w:rsidRPr="00FE15AE" w:rsidRDefault="00E357B3" w:rsidP="00E357B3">
      <w:pPr>
        <w:autoSpaceDE w:val="0"/>
        <w:adjustRightInd w:val="0"/>
        <w:ind w:firstLine="709"/>
        <w:jc w:val="both"/>
        <w:rPr>
          <w:sz w:val="24"/>
          <w:szCs w:val="24"/>
        </w:rPr>
      </w:pPr>
      <w:r w:rsidRPr="00FE15AE">
        <w:rPr>
          <w:color w:val="000000"/>
          <w:sz w:val="24"/>
          <w:szCs w:val="24"/>
        </w:rPr>
        <w:t>Реализован 1 проект инициативного бюджетирования «Благоустройство</w:t>
      </w:r>
      <w:r w:rsidRPr="00FE15AE">
        <w:rPr>
          <w:color w:val="000000"/>
          <w:sz w:val="28"/>
          <w:szCs w:val="28"/>
        </w:rPr>
        <w:t xml:space="preserve"> </w:t>
      </w:r>
      <w:r w:rsidRPr="00FE15AE">
        <w:rPr>
          <w:color w:val="000000"/>
          <w:sz w:val="24"/>
          <w:szCs w:val="24"/>
        </w:rPr>
        <w:t>территории площадки - скейт-парка, находящегося по адресу: г.Волгодонск, ул.Маршала Кошевого, 3б». Выполнены</w:t>
      </w:r>
      <w:r w:rsidRPr="00FE15AE">
        <w:rPr>
          <w:sz w:val="24"/>
          <w:szCs w:val="24"/>
        </w:rPr>
        <w:t xml:space="preserve"> работы по изготовлению и установке оборудования скейт-парка, устройству </w:t>
      </w:r>
      <w:r w:rsidRPr="00FE15AE">
        <w:rPr>
          <w:sz w:val="24"/>
          <w:szCs w:val="24"/>
        </w:rPr>
        <w:lastRenderedPageBreak/>
        <w:t>покрытия спортивной и детской площадок из плиток на основе резиновой крошки общей площадью 28,3 м</w:t>
      </w:r>
      <w:proofErr w:type="gramStart"/>
      <w:r w:rsidRPr="00FE15AE">
        <w:rPr>
          <w:sz w:val="24"/>
          <w:szCs w:val="24"/>
          <w:vertAlign w:val="superscript"/>
        </w:rPr>
        <w:t>2</w:t>
      </w:r>
      <w:proofErr w:type="gramEnd"/>
      <w:r w:rsidRPr="00FE15AE">
        <w:rPr>
          <w:sz w:val="24"/>
          <w:szCs w:val="24"/>
          <w:vertAlign w:val="superscript"/>
        </w:rPr>
        <w:t xml:space="preserve"> </w:t>
      </w:r>
      <w:r w:rsidRPr="00FE15AE">
        <w:rPr>
          <w:sz w:val="24"/>
          <w:szCs w:val="24"/>
        </w:rPr>
        <w:t>, асфальтирование покрытия площадью 537,0 м</w:t>
      </w:r>
      <w:r w:rsidRPr="00FE15AE">
        <w:rPr>
          <w:sz w:val="24"/>
          <w:szCs w:val="24"/>
          <w:vertAlign w:val="superscript"/>
        </w:rPr>
        <w:t>2</w:t>
      </w:r>
      <w:r w:rsidRPr="00FE15AE">
        <w:rPr>
          <w:sz w:val="24"/>
          <w:szCs w:val="24"/>
        </w:rPr>
        <w:t>, установлено 4 скамьи и 4 урны.</w:t>
      </w:r>
    </w:p>
    <w:p w:rsidR="00E357B3" w:rsidRPr="00FE15AE" w:rsidRDefault="00E357B3" w:rsidP="00E357B3">
      <w:pPr>
        <w:autoSpaceDE w:val="0"/>
        <w:adjustRightInd w:val="0"/>
        <w:ind w:firstLine="709"/>
        <w:jc w:val="both"/>
        <w:rPr>
          <w:b/>
          <w:sz w:val="24"/>
          <w:szCs w:val="24"/>
          <w:u w:val="single"/>
          <w:lang w:eastAsia="ar-SA"/>
        </w:rPr>
      </w:pPr>
      <w:r w:rsidRPr="00FE15AE">
        <w:rPr>
          <w:sz w:val="24"/>
          <w:szCs w:val="24"/>
        </w:rPr>
        <w:t>На территории Экологического сквера Общественной палаты проведены работы по геодезии, пересажены деревья, механизированная планировка грунта, согласовано подключение к сетям водопровода. Сжатые сроки проведения работ по объекту «Б</w:t>
      </w:r>
      <w:r w:rsidRPr="00FE15AE">
        <w:rPr>
          <w:color w:val="000000"/>
          <w:sz w:val="24"/>
          <w:szCs w:val="24"/>
        </w:rPr>
        <w:t>лагоустройство Экологического сквера</w:t>
      </w:r>
      <w:r w:rsidRPr="00FE15AE">
        <w:rPr>
          <w:sz w:val="24"/>
          <w:szCs w:val="24"/>
        </w:rPr>
        <w:t xml:space="preserve"> Общественной палаты города» не позволили ООО «Система»</w:t>
      </w:r>
      <w:r w:rsidRPr="00FE15AE">
        <w:rPr>
          <w:color w:val="FF0000"/>
          <w:sz w:val="24"/>
          <w:szCs w:val="24"/>
        </w:rPr>
        <w:t xml:space="preserve"> </w:t>
      </w:r>
      <w:r w:rsidRPr="00FE15AE">
        <w:rPr>
          <w:sz w:val="24"/>
          <w:szCs w:val="24"/>
        </w:rPr>
        <w:t>выполнить работы в полном объёме.</w:t>
      </w:r>
    </w:p>
    <w:p w:rsidR="00E357B3" w:rsidRPr="00FE15AE" w:rsidRDefault="00E357B3" w:rsidP="00E357B3">
      <w:pPr>
        <w:pStyle w:val="a6"/>
        <w:shd w:val="clear" w:color="auto" w:fill="FFFFFF"/>
        <w:ind w:left="0" w:firstLine="709"/>
        <w:jc w:val="both"/>
        <w:rPr>
          <w:sz w:val="24"/>
          <w:szCs w:val="24"/>
        </w:rPr>
      </w:pPr>
    </w:p>
    <w:p w:rsidR="00E357B3" w:rsidRPr="00FE15AE" w:rsidRDefault="00E357B3" w:rsidP="00E357B3">
      <w:pPr>
        <w:jc w:val="both"/>
        <w:rPr>
          <w:b/>
          <w:sz w:val="24"/>
          <w:szCs w:val="24"/>
          <w:u w:val="single"/>
          <w:lang w:eastAsia="ar-SA"/>
        </w:rPr>
      </w:pPr>
    </w:p>
    <w:p w:rsidR="00E357B3" w:rsidRPr="00FE15AE" w:rsidRDefault="00E357B3" w:rsidP="00B62286">
      <w:pPr>
        <w:pStyle w:val="af4"/>
        <w:ind w:firstLine="709"/>
        <w:jc w:val="center"/>
        <w:rPr>
          <w:rFonts w:ascii="Times New Roman" w:hAnsi="Times New Roman"/>
          <w:b/>
          <w:sz w:val="24"/>
          <w:szCs w:val="24"/>
        </w:rPr>
      </w:pPr>
      <w:r w:rsidRPr="00FE15AE">
        <w:rPr>
          <w:rFonts w:ascii="Times New Roman" w:hAnsi="Times New Roman"/>
          <w:b/>
          <w:sz w:val="24"/>
          <w:szCs w:val="24"/>
        </w:rPr>
        <w:t>Осенне-зимний период 2021-2022 годов</w:t>
      </w:r>
    </w:p>
    <w:p w:rsidR="00E357B3" w:rsidRPr="00FE15AE" w:rsidRDefault="00E357B3" w:rsidP="00E357B3">
      <w:pPr>
        <w:pStyle w:val="af4"/>
        <w:ind w:firstLine="709"/>
        <w:jc w:val="both"/>
        <w:rPr>
          <w:b/>
          <w:sz w:val="24"/>
          <w:szCs w:val="24"/>
        </w:rPr>
      </w:pPr>
    </w:p>
    <w:p w:rsidR="00E357B3" w:rsidRPr="00FE15AE" w:rsidRDefault="00E357B3" w:rsidP="00E357B3">
      <w:pPr>
        <w:pStyle w:val="af0"/>
        <w:spacing w:after="0"/>
        <w:ind w:firstLine="708"/>
        <w:jc w:val="both"/>
        <w:rPr>
          <w:sz w:val="24"/>
          <w:szCs w:val="24"/>
          <w:shd w:val="clear" w:color="auto" w:fill="FFFFFF"/>
        </w:rPr>
      </w:pPr>
      <w:r w:rsidRPr="00FE15AE">
        <w:rPr>
          <w:sz w:val="24"/>
          <w:szCs w:val="24"/>
          <w:shd w:val="clear" w:color="auto" w:fill="FFFFFF"/>
        </w:rPr>
        <w:t xml:space="preserve">В ходе подготовки к отопительному периоду </w:t>
      </w:r>
      <w:r w:rsidRPr="00FE15AE">
        <w:rPr>
          <w:color w:val="000000"/>
          <w:sz w:val="24"/>
          <w:szCs w:val="24"/>
        </w:rPr>
        <w:t>выполнены мероприятия на общую сумму 198,5 млн. рублей, в том числе:</w:t>
      </w:r>
    </w:p>
    <w:p w:rsidR="00E357B3" w:rsidRPr="00FE15AE" w:rsidRDefault="00E357B3" w:rsidP="00E357B3">
      <w:pPr>
        <w:ind w:firstLine="851"/>
        <w:jc w:val="both"/>
        <w:rPr>
          <w:color w:val="000000"/>
          <w:sz w:val="24"/>
          <w:szCs w:val="24"/>
        </w:rPr>
      </w:pPr>
      <w:r w:rsidRPr="00FE15AE">
        <w:rPr>
          <w:color w:val="000000"/>
          <w:sz w:val="24"/>
          <w:szCs w:val="24"/>
        </w:rPr>
        <w:t>- по объектам социальной сферы – на сумму 2,5 млн.</w:t>
      </w:r>
      <w:r w:rsidR="00B62286">
        <w:rPr>
          <w:color w:val="000000"/>
          <w:sz w:val="24"/>
          <w:szCs w:val="24"/>
        </w:rPr>
        <w:t xml:space="preserve"> </w:t>
      </w:r>
      <w:r w:rsidRPr="00FE15AE">
        <w:rPr>
          <w:color w:val="000000"/>
          <w:sz w:val="24"/>
          <w:szCs w:val="24"/>
        </w:rPr>
        <w:t>рублей;</w:t>
      </w:r>
    </w:p>
    <w:p w:rsidR="00E357B3" w:rsidRPr="00FE15AE" w:rsidRDefault="00E357B3" w:rsidP="00E357B3">
      <w:pPr>
        <w:ind w:firstLine="851"/>
        <w:jc w:val="both"/>
        <w:rPr>
          <w:color w:val="000000"/>
          <w:sz w:val="24"/>
          <w:szCs w:val="24"/>
        </w:rPr>
      </w:pPr>
      <w:r w:rsidRPr="00FE15AE">
        <w:rPr>
          <w:color w:val="000000"/>
          <w:sz w:val="24"/>
          <w:szCs w:val="24"/>
        </w:rPr>
        <w:t>- по жилищному фонду – на сумму 66,8 млн.</w:t>
      </w:r>
      <w:r w:rsidR="00B62286">
        <w:rPr>
          <w:color w:val="000000"/>
          <w:sz w:val="24"/>
          <w:szCs w:val="24"/>
        </w:rPr>
        <w:t xml:space="preserve"> </w:t>
      </w:r>
      <w:r w:rsidRPr="00FE15AE">
        <w:rPr>
          <w:color w:val="000000"/>
          <w:sz w:val="24"/>
          <w:szCs w:val="24"/>
        </w:rPr>
        <w:t>рублей;</w:t>
      </w:r>
    </w:p>
    <w:p w:rsidR="00E357B3" w:rsidRPr="00FE15AE" w:rsidRDefault="00E357B3" w:rsidP="00E357B3">
      <w:pPr>
        <w:ind w:firstLine="851"/>
        <w:jc w:val="both"/>
        <w:rPr>
          <w:color w:val="000000"/>
          <w:sz w:val="24"/>
          <w:szCs w:val="24"/>
        </w:rPr>
      </w:pPr>
      <w:r w:rsidRPr="00FE15AE">
        <w:rPr>
          <w:color w:val="000000"/>
          <w:sz w:val="24"/>
          <w:szCs w:val="24"/>
        </w:rPr>
        <w:t>- по объектам инженерной инфраструктуры – на сумму 129,0 млн.</w:t>
      </w:r>
      <w:r w:rsidR="00B62286">
        <w:rPr>
          <w:color w:val="000000"/>
          <w:sz w:val="24"/>
          <w:szCs w:val="24"/>
        </w:rPr>
        <w:t xml:space="preserve"> </w:t>
      </w:r>
      <w:r w:rsidRPr="00FE15AE">
        <w:rPr>
          <w:color w:val="000000"/>
          <w:sz w:val="24"/>
          <w:szCs w:val="24"/>
        </w:rPr>
        <w:t>рублей.</w:t>
      </w:r>
    </w:p>
    <w:p w:rsidR="00E357B3" w:rsidRPr="00FE15AE" w:rsidRDefault="00E357B3" w:rsidP="00E357B3">
      <w:pPr>
        <w:pStyle w:val="af4"/>
        <w:ind w:firstLine="709"/>
        <w:jc w:val="both"/>
        <w:rPr>
          <w:rFonts w:ascii="Times New Roman" w:hAnsi="Times New Roman"/>
          <w:sz w:val="24"/>
          <w:szCs w:val="24"/>
          <w:shd w:val="clear" w:color="auto" w:fill="FFFFFF"/>
        </w:rPr>
      </w:pPr>
    </w:p>
    <w:p w:rsidR="00E357B3" w:rsidRPr="00FE15AE" w:rsidRDefault="00E357B3" w:rsidP="00E357B3">
      <w:pPr>
        <w:jc w:val="both"/>
        <w:rPr>
          <w:sz w:val="24"/>
          <w:szCs w:val="24"/>
        </w:rPr>
      </w:pPr>
    </w:p>
    <w:p w:rsidR="00E357B3" w:rsidRPr="00FE15AE" w:rsidRDefault="00E357B3" w:rsidP="00B62286">
      <w:pPr>
        <w:ind w:firstLine="708"/>
        <w:jc w:val="center"/>
        <w:rPr>
          <w:sz w:val="24"/>
          <w:szCs w:val="24"/>
        </w:rPr>
      </w:pPr>
      <w:r w:rsidRPr="00FE15AE">
        <w:rPr>
          <w:b/>
          <w:sz w:val="24"/>
          <w:szCs w:val="24"/>
        </w:rPr>
        <w:t>Содержание и ремонт объектов наружного освещения</w:t>
      </w:r>
    </w:p>
    <w:p w:rsidR="00E357B3" w:rsidRPr="00FE15AE" w:rsidRDefault="00E357B3" w:rsidP="00E357B3">
      <w:pPr>
        <w:jc w:val="both"/>
        <w:rPr>
          <w:sz w:val="24"/>
          <w:szCs w:val="24"/>
        </w:rPr>
      </w:pPr>
    </w:p>
    <w:p w:rsidR="00E357B3" w:rsidRPr="00FE15AE" w:rsidRDefault="00E357B3" w:rsidP="00E357B3">
      <w:pPr>
        <w:ind w:firstLine="708"/>
        <w:jc w:val="both"/>
        <w:rPr>
          <w:sz w:val="24"/>
          <w:szCs w:val="24"/>
        </w:rPr>
      </w:pPr>
      <w:r w:rsidRPr="00FE15AE">
        <w:rPr>
          <w:sz w:val="24"/>
          <w:szCs w:val="24"/>
        </w:rPr>
        <w:t xml:space="preserve">В 2021 по содержанию и ремонту объектов наружного освещения вдоль автомобильных дорог заключены муниципальных контракты по новой и старой части города на сумму 8,0 млн. рублей. </w:t>
      </w:r>
    </w:p>
    <w:p w:rsidR="00E357B3" w:rsidRPr="00FE15AE" w:rsidRDefault="00E357B3" w:rsidP="00E357B3">
      <w:pPr>
        <w:ind w:firstLine="708"/>
        <w:jc w:val="both"/>
        <w:rPr>
          <w:sz w:val="24"/>
          <w:szCs w:val="24"/>
        </w:rPr>
      </w:pPr>
      <w:r w:rsidRPr="00FE15AE">
        <w:rPr>
          <w:sz w:val="24"/>
          <w:szCs w:val="24"/>
        </w:rPr>
        <w:t>На содержание и ремонт сетей уличного освещения парков и скверов освоено 1,1</w:t>
      </w:r>
      <w:r w:rsidRPr="00FE15AE">
        <w:rPr>
          <w:color w:val="FF0000"/>
          <w:sz w:val="24"/>
          <w:szCs w:val="24"/>
        </w:rPr>
        <w:t xml:space="preserve"> </w:t>
      </w:r>
      <w:r w:rsidRPr="00FE15AE">
        <w:rPr>
          <w:sz w:val="24"/>
          <w:szCs w:val="24"/>
        </w:rPr>
        <w:t>млн.</w:t>
      </w:r>
      <w:r w:rsidR="00B62286">
        <w:rPr>
          <w:sz w:val="24"/>
          <w:szCs w:val="24"/>
        </w:rPr>
        <w:t xml:space="preserve"> </w:t>
      </w:r>
      <w:r w:rsidRPr="00FE15AE">
        <w:rPr>
          <w:sz w:val="24"/>
          <w:szCs w:val="24"/>
        </w:rPr>
        <w:t>рублей.</w:t>
      </w:r>
    </w:p>
    <w:p w:rsidR="00E357B3" w:rsidRPr="00FE15AE" w:rsidRDefault="00E357B3" w:rsidP="00E357B3">
      <w:pPr>
        <w:ind w:firstLine="708"/>
        <w:jc w:val="both"/>
        <w:rPr>
          <w:sz w:val="24"/>
          <w:szCs w:val="24"/>
        </w:rPr>
      </w:pPr>
      <w:r w:rsidRPr="00FE15AE">
        <w:rPr>
          <w:sz w:val="24"/>
          <w:szCs w:val="24"/>
        </w:rPr>
        <w:t xml:space="preserve">В условиях эксплуатации сетей наружного освещения города Волгодонска за 12 месяцев проведен комплекс мероприятий по снижению потерь электроэнергии в электрических сетях, за счет замены неизолированного (голого) провода на самонесущий изолированный провод (СИП) протяженностью 2,5 км. </w:t>
      </w:r>
    </w:p>
    <w:p w:rsidR="00E357B3" w:rsidRPr="00FE15AE" w:rsidRDefault="00E357B3" w:rsidP="00E357B3">
      <w:pPr>
        <w:ind w:firstLine="708"/>
        <w:jc w:val="both"/>
        <w:rPr>
          <w:sz w:val="24"/>
          <w:szCs w:val="24"/>
        </w:rPr>
      </w:pPr>
      <w:r w:rsidRPr="00FE15AE">
        <w:rPr>
          <w:sz w:val="24"/>
          <w:szCs w:val="24"/>
        </w:rPr>
        <w:t xml:space="preserve">Ведётся контроль за состоянием оборудования с целью повышения надежности работы при эксплуатации электрических сетей наружного освещения. Регулярно проводится техническое обслуживание осветительных приборов в количестве 8474 штуки. </w:t>
      </w:r>
    </w:p>
    <w:p w:rsidR="00E357B3" w:rsidRPr="00FE15AE" w:rsidRDefault="00E357B3" w:rsidP="00E357B3">
      <w:pPr>
        <w:ind w:firstLine="708"/>
        <w:jc w:val="both"/>
        <w:rPr>
          <w:sz w:val="24"/>
          <w:szCs w:val="24"/>
        </w:rPr>
      </w:pPr>
      <w:r w:rsidRPr="00FE15AE">
        <w:rPr>
          <w:sz w:val="24"/>
          <w:szCs w:val="24"/>
        </w:rPr>
        <w:t xml:space="preserve">Оперативный персонал ликвидирует аварийные ситуации при повреждениях в линии электропередачи и оборудования в подстанциях. </w:t>
      </w:r>
    </w:p>
    <w:p w:rsidR="00E357B3" w:rsidRPr="00FE15AE" w:rsidRDefault="00E357B3" w:rsidP="00E357B3">
      <w:pPr>
        <w:ind w:firstLine="708"/>
        <w:jc w:val="both"/>
        <w:rPr>
          <w:sz w:val="24"/>
          <w:szCs w:val="24"/>
        </w:rPr>
      </w:pPr>
      <w:r w:rsidRPr="00FE15AE">
        <w:rPr>
          <w:sz w:val="24"/>
          <w:szCs w:val="24"/>
        </w:rPr>
        <w:t>За отчётный период выполнены работы по замене ламп с ревизией светильников – 240 шт.; замене ламп с ревизией гирлянд – 300 шт.;</w:t>
      </w:r>
      <w:r w:rsidRPr="00FE15AE">
        <w:rPr>
          <w:color w:val="000000"/>
          <w:sz w:val="28"/>
          <w:szCs w:val="28"/>
        </w:rPr>
        <w:t xml:space="preserve"> </w:t>
      </w:r>
      <w:r w:rsidRPr="00FE15AE">
        <w:rPr>
          <w:color w:val="000000"/>
          <w:sz w:val="24"/>
          <w:szCs w:val="24"/>
        </w:rPr>
        <w:t>выполнена обрезка деревьев – 1139 шт.</w:t>
      </w:r>
    </w:p>
    <w:p w:rsidR="00B62286" w:rsidRDefault="00B62286" w:rsidP="00B62286">
      <w:pPr>
        <w:ind w:firstLine="709"/>
        <w:jc w:val="center"/>
        <w:rPr>
          <w:b/>
          <w:sz w:val="24"/>
          <w:szCs w:val="24"/>
        </w:rPr>
      </w:pPr>
    </w:p>
    <w:p w:rsidR="00E357B3" w:rsidRPr="00FE15AE" w:rsidRDefault="00E357B3" w:rsidP="00B62286">
      <w:pPr>
        <w:ind w:firstLine="709"/>
        <w:jc w:val="center"/>
        <w:rPr>
          <w:b/>
          <w:sz w:val="24"/>
          <w:szCs w:val="24"/>
        </w:rPr>
      </w:pPr>
      <w:r w:rsidRPr="00FE15AE">
        <w:rPr>
          <w:b/>
          <w:sz w:val="24"/>
          <w:szCs w:val="24"/>
        </w:rPr>
        <w:t>Капитальный ремонт жилых домов</w:t>
      </w:r>
    </w:p>
    <w:p w:rsidR="00E357B3" w:rsidRPr="00FE15AE" w:rsidRDefault="00E357B3" w:rsidP="00E357B3">
      <w:pPr>
        <w:ind w:firstLine="709"/>
        <w:jc w:val="both"/>
        <w:rPr>
          <w:b/>
          <w:sz w:val="24"/>
          <w:szCs w:val="24"/>
        </w:rPr>
      </w:pPr>
    </w:p>
    <w:p w:rsidR="00E357B3" w:rsidRPr="00FE15AE" w:rsidRDefault="00E357B3" w:rsidP="00E357B3">
      <w:pPr>
        <w:ind w:firstLine="709"/>
        <w:jc w:val="both"/>
        <w:rPr>
          <w:sz w:val="24"/>
          <w:szCs w:val="24"/>
        </w:rPr>
      </w:pPr>
      <w:r w:rsidRPr="00FE15AE">
        <w:rPr>
          <w:sz w:val="24"/>
          <w:szCs w:val="24"/>
        </w:rPr>
        <w:t>В 2021 году согласно Региональной программе капитального ремонта в городе Волгодонске выполнен капитальный ремонт 43 многоквартирных домов, срок выполнения капитального ремонта 21 МКД продлён до 01.07.2022 года.</w:t>
      </w:r>
    </w:p>
    <w:p w:rsidR="00E357B3" w:rsidRPr="00FE15AE" w:rsidRDefault="00E357B3" w:rsidP="00E357B3">
      <w:pPr>
        <w:jc w:val="both"/>
        <w:rPr>
          <w:b/>
          <w:i/>
          <w:sz w:val="24"/>
          <w:szCs w:val="24"/>
          <w:shd w:val="clear" w:color="auto" w:fill="FFFFFF"/>
        </w:rPr>
      </w:pPr>
      <w:r w:rsidRPr="00FE15AE">
        <w:rPr>
          <w:b/>
          <w:sz w:val="24"/>
          <w:szCs w:val="24"/>
        </w:rPr>
        <w:tab/>
      </w:r>
      <w:r w:rsidRPr="00FE15AE">
        <w:rPr>
          <w:sz w:val="24"/>
          <w:szCs w:val="24"/>
        </w:rPr>
        <w:t>В целях реализации муниципальной программы города Волгодонска «Обеспечение качественными жилищно-коммунальными услугами населения города Волгодонска» из бюджета города было выделено 5,1 млн. рублей на установку станций повышения давления холодной воды в 21 МКД.</w:t>
      </w:r>
    </w:p>
    <w:p w:rsidR="00E357B3" w:rsidRPr="00FE15AE" w:rsidRDefault="00E357B3" w:rsidP="00E357B3">
      <w:pPr>
        <w:jc w:val="both"/>
        <w:rPr>
          <w:b/>
          <w:sz w:val="24"/>
          <w:szCs w:val="24"/>
        </w:rPr>
      </w:pPr>
    </w:p>
    <w:p w:rsidR="00E357B3" w:rsidRPr="00FE15AE" w:rsidRDefault="00E357B3" w:rsidP="00B62286">
      <w:pPr>
        <w:ind w:firstLine="708"/>
        <w:jc w:val="center"/>
        <w:rPr>
          <w:b/>
          <w:sz w:val="24"/>
          <w:szCs w:val="24"/>
        </w:rPr>
      </w:pPr>
      <w:r w:rsidRPr="00FE15AE">
        <w:rPr>
          <w:b/>
          <w:sz w:val="24"/>
          <w:szCs w:val="24"/>
        </w:rPr>
        <w:t>Замена и модернизация лифтов, капитальный ремонт лифтов</w:t>
      </w:r>
    </w:p>
    <w:p w:rsidR="00E357B3" w:rsidRPr="00FE15AE" w:rsidRDefault="00E357B3" w:rsidP="00E357B3">
      <w:pPr>
        <w:jc w:val="both"/>
        <w:rPr>
          <w:b/>
          <w:sz w:val="24"/>
          <w:szCs w:val="24"/>
        </w:rPr>
      </w:pPr>
    </w:p>
    <w:p w:rsidR="00E357B3" w:rsidRPr="00FE15AE" w:rsidRDefault="00E357B3" w:rsidP="00E357B3">
      <w:pPr>
        <w:ind w:firstLine="709"/>
        <w:jc w:val="both"/>
        <w:rPr>
          <w:sz w:val="24"/>
          <w:szCs w:val="24"/>
        </w:rPr>
      </w:pPr>
      <w:r w:rsidRPr="00FE15AE">
        <w:rPr>
          <w:sz w:val="24"/>
          <w:szCs w:val="24"/>
        </w:rPr>
        <w:t xml:space="preserve">В 2021 году  </w:t>
      </w:r>
      <w:r w:rsidR="00B62286">
        <w:rPr>
          <w:sz w:val="24"/>
          <w:szCs w:val="24"/>
        </w:rPr>
        <w:t xml:space="preserve">в соответствии с </w:t>
      </w:r>
      <w:r w:rsidRPr="00FE15AE">
        <w:rPr>
          <w:sz w:val="24"/>
          <w:szCs w:val="24"/>
        </w:rPr>
        <w:t>Региональной  программе  капитального ремонта  выполнена замена 14 лифтов, отработавших нормативный срок службы на общую сумму 35,2 млн. рублей.</w:t>
      </w:r>
    </w:p>
    <w:p w:rsidR="00E357B3" w:rsidRPr="00FE15AE" w:rsidRDefault="00E357B3" w:rsidP="00E357B3">
      <w:pPr>
        <w:jc w:val="both"/>
        <w:rPr>
          <w:sz w:val="24"/>
          <w:szCs w:val="24"/>
        </w:rPr>
      </w:pPr>
      <w:r w:rsidRPr="00FE15AE">
        <w:rPr>
          <w:sz w:val="24"/>
          <w:szCs w:val="24"/>
        </w:rPr>
        <w:tab/>
        <w:t xml:space="preserve">За счет дополнительных средств областного и местного бюджетов была выполнена замена 138 лифтов, отработавших нормативный срок службы на общую сумму 282,3 млн. рублей, том числе средства местного бюджета 62,3 млн. рублей.  </w:t>
      </w:r>
    </w:p>
    <w:p w:rsidR="00E357B3" w:rsidRPr="00FE15AE" w:rsidRDefault="00E357B3" w:rsidP="00E357B3">
      <w:pPr>
        <w:spacing w:after="151"/>
        <w:jc w:val="both"/>
        <w:rPr>
          <w:b/>
          <w:sz w:val="24"/>
          <w:szCs w:val="24"/>
          <w:u w:val="single"/>
        </w:rPr>
      </w:pPr>
      <w:r w:rsidRPr="00FE15AE">
        <w:rPr>
          <w:sz w:val="24"/>
          <w:szCs w:val="24"/>
        </w:rPr>
        <w:lastRenderedPageBreak/>
        <w:tab/>
        <w:t>В целях реализации муниципальной программы «Обеспечение качественными жилищно-коммунальными услугами населения города Волгодонска» за счёт средств городского бюджета   были выполнены работы по капитальному ремонту 7 лифтов на сумму 50,0 тыс</w:t>
      </w:r>
      <w:proofErr w:type="gramStart"/>
      <w:r w:rsidRPr="00FE15AE">
        <w:rPr>
          <w:sz w:val="24"/>
          <w:szCs w:val="24"/>
        </w:rPr>
        <w:t>.р</w:t>
      </w:r>
      <w:proofErr w:type="gramEnd"/>
      <w:r w:rsidRPr="00FE15AE">
        <w:rPr>
          <w:sz w:val="24"/>
          <w:szCs w:val="24"/>
        </w:rPr>
        <w:t>ублей.</w:t>
      </w:r>
    </w:p>
    <w:p w:rsidR="00E357B3" w:rsidRPr="00FE15AE" w:rsidRDefault="00E357B3" w:rsidP="00E357B3">
      <w:pPr>
        <w:jc w:val="center"/>
        <w:rPr>
          <w:b/>
          <w:bCs/>
          <w:sz w:val="24"/>
          <w:szCs w:val="24"/>
          <w:u w:val="single"/>
          <w:lang w:eastAsia="ar-SA"/>
        </w:rPr>
      </w:pPr>
    </w:p>
    <w:p w:rsidR="00E357B3" w:rsidRPr="00B62286" w:rsidRDefault="00E357B3" w:rsidP="00E357B3">
      <w:pPr>
        <w:jc w:val="center"/>
        <w:rPr>
          <w:rFonts w:eastAsia="Calibri"/>
          <w:b/>
          <w:sz w:val="24"/>
          <w:szCs w:val="24"/>
        </w:rPr>
      </w:pPr>
      <w:r w:rsidRPr="00B62286">
        <w:rPr>
          <w:rFonts w:eastAsia="Calibri"/>
          <w:b/>
          <w:sz w:val="24"/>
          <w:szCs w:val="24"/>
        </w:rPr>
        <w:t xml:space="preserve">Дорожная деятельность </w:t>
      </w:r>
    </w:p>
    <w:p w:rsidR="00E357B3" w:rsidRPr="00B62286" w:rsidRDefault="00E357B3" w:rsidP="00E357B3">
      <w:pPr>
        <w:jc w:val="center"/>
        <w:rPr>
          <w:rFonts w:eastAsia="Calibri"/>
          <w:b/>
          <w:sz w:val="24"/>
          <w:szCs w:val="24"/>
        </w:rPr>
      </w:pPr>
      <w:r w:rsidRPr="00B62286">
        <w:rPr>
          <w:rFonts w:eastAsia="Calibri"/>
          <w:b/>
          <w:sz w:val="24"/>
          <w:szCs w:val="24"/>
        </w:rPr>
        <w:t xml:space="preserve">в отношении автомобильных дорог местного значения и </w:t>
      </w:r>
    </w:p>
    <w:p w:rsidR="00E357B3" w:rsidRPr="00B62286" w:rsidRDefault="00E357B3" w:rsidP="00E357B3">
      <w:pPr>
        <w:jc w:val="center"/>
        <w:rPr>
          <w:rFonts w:eastAsia="Calibri"/>
          <w:b/>
          <w:sz w:val="24"/>
          <w:szCs w:val="24"/>
        </w:rPr>
      </w:pPr>
      <w:r w:rsidRPr="00B62286">
        <w:rPr>
          <w:rFonts w:eastAsia="Calibri"/>
          <w:b/>
          <w:sz w:val="24"/>
          <w:szCs w:val="24"/>
        </w:rPr>
        <w:t>обеспечение безопасности дорожного движения</w:t>
      </w:r>
    </w:p>
    <w:p w:rsidR="00E357B3" w:rsidRPr="00B62286" w:rsidRDefault="00E357B3" w:rsidP="00E357B3">
      <w:pPr>
        <w:pStyle w:val="aff"/>
        <w:ind w:firstLine="709"/>
        <w:jc w:val="both"/>
        <w:rPr>
          <w:rFonts w:ascii="Times New Roman" w:hAnsi="Times New Roman"/>
          <w:b/>
          <w:sz w:val="24"/>
          <w:szCs w:val="24"/>
        </w:rPr>
      </w:pPr>
    </w:p>
    <w:p w:rsidR="00E357B3" w:rsidRPr="00FE15AE" w:rsidRDefault="00E357B3" w:rsidP="00B62286">
      <w:pPr>
        <w:pStyle w:val="aff"/>
        <w:ind w:firstLine="709"/>
        <w:jc w:val="center"/>
        <w:rPr>
          <w:rFonts w:ascii="Times New Roman" w:hAnsi="Times New Roman" w:cs="Times New Roman"/>
          <w:b/>
          <w:sz w:val="24"/>
          <w:szCs w:val="24"/>
        </w:rPr>
      </w:pPr>
      <w:r w:rsidRPr="00FE15AE">
        <w:rPr>
          <w:rFonts w:ascii="Times New Roman" w:hAnsi="Times New Roman" w:cs="Times New Roman"/>
          <w:b/>
          <w:sz w:val="24"/>
          <w:szCs w:val="24"/>
        </w:rPr>
        <w:t>Капитальный ремонт автомобильных дорог</w:t>
      </w:r>
    </w:p>
    <w:p w:rsidR="00E357B3" w:rsidRPr="00FE15AE" w:rsidRDefault="00E357B3" w:rsidP="00B62286">
      <w:pPr>
        <w:pStyle w:val="aff"/>
        <w:ind w:firstLine="709"/>
        <w:jc w:val="center"/>
        <w:rPr>
          <w:b/>
          <w:sz w:val="24"/>
          <w:szCs w:val="24"/>
        </w:rPr>
      </w:pPr>
    </w:p>
    <w:p w:rsidR="00E357B3" w:rsidRPr="00FE15AE" w:rsidRDefault="00E357B3" w:rsidP="00E357B3">
      <w:pPr>
        <w:ind w:firstLine="709"/>
        <w:contextualSpacing/>
        <w:jc w:val="both"/>
        <w:rPr>
          <w:sz w:val="24"/>
          <w:szCs w:val="24"/>
        </w:rPr>
      </w:pPr>
      <w:r w:rsidRPr="00FE15AE">
        <w:rPr>
          <w:sz w:val="24"/>
          <w:szCs w:val="24"/>
        </w:rPr>
        <w:t xml:space="preserve">В 2021 году в рамках </w:t>
      </w:r>
      <w:proofErr w:type="spellStart"/>
      <w:r w:rsidRPr="00FE15AE">
        <w:rPr>
          <w:sz w:val="24"/>
          <w:szCs w:val="24"/>
        </w:rPr>
        <w:t>софинансирования</w:t>
      </w:r>
      <w:proofErr w:type="spellEnd"/>
      <w:r w:rsidRPr="00FE15AE">
        <w:rPr>
          <w:sz w:val="24"/>
          <w:szCs w:val="24"/>
        </w:rPr>
        <w:t xml:space="preserve"> Министерством транспорта Ростовской области были выделены денежные средства на капитальный ремонт автодороги по переулку Первомайский (протяженностью 0,965 км), с учетом местного бюджета сумма исполненного муниципального контракта составила 21,5 млн.</w:t>
      </w:r>
      <w:r w:rsidR="00B62286">
        <w:rPr>
          <w:sz w:val="24"/>
          <w:szCs w:val="24"/>
        </w:rPr>
        <w:t xml:space="preserve"> </w:t>
      </w:r>
      <w:r w:rsidRPr="00FE15AE">
        <w:rPr>
          <w:sz w:val="24"/>
          <w:szCs w:val="24"/>
        </w:rPr>
        <w:t>рублей. Работы по ремонту автодороги общего пользования местного значения завершены в полном объеме.</w:t>
      </w:r>
    </w:p>
    <w:p w:rsidR="00E357B3" w:rsidRPr="00FE15AE" w:rsidRDefault="00E357B3" w:rsidP="00E357B3">
      <w:pPr>
        <w:pStyle w:val="aff"/>
        <w:ind w:firstLine="709"/>
        <w:jc w:val="both"/>
        <w:rPr>
          <w:b/>
          <w:sz w:val="24"/>
          <w:szCs w:val="24"/>
        </w:rPr>
      </w:pPr>
    </w:p>
    <w:p w:rsidR="00E357B3" w:rsidRPr="00FE15AE" w:rsidRDefault="00E357B3" w:rsidP="00B62286">
      <w:pPr>
        <w:pStyle w:val="aff"/>
        <w:ind w:firstLine="709"/>
        <w:jc w:val="center"/>
        <w:rPr>
          <w:rFonts w:ascii="Times New Roman" w:hAnsi="Times New Roman" w:cs="Times New Roman"/>
          <w:b/>
          <w:sz w:val="24"/>
          <w:szCs w:val="24"/>
        </w:rPr>
      </w:pPr>
      <w:r w:rsidRPr="00FE15AE">
        <w:rPr>
          <w:rFonts w:ascii="Times New Roman" w:hAnsi="Times New Roman" w:cs="Times New Roman"/>
          <w:b/>
          <w:sz w:val="24"/>
          <w:szCs w:val="24"/>
        </w:rPr>
        <w:t>Текущий ремонт автомобильных дорог</w:t>
      </w:r>
    </w:p>
    <w:p w:rsidR="00E357B3" w:rsidRPr="00FE15AE" w:rsidRDefault="00E357B3" w:rsidP="00E357B3">
      <w:pPr>
        <w:pStyle w:val="aff"/>
        <w:ind w:firstLine="709"/>
        <w:jc w:val="both"/>
        <w:rPr>
          <w:b/>
          <w:sz w:val="24"/>
          <w:szCs w:val="24"/>
        </w:rPr>
      </w:pPr>
    </w:p>
    <w:p w:rsidR="00E357B3" w:rsidRPr="00FE15AE" w:rsidRDefault="00E357B3" w:rsidP="00E357B3">
      <w:pPr>
        <w:contextualSpacing/>
        <w:jc w:val="both"/>
        <w:rPr>
          <w:sz w:val="24"/>
          <w:szCs w:val="24"/>
        </w:rPr>
      </w:pPr>
      <w:r w:rsidRPr="00FE15AE">
        <w:rPr>
          <w:sz w:val="28"/>
          <w:szCs w:val="28"/>
        </w:rPr>
        <w:tab/>
      </w:r>
      <w:r w:rsidRPr="00FE15AE">
        <w:rPr>
          <w:sz w:val="24"/>
          <w:szCs w:val="24"/>
        </w:rPr>
        <w:t>В рамках муниципальной программы выполнено работ по ремонту дорог на сумму 20,1 млн.</w:t>
      </w:r>
      <w:r w:rsidR="00B62286">
        <w:rPr>
          <w:sz w:val="24"/>
          <w:szCs w:val="24"/>
        </w:rPr>
        <w:t xml:space="preserve"> </w:t>
      </w:r>
      <w:r w:rsidRPr="00FE15AE">
        <w:rPr>
          <w:sz w:val="24"/>
          <w:szCs w:val="24"/>
        </w:rPr>
        <w:t>рублей. Работы по ремонту автодорог общего пользования местного значения завершены в полном объеме:</w:t>
      </w:r>
    </w:p>
    <w:p w:rsidR="00E357B3" w:rsidRPr="00FE15AE" w:rsidRDefault="00E357B3" w:rsidP="00E357B3">
      <w:pPr>
        <w:contextualSpacing/>
        <w:jc w:val="both"/>
        <w:rPr>
          <w:sz w:val="24"/>
          <w:szCs w:val="24"/>
        </w:rPr>
      </w:pPr>
      <w:r w:rsidRPr="00FE15AE">
        <w:rPr>
          <w:sz w:val="24"/>
          <w:szCs w:val="24"/>
        </w:rPr>
        <w:tab/>
        <w:t>- а</w:t>
      </w:r>
      <w:r w:rsidRPr="00FE15AE">
        <w:rPr>
          <w:color w:val="000000"/>
          <w:sz w:val="24"/>
          <w:szCs w:val="24"/>
        </w:rPr>
        <w:t>втодорога по ул. Братская (на участке от ул. Энтузиастов до пр.</w:t>
      </w:r>
      <w:r w:rsidR="00B62286">
        <w:rPr>
          <w:color w:val="000000"/>
          <w:sz w:val="24"/>
          <w:szCs w:val="24"/>
        </w:rPr>
        <w:t xml:space="preserve"> </w:t>
      </w:r>
      <w:r w:rsidRPr="00FE15AE">
        <w:rPr>
          <w:color w:val="000000"/>
          <w:sz w:val="24"/>
          <w:szCs w:val="24"/>
        </w:rPr>
        <w:t>Курчатова) объемом работ 4950 м2</w:t>
      </w:r>
      <w:r w:rsidRPr="00FE15AE">
        <w:rPr>
          <w:sz w:val="24"/>
          <w:szCs w:val="24"/>
        </w:rPr>
        <w:t>,</w:t>
      </w:r>
    </w:p>
    <w:p w:rsidR="00E357B3" w:rsidRPr="00FE15AE" w:rsidRDefault="00E357B3" w:rsidP="00E357B3">
      <w:pPr>
        <w:ind w:firstLine="708"/>
        <w:contextualSpacing/>
        <w:jc w:val="both"/>
        <w:rPr>
          <w:color w:val="000000"/>
          <w:sz w:val="24"/>
          <w:szCs w:val="24"/>
        </w:rPr>
      </w:pPr>
      <w:r w:rsidRPr="00FE15AE">
        <w:rPr>
          <w:color w:val="000000"/>
          <w:sz w:val="24"/>
          <w:szCs w:val="24"/>
        </w:rPr>
        <w:t>- автодорога по ул. Гагарина (на участке от ул. Дружбы до пр.</w:t>
      </w:r>
      <w:r w:rsidR="00B62286">
        <w:rPr>
          <w:color w:val="000000"/>
          <w:sz w:val="24"/>
          <w:szCs w:val="24"/>
        </w:rPr>
        <w:t xml:space="preserve"> </w:t>
      </w:r>
      <w:r w:rsidRPr="00FE15AE">
        <w:rPr>
          <w:color w:val="000000"/>
          <w:sz w:val="24"/>
          <w:szCs w:val="24"/>
        </w:rPr>
        <w:t>Курчатова) объемом работ 4200 м2,</w:t>
      </w:r>
    </w:p>
    <w:p w:rsidR="00E357B3" w:rsidRPr="00FE15AE" w:rsidRDefault="00E357B3" w:rsidP="00E357B3">
      <w:pPr>
        <w:ind w:firstLine="708"/>
        <w:contextualSpacing/>
        <w:jc w:val="both"/>
        <w:rPr>
          <w:color w:val="000000"/>
          <w:sz w:val="24"/>
          <w:szCs w:val="24"/>
        </w:rPr>
      </w:pPr>
      <w:r w:rsidRPr="00FE15AE">
        <w:rPr>
          <w:color w:val="000000"/>
          <w:sz w:val="24"/>
          <w:szCs w:val="24"/>
        </w:rPr>
        <w:t>- автодорога по пр. Курчатова (на участке пересечение с ул. Гагарина вместе с разворотными кольцами) объемом работ 3717 м2,</w:t>
      </w:r>
    </w:p>
    <w:p w:rsidR="00E357B3" w:rsidRPr="00FE15AE" w:rsidRDefault="00E357B3" w:rsidP="00E357B3">
      <w:pPr>
        <w:ind w:firstLine="708"/>
        <w:contextualSpacing/>
        <w:jc w:val="both"/>
        <w:rPr>
          <w:color w:val="000000"/>
          <w:sz w:val="24"/>
          <w:szCs w:val="24"/>
        </w:rPr>
      </w:pPr>
      <w:r w:rsidRPr="00FE15AE">
        <w:rPr>
          <w:color w:val="000000"/>
          <w:sz w:val="24"/>
          <w:szCs w:val="24"/>
        </w:rPr>
        <w:t>- автодорога по ул. Степная (на участке от ул. Степная до ул. Железнодорожная) объемом работ 940 м2,</w:t>
      </w:r>
    </w:p>
    <w:p w:rsidR="00E357B3" w:rsidRPr="00FE15AE" w:rsidRDefault="00E357B3" w:rsidP="00E357B3">
      <w:pPr>
        <w:ind w:firstLine="708"/>
        <w:contextualSpacing/>
        <w:jc w:val="both"/>
        <w:rPr>
          <w:color w:val="000000"/>
          <w:sz w:val="24"/>
          <w:szCs w:val="24"/>
        </w:rPr>
      </w:pPr>
      <w:r w:rsidRPr="00FE15AE">
        <w:rPr>
          <w:color w:val="000000"/>
          <w:sz w:val="24"/>
          <w:szCs w:val="24"/>
        </w:rPr>
        <w:t>- автодорога по ул. Портовая (на участке от ул. Морская до ул. Прибрежная) объемом работ 5000 м2.</w:t>
      </w:r>
    </w:p>
    <w:p w:rsidR="00E357B3" w:rsidRPr="00FE15AE" w:rsidRDefault="00E357B3" w:rsidP="00E357B3">
      <w:pPr>
        <w:widowControl w:val="0"/>
        <w:autoSpaceDE w:val="0"/>
        <w:ind w:firstLine="708"/>
        <w:jc w:val="both"/>
        <w:rPr>
          <w:sz w:val="24"/>
          <w:szCs w:val="24"/>
        </w:rPr>
      </w:pPr>
      <w:r w:rsidRPr="00FE15AE">
        <w:rPr>
          <w:sz w:val="24"/>
          <w:szCs w:val="24"/>
        </w:rPr>
        <w:t>Выполнены работы по ремонту тротуаров:</w:t>
      </w:r>
    </w:p>
    <w:p w:rsidR="00E357B3" w:rsidRPr="00FE15AE" w:rsidRDefault="00E357B3" w:rsidP="00E357B3">
      <w:pPr>
        <w:widowControl w:val="0"/>
        <w:autoSpaceDE w:val="0"/>
        <w:ind w:firstLine="708"/>
        <w:jc w:val="both"/>
        <w:rPr>
          <w:color w:val="000000"/>
          <w:sz w:val="24"/>
          <w:szCs w:val="24"/>
        </w:rPr>
      </w:pPr>
      <w:r w:rsidRPr="00FE15AE">
        <w:rPr>
          <w:color w:val="000000"/>
          <w:sz w:val="24"/>
          <w:szCs w:val="24"/>
        </w:rPr>
        <w:t>- по ул. Энтузиастов (тротуар в районе ул. Энтузиастов, 23А) объемом 255,50 м2, по ул. Советская (тротуар в районе от пер. Первомайский до ул. Думенко) объемом 1 250,0 м2,</w:t>
      </w:r>
    </w:p>
    <w:p w:rsidR="00E357B3" w:rsidRPr="00FE15AE" w:rsidRDefault="00E357B3" w:rsidP="00E357B3">
      <w:pPr>
        <w:widowControl w:val="0"/>
        <w:autoSpaceDE w:val="0"/>
        <w:ind w:firstLine="708"/>
        <w:jc w:val="both"/>
        <w:rPr>
          <w:color w:val="000000"/>
          <w:sz w:val="24"/>
          <w:szCs w:val="24"/>
        </w:rPr>
      </w:pPr>
      <w:r w:rsidRPr="00FE15AE">
        <w:rPr>
          <w:color w:val="000000"/>
          <w:sz w:val="24"/>
          <w:szCs w:val="24"/>
        </w:rPr>
        <w:t>- по ул. Гагарина (тротуар в районе ул. Гагарина, 48, Рынок "Восточный") объемом 282,0 м2,</w:t>
      </w:r>
    </w:p>
    <w:p w:rsidR="00E357B3" w:rsidRPr="00FE15AE" w:rsidRDefault="00E357B3" w:rsidP="00E357B3">
      <w:pPr>
        <w:contextualSpacing/>
        <w:jc w:val="both"/>
        <w:rPr>
          <w:color w:val="000000"/>
          <w:sz w:val="24"/>
          <w:szCs w:val="24"/>
        </w:rPr>
      </w:pPr>
      <w:r w:rsidRPr="00FE15AE">
        <w:rPr>
          <w:color w:val="000000"/>
          <w:sz w:val="24"/>
          <w:szCs w:val="24"/>
        </w:rPr>
        <w:t>- по пр. Мира (тротуар на участке от МКД по пр. Мира, д. 31 до МКД по ул. А. Королева, д. 10) объемом 1217,0 м2.</w:t>
      </w:r>
    </w:p>
    <w:p w:rsidR="00E357B3" w:rsidRPr="00FE15AE" w:rsidRDefault="00E357B3" w:rsidP="00E357B3">
      <w:pPr>
        <w:contextualSpacing/>
        <w:jc w:val="both"/>
        <w:rPr>
          <w:sz w:val="24"/>
          <w:szCs w:val="24"/>
        </w:rPr>
      </w:pPr>
    </w:p>
    <w:p w:rsidR="00E357B3" w:rsidRPr="00FE15AE" w:rsidRDefault="00E357B3" w:rsidP="00B62286">
      <w:pPr>
        <w:jc w:val="center"/>
        <w:rPr>
          <w:b/>
          <w:sz w:val="24"/>
          <w:szCs w:val="24"/>
        </w:rPr>
      </w:pPr>
      <w:r w:rsidRPr="00FE15AE">
        <w:rPr>
          <w:b/>
          <w:sz w:val="24"/>
          <w:szCs w:val="24"/>
        </w:rPr>
        <w:t>Содержание автомобильных дорог общего пользования</w:t>
      </w:r>
    </w:p>
    <w:p w:rsidR="00E357B3" w:rsidRPr="00FE15AE" w:rsidRDefault="00E357B3" w:rsidP="00E357B3">
      <w:pPr>
        <w:ind w:firstLine="709"/>
        <w:jc w:val="both"/>
        <w:rPr>
          <w:sz w:val="24"/>
          <w:szCs w:val="24"/>
        </w:rPr>
      </w:pPr>
    </w:p>
    <w:p w:rsidR="00E357B3" w:rsidRPr="00FE15AE" w:rsidRDefault="00E357B3" w:rsidP="00E357B3">
      <w:pPr>
        <w:pStyle w:val="aff"/>
        <w:ind w:firstLine="709"/>
        <w:jc w:val="both"/>
        <w:rPr>
          <w:rFonts w:ascii="Times New Roman" w:hAnsi="Times New Roman"/>
          <w:sz w:val="24"/>
          <w:szCs w:val="24"/>
        </w:rPr>
      </w:pPr>
      <w:r w:rsidRPr="00FE15AE">
        <w:rPr>
          <w:rFonts w:ascii="Times New Roman" w:hAnsi="Times New Roman"/>
          <w:sz w:val="24"/>
          <w:szCs w:val="24"/>
        </w:rPr>
        <w:t>В рамках муниципальной программы «Развитие транспортной системы города Волгодонска» в 2021 году выполнены работы по содержанию автомобильных дорог общего пользования местного значения на общую сумму 151,6 млн. рублей.</w:t>
      </w:r>
    </w:p>
    <w:p w:rsidR="00E357B3" w:rsidRPr="00FE15AE" w:rsidRDefault="00E357B3" w:rsidP="00E357B3">
      <w:pPr>
        <w:ind w:firstLine="709"/>
        <w:contextualSpacing/>
        <w:jc w:val="both"/>
        <w:rPr>
          <w:sz w:val="24"/>
          <w:szCs w:val="24"/>
        </w:rPr>
      </w:pPr>
      <w:r w:rsidRPr="00FE15AE">
        <w:rPr>
          <w:sz w:val="24"/>
          <w:szCs w:val="24"/>
        </w:rPr>
        <w:t>По статье содержание дорог выполнены работы:</w:t>
      </w:r>
    </w:p>
    <w:p w:rsidR="00E357B3" w:rsidRPr="00FE15AE" w:rsidRDefault="00E357B3" w:rsidP="00E357B3">
      <w:pPr>
        <w:ind w:firstLine="709"/>
        <w:contextualSpacing/>
        <w:jc w:val="both"/>
        <w:rPr>
          <w:sz w:val="24"/>
          <w:szCs w:val="24"/>
        </w:rPr>
      </w:pPr>
      <w:r w:rsidRPr="00FE15AE">
        <w:t xml:space="preserve">- </w:t>
      </w:r>
      <w:r w:rsidRPr="00FE15AE">
        <w:rPr>
          <w:sz w:val="24"/>
          <w:szCs w:val="24"/>
        </w:rPr>
        <w:t xml:space="preserve">устранение деформаций и повреждений асфальтобетонного покрытия на 87 автодорогах общим объемом 23,3 тыс. м2 и устранение </w:t>
      </w:r>
      <w:proofErr w:type="spellStart"/>
      <w:r w:rsidRPr="00FE15AE">
        <w:rPr>
          <w:sz w:val="24"/>
          <w:szCs w:val="24"/>
        </w:rPr>
        <w:t>колейности</w:t>
      </w:r>
      <w:proofErr w:type="spellEnd"/>
      <w:r w:rsidRPr="00FE15AE">
        <w:rPr>
          <w:sz w:val="24"/>
          <w:szCs w:val="24"/>
        </w:rPr>
        <w:t xml:space="preserve"> путем фрезерования дорожного покрытия и устройством выравнивающего слоя на 5 автодорогах общей площадью произведенных работ 2 664,0 м2, восстановление изношенных верхних слоев асфальтобетонных покрытий на отдельных участках длиной до 100 м на 2 автодорогах общей площадью 3 786,0</w:t>
      </w:r>
      <w:r w:rsidRPr="00FE15AE">
        <w:rPr>
          <w:b/>
        </w:rPr>
        <w:t xml:space="preserve"> </w:t>
      </w:r>
      <w:r w:rsidRPr="00FE15AE">
        <w:rPr>
          <w:sz w:val="24"/>
          <w:szCs w:val="24"/>
        </w:rPr>
        <w:t>м2 на общую сумму 20,9 млн. рублей;</w:t>
      </w:r>
    </w:p>
    <w:p w:rsidR="00E357B3" w:rsidRPr="00FE15AE" w:rsidRDefault="00E357B3" w:rsidP="00E357B3">
      <w:pPr>
        <w:ind w:firstLine="709"/>
        <w:contextualSpacing/>
        <w:jc w:val="both"/>
        <w:rPr>
          <w:sz w:val="24"/>
          <w:szCs w:val="24"/>
        </w:rPr>
      </w:pPr>
      <w:r w:rsidRPr="00FE15AE">
        <w:rPr>
          <w:sz w:val="24"/>
          <w:szCs w:val="24"/>
        </w:rPr>
        <w:t>- обеспечение надлежащего санитарного состояния автомобильных дорог и безопасности дорожного движения, поддержание состояния проезжей части автомобильных дорог в соответствии с техническими требованиями по обеспечению безопасности дорожного движения;</w:t>
      </w:r>
    </w:p>
    <w:p w:rsidR="00E357B3" w:rsidRPr="00FE15AE" w:rsidRDefault="00E357B3" w:rsidP="00E357B3">
      <w:pPr>
        <w:pStyle w:val="aff"/>
        <w:ind w:firstLine="708"/>
        <w:jc w:val="both"/>
        <w:rPr>
          <w:rFonts w:ascii="Times New Roman" w:hAnsi="Times New Roman"/>
          <w:sz w:val="24"/>
          <w:szCs w:val="24"/>
          <w:lang w:eastAsia="ru-RU"/>
        </w:rPr>
      </w:pPr>
      <w:r w:rsidRPr="00FE15AE">
        <w:rPr>
          <w:rFonts w:ascii="Times New Roman" w:hAnsi="Times New Roman"/>
          <w:sz w:val="24"/>
          <w:szCs w:val="24"/>
          <w:lang w:eastAsia="ru-RU"/>
        </w:rPr>
        <w:t>- очистка полосы отвода, обочин, откосов и разделительных полос от посторонних предметов;</w:t>
      </w:r>
    </w:p>
    <w:p w:rsidR="00E357B3" w:rsidRPr="00FE15AE" w:rsidRDefault="00E357B3" w:rsidP="00E357B3">
      <w:pPr>
        <w:pStyle w:val="aff"/>
        <w:ind w:firstLine="708"/>
        <w:jc w:val="both"/>
        <w:rPr>
          <w:rFonts w:ascii="Times New Roman" w:hAnsi="Times New Roman"/>
          <w:sz w:val="24"/>
          <w:szCs w:val="24"/>
          <w:lang w:eastAsia="ru-RU"/>
        </w:rPr>
      </w:pPr>
      <w:r w:rsidRPr="00FE15AE">
        <w:rPr>
          <w:rFonts w:ascii="Times New Roman" w:hAnsi="Times New Roman"/>
          <w:sz w:val="24"/>
          <w:szCs w:val="24"/>
          <w:lang w:eastAsia="ru-RU"/>
        </w:rPr>
        <w:t>- обрезка ветвей, вырезка сухих, надломленных ветвей, порослей;</w:t>
      </w:r>
    </w:p>
    <w:p w:rsidR="00E357B3" w:rsidRPr="00FE15AE" w:rsidRDefault="00E357B3" w:rsidP="00E357B3">
      <w:pPr>
        <w:pStyle w:val="aff"/>
        <w:ind w:firstLine="708"/>
        <w:jc w:val="both"/>
        <w:rPr>
          <w:rFonts w:ascii="Times New Roman" w:hAnsi="Times New Roman"/>
          <w:sz w:val="24"/>
          <w:szCs w:val="24"/>
          <w:lang w:eastAsia="ru-RU"/>
        </w:rPr>
      </w:pPr>
      <w:r w:rsidRPr="00FE15AE">
        <w:rPr>
          <w:rFonts w:ascii="Times New Roman" w:hAnsi="Times New Roman"/>
          <w:sz w:val="24"/>
          <w:szCs w:val="24"/>
          <w:lang w:eastAsia="ru-RU"/>
        </w:rPr>
        <w:lastRenderedPageBreak/>
        <w:t xml:space="preserve">- скашивание травы на обочинах, откосах, разделительной полосе, полосе отвода и в </w:t>
      </w:r>
      <w:proofErr w:type="spellStart"/>
      <w:r w:rsidRPr="00FE15AE">
        <w:rPr>
          <w:rFonts w:ascii="Times New Roman" w:hAnsi="Times New Roman"/>
          <w:sz w:val="24"/>
          <w:szCs w:val="24"/>
          <w:lang w:eastAsia="ru-RU"/>
        </w:rPr>
        <w:t>подмостовой</w:t>
      </w:r>
      <w:proofErr w:type="spellEnd"/>
      <w:r w:rsidRPr="00FE15AE">
        <w:rPr>
          <w:rFonts w:ascii="Times New Roman" w:hAnsi="Times New Roman"/>
          <w:sz w:val="24"/>
          <w:szCs w:val="24"/>
          <w:lang w:eastAsia="ru-RU"/>
        </w:rPr>
        <w:t xml:space="preserve"> зоне;</w:t>
      </w:r>
    </w:p>
    <w:p w:rsidR="00E357B3" w:rsidRPr="00FE15AE" w:rsidRDefault="00E357B3" w:rsidP="00E357B3">
      <w:pPr>
        <w:pStyle w:val="aff"/>
        <w:ind w:firstLine="708"/>
        <w:jc w:val="both"/>
        <w:rPr>
          <w:rFonts w:ascii="Times New Roman" w:hAnsi="Times New Roman"/>
          <w:sz w:val="24"/>
          <w:szCs w:val="24"/>
          <w:lang w:eastAsia="ru-RU"/>
        </w:rPr>
      </w:pPr>
      <w:r w:rsidRPr="00FE15AE">
        <w:rPr>
          <w:rFonts w:ascii="Times New Roman" w:hAnsi="Times New Roman"/>
          <w:sz w:val="24"/>
          <w:szCs w:val="24"/>
          <w:lang w:eastAsia="ru-RU"/>
        </w:rPr>
        <w:t>- окраска автопавильонов, ограждений, уборка и мойка подземных пешеходных переходов;</w:t>
      </w:r>
    </w:p>
    <w:p w:rsidR="00E357B3" w:rsidRPr="00FE15AE" w:rsidRDefault="00E357B3" w:rsidP="00E357B3">
      <w:pPr>
        <w:pStyle w:val="aff"/>
        <w:ind w:firstLine="708"/>
        <w:jc w:val="both"/>
        <w:rPr>
          <w:rFonts w:ascii="Times New Roman" w:hAnsi="Times New Roman"/>
          <w:sz w:val="24"/>
          <w:szCs w:val="24"/>
          <w:lang w:eastAsia="ru-RU"/>
        </w:rPr>
      </w:pPr>
      <w:r w:rsidRPr="00FE15AE">
        <w:rPr>
          <w:rFonts w:ascii="Times New Roman" w:hAnsi="Times New Roman"/>
          <w:sz w:val="24"/>
          <w:szCs w:val="24"/>
          <w:lang w:eastAsia="ru-RU"/>
        </w:rPr>
        <w:t>- уборка наносного грунта у барьерного ограждения автомобильных дорог;</w:t>
      </w:r>
    </w:p>
    <w:p w:rsidR="00E357B3" w:rsidRPr="00FE15AE" w:rsidRDefault="00E357B3" w:rsidP="00E357B3">
      <w:pPr>
        <w:pStyle w:val="aff"/>
        <w:ind w:firstLine="708"/>
        <w:jc w:val="both"/>
        <w:rPr>
          <w:rFonts w:ascii="Times New Roman" w:hAnsi="Times New Roman"/>
          <w:sz w:val="24"/>
          <w:szCs w:val="24"/>
          <w:lang w:eastAsia="ru-RU"/>
        </w:rPr>
      </w:pPr>
      <w:r w:rsidRPr="00FE15AE">
        <w:rPr>
          <w:rFonts w:ascii="Times New Roman" w:hAnsi="Times New Roman"/>
          <w:sz w:val="24"/>
          <w:szCs w:val="24"/>
          <w:lang w:eastAsia="ru-RU"/>
        </w:rPr>
        <w:t>- очистка от снега и льда и обработка противогололедными материалами  дорог, автобусных остановок, площадок отдыха,  тротуаров;</w:t>
      </w:r>
    </w:p>
    <w:p w:rsidR="00E357B3" w:rsidRPr="00FE15AE" w:rsidRDefault="00E357B3" w:rsidP="00E357B3">
      <w:pPr>
        <w:pStyle w:val="aff"/>
        <w:ind w:firstLine="708"/>
        <w:jc w:val="both"/>
        <w:rPr>
          <w:rFonts w:ascii="Times New Roman" w:hAnsi="Times New Roman"/>
          <w:sz w:val="24"/>
          <w:szCs w:val="24"/>
          <w:lang w:eastAsia="ru-RU"/>
        </w:rPr>
      </w:pPr>
      <w:r w:rsidRPr="00FE15AE">
        <w:rPr>
          <w:rFonts w:ascii="Times New Roman" w:hAnsi="Times New Roman"/>
          <w:sz w:val="24"/>
          <w:szCs w:val="24"/>
          <w:lang w:eastAsia="ru-RU"/>
        </w:rPr>
        <w:t>- уборка наносного грунта у барьерного ограждения автомобильных дорог и пр.</w:t>
      </w:r>
    </w:p>
    <w:p w:rsidR="00E357B3" w:rsidRPr="00FE15AE" w:rsidRDefault="00E357B3" w:rsidP="00E357B3">
      <w:pPr>
        <w:pStyle w:val="aff"/>
        <w:ind w:firstLine="708"/>
        <w:jc w:val="both"/>
        <w:rPr>
          <w:rFonts w:ascii="Times New Roman" w:hAnsi="Times New Roman"/>
          <w:sz w:val="24"/>
          <w:szCs w:val="24"/>
          <w:lang w:eastAsia="ru-RU"/>
        </w:rPr>
      </w:pPr>
      <w:r w:rsidRPr="00FE15AE">
        <w:rPr>
          <w:rFonts w:ascii="Times New Roman" w:hAnsi="Times New Roman"/>
          <w:sz w:val="24"/>
          <w:szCs w:val="24"/>
          <w:lang w:eastAsia="ru-RU"/>
        </w:rPr>
        <w:t xml:space="preserve">- художественно-ландшафтное оформление дорог (цветники); </w:t>
      </w:r>
    </w:p>
    <w:p w:rsidR="00E357B3" w:rsidRPr="00FE15AE" w:rsidRDefault="00E357B3" w:rsidP="00E357B3">
      <w:pPr>
        <w:pStyle w:val="aff"/>
        <w:ind w:firstLine="708"/>
        <w:jc w:val="both"/>
        <w:rPr>
          <w:rFonts w:ascii="Times New Roman" w:hAnsi="Times New Roman"/>
          <w:sz w:val="24"/>
          <w:szCs w:val="24"/>
          <w:lang w:eastAsia="ru-RU"/>
        </w:rPr>
      </w:pPr>
      <w:r w:rsidRPr="00FE15AE">
        <w:rPr>
          <w:rFonts w:ascii="Times New Roman" w:hAnsi="Times New Roman"/>
          <w:sz w:val="24"/>
          <w:szCs w:val="24"/>
          <w:lang w:eastAsia="ru-RU"/>
        </w:rPr>
        <w:t>- замена поврежденных дорожных знаков;</w:t>
      </w:r>
    </w:p>
    <w:p w:rsidR="00E357B3" w:rsidRPr="00FE15AE" w:rsidRDefault="00E357B3" w:rsidP="00E357B3">
      <w:pPr>
        <w:pStyle w:val="aff"/>
        <w:ind w:firstLine="708"/>
        <w:jc w:val="both"/>
        <w:rPr>
          <w:rFonts w:ascii="Times New Roman" w:hAnsi="Times New Roman"/>
          <w:sz w:val="24"/>
          <w:szCs w:val="24"/>
          <w:lang w:eastAsia="ru-RU"/>
        </w:rPr>
      </w:pPr>
      <w:r w:rsidRPr="00FE15AE">
        <w:rPr>
          <w:rFonts w:ascii="Times New Roman" w:hAnsi="Times New Roman"/>
          <w:sz w:val="24"/>
          <w:szCs w:val="24"/>
          <w:lang w:eastAsia="ru-RU"/>
        </w:rPr>
        <w:t>-  установка недостающих дорожных знаков;</w:t>
      </w:r>
    </w:p>
    <w:p w:rsidR="00E357B3" w:rsidRPr="00FE15AE" w:rsidRDefault="00E357B3" w:rsidP="00E357B3">
      <w:pPr>
        <w:pStyle w:val="aff"/>
        <w:ind w:firstLine="708"/>
        <w:jc w:val="both"/>
        <w:rPr>
          <w:rFonts w:ascii="Times New Roman" w:hAnsi="Times New Roman"/>
          <w:sz w:val="24"/>
          <w:szCs w:val="24"/>
          <w:lang w:eastAsia="ru-RU"/>
        </w:rPr>
      </w:pPr>
      <w:r w:rsidRPr="00FE15AE">
        <w:rPr>
          <w:rFonts w:ascii="Times New Roman" w:hAnsi="Times New Roman"/>
          <w:sz w:val="24"/>
          <w:szCs w:val="24"/>
          <w:lang w:eastAsia="ru-RU"/>
        </w:rPr>
        <w:t xml:space="preserve"> - установка недостающих и восстановление существующих инженерно-технических средств обеспечения транспортной безопасности;</w:t>
      </w:r>
    </w:p>
    <w:p w:rsidR="00E357B3" w:rsidRPr="00FE15AE" w:rsidRDefault="00E357B3" w:rsidP="00E357B3">
      <w:pPr>
        <w:pStyle w:val="aff"/>
        <w:ind w:firstLine="708"/>
        <w:jc w:val="both"/>
        <w:rPr>
          <w:rFonts w:ascii="Times New Roman" w:hAnsi="Times New Roman"/>
          <w:sz w:val="24"/>
          <w:szCs w:val="24"/>
          <w:lang w:eastAsia="ru-RU"/>
        </w:rPr>
      </w:pPr>
      <w:r w:rsidRPr="00FE15AE">
        <w:rPr>
          <w:rFonts w:ascii="Times New Roman" w:hAnsi="Times New Roman"/>
          <w:sz w:val="24"/>
          <w:szCs w:val="24"/>
          <w:lang w:eastAsia="ru-RU"/>
        </w:rPr>
        <w:t xml:space="preserve"> - нанесение вновь и восстановление изношенной вертикальной и горизонтальной разметки, в том числе на элементах дорожных сооружений, с удалением остатков старой разметки;</w:t>
      </w:r>
    </w:p>
    <w:p w:rsidR="00E357B3" w:rsidRPr="00FE15AE" w:rsidRDefault="00E357B3" w:rsidP="00E357B3">
      <w:pPr>
        <w:pStyle w:val="aff"/>
        <w:ind w:firstLine="708"/>
        <w:jc w:val="both"/>
        <w:rPr>
          <w:rFonts w:ascii="Times New Roman" w:hAnsi="Times New Roman"/>
          <w:sz w:val="24"/>
          <w:szCs w:val="24"/>
          <w:lang w:eastAsia="ru-RU"/>
        </w:rPr>
      </w:pPr>
      <w:r w:rsidRPr="00FE15AE">
        <w:rPr>
          <w:rFonts w:ascii="Times New Roman" w:hAnsi="Times New Roman"/>
          <w:sz w:val="24"/>
          <w:szCs w:val="24"/>
          <w:lang w:eastAsia="ru-RU"/>
        </w:rPr>
        <w:t>- поддержание в чистоте и порядке светофорных объектов.</w:t>
      </w:r>
    </w:p>
    <w:p w:rsidR="00E357B3" w:rsidRPr="00FE15AE" w:rsidRDefault="00E357B3" w:rsidP="00E357B3">
      <w:pPr>
        <w:pStyle w:val="aff"/>
        <w:ind w:firstLine="708"/>
        <w:jc w:val="both"/>
        <w:rPr>
          <w:rFonts w:ascii="Times New Roman" w:hAnsi="Times New Roman"/>
          <w:sz w:val="24"/>
          <w:szCs w:val="24"/>
          <w:lang w:eastAsia="ru-RU"/>
        </w:rPr>
      </w:pPr>
      <w:r w:rsidRPr="00FE15AE">
        <w:rPr>
          <w:rFonts w:ascii="Times New Roman" w:hAnsi="Times New Roman"/>
          <w:sz w:val="24"/>
          <w:szCs w:val="24"/>
          <w:lang w:eastAsia="ru-RU"/>
        </w:rPr>
        <w:t>- установлено 23 новых автопавильона на остановках общественного транспорта.</w:t>
      </w:r>
    </w:p>
    <w:p w:rsidR="00E357B3" w:rsidRPr="001014E3" w:rsidRDefault="00E357B3" w:rsidP="001014E3">
      <w:pPr>
        <w:pStyle w:val="aff"/>
        <w:ind w:firstLine="708"/>
        <w:jc w:val="both"/>
        <w:rPr>
          <w:rFonts w:ascii="Times New Roman" w:hAnsi="Times New Roman"/>
          <w:sz w:val="24"/>
          <w:szCs w:val="24"/>
          <w:lang w:eastAsia="ru-RU"/>
        </w:rPr>
      </w:pPr>
      <w:r w:rsidRPr="00FE15AE">
        <w:rPr>
          <w:rFonts w:ascii="Times New Roman" w:hAnsi="Times New Roman"/>
          <w:sz w:val="24"/>
          <w:szCs w:val="24"/>
          <w:lang w:eastAsia="ru-RU"/>
        </w:rPr>
        <w:t xml:space="preserve"> </w:t>
      </w:r>
    </w:p>
    <w:p w:rsidR="00E357B3" w:rsidRPr="001014E3" w:rsidRDefault="00E357B3" w:rsidP="00E357B3">
      <w:pPr>
        <w:spacing w:before="100" w:after="100"/>
        <w:contextualSpacing/>
        <w:jc w:val="center"/>
        <w:rPr>
          <w:b/>
          <w:sz w:val="24"/>
          <w:szCs w:val="24"/>
        </w:rPr>
      </w:pPr>
      <w:r w:rsidRPr="001014E3">
        <w:rPr>
          <w:b/>
          <w:sz w:val="24"/>
          <w:szCs w:val="24"/>
        </w:rPr>
        <w:t xml:space="preserve">Создание условий для предоставления транспортных услуг населению </w:t>
      </w:r>
    </w:p>
    <w:p w:rsidR="00E357B3" w:rsidRPr="001014E3" w:rsidRDefault="00E357B3" w:rsidP="00E357B3">
      <w:pPr>
        <w:spacing w:before="100" w:after="100"/>
        <w:contextualSpacing/>
        <w:jc w:val="center"/>
        <w:rPr>
          <w:b/>
          <w:sz w:val="24"/>
          <w:szCs w:val="24"/>
        </w:rPr>
      </w:pPr>
      <w:r w:rsidRPr="001014E3">
        <w:rPr>
          <w:b/>
          <w:sz w:val="24"/>
          <w:szCs w:val="24"/>
        </w:rPr>
        <w:t xml:space="preserve">и организация транспортного обслуживания населения </w:t>
      </w:r>
    </w:p>
    <w:p w:rsidR="00E357B3" w:rsidRPr="001014E3" w:rsidRDefault="00E357B3" w:rsidP="00E357B3">
      <w:pPr>
        <w:spacing w:before="100" w:after="100"/>
        <w:contextualSpacing/>
        <w:jc w:val="center"/>
        <w:rPr>
          <w:b/>
          <w:sz w:val="24"/>
          <w:szCs w:val="24"/>
        </w:rPr>
      </w:pPr>
      <w:r w:rsidRPr="001014E3">
        <w:rPr>
          <w:b/>
          <w:sz w:val="24"/>
          <w:szCs w:val="24"/>
        </w:rPr>
        <w:t xml:space="preserve">в границах города Волгодонска </w:t>
      </w:r>
    </w:p>
    <w:p w:rsidR="00E357B3" w:rsidRPr="001014E3" w:rsidRDefault="00E357B3" w:rsidP="001014E3">
      <w:pPr>
        <w:jc w:val="both"/>
        <w:rPr>
          <w:color w:val="FF0000"/>
          <w:sz w:val="24"/>
          <w:szCs w:val="24"/>
          <w:shd w:val="clear" w:color="auto" w:fill="FFFFFF"/>
        </w:rPr>
      </w:pPr>
    </w:p>
    <w:p w:rsidR="00E357B3" w:rsidRPr="00FE15AE" w:rsidRDefault="00E357B3" w:rsidP="00E357B3">
      <w:pPr>
        <w:ind w:firstLine="567"/>
        <w:jc w:val="both"/>
        <w:rPr>
          <w:sz w:val="24"/>
          <w:szCs w:val="24"/>
          <w:shd w:val="clear" w:color="auto" w:fill="FFFFFF"/>
        </w:rPr>
      </w:pPr>
      <w:r w:rsidRPr="00FE15AE">
        <w:rPr>
          <w:sz w:val="24"/>
          <w:szCs w:val="24"/>
          <w:shd w:val="clear" w:color="auto" w:fill="FFFFFF"/>
        </w:rPr>
        <w:t>Пассажирские перевозки осуществлялись десятью транспортными предприятиями с общим количеством подвижного состава 108 единиц, из них: троллейбусы – 22 единиц; автобусы большой и средней вместимости – 45 единицы; автобусы малой вместимости – 41 единиц.</w:t>
      </w:r>
    </w:p>
    <w:p w:rsidR="00E357B3" w:rsidRPr="00FE15AE" w:rsidRDefault="00E357B3" w:rsidP="00E357B3">
      <w:pPr>
        <w:pStyle w:val="aff"/>
        <w:ind w:firstLine="708"/>
        <w:jc w:val="both"/>
        <w:rPr>
          <w:sz w:val="24"/>
          <w:szCs w:val="24"/>
          <w:lang w:eastAsia="ru-RU"/>
        </w:rPr>
      </w:pPr>
      <w:r w:rsidRPr="00FE15AE">
        <w:rPr>
          <w:rFonts w:ascii="Times New Roman" w:hAnsi="Times New Roman"/>
          <w:sz w:val="24"/>
          <w:szCs w:val="24"/>
        </w:rPr>
        <w:t>Среднесуточный выход подвижного состава за 2021составил 78 единиц, в том числе: троллейбусы – 18 единиц, автобусы большой и средней вместимости 29 единиц, автобусы малой вместимости – 31 единица.</w:t>
      </w:r>
    </w:p>
    <w:p w:rsidR="00E357B3" w:rsidRPr="00FE15AE" w:rsidRDefault="00E357B3" w:rsidP="00E357B3">
      <w:pPr>
        <w:pStyle w:val="aff"/>
        <w:ind w:firstLine="708"/>
        <w:jc w:val="both"/>
        <w:rPr>
          <w:sz w:val="24"/>
          <w:szCs w:val="24"/>
          <w:lang w:eastAsia="ru-RU"/>
        </w:rPr>
      </w:pPr>
    </w:p>
    <w:p w:rsidR="002632D1" w:rsidRPr="001014E3" w:rsidRDefault="002632D1" w:rsidP="002632D1">
      <w:pPr>
        <w:jc w:val="center"/>
        <w:rPr>
          <w:b/>
          <w:bCs/>
          <w:sz w:val="24"/>
          <w:szCs w:val="24"/>
          <w:lang w:eastAsia="ar-SA"/>
        </w:rPr>
      </w:pPr>
      <w:r w:rsidRPr="001014E3">
        <w:rPr>
          <w:b/>
          <w:bCs/>
          <w:sz w:val="24"/>
          <w:szCs w:val="24"/>
          <w:lang w:eastAsia="ar-SA"/>
        </w:rPr>
        <w:t>Строительство и реконструкция</w:t>
      </w:r>
    </w:p>
    <w:p w:rsidR="002632D1" w:rsidRPr="00FE15AE" w:rsidRDefault="002632D1" w:rsidP="002632D1">
      <w:pPr>
        <w:jc w:val="center"/>
        <w:rPr>
          <w:b/>
          <w:bCs/>
          <w:sz w:val="24"/>
          <w:szCs w:val="24"/>
          <w:u w:val="single"/>
          <w:lang w:eastAsia="ar-SA"/>
        </w:rPr>
      </w:pPr>
    </w:p>
    <w:bookmarkEnd w:id="2"/>
    <w:p w:rsidR="00E357B3" w:rsidRPr="00FE15AE" w:rsidRDefault="00E357B3" w:rsidP="00E357B3">
      <w:pPr>
        <w:widowControl w:val="0"/>
        <w:ind w:firstLine="709"/>
        <w:jc w:val="both"/>
        <w:rPr>
          <w:sz w:val="24"/>
          <w:szCs w:val="24"/>
        </w:rPr>
      </w:pPr>
      <w:r w:rsidRPr="00FE15AE">
        <w:rPr>
          <w:sz w:val="24"/>
          <w:szCs w:val="24"/>
        </w:rPr>
        <w:t>Заключен муниципальный контракт на разработку проектной документации</w:t>
      </w:r>
      <w:r w:rsidRPr="00FE15AE">
        <w:rPr>
          <w:sz w:val="28"/>
          <w:szCs w:val="28"/>
        </w:rPr>
        <w:t xml:space="preserve"> </w:t>
      </w:r>
      <w:r w:rsidRPr="00FE15AE">
        <w:rPr>
          <w:sz w:val="24"/>
          <w:szCs w:val="24"/>
        </w:rPr>
        <w:t>по объекту «Реконструкция очистных сооружений на выпусках ливневой канализации ВК-1 г.</w:t>
      </w:r>
      <w:r w:rsidR="001014E3">
        <w:rPr>
          <w:sz w:val="24"/>
          <w:szCs w:val="24"/>
        </w:rPr>
        <w:t xml:space="preserve"> </w:t>
      </w:r>
      <w:r w:rsidRPr="00FE15AE">
        <w:rPr>
          <w:sz w:val="24"/>
          <w:szCs w:val="24"/>
        </w:rPr>
        <w:t>Волгодонска».</w:t>
      </w:r>
    </w:p>
    <w:p w:rsidR="00E357B3" w:rsidRPr="00FE15AE" w:rsidRDefault="00E357B3" w:rsidP="00E357B3">
      <w:pPr>
        <w:pStyle w:val="aff3"/>
        <w:ind w:left="709"/>
        <w:jc w:val="both"/>
        <w:rPr>
          <w:rFonts w:ascii="Times New Roman" w:hAnsi="Times New Roman"/>
          <w:sz w:val="24"/>
          <w:szCs w:val="24"/>
        </w:rPr>
      </w:pPr>
    </w:p>
    <w:p w:rsidR="00E357B3" w:rsidRPr="00FE15AE" w:rsidRDefault="00E357B3" w:rsidP="00E357B3">
      <w:pPr>
        <w:pStyle w:val="aff3"/>
        <w:spacing w:after="0" w:line="240" w:lineRule="auto"/>
        <w:ind w:left="0" w:firstLine="709"/>
        <w:jc w:val="both"/>
        <w:rPr>
          <w:rFonts w:ascii="Times New Roman" w:hAnsi="Times New Roman"/>
          <w:kern w:val="2"/>
          <w:sz w:val="24"/>
          <w:szCs w:val="24"/>
        </w:rPr>
      </w:pPr>
      <w:r w:rsidRPr="00FE15AE">
        <w:rPr>
          <w:rFonts w:ascii="Times New Roman" w:hAnsi="Times New Roman"/>
          <w:bCs/>
          <w:sz w:val="24"/>
          <w:szCs w:val="24"/>
          <w:lang w:eastAsia="ar-SA"/>
        </w:rPr>
        <w:t xml:space="preserve">Завершены строительно-монтажных работ по объекту </w:t>
      </w:r>
      <w:r w:rsidRPr="00FE15AE">
        <w:rPr>
          <w:rFonts w:ascii="Times New Roman" w:hAnsi="Times New Roman"/>
          <w:kern w:val="2"/>
          <w:sz w:val="24"/>
          <w:szCs w:val="24"/>
        </w:rPr>
        <w:t>«Реконструкция блоков №1, №2 и одноэтажного блока общеобразовательной школы для размещения муниципального образовательного учреждения дополнительного образования детей Детской театральной школы. I этап строительства»</w:t>
      </w:r>
    </w:p>
    <w:p w:rsidR="00E357B3" w:rsidRPr="00FE15AE" w:rsidRDefault="00E357B3" w:rsidP="00E357B3">
      <w:pPr>
        <w:pStyle w:val="aff3"/>
        <w:spacing w:after="0" w:line="240" w:lineRule="auto"/>
        <w:ind w:left="0" w:firstLine="709"/>
        <w:jc w:val="both"/>
        <w:rPr>
          <w:rFonts w:ascii="Times New Roman" w:hAnsi="Times New Roman"/>
          <w:kern w:val="2"/>
          <w:sz w:val="24"/>
          <w:szCs w:val="24"/>
        </w:rPr>
      </w:pPr>
      <w:r w:rsidRPr="00FE15AE">
        <w:rPr>
          <w:rFonts w:ascii="Times New Roman" w:hAnsi="Times New Roman"/>
          <w:kern w:val="2"/>
          <w:sz w:val="24"/>
          <w:szCs w:val="24"/>
        </w:rPr>
        <w:t>Выполнены работы по строительству 11 объектов наружного освещения:</w:t>
      </w:r>
    </w:p>
    <w:p w:rsidR="00E357B3" w:rsidRPr="00FE15AE" w:rsidRDefault="00E357B3" w:rsidP="00E357B3">
      <w:pPr>
        <w:ind w:firstLine="709"/>
        <w:jc w:val="both"/>
        <w:rPr>
          <w:sz w:val="24"/>
          <w:szCs w:val="24"/>
        </w:rPr>
      </w:pPr>
      <w:r w:rsidRPr="00FE15AE">
        <w:rPr>
          <w:color w:val="000000"/>
          <w:sz w:val="24"/>
          <w:szCs w:val="24"/>
        </w:rPr>
        <w:t xml:space="preserve">- </w:t>
      </w:r>
      <w:r w:rsidRPr="00FE15AE">
        <w:rPr>
          <w:iCs/>
          <w:sz w:val="24"/>
          <w:szCs w:val="24"/>
        </w:rPr>
        <w:t>«</w:t>
      </w:r>
      <w:r w:rsidRPr="00FE15AE">
        <w:rPr>
          <w:sz w:val="24"/>
          <w:szCs w:val="24"/>
        </w:rPr>
        <w:t>Строительство сетей наружного освещения: в квартале 7, г.</w:t>
      </w:r>
      <w:r w:rsidR="001014E3">
        <w:rPr>
          <w:sz w:val="24"/>
          <w:szCs w:val="24"/>
        </w:rPr>
        <w:t xml:space="preserve"> </w:t>
      </w:r>
      <w:r w:rsidRPr="00FE15AE">
        <w:rPr>
          <w:sz w:val="24"/>
          <w:szCs w:val="24"/>
        </w:rPr>
        <w:t>Волгодонска, район жилого дома № 91 по ул. Ленина</w:t>
      </w:r>
      <w:r w:rsidRPr="00FE15AE">
        <w:rPr>
          <w:iCs/>
          <w:sz w:val="24"/>
          <w:szCs w:val="24"/>
        </w:rPr>
        <w:t>»;</w:t>
      </w:r>
    </w:p>
    <w:p w:rsidR="00E357B3" w:rsidRPr="00FE15AE" w:rsidRDefault="00E357B3" w:rsidP="00E357B3">
      <w:pPr>
        <w:tabs>
          <w:tab w:val="left" w:pos="0"/>
        </w:tabs>
        <w:ind w:firstLine="709"/>
        <w:jc w:val="both"/>
        <w:rPr>
          <w:b/>
          <w:sz w:val="24"/>
          <w:szCs w:val="24"/>
          <w:u w:val="single"/>
        </w:rPr>
      </w:pPr>
      <w:r w:rsidRPr="00FE15AE">
        <w:rPr>
          <w:color w:val="000000"/>
          <w:sz w:val="24"/>
          <w:szCs w:val="24"/>
        </w:rPr>
        <w:t>- «</w:t>
      </w:r>
      <w:r w:rsidRPr="00FE15AE">
        <w:rPr>
          <w:sz w:val="24"/>
          <w:szCs w:val="24"/>
        </w:rPr>
        <w:t>Строительство сетей наружного освещения в квартале В-7 сквер "Героев России (на участке от ж/д № 35 по ул. Мира до ж/д № 10 по ул.</w:t>
      </w:r>
      <w:r w:rsidR="001014E3">
        <w:rPr>
          <w:sz w:val="24"/>
          <w:szCs w:val="24"/>
        </w:rPr>
        <w:t xml:space="preserve"> </w:t>
      </w:r>
      <w:r w:rsidRPr="00FE15AE">
        <w:rPr>
          <w:sz w:val="24"/>
          <w:szCs w:val="24"/>
        </w:rPr>
        <w:t>К.Маркса) г.</w:t>
      </w:r>
      <w:r w:rsidR="001014E3">
        <w:rPr>
          <w:sz w:val="24"/>
          <w:szCs w:val="24"/>
        </w:rPr>
        <w:t xml:space="preserve"> </w:t>
      </w:r>
      <w:r w:rsidRPr="00FE15AE">
        <w:rPr>
          <w:sz w:val="24"/>
          <w:szCs w:val="24"/>
        </w:rPr>
        <w:t>Волгодонск</w:t>
      </w:r>
      <w:r w:rsidRPr="00FE15AE">
        <w:rPr>
          <w:color w:val="000000"/>
          <w:sz w:val="24"/>
          <w:szCs w:val="24"/>
        </w:rPr>
        <w:t>»;</w:t>
      </w:r>
    </w:p>
    <w:p w:rsidR="00E357B3" w:rsidRPr="00FE15AE" w:rsidRDefault="00E357B3" w:rsidP="00E357B3">
      <w:pPr>
        <w:tabs>
          <w:tab w:val="left" w:pos="0"/>
        </w:tabs>
        <w:ind w:firstLine="709"/>
        <w:jc w:val="both"/>
        <w:rPr>
          <w:b/>
          <w:sz w:val="24"/>
          <w:szCs w:val="24"/>
          <w:u w:val="single"/>
        </w:rPr>
      </w:pPr>
      <w:r w:rsidRPr="00FE15AE">
        <w:rPr>
          <w:sz w:val="24"/>
          <w:szCs w:val="24"/>
        </w:rPr>
        <w:t>- «Строительство сетей наружного освещения: квартал В-7, между МБДОУ д/с "Кораблик" и многоквартирного дома №19 по ул. Маршала Кошевого»;</w:t>
      </w:r>
    </w:p>
    <w:p w:rsidR="00E357B3" w:rsidRPr="00FE15AE" w:rsidRDefault="00E357B3" w:rsidP="00E357B3">
      <w:pPr>
        <w:tabs>
          <w:tab w:val="left" w:pos="0"/>
        </w:tabs>
        <w:ind w:firstLine="709"/>
        <w:jc w:val="both"/>
        <w:rPr>
          <w:b/>
          <w:sz w:val="24"/>
          <w:szCs w:val="24"/>
          <w:u w:val="single"/>
        </w:rPr>
      </w:pPr>
      <w:r w:rsidRPr="00FE15AE">
        <w:rPr>
          <w:sz w:val="24"/>
          <w:szCs w:val="24"/>
        </w:rPr>
        <w:t>- «Строительство сетей наружного освещения в квартале В-9, район жилых домов № 93 и №97 по пр. Мира, города Волгодонска Ростовской области»;</w:t>
      </w:r>
    </w:p>
    <w:p w:rsidR="00E357B3" w:rsidRPr="00FE15AE" w:rsidRDefault="00E357B3" w:rsidP="00E357B3">
      <w:pPr>
        <w:tabs>
          <w:tab w:val="left" w:pos="0"/>
        </w:tabs>
        <w:ind w:firstLine="709"/>
        <w:jc w:val="both"/>
        <w:rPr>
          <w:b/>
          <w:sz w:val="24"/>
          <w:szCs w:val="24"/>
          <w:u w:val="single"/>
        </w:rPr>
      </w:pPr>
      <w:bookmarkStart w:id="3" w:name="_Hlk78805220"/>
      <w:r w:rsidRPr="00FE15AE">
        <w:rPr>
          <w:sz w:val="24"/>
          <w:szCs w:val="24"/>
        </w:rPr>
        <w:t>- «Строительство сетей наружного освещения в квартале 7 сквер "Молодёжный" (на участке от ул. Ленина (в створе дома № 98 по ул.</w:t>
      </w:r>
      <w:r w:rsidR="001014E3">
        <w:rPr>
          <w:sz w:val="24"/>
          <w:szCs w:val="24"/>
        </w:rPr>
        <w:t xml:space="preserve"> </w:t>
      </w:r>
      <w:r w:rsidRPr="00FE15AE">
        <w:rPr>
          <w:sz w:val="24"/>
          <w:szCs w:val="24"/>
        </w:rPr>
        <w:t>Ленина) до ж/д № 87 по ул. Ленина), города Волгодонска Ростовской области»;</w:t>
      </w:r>
    </w:p>
    <w:p w:rsidR="00E357B3" w:rsidRPr="00FE15AE" w:rsidRDefault="00E357B3" w:rsidP="00E357B3">
      <w:pPr>
        <w:tabs>
          <w:tab w:val="left" w:pos="0"/>
        </w:tabs>
        <w:ind w:firstLine="709"/>
        <w:jc w:val="both"/>
        <w:rPr>
          <w:b/>
          <w:sz w:val="24"/>
          <w:szCs w:val="24"/>
          <w:u w:val="single"/>
        </w:rPr>
      </w:pPr>
      <w:bookmarkStart w:id="4" w:name="_Hlk78805259"/>
      <w:bookmarkEnd w:id="3"/>
      <w:r w:rsidRPr="00FE15AE">
        <w:rPr>
          <w:sz w:val="24"/>
          <w:szCs w:val="24"/>
        </w:rPr>
        <w:t>- «Строительство сетей наружного освещения в квартале В-2 в районе МБДОУ д/с "Тополёк" и МБДОУ д/с "Алёнушка", города Волгодонска Ростовской области»;</w:t>
      </w:r>
    </w:p>
    <w:p w:rsidR="00E357B3" w:rsidRPr="00FE15AE" w:rsidRDefault="00E357B3" w:rsidP="00E357B3">
      <w:pPr>
        <w:tabs>
          <w:tab w:val="left" w:pos="0"/>
        </w:tabs>
        <w:ind w:firstLine="709"/>
        <w:jc w:val="both"/>
        <w:rPr>
          <w:b/>
          <w:sz w:val="24"/>
          <w:szCs w:val="24"/>
          <w:u w:val="single"/>
        </w:rPr>
      </w:pPr>
      <w:r w:rsidRPr="00FE15AE">
        <w:rPr>
          <w:sz w:val="24"/>
          <w:szCs w:val="24"/>
        </w:rPr>
        <w:t>- «Строительство сетей наружного освещения в квартале А-2, в районе школы № 22 города Волгодонска Ростовской области»;</w:t>
      </w:r>
    </w:p>
    <w:p w:rsidR="00E357B3" w:rsidRPr="00FE15AE" w:rsidRDefault="00E357B3" w:rsidP="00E357B3">
      <w:pPr>
        <w:tabs>
          <w:tab w:val="left" w:pos="0"/>
        </w:tabs>
        <w:ind w:firstLine="709"/>
        <w:jc w:val="both"/>
        <w:rPr>
          <w:b/>
          <w:sz w:val="24"/>
          <w:szCs w:val="24"/>
          <w:u w:val="single"/>
        </w:rPr>
      </w:pPr>
      <w:r w:rsidRPr="00FE15AE">
        <w:rPr>
          <w:sz w:val="24"/>
          <w:szCs w:val="24"/>
        </w:rPr>
        <w:lastRenderedPageBreak/>
        <w:t>- «Строительство сетей наружного освещения в квартале Б, от жилого дома № 3 по ул. М.</w:t>
      </w:r>
      <w:r w:rsidR="001014E3">
        <w:rPr>
          <w:sz w:val="24"/>
          <w:szCs w:val="24"/>
        </w:rPr>
        <w:t xml:space="preserve"> </w:t>
      </w:r>
      <w:r w:rsidRPr="00FE15AE">
        <w:rPr>
          <w:sz w:val="24"/>
          <w:szCs w:val="24"/>
        </w:rPr>
        <w:t>Кошевого до автодороги по пр. Курчатова, район жилого дома № 26 по пр.</w:t>
      </w:r>
      <w:r w:rsidR="001014E3">
        <w:rPr>
          <w:sz w:val="24"/>
          <w:szCs w:val="24"/>
        </w:rPr>
        <w:t xml:space="preserve"> </w:t>
      </w:r>
      <w:r w:rsidRPr="00FE15AE">
        <w:rPr>
          <w:sz w:val="24"/>
          <w:szCs w:val="24"/>
        </w:rPr>
        <w:t>Курчатова, города Волгодонска Ростовской области»;</w:t>
      </w:r>
    </w:p>
    <w:p w:rsidR="00E357B3" w:rsidRPr="00FE15AE" w:rsidRDefault="00E357B3" w:rsidP="00E357B3">
      <w:pPr>
        <w:tabs>
          <w:tab w:val="left" w:pos="0"/>
        </w:tabs>
        <w:ind w:firstLine="709"/>
        <w:jc w:val="both"/>
        <w:rPr>
          <w:b/>
          <w:sz w:val="24"/>
          <w:szCs w:val="24"/>
          <w:u w:val="single"/>
        </w:rPr>
      </w:pPr>
      <w:r w:rsidRPr="00FE15AE">
        <w:rPr>
          <w:sz w:val="24"/>
          <w:szCs w:val="24"/>
        </w:rPr>
        <w:t>- «Строительство сетей наружного освещения по ул. Братской г. Волгодонск Ростовской области»;</w:t>
      </w:r>
    </w:p>
    <w:p w:rsidR="00E357B3" w:rsidRPr="00FE15AE" w:rsidRDefault="00E357B3" w:rsidP="00E357B3">
      <w:pPr>
        <w:tabs>
          <w:tab w:val="left" w:pos="0"/>
        </w:tabs>
        <w:ind w:firstLine="709"/>
        <w:jc w:val="both"/>
        <w:rPr>
          <w:b/>
          <w:sz w:val="24"/>
          <w:szCs w:val="24"/>
          <w:u w:val="single"/>
        </w:rPr>
      </w:pPr>
      <w:r w:rsidRPr="00FE15AE">
        <w:rPr>
          <w:sz w:val="24"/>
          <w:szCs w:val="24"/>
        </w:rPr>
        <w:t>- «Строительство сетей наружного освещения по ул. Волгоградской г. Волгодонск Ростовской области»;</w:t>
      </w:r>
    </w:p>
    <w:p w:rsidR="00E357B3" w:rsidRPr="00FE15AE" w:rsidRDefault="00E357B3" w:rsidP="00E357B3">
      <w:pPr>
        <w:tabs>
          <w:tab w:val="left" w:pos="0"/>
        </w:tabs>
        <w:ind w:firstLine="709"/>
        <w:jc w:val="both"/>
        <w:rPr>
          <w:b/>
          <w:sz w:val="24"/>
          <w:szCs w:val="24"/>
          <w:u w:val="single"/>
        </w:rPr>
      </w:pPr>
      <w:r w:rsidRPr="00FE15AE">
        <w:rPr>
          <w:sz w:val="24"/>
          <w:szCs w:val="24"/>
        </w:rPr>
        <w:t>- «Строительство сетей наружного освещения по ул. Степной г. Волгодонск Ростовской области»;</w:t>
      </w:r>
    </w:p>
    <w:bookmarkEnd w:id="4"/>
    <w:p w:rsidR="00E357B3" w:rsidRPr="00FE15AE" w:rsidRDefault="00E357B3" w:rsidP="00E357B3">
      <w:pPr>
        <w:ind w:firstLine="709"/>
        <w:jc w:val="both"/>
        <w:rPr>
          <w:sz w:val="24"/>
          <w:szCs w:val="24"/>
        </w:rPr>
      </w:pPr>
      <w:r w:rsidRPr="00FE15AE">
        <w:rPr>
          <w:color w:val="000000"/>
          <w:sz w:val="24"/>
          <w:szCs w:val="24"/>
        </w:rPr>
        <w:t xml:space="preserve">Велись строительно-монтажные работы по объектам </w:t>
      </w:r>
      <w:r w:rsidRPr="00FE15AE">
        <w:rPr>
          <w:sz w:val="24"/>
          <w:szCs w:val="24"/>
        </w:rPr>
        <w:t xml:space="preserve">«Строительство общеобразовательной школы на 600 мест в микрорайоне «В-9» г. Волгодонска»; «Центр единоборств» И «Строительство мостового перехода через балку </w:t>
      </w:r>
      <w:proofErr w:type="spellStart"/>
      <w:r w:rsidRPr="00FE15AE">
        <w:rPr>
          <w:sz w:val="24"/>
          <w:szCs w:val="24"/>
        </w:rPr>
        <w:t>Сухо-Соленовская</w:t>
      </w:r>
      <w:proofErr w:type="spellEnd"/>
      <w:r w:rsidRPr="00FE15AE">
        <w:rPr>
          <w:sz w:val="24"/>
          <w:szCs w:val="24"/>
        </w:rPr>
        <w:t xml:space="preserve"> в створе проспекта Лазоревый в г. Волгодонске Ростовской области».</w:t>
      </w:r>
    </w:p>
    <w:p w:rsidR="00E357B3" w:rsidRPr="00FE15AE" w:rsidRDefault="00E357B3" w:rsidP="001014E3">
      <w:pPr>
        <w:jc w:val="both"/>
        <w:rPr>
          <w:sz w:val="24"/>
          <w:szCs w:val="24"/>
        </w:rPr>
      </w:pPr>
    </w:p>
    <w:p w:rsidR="00E357B3" w:rsidRPr="001014E3" w:rsidRDefault="00E357B3" w:rsidP="00E357B3">
      <w:pPr>
        <w:spacing w:before="100" w:after="100"/>
        <w:contextualSpacing/>
        <w:jc w:val="center"/>
        <w:rPr>
          <w:b/>
          <w:color w:val="FF0000"/>
          <w:sz w:val="24"/>
          <w:szCs w:val="24"/>
        </w:rPr>
      </w:pPr>
      <w:r w:rsidRPr="001014E3">
        <w:rPr>
          <w:b/>
          <w:sz w:val="24"/>
          <w:szCs w:val="24"/>
        </w:rPr>
        <w:t xml:space="preserve">Доступное жилье </w:t>
      </w:r>
    </w:p>
    <w:p w:rsidR="00E357B3" w:rsidRPr="00FE15AE" w:rsidRDefault="00E357B3" w:rsidP="00E357B3">
      <w:pPr>
        <w:spacing w:before="100" w:after="100"/>
        <w:contextualSpacing/>
        <w:jc w:val="center"/>
        <w:rPr>
          <w:b/>
          <w:sz w:val="24"/>
          <w:szCs w:val="24"/>
          <w:u w:val="single"/>
        </w:rPr>
      </w:pPr>
    </w:p>
    <w:p w:rsidR="00E357B3" w:rsidRPr="00FE15AE" w:rsidRDefault="00E357B3" w:rsidP="00E357B3">
      <w:pPr>
        <w:widowControl w:val="0"/>
        <w:tabs>
          <w:tab w:val="left" w:pos="1701"/>
        </w:tabs>
        <w:autoSpaceDE w:val="0"/>
        <w:adjustRightInd w:val="0"/>
        <w:ind w:firstLine="709"/>
        <w:jc w:val="both"/>
        <w:rPr>
          <w:bCs/>
          <w:sz w:val="28"/>
          <w:szCs w:val="28"/>
        </w:rPr>
      </w:pPr>
      <w:r w:rsidRPr="00FE15AE">
        <w:rPr>
          <w:sz w:val="28"/>
          <w:szCs w:val="28"/>
        </w:rPr>
        <w:t>В целях реализации показателя «Жилье и его доступность» в рамках реализации мероприятий по обеспечению жильем отдельных категорий граждан и молодых семей за отчетный период 2021 года оказаны</w:t>
      </w:r>
      <w:r w:rsidRPr="00FE15AE">
        <w:rPr>
          <w:bCs/>
          <w:sz w:val="28"/>
          <w:szCs w:val="28"/>
        </w:rPr>
        <w:t xml:space="preserve"> меры государственной поддержки в улучшении жилищных условий 38 семьям, из них:</w:t>
      </w:r>
    </w:p>
    <w:p w:rsidR="00E357B3" w:rsidRPr="00FE15AE" w:rsidRDefault="00E357B3" w:rsidP="00E357B3">
      <w:pPr>
        <w:widowControl w:val="0"/>
        <w:tabs>
          <w:tab w:val="left" w:pos="1701"/>
        </w:tabs>
        <w:autoSpaceDE w:val="0"/>
        <w:adjustRightInd w:val="0"/>
        <w:ind w:firstLine="709"/>
        <w:jc w:val="both"/>
        <w:rPr>
          <w:sz w:val="28"/>
          <w:szCs w:val="28"/>
        </w:rPr>
      </w:pPr>
      <w:r w:rsidRPr="00FE15AE">
        <w:rPr>
          <w:sz w:val="28"/>
          <w:szCs w:val="28"/>
        </w:rPr>
        <w:t xml:space="preserve">- предоставлены субсидии на обеспечение жильем 2 ветеранам боевых действий на общую сумму </w:t>
      </w:r>
      <w:r w:rsidRPr="00FE15AE">
        <w:rPr>
          <w:bCs/>
          <w:sz w:val="28"/>
          <w:szCs w:val="28"/>
        </w:rPr>
        <w:t xml:space="preserve">1 624,788 тыс. рублей </w:t>
      </w:r>
      <w:r w:rsidRPr="00FE15AE">
        <w:rPr>
          <w:sz w:val="28"/>
          <w:szCs w:val="28"/>
        </w:rPr>
        <w:t>за счет средств федерального бюджета;</w:t>
      </w:r>
    </w:p>
    <w:p w:rsidR="00E357B3" w:rsidRPr="00FE15AE" w:rsidRDefault="00E357B3" w:rsidP="00E357B3">
      <w:pPr>
        <w:widowControl w:val="0"/>
        <w:tabs>
          <w:tab w:val="left" w:pos="1701"/>
        </w:tabs>
        <w:autoSpaceDE w:val="0"/>
        <w:adjustRightInd w:val="0"/>
        <w:ind w:firstLine="709"/>
        <w:jc w:val="both"/>
        <w:rPr>
          <w:sz w:val="28"/>
          <w:szCs w:val="28"/>
        </w:rPr>
      </w:pPr>
      <w:r w:rsidRPr="00FE15AE">
        <w:rPr>
          <w:sz w:val="28"/>
          <w:szCs w:val="28"/>
        </w:rPr>
        <w:t xml:space="preserve">- социальные выплаты на приобретение жилых помещений  </w:t>
      </w:r>
      <w:r w:rsidR="001014E3">
        <w:rPr>
          <w:sz w:val="28"/>
          <w:szCs w:val="28"/>
        </w:rPr>
        <w:t>одному</w:t>
      </w:r>
      <w:r w:rsidRPr="00FE15AE">
        <w:rPr>
          <w:sz w:val="28"/>
          <w:szCs w:val="28"/>
        </w:rPr>
        <w:t xml:space="preserve"> гражданину, подвергшемуся радиационному воздействию вследствие радиационных аварий и катастроф и приравненным к ним лицам, на общую сумму </w:t>
      </w:r>
      <w:r w:rsidRPr="00FE15AE">
        <w:rPr>
          <w:bCs/>
          <w:sz w:val="28"/>
          <w:szCs w:val="28"/>
        </w:rPr>
        <w:t xml:space="preserve">1 217,523 тыс. рублей </w:t>
      </w:r>
      <w:r w:rsidRPr="00FE15AE">
        <w:rPr>
          <w:sz w:val="28"/>
          <w:szCs w:val="28"/>
        </w:rPr>
        <w:t xml:space="preserve">за счет средств федерального бюджета; </w:t>
      </w:r>
    </w:p>
    <w:p w:rsidR="00E357B3" w:rsidRPr="00FE15AE" w:rsidRDefault="00E357B3" w:rsidP="00E357B3">
      <w:pPr>
        <w:widowControl w:val="0"/>
        <w:tabs>
          <w:tab w:val="left" w:pos="1701"/>
        </w:tabs>
        <w:autoSpaceDE w:val="0"/>
        <w:adjustRightInd w:val="0"/>
        <w:ind w:firstLine="709"/>
        <w:jc w:val="both"/>
        <w:rPr>
          <w:sz w:val="28"/>
          <w:szCs w:val="28"/>
        </w:rPr>
      </w:pPr>
      <w:r w:rsidRPr="00FE15AE">
        <w:rPr>
          <w:sz w:val="28"/>
          <w:szCs w:val="28"/>
        </w:rPr>
        <w:t xml:space="preserve"> - оказаны меры государственной поддержки путем предоставления бюджетных субсидий 9 молодым семьям – претендентам на получение социальной выплаты в 2021 году на общую сумму </w:t>
      </w:r>
      <w:r w:rsidRPr="00FE15AE">
        <w:rPr>
          <w:bCs/>
          <w:sz w:val="28"/>
          <w:szCs w:val="28"/>
        </w:rPr>
        <w:t>9 923,76 тыс. рублей</w:t>
      </w:r>
      <w:r w:rsidRPr="00FE15AE">
        <w:rPr>
          <w:sz w:val="28"/>
          <w:szCs w:val="28"/>
        </w:rPr>
        <w:t xml:space="preserve"> за счет средств федерального, областного и местного бюджетов; </w:t>
      </w:r>
    </w:p>
    <w:p w:rsidR="00E357B3" w:rsidRPr="00FE15AE" w:rsidRDefault="00E357B3" w:rsidP="00E357B3">
      <w:pPr>
        <w:widowControl w:val="0"/>
        <w:tabs>
          <w:tab w:val="left" w:pos="1701"/>
        </w:tabs>
        <w:autoSpaceDE w:val="0"/>
        <w:adjustRightInd w:val="0"/>
        <w:ind w:firstLine="709"/>
        <w:jc w:val="both"/>
        <w:rPr>
          <w:sz w:val="28"/>
          <w:szCs w:val="28"/>
        </w:rPr>
      </w:pPr>
      <w:r w:rsidRPr="00FE15AE">
        <w:rPr>
          <w:sz w:val="28"/>
          <w:szCs w:val="28"/>
        </w:rPr>
        <w:t xml:space="preserve">- предоставлены субвенций на осуществление государственных полномочий по обеспечению жилыми помещениями 26 детей-сирот на общую сумму </w:t>
      </w:r>
      <w:r w:rsidRPr="00FE15AE">
        <w:rPr>
          <w:bCs/>
          <w:sz w:val="28"/>
          <w:szCs w:val="28"/>
        </w:rPr>
        <w:t xml:space="preserve">37 234,4 тыс. рублей </w:t>
      </w:r>
      <w:r w:rsidRPr="00FE15AE">
        <w:rPr>
          <w:sz w:val="28"/>
          <w:szCs w:val="28"/>
        </w:rPr>
        <w:t xml:space="preserve">за счет средств областного бюджета. </w:t>
      </w:r>
    </w:p>
    <w:p w:rsidR="00E357B3" w:rsidRPr="00FE15AE" w:rsidRDefault="00E357B3" w:rsidP="00E357B3">
      <w:pPr>
        <w:widowControl w:val="0"/>
        <w:tabs>
          <w:tab w:val="left" w:pos="1701"/>
        </w:tabs>
        <w:autoSpaceDE w:val="0"/>
        <w:adjustRightInd w:val="0"/>
        <w:ind w:firstLine="709"/>
        <w:jc w:val="both"/>
        <w:rPr>
          <w:sz w:val="28"/>
          <w:szCs w:val="28"/>
        </w:rPr>
      </w:pPr>
      <w:r w:rsidRPr="00FE15AE">
        <w:rPr>
          <w:sz w:val="28"/>
          <w:szCs w:val="28"/>
        </w:rPr>
        <w:t xml:space="preserve">Мероприятия по обеспечению жильем отдельных категорий граждан и молодых семей реализованы своевременно и в полном объеме. </w:t>
      </w:r>
    </w:p>
    <w:p w:rsidR="00454616" w:rsidRPr="00FE15AE" w:rsidRDefault="00454616" w:rsidP="001014E3">
      <w:pPr>
        <w:spacing w:before="100" w:after="100"/>
        <w:contextualSpacing/>
        <w:rPr>
          <w:b/>
          <w:sz w:val="24"/>
          <w:szCs w:val="24"/>
          <w:u w:val="single"/>
        </w:rPr>
      </w:pPr>
    </w:p>
    <w:p w:rsidR="00B62FC9" w:rsidRPr="001014E3" w:rsidRDefault="00B62FC9" w:rsidP="005F73CE">
      <w:pPr>
        <w:jc w:val="center"/>
        <w:rPr>
          <w:b/>
          <w:sz w:val="24"/>
          <w:szCs w:val="24"/>
        </w:rPr>
      </w:pPr>
      <w:r w:rsidRPr="001014E3">
        <w:rPr>
          <w:b/>
          <w:sz w:val="24"/>
          <w:szCs w:val="24"/>
        </w:rPr>
        <w:t>Организация охраны общественного порядка на территории города Волгодонска.  Создание условий для деятельности добровольных формирований населения по охране общественного порядка</w:t>
      </w:r>
    </w:p>
    <w:p w:rsidR="00B62FC9" w:rsidRPr="00FE15AE" w:rsidRDefault="00B62FC9" w:rsidP="00B62FC9">
      <w:pPr>
        <w:jc w:val="center"/>
        <w:rPr>
          <w:b/>
          <w:sz w:val="24"/>
          <w:szCs w:val="24"/>
          <w:u w:val="single"/>
        </w:rPr>
      </w:pPr>
    </w:p>
    <w:p w:rsidR="00E357B3" w:rsidRPr="00FE15AE" w:rsidRDefault="00E357B3" w:rsidP="00E357B3">
      <w:pPr>
        <w:ind w:firstLine="709"/>
        <w:jc w:val="both"/>
        <w:rPr>
          <w:kern w:val="2"/>
          <w:sz w:val="24"/>
          <w:szCs w:val="24"/>
        </w:rPr>
      </w:pPr>
      <w:r w:rsidRPr="00FE15AE">
        <w:rPr>
          <w:sz w:val="24"/>
          <w:szCs w:val="24"/>
        </w:rPr>
        <w:t>Постановлением Администрации города Волгодонска от 17.09.2019 № 2328 утверждена муниципальная программа города Волгодонска «Обеспечение общественного порядка и профилактика правонарушений в городе Волгодонске»</w:t>
      </w:r>
      <w:r w:rsidRPr="00FE15AE">
        <w:rPr>
          <w:sz w:val="27"/>
          <w:szCs w:val="27"/>
        </w:rPr>
        <w:t xml:space="preserve"> </w:t>
      </w:r>
      <w:r w:rsidRPr="00FE15AE">
        <w:rPr>
          <w:kern w:val="2"/>
          <w:sz w:val="24"/>
          <w:szCs w:val="24"/>
        </w:rPr>
        <w:t>Всего на реализацию программных мероприятий в 2021 году израсходовано 6 710,0 тыс. рублей, в том числе за счет средств областного бюджета – 6 062,8 тыс. рублей, за счет средств местного бюджета – 647,2 тыс.рублей.</w:t>
      </w:r>
    </w:p>
    <w:p w:rsidR="00E357B3" w:rsidRPr="00FE15AE" w:rsidRDefault="00E357B3" w:rsidP="00E357B3">
      <w:pPr>
        <w:jc w:val="center"/>
        <w:rPr>
          <w:b/>
          <w:sz w:val="24"/>
          <w:szCs w:val="24"/>
          <w:u w:val="single"/>
        </w:rPr>
      </w:pPr>
    </w:p>
    <w:p w:rsidR="00E357B3" w:rsidRPr="00FE15AE" w:rsidRDefault="00E357B3" w:rsidP="001014E3">
      <w:pPr>
        <w:ind w:firstLine="708"/>
        <w:jc w:val="center"/>
        <w:rPr>
          <w:b/>
          <w:i/>
          <w:sz w:val="24"/>
          <w:szCs w:val="24"/>
        </w:rPr>
      </w:pPr>
      <w:r w:rsidRPr="00FE15AE">
        <w:rPr>
          <w:b/>
          <w:sz w:val="24"/>
          <w:szCs w:val="24"/>
        </w:rPr>
        <w:t>Народные дружины</w:t>
      </w:r>
    </w:p>
    <w:p w:rsidR="00E357B3" w:rsidRPr="00FE15AE" w:rsidRDefault="00E357B3" w:rsidP="00E357B3">
      <w:pPr>
        <w:ind w:firstLine="708"/>
        <w:jc w:val="both"/>
        <w:rPr>
          <w:b/>
          <w:i/>
          <w:sz w:val="24"/>
          <w:szCs w:val="24"/>
        </w:rPr>
      </w:pPr>
    </w:p>
    <w:p w:rsidR="00E357B3" w:rsidRPr="00FE15AE" w:rsidRDefault="00E357B3" w:rsidP="00E357B3">
      <w:pPr>
        <w:ind w:firstLine="708"/>
        <w:jc w:val="both"/>
        <w:rPr>
          <w:sz w:val="24"/>
          <w:szCs w:val="24"/>
        </w:rPr>
      </w:pPr>
      <w:r w:rsidRPr="00FE15AE">
        <w:rPr>
          <w:sz w:val="24"/>
          <w:szCs w:val="24"/>
        </w:rPr>
        <w:t>В состав городской общественной организации охраны общественного порядка «Народная дружина города Волгодонска» входят 140 человек. Дружинникам выданы удостоверения и отличительные знаки – нарукавные повязки «Дружинник».</w:t>
      </w:r>
    </w:p>
    <w:p w:rsidR="00E357B3" w:rsidRPr="00FE15AE" w:rsidRDefault="00E357B3" w:rsidP="00E357B3">
      <w:pPr>
        <w:ind w:firstLine="709"/>
        <w:jc w:val="both"/>
        <w:rPr>
          <w:sz w:val="24"/>
          <w:szCs w:val="24"/>
        </w:rPr>
      </w:pPr>
      <w:r w:rsidRPr="00FE15AE">
        <w:rPr>
          <w:sz w:val="24"/>
          <w:szCs w:val="24"/>
        </w:rPr>
        <w:t xml:space="preserve">В 2021 году при участии членов народной и казачьей дружины города Волгодонска к административной ответственности привлечено 1894 человека. Проведено 737 </w:t>
      </w:r>
      <w:r w:rsidRPr="00FE15AE">
        <w:rPr>
          <w:sz w:val="24"/>
          <w:szCs w:val="24"/>
        </w:rPr>
        <w:lastRenderedPageBreak/>
        <w:t>профилактических бесед, направленных на предупреждение правонарушений, в том числе 283 - с несовершеннолетними. Дружинники приняли участие в 124 оперативно-профилактических мероприятиях, проводимых Межмуниципальным управлением МВД России «</w:t>
      </w:r>
      <w:proofErr w:type="spellStart"/>
      <w:r w:rsidRPr="00FE15AE">
        <w:rPr>
          <w:sz w:val="24"/>
          <w:szCs w:val="24"/>
        </w:rPr>
        <w:t>Волгодонское</w:t>
      </w:r>
      <w:proofErr w:type="spellEnd"/>
      <w:r w:rsidRPr="00FE15AE">
        <w:rPr>
          <w:sz w:val="24"/>
          <w:szCs w:val="24"/>
        </w:rPr>
        <w:t xml:space="preserve">», в обеспечении правопорядка и общественной безопасности при проведении 35 культурно-массовых, спортивных, общественных мероприятий и православных праздников на территории города Волгодонска. </w:t>
      </w:r>
    </w:p>
    <w:p w:rsidR="00E357B3" w:rsidRPr="00FE15AE" w:rsidRDefault="00E357B3" w:rsidP="00E357B3">
      <w:pPr>
        <w:ind w:firstLine="708"/>
        <w:jc w:val="both"/>
        <w:rPr>
          <w:sz w:val="24"/>
          <w:szCs w:val="24"/>
        </w:rPr>
      </w:pPr>
      <w:r w:rsidRPr="00FE15AE">
        <w:rPr>
          <w:sz w:val="24"/>
          <w:szCs w:val="24"/>
        </w:rPr>
        <w:t>Отряды народной и казачьей дружины ежедневно выходят на дежурство в составе пеших патрулей совместно с патрульно-постовой службой полиции в соответствии с согласованным с Межмуниципальным управлением МВД России «</w:t>
      </w:r>
      <w:proofErr w:type="spellStart"/>
      <w:r w:rsidRPr="00FE15AE">
        <w:rPr>
          <w:sz w:val="24"/>
          <w:szCs w:val="24"/>
        </w:rPr>
        <w:t>Волгодонское</w:t>
      </w:r>
      <w:proofErr w:type="spellEnd"/>
      <w:r w:rsidRPr="00FE15AE">
        <w:rPr>
          <w:sz w:val="24"/>
          <w:szCs w:val="24"/>
        </w:rPr>
        <w:t xml:space="preserve">» ежемесячным графиком дежурств. Десять отрядов, созданных по территориальной принадлежности, из числа жителей 3, 4, 5, 7, 10, 12, 18, 19, 20, 21 избирательных округов, патрулируют в границах своего административного участка совместно с полицией. </w:t>
      </w:r>
    </w:p>
    <w:p w:rsidR="00E357B3" w:rsidRPr="00FE15AE" w:rsidRDefault="00E357B3" w:rsidP="00E357B3">
      <w:pPr>
        <w:widowControl w:val="0"/>
        <w:autoSpaceDE w:val="0"/>
        <w:adjustRightInd w:val="0"/>
        <w:rPr>
          <w:b/>
          <w:sz w:val="24"/>
          <w:szCs w:val="24"/>
        </w:rPr>
      </w:pPr>
    </w:p>
    <w:p w:rsidR="00E357B3" w:rsidRPr="00FE15AE" w:rsidRDefault="00E357B3" w:rsidP="001014E3">
      <w:pPr>
        <w:widowControl w:val="0"/>
        <w:autoSpaceDE w:val="0"/>
        <w:adjustRightInd w:val="0"/>
        <w:ind w:firstLine="708"/>
        <w:jc w:val="center"/>
        <w:rPr>
          <w:b/>
          <w:sz w:val="24"/>
          <w:szCs w:val="24"/>
        </w:rPr>
      </w:pPr>
      <w:r w:rsidRPr="00FE15AE">
        <w:rPr>
          <w:b/>
          <w:sz w:val="24"/>
          <w:szCs w:val="24"/>
        </w:rPr>
        <w:t>Советы профилактики правонарушений</w:t>
      </w:r>
    </w:p>
    <w:p w:rsidR="00E357B3" w:rsidRPr="00FE15AE" w:rsidRDefault="00E357B3" w:rsidP="00E357B3">
      <w:pPr>
        <w:widowControl w:val="0"/>
        <w:autoSpaceDE w:val="0"/>
        <w:adjustRightInd w:val="0"/>
        <w:jc w:val="center"/>
        <w:rPr>
          <w:sz w:val="24"/>
          <w:szCs w:val="24"/>
        </w:rPr>
      </w:pPr>
    </w:p>
    <w:p w:rsidR="00E357B3" w:rsidRPr="00FE15AE" w:rsidRDefault="00E357B3" w:rsidP="00E357B3">
      <w:pPr>
        <w:widowControl w:val="0"/>
        <w:autoSpaceDE w:val="0"/>
        <w:adjustRightInd w:val="0"/>
        <w:ind w:firstLine="708"/>
        <w:jc w:val="both"/>
        <w:rPr>
          <w:sz w:val="24"/>
          <w:szCs w:val="24"/>
        </w:rPr>
      </w:pPr>
      <w:r w:rsidRPr="00FE15AE">
        <w:rPr>
          <w:sz w:val="24"/>
          <w:szCs w:val="24"/>
        </w:rPr>
        <w:t xml:space="preserve">Решением </w:t>
      </w:r>
      <w:proofErr w:type="spellStart"/>
      <w:r w:rsidRPr="00FE15AE">
        <w:rPr>
          <w:sz w:val="24"/>
          <w:szCs w:val="24"/>
        </w:rPr>
        <w:t>Волгодонской</w:t>
      </w:r>
      <w:proofErr w:type="spellEnd"/>
      <w:r w:rsidRPr="00FE15AE">
        <w:rPr>
          <w:sz w:val="24"/>
          <w:szCs w:val="24"/>
        </w:rPr>
        <w:t xml:space="preserve"> городской Думы от 19.11.2015 №134 утверждено Положение о Советах профилактики правонарушений в избирательных округах. Ежеквартально проводятся заседания, на которых рассматриваются вопросы по направлению правоохранительной деятельности и персональные дела отдельных граждан, относящихся к «группе риска». В 2021 году проведено 84 заседания, на которых рассмотрено 252 вопроса. Проведено 278 рейдов и 581 профилактическая беседа.  </w:t>
      </w:r>
    </w:p>
    <w:p w:rsidR="00E357B3" w:rsidRPr="00FE15AE" w:rsidRDefault="00E357B3" w:rsidP="00E357B3">
      <w:pPr>
        <w:spacing w:before="100" w:after="100"/>
        <w:contextualSpacing/>
        <w:jc w:val="center"/>
        <w:rPr>
          <w:b/>
          <w:sz w:val="24"/>
          <w:szCs w:val="24"/>
          <w:u w:val="single"/>
        </w:rPr>
      </w:pPr>
    </w:p>
    <w:p w:rsidR="00E357B3" w:rsidRPr="001014E3" w:rsidRDefault="00E357B3" w:rsidP="00E357B3">
      <w:pPr>
        <w:spacing w:before="100" w:after="100"/>
        <w:contextualSpacing/>
        <w:jc w:val="center"/>
        <w:rPr>
          <w:b/>
          <w:sz w:val="24"/>
          <w:szCs w:val="24"/>
        </w:rPr>
      </w:pPr>
      <w:r w:rsidRPr="001014E3">
        <w:rPr>
          <w:b/>
          <w:sz w:val="24"/>
          <w:szCs w:val="24"/>
        </w:rPr>
        <w:t xml:space="preserve">Профилактика терроризма и экстремизма в границах </w:t>
      </w:r>
    </w:p>
    <w:p w:rsidR="00E357B3" w:rsidRPr="001014E3" w:rsidRDefault="00E357B3" w:rsidP="00E357B3">
      <w:pPr>
        <w:spacing w:before="100" w:after="100"/>
        <w:contextualSpacing/>
        <w:jc w:val="center"/>
        <w:rPr>
          <w:b/>
          <w:sz w:val="24"/>
          <w:szCs w:val="24"/>
        </w:rPr>
      </w:pPr>
      <w:r w:rsidRPr="001014E3">
        <w:rPr>
          <w:b/>
          <w:sz w:val="24"/>
          <w:szCs w:val="24"/>
        </w:rPr>
        <w:t>города Волгодонска</w:t>
      </w:r>
    </w:p>
    <w:p w:rsidR="00E357B3" w:rsidRPr="00FE15AE" w:rsidRDefault="00E357B3" w:rsidP="001014E3">
      <w:pPr>
        <w:spacing w:before="100" w:after="100"/>
        <w:contextualSpacing/>
        <w:rPr>
          <w:b/>
          <w:sz w:val="24"/>
          <w:szCs w:val="24"/>
          <w:u w:val="single"/>
        </w:rPr>
      </w:pPr>
    </w:p>
    <w:p w:rsidR="00E357B3" w:rsidRPr="00FE15AE" w:rsidRDefault="00E357B3" w:rsidP="00E357B3">
      <w:pPr>
        <w:spacing w:before="100" w:after="100"/>
        <w:ind w:firstLine="709"/>
        <w:contextualSpacing/>
        <w:jc w:val="both"/>
        <w:rPr>
          <w:sz w:val="24"/>
          <w:szCs w:val="24"/>
        </w:rPr>
      </w:pPr>
      <w:r w:rsidRPr="00FE15AE">
        <w:rPr>
          <w:sz w:val="24"/>
          <w:szCs w:val="24"/>
        </w:rPr>
        <w:t>В 2021 году проведено 5 заседаний антитеррористической комиссии города Волгодонска. Проводилась работа по изучению состояния антитеррористической защищенности и инженерно-технической укрепленности мест массового пребывания людей, критически-важных объектов муниципального уровня, потенциально-опасных объектов, объектов жизнеобеспечения, расположенных на территории города Волгодонска. Рабочей группой обследовано 20 организаций. Руководителям объектов даны рекомендации по установке и усилению ограждения по периметру объектов, установке и совершенствованию систем видеонаблюдения, обеспечению охраны объекта (территории) путем привлечения сотрудников охранных организаций.</w:t>
      </w:r>
    </w:p>
    <w:p w:rsidR="00E357B3" w:rsidRPr="00FE15AE" w:rsidRDefault="00E357B3" w:rsidP="00E357B3">
      <w:pPr>
        <w:spacing w:before="100" w:after="100"/>
        <w:contextualSpacing/>
        <w:jc w:val="center"/>
        <w:rPr>
          <w:b/>
          <w:sz w:val="24"/>
          <w:szCs w:val="24"/>
          <w:u w:val="single"/>
        </w:rPr>
      </w:pPr>
    </w:p>
    <w:p w:rsidR="001014E3" w:rsidRDefault="001014E3" w:rsidP="00E357B3">
      <w:pPr>
        <w:jc w:val="center"/>
        <w:rPr>
          <w:b/>
          <w:sz w:val="24"/>
          <w:szCs w:val="24"/>
        </w:rPr>
      </w:pPr>
    </w:p>
    <w:p w:rsidR="001014E3" w:rsidRDefault="001014E3" w:rsidP="00E357B3">
      <w:pPr>
        <w:jc w:val="center"/>
        <w:rPr>
          <w:b/>
          <w:sz w:val="24"/>
          <w:szCs w:val="24"/>
        </w:rPr>
      </w:pPr>
    </w:p>
    <w:p w:rsidR="00E357B3" w:rsidRPr="001014E3" w:rsidRDefault="00E357B3" w:rsidP="00E357B3">
      <w:pPr>
        <w:jc w:val="center"/>
        <w:rPr>
          <w:b/>
          <w:sz w:val="24"/>
          <w:szCs w:val="24"/>
        </w:rPr>
      </w:pPr>
      <w:r w:rsidRPr="001014E3">
        <w:rPr>
          <w:b/>
          <w:sz w:val="24"/>
          <w:szCs w:val="24"/>
        </w:rPr>
        <w:t>Профилактика коррупционных проявлений в городе Волгодонске</w:t>
      </w:r>
    </w:p>
    <w:p w:rsidR="00E357B3" w:rsidRPr="001014E3" w:rsidRDefault="00E357B3" w:rsidP="00E357B3">
      <w:pPr>
        <w:jc w:val="center"/>
        <w:rPr>
          <w:b/>
          <w:sz w:val="24"/>
          <w:szCs w:val="24"/>
        </w:rPr>
      </w:pPr>
    </w:p>
    <w:p w:rsidR="00E357B3" w:rsidRPr="00FE15AE" w:rsidRDefault="00E357B3" w:rsidP="00E357B3">
      <w:pPr>
        <w:ind w:firstLine="708"/>
        <w:jc w:val="both"/>
        <w:rPr>
          <w:b/>
          <w:i/>
          <w:color w:val="000000"/>
          <w:sz w:val="24"/>
          <w:szCs w:val="24"/>
        </w:rPr>
      </w:pPr>
      <w:r w:rsidRPr="00FE15AE">
        <w:rPr>
          <w:color w:val="000000"/>
          <w:sz w:val="24"/>
          <w:szCs w:val="24"/>
        </w:rPr>
        <w:t>Распоряжением Администрации города Волгодонска от 30.04.2021 № 96 утвержден план мероприятий по противодействию коррупции в Администрации города Волгодонска и органах Администрации города Волгодонска на 2021-2024 годы.</w:t>
      </w:r>
    </w:p>
    <w:p w:rsidR="00E357B3" w:rsidRPr="00FE15AE" w:rsidRDefault="00E357B3" w:rsidP="00E357B3">
      <w:pPr>
        <w:ind w:firstLine="709"/>
        <w:jc w:val="both"/>
        <w:rPr>
          <w:color w:val="000000"/>
          <w:sz w:val="24"/>
          <w:szCs w:val="24"/>
        </w:rPr>
      </w:pPr>
      <w:r w:rsidRPr="00FE15AE">
        <w:rPr>
          <w:color w:val="000000"/>
          <w:sz w:val="24"/>
          <w:szCs w:val="24"/>
        </w:rPr>
        <w:t xml:space="preserve">Вопросы координации деятельности в сфере реализации антикоррупционной политики в городе возложены на комиссию по координации работы по противодействию коррупции в муниципальном образовании «Город Волгодонск». За отчетный период проведено 4 заседания комиссии. </w:t>
      </w:r>
    </w:p>
    <w:p w:rsidR="00E357B3" w:rsidRPr="00FE15AE" w:rsidRDefault="00E357B3" w:rsidP="00E357B3">
      <w:pPr>
        <w:ind w:firstLine="709"/>
        <w:jc w:val="both"/>
        <w:rPr>
          <w:color w:val="000000"/>
          <w:sz w:val="24"/>
          <w:szCs w:val="24"/>
        </w:rPr>
      </w:pPr>
      <w:r w:rsidRPr="00FE15AE">
        <w:rPr>
          <w:color w:val="000000"/>
          <w:sz w:val="24"/>
          <w:szCs w:val="24"/>
        </w:rPr>
        <w:t>На официальном сайте администрации города Волгодонска в разделе «Противодействие коррупции», в информационно-телекоммуникационной сети «Интернет» размещены сведения о доходах, расходах, об имуществе и обязательствах имущественного характера муниципальных служащих, руководителей муниципальных учреждений и членов их семей в сроки, установленные законодательством.</w:t>
      </w:r>
    </w:p>
    <w:p w:rsidR="00E357B3" w:rsidRPr="00FE15AE" w:rsidRDefault="00E357B3" w:rsidP="00E357B3">
      <w:pPr>
        <w:ind w:firstLine="709"/>
        <w:jc w:val="both"/>
        <w:rPr>
          <w:color w:val="000000"/>
          <w:sz w:val="24"/>
          <w:szCs w:val="24"/>
        </w:rPr>
      </w:pPr>
      <w:r w:rsidRPr="00FE15AE">
        <w:rPr>
          <w:color w:val="000000"/>
          <w:sz w:val="24"/>
          <w:szCs w:val="24"/>
        </w:rPr>
        <w:t>За отчетный период проведено 2 семинара по вопросам противодействия коррупции.</w:t>
      </w:r>
    </w:p>
    <w:p w:rsidR="00E357B3" w:rsidRPr="00FE15AE" w:rsidRDefault="00E357B3" w:rsidP="00E357B3">
      <w:pPr>
        <w:pStyle w:val="ConsPlusCell"/>
        <w:ind w:firstLine="708"/>
        <w:jc w:val="both"/>
        <w:rPr>
          <w:rFonts w:ascii="Times New Roman" w:hAnsi="Times New Roman"/>
          <w:color w:val="000000"/>
          <w:sz w:val="24"/>
          <w:szCs w:val="24"/>
        </w:rPr>
      </w:pPr>
      <w:r w:rsidRPr="00FE15AE">
        <w:rPr>
          <w:rFonts w:ascii="Times New Roman" w:hAnsi="Times New Roman"/>
          <w:color w:val="000000"/>
          <w:sz w:val="24"/>
          <w:szCs w:val="24"/>
        </w:rPr>
        <w:t>В 2021 году и</w:t>
      </w:r>
      <w:r w:rsidRPr="00FE15AE">
        <w:rPr>
          <w:rFonts w:ascii="Times New Roman" w:hAnsi="Times New Roman" w:cs="Times New Roman"/>
          <w:sz w:val="24"/>
          <w:szCs w:val="24"/>
        </w:rPr>
        <w:t xml:space="preserve">зготовлены информационно-просветительские и агитационно- пропагандистские материалы антикоррупционной направленности: плакат «Вместе против коррупции!» - 200 шт.,  </w:t>
      </w:r>
      <w:proofErr w:type="spellStart"/>
      <w:r w:rsidRPr="00FE15AE">
        <w:rPr>
          <w:rFonts w:ascii="Times New Roman" w:hAnsi="Times New Roman" w:cs="Times New Roman"/>
          <w:sz w:val="24"/>
          <w:szCs w:val="24"/>
        </w:rPr>
        <w:t>еврофлаер</w:t>
      </w:r>
      <w:proofErr w:type="spellEnd"/>
      <w:r w:rsidRPr="00FE15AE">
        <w:rPr>
          <w:rFonts w:ascii="Times New Roman" w:hAnsi="Times New Roman" w:cs="Times New Roman"/>
          <w:sz w:val="24"/>
          <w:szCs w:val="24"/>
        </w:rPr>
        <w:t xml:space="preserve"> «Нет коррупции!» - 1500 шт. </w:t>
      </w:r>
      <w:r w:rsidRPr="00FE15AE">
        <w:rPr>
          <w:rFonts w:ascii="Times New Roman" w:hAnsi="Times New Roman"/>
          <w:color w:val="000000"/>
          <w:sz w:val="24"/>
          <w:szCs w:val="24"/>
        </w:rPr>
        <w:t xml:space="preserve">Полиграфическая продукция передана для размещения в органы администрации города Волгодонска и подведомственные им учреждения. </w:t>
      </w:r>
      <w:r w:rsidRPr="00FE15AE">
        <w:rPr>
          <w:rFonts w:ascii="Times New Roman" w:hAnsi="Times New Roman" w:cs="Times New Roman"/>
          <w:sz w:val="24"/>
          <w:szCs w:val="24"/>
        </w:rPr>
        <w:t xml:space="preserve">Изготовлены и размещены </w:t>
      </w:r>
      <w:r w:rsidRPr="00FE15AE">
        <w:rPr>
          <w:rFonts w:ascii="Times New Roman" w:eastAsia="Calibri" w:hAnsi="Times New Roman" w:cs="Times New Roman"/>
          <w:sz w:val="24"/>
          <w:szCs w:val="24"/>
        </w:rPr>
        <w:t>на отдельно стоящих рекламных конструкциях на территории города Волгодонска</w:t>
      </w:r>
      <w:r w:rsidRPr="00FE15AE">
        <w:rPr>
          <w:rFonts w:ascii="Times New Roman" w:hAnsi="Times New Roman" w:cs="Times New Roman"/>
          <w:sz w:val="24"/>
          <w:szCs w:val="24"/>
        </w:rPr>
        <w:t xml:space="preserve"> </w:t>
      </w:r>
      <w:r w:rsidRPr="00FE15AE">
        <w:rPr>
          <w:rFonts w:ascii="Times New Roman" w:eastAsia="Calibri" w:hAnsi="Times New Roman" w:cs="Times New Roman"/>
          <w:sz w:val="24"/>
          <w:szCs w:val="24"/>
        </w:rPr>
        <w:t>2 баннера размером 3х6м</w:t>
      </w:r>
      <w:r w:rsidRPr="00FE15AE">
        <w:rPr>
          <w:rFonts w:ascii="Times New Roman" w:hAnsi="Times New Roman" w:cs="Times New Roman"/>
          <w:sz w:val="24"/>
          <w:szCs w:val="24"/>
        </w:rPr>
        <w:t xml:space="preserve"> с текстом «Коррупция. Нужны ли тебе </w:t>
      </w:r>
      <w:r w:rsidRPr="00FE15AE">
        <w:rPr>
          <w:rFonts w:ascii="Times New Roman" w:hAnsi="Times New Roman" w:cs="Times New Roman"/>
          <w:sz w:val="24"/>
          <w:szCs w:val="24"/>
        </w:rPr>
        <w:lastRenderedPageBreak/>
        <w:t>деньги ценой свободы?», «Чтобы бороться с коррупцией – нужно иметь чистые руки!»</w:t>
      </w:r>
    </w:p>
    <w:p w:rsidR="00E357B3" w:rsidRPr="00FE15AE" w:rsidRDefault="00E357B3" w:rsidP="00E357B3">
      <w:pPr>
        <w:ind w:firstLine="426"/>
        <w:jc w:val="both"/>
        <w:rPr>
          <w:sz w:val="24"/>
          <w:szCs w:val="24"/>
        </w:rPr>
      </w:pPr>
    </w:p>
    <w:p w:rsidR="006E577B" w:rsidRPr="00FE15AE" w:rsidRDefault="006E577B" w:rsidP="006E577B">
      <w:pPr>
        <w:rPr>
          <w:b/>
          <w:sz w:val="24"/>
          <w:szCs w:val="24"/>
          <w:u w:val="single"/>
        </w:rPr>
      </w:pPr>
    </w:p>
    <w:p w:rsidR="00FC2214" w:rsidRPr="001014E3" w:rsidRDefault="00FC2214" w:rsidP="00FC2214">
      <w:pPr>
        <w:jc w:val="center"/>
        <w:rPr>
          <w:b/>
          <w:sz w:val="24"/>
          <w:szCs w:val="24"/>
        </w:rPr>
      </w:pPr>
      <w:bookmarkStart w:id="5" w:name="_Hlk65343399"/>
      <w:r w:rsidRPr="001014E3">
        <w:rPr>
          <w:b/>
          <w:sz w:val="24"/>
          <w:szCs w:val="24"/>
        </w:rPr>
        <w:t xml:space="preserve">Организация и осуществление мероприятий по гражданской обороне, защите населения и территории города Волгодонска от чрезвычайных ситуаций природного </w:t>
      </w:r>
    </w:p>
    <w:p w:rsidR="00FC2214" w:rsidRPr="00FE15AE" w:rsidRDefault="00FC2214" w:rsidP="00FC2214">
      <w:pPr>
        <w:jc w:val="center"/>
        <w:rPr>
          <w:b/>
          <w:sz w:val="24"/>
          <w:szCs w:val="24"/>
          <w:u w:val="single"/>
        </w:rPr>
      </w:pPr>
      <w:r w:rsidRPr="001014E3">
        <w:rPr>
          <w:b/>
          <w:sz w:val="24"/>
          <w:szCs w:val="24"/>
        </w:rPr>
        <w:t>и техногенного характера</w:t>
      </w:r>
    </w:p>
    <w:p w:rsidR="00FC2214" w:rsidRPr="00FE15AE" w:rsidRDefault="00FC2214" w:rsidP="00FC2214">
      <w:pPr>
        <w:jc w:val="center"/>
        <w:rPr>
          <w:b/>
          <w:sz w:val="24"/>
          <w:szCs w:val="24"/>
          <w:u w:val="single"/>
        </w:rPr>
      </w:pPr>
    </w:p>
    <w:p w:rsidR="00E357B3" w:rsidRPr="00FE15AE" w:rsidRDefault="00FC2214" w:rsidP="00E357B3">
      <w:pPr>
        <w:ind w:firstLine="567"/>
        <w:jc w:val="both"/>
        <w:rPr>
          <w:sz w:val="24"/>
          <w:szCs w:val="24"/>
        </w:rPr>
      </w:pPr>
      <w:r w:rsidRPr="00FE15AE">
        <w:rPr>
          <w:sz w:val="24"/>
          <w:szCs w:val="24"/>
        </w:rPr>
        <w:tab/>
      </w:r>
      <w:bookmarkEnd w:id="5"/>
      <w:r w:rsidR="00E357B3" w:rsidRPr="00FE15AE">
        <w:rPr>
          <w:sz w:val="24"/>
          <w:szCs w:val="24"/>
        </w:rPr>
        <w:tab/>
        <w:t>В 2021 году поисково-спасательной службой (далее – ПСС) выполнено 2128 выездов, из них 1732 для проведения профилактических мероприятий по предупреждению несчастных случаев в пожароопасный период, период ледостава в местах массового скопления людей с вручением памяток о мерах безопасности. Осуществлено 15 выездов для вскрытия дверей при реальной угрозе жизни и здоровья человека, 64 выезда для оказания помощи социальным службам города, 22 выезда совместного с противопожарной службой, 117 - во взаимодействии с МУ МВД России «</w:t>
      </w:r>
      <w:proofErr w:type="spellStart"/>
      <w:r w:rsidR="00E357B3" w:rsidRPr="00FE15AE">
        <w:rPr>
          <w:sz w:val="24"/>
          <w:szCs w:val="24"/>
        </w:rPr>
        <w:t>Волгодонское</w:t>
      </w:r>
      <w:proofErr w:type="spellEnd"/>
      <w:r w:rsidR="00E357B3" w:rsidRPr="00FE15AE">
        <w:rPr>
          <w:sz w:val="24"/>
          <w:szCs w:val="24"/>
        </w:rPr>
        <w:t xml:space="preserve">», 29 выездов по вызову сотрудников скорой медицинской помощи и </w:t>
      </w:r>
      <w:r w:rsidR="00E357B3" w:rsidRPr="00FE15AE">
        <w:rPr>
          <w:sz w:val="24"/>
          <w:szCs w:val="24"/>
        </w:rPr>
        <w:br/>
        <w:t>7 выездов по спасению животных, на дорожно-транспортные происшествия – 26 раз, спасение на воде - 7, поисковые работы по обнаружению людей – 3, спасено рыбаков – 1. По результатам работы ПСС спасено 266 человек, 32 из них дети. Сотрудники ПСС принимали участие в 102 мероприятиях и тренировках, проводимых на территории города Волгодонска.</w:t>
      </w:r>
    </w:p>
    <w:p w:rsidR="00E357B3" w:rsidRPr="00FE15AE" w:rsidRDefault="00E357B3" w:rsidP="00E357B3">
      <w:pPr>
        <w:ind w:firstLine="567"/>
        <w:jc w:val="both"/>
        <w:rPr>
          <w:sz w:val="24"/>
          <w:szCs w:val="24"/>
        </w:rPr>
      </w:pPr>
      <w:r w:rsidRPr="00FE15AE">
        <w:rPr>
          <w:sz w:val="24"/>
          <w:szCs w:val="24"/>
        </w:rPr>
        <w:t xml:space="preserve">  За 2021 год в единую дежурную-диспетчерскую службу города поступило 70 124 звонка.</w:t>
      </w:r>
    </w:p>
    <w:p w:rsidR="00E357B3" w:rsidRPr="00FE15AE" w:rsidRDefault="00E357B3" w:rsidP="00E357B3">
      <w:pPr>
        <w:spacing w:after="200" w:line="276" w:lineRule="auto"/>
        <w:ind w:firstLine="709"/>
        <w:contextualSpacing/>
        <w:jc w:val="both"/>
        <w:rPr>
          <w:sz w:val="24"/>
          <w:szCs w:val="24"/>
        </w:rPr>
      </w:pPr>
      <w:r w:rsidRPr="00FE15AE">
        <w:rPr>
          <w:sz w:val="24"/>
          <w:szCs w:val="24"/>
        </w:rPr>
        <w:t>В 2021 году были продолжены мероприятия по развитию аппаратно-программного комплекса видеонаблюдения «Безопасный город». На данный момент времени в городе установлено и функционирует 36 видеокамер, из них с функцией распознавания автомобильных номеров, сопряжена 121 видеокамера организаций и предприятий города с выводом изображения на экраны мониторов единой дежурно-диспетчерской службы МКУ «Управление ГОЧС города Волгодонска».</w:t>
      </w:r>
    </w:p>
    <w:p w:rsidR="00E357B3" w:rsidRPr="00FE15AE" w:rsidRDefault="00E357B3" w:rsidP="00E357B3">
      <w:pPr>
        <w:spacing w:after="200" w:line="276" w:lineRule="auto"/>
        <w:ind w:firstLine="709"/>
        <w:contextualSpacing/>
        <w:jc w:val="both"/>
        <w:rPr>
          <w:sz w:val="24"/>
          <w:szCs w:val="24"/>
        </w:rPr>
      </w:pPr>
      <w:r w:rsidRPr="00FE15AE">
        <w:rPr>
          <w:sz w:val="24"/>
          <w:szCs w:val="24"/>
        </w:rPr>
        <w:t xml:space="preserve">В связи со сложившейся ситуацией, вызванной распространением новой </w:t>
      </w:r>
      <w:proofErr w:type="spellStart"/>
      <w:r w:rsidRPr="00FE15AE">
        <w:rPr>
          <w:sz w:val="24"/>
          <w:szCs w:val="24"/>
        </w:rPr>
        <w:t>коронавирусной</w:t>
      </w:r>
      <w:proofErr w:type="spellEnd"/>
      <w:r w:rsidRPr="00FE15AE">
        <w:rPr>
          <w:sz w:val="24"/>
          <w:szCs w:val="24"/>
        </w:rPr>
        <w:t xml:space="preserve"> инфекцией, на базе ЕДДС МКУ «Управление ГОЧС города Волгодонска» в 2021 году продолжала работать до сентября 2021 года в круглосуточном режиме ранее созданная «горячая линия» оперативной группы мониторинга. За время работы «горячей линии» в 2021 году обработано более 6000 обращений граждан и гостей города. Проводились постоянные консультации и информирование о правилах соблюдения самоизоляции, о правилах работы организаций и предприятий с целью недопущения распространения </w:t>
      </w:r>
      <w:proofErr w:type="spellStart"/>
      <w:r w:rsidRPr="00FE15AE">
        <w:rPr>
          <w:sz w:val="24"/>
          <w:szCs w:val="24"/>
        </w:rPr>
        <w:t>коронавирусной</w:t>
      </w:r>
      <w:proofErr w:type="spellEnd"/>
      <w:r w:rsidRPr="00FE15AE">
        <w:rPr>
          <w:sz w:val="24"/>
          <w:szCs w:val="24"/>
        </w:rPr>
        <w:t xml:space="preserve"> инфекции на территории города Волгодонска.</w:t>
      </w:r>
    </w:p>
    <w:p w:rsidR="00E357B3" w:rsidRPr="00FE15AE" w:rsidRDefault="00E357B3" w:rsidP="00E357B3">
      <w:pPr>
        <w:spacing w:after="200" w:line="276" w:lineRule="auto"/>
        <w:ind w:firstLine="709"/>
        <w:contextualSpacing/>
        <w:jc w:val="both"/>
        <w:rPr>
          <w:sz w:val="24"/>
          <w:szCs w:val="24"/>
        </w:rPr>
      </w:pPr>
      <w:r w:rsidRPr="00FE15AE">
        <w:rPr>
          <w:sz w:val="24"/>
          <w:szCs w:val="24"/>
        </w:rPr>
        <w:t xml:space="preserve">В связи с ухудшением эпидемиологической обстановки в стране, руководящий состав </w:t>
      </w:r>
      <w:r w:rsidRPr="00FE15AE">
        <w:rPr>
          <w:sz w:val="24"/>
          <w:szCs w:val="24"/>
        </w:rPr>
        <w:br/>
        <w:t xml:space="preserve">МКУ «Управление ГО ЧС города Волгодонска», в числе прочих, был наделен полномочиями на составление административных протоколов в отношении правонарушителей «масочного режима», по ст. 20.6.1 К РФ об АП. В ходе профилактических мероприятий в 2021 году сотрудниками управления было составлено, в отношении физических лиц, 23 административных протокола, которые были направлены в </w:t>
      </w:r>
      <w:proofErr w:type="spellStart"/>
      <w:r w:rsidRPr="00FE15AE">
        <w:rPr>
          <w:sz w:val="24"/>
          <w:szCs w:val="24"/>
        </w:rPr>
        <w:t>Волгодонской</w:t>
      </w:r>
      <w:proofErr w:type="spellEnd"/>
      <w:r w:rsidRPr="00FE15AE">
        <w:rPr>
          <w:sz w:val="24"/>
          <w:szCs w:val="24"/>
        </w:rPr>
        <w:t xml:space="preserve"> районный суд для принятия решения. </w:t>
      </w:r>
    </w:p>
    <w:p w:rsidR="00E357B3" w:rsidRPr="001014E3" w:rsidRDefault="00E357B3" w:rsidP="001014E3">
      <w:pPr>
        <w:spacing w:after="200" w:line="276" w:lineRule="auto"/>
        <w:jc w:val="both"/>
        <w:rPr>
          <w:sz w:val="24"/>
          <w:szCs w:val="24"/>
        </w:rPr>
      </w:pPr>
      <w:r w:rsidRPr="00FE15AE">
        <w:rPr>
          <w:sz w:val="24"/>
          <w:szCs w:val="24"/>
        </w:rPr>
        <w:t xml:space="preserve">           Чрезвычайных ситуаций в 2021 году на территории города Волгодонска не произошло. </w:t>
      </w:r>
    </w:p>
    <w:p w:rsidR="00E357B3" w:rsidRPr="001014E3" w:rsidRDefault="00E357B3" w:rsidP="00E357B3">
      <w:pPr>
        <w:suppressAutoHyphens w:val="0"/>
        <w:spacing w:line="276" w:lineRule="auto"/>
        <w:jc w:val="center"/>
        <w:rPr>
          <w:b/>
          <w:sz w:val="24"/>
          <w:szCs w:val="24"/>
        </w:rPr>
      </w:pPr>
      <w:r w:rsidRPr="001014E3">
        <w:rPr>
          <w:b/>
          <w:sz w:val="24"/>
          <w:szCs w:val="24"/>
        </w:rPr>
        <w:t>Обеспечение первичных мер пожарной безопасности в границах города Волгодонска</w:t>
      </w:r>
    </w:p>
    <w:p w:rsidR="00E357B3" w:rsidRPr="001014E3" w:rsidRDefault="00E357B3" w:rsidP="00E357B3">
      <w:pPr>
        <w:suppressAutoHyphens w:val="0"/>
        <w:spacing w:line="276" w:lineRule="auto"/>
        <w:jc w:val="both"/>
        <w:rPr>
          <w:b/>
          <w:sz w:val="24"/>
          <w:szCs w:val="24"/>
        </w:rPr>
      </w:pPr>
    </w:p>
    <w:p w:rsidR="00E357B3" w:rsidRPr="00FE15AE" w:rsidRDefault="00E357B3" w:rsidP="00E357B3">
      <w:pPr>
        <w:ind w:firstLine="567"/>
        <w:jc w:val="both"/>
        <w:rPr>
          <w:sz w:val="24"/>
          <w:szCs w:val="24"/>
        </w:rPr>
      </w:pPr>
      <w:r w:rsidRPr="00FE15AE">
        <w:rPr>
          <w:sz w:val="24"/>
          <w:szCs w:val="24"/>
        </w:rPr>
        <w:t>В 2021 году на территории муниципального образования «Город Волгодонск» произошло 109 пожаров (АППГ – 161), из них сухой растительности 9 (АППГ – 56) на площади 17 631 м. кв. (АППГ – 14 088 м. кв.).</w:t>
      </w:r>
    </w:p>
    <w:p w:rsidR="00E357B3" w:rsidRPr="00FE15AE" w:rsidRDefault="00E357B3" w:rsidP="00E357B3">
      <w:pPr>
        <w:ind w:firstLine="709"/>
        <w:contextualSpacing/>
        <w:jc w:val="both"/>
        <w:rPr>
          <w:sz w:val="24"/>
          <w:szCs w:val="24"/>
        </w:rPr>
      </w:pPr>
      <w:r w:rsidRPr="00FE15AE">
        <w:rPr>
          <w:sz w:val="24"/>
          <w:szCs w:val="24"/>
        </w:rPr>
        <w:t xml:space="preserve">Погибших в результате несоблюдения пожарной безопасности в 2021г. – 7 человек </w:t>
      </w:r>
      <w:r w:rsidRPr="00FE15AE">
        <w:rPr>
          <w:sz w:val="24"/>
          <w:szCs w:val="24"/>
        </w:rPr>
        <w:br/>
        <w:t>(АППГ – 4), пострадавших 13 – человек (АППГ – 3).</w:t>
      </w:r>
    </w:p>
    <w:p w:rsidR="00E357B3" w:rsidRPr="00FE15AE" w:rsidRDefault="00E357B3" w:rsidP="00E357B3">
      <w:pPr>
        <w:ind w:firstLine="709"/>
        <w:contextualSpacing/>
        <w:jc w:val="both"/>
        <w:rPr>
          <w:sz w:val="24"/>
          <w:szCs w:val="24"/>
        </w:rPr>
      </w:pPr>
      <w:r w:rsidRPr="00FE15AE">
        <w:rPr>
          <w:sz w:val="24"/>
          <w:szCs w:val="24"/>
        </w:rPr>
        <w:t xml:space="preserve">На территории </w:t>
      </w:r>
      <w:proofErr w:type="spellStart"/>
      <w:r w:rsidRPr="00FE15AE">
        <w:rPr>
          <w:sz w:val="24"/>
          <w:szCs w:val="24"/>
        </w:rPr>
        <w:t>Волгодонского</w:t>
      </w:r>
      <w:proofErr w:type="spellEnd"/>
      <w:r w:rsidRPr="00FE15AE">
        <w:rPr>
          <w:sz w:val="24"/>
          <w:szCs w:val="24"/>
        </w:rPr>
        <w:t xml:space="preserve"> городского лесничества действует план тушения пожаров. Постоянно проводились противопожарные мероприятия: </w:t>
      </w:r>
    </w:p>
    <w:p w:rsidR="00E357B3" w:rsidRPr="00FE15AE" w:rsidRDefault="00E357B3" w:rsidP="00E357B3">
      <w:pPr>
        <w:ind w:firstLine="709"/>
        <w:contextualSpacing/>
        <w:jc w:val="both"/>
        <w:rPr>
          <w:sz w:val="24"/>
          <w:szCs w:val="24"/>
        </w:rPr>
      </w:pPr>
      <w:r w:rsidRPr="00FE15AE">
        <w:rPr>
          <w:sz w:val="24"/>
          <w:szCs w:val="24"/>
        </w:rPr>
        <w:t xml:space="preserve">- в рамках 3-х заключенных муниципальных контрактов с МУП «Городской пассажирский транспорт» 4 раза в течении пожароопасного периода 2021 года (в апреле; в  июне; в  августе; в </w:t>
      </w:r>
      <w:r w:rsidRPr="00FE15AE">
        <w:rPr>
          <w:sz w:val="24"/>
          <w:szCs w:val="24"/>
        </w:rPr>
        <w:lastRenderedPageBreak/>
        <w:t xml:space="preserve">октябре) производился уход и устройство минерализованных полос (общая протяженность 136,6 км), вспашка старопахотных земель с одновременным боронованием на глубину 30 см. </w:t>
      </w:r>
    </w:p>
    <w:p w:rsidR="00E357B3" w:rsidRPr="00FE15AE" w:rsidRDefault="00E357B3" w:rsidP="00E357B3">
      <w:pPr>
        <w:ind w:firstLine="709"/>
        <w:contextualSpacing/>
        <w:jc w:val="both"/>
        <w:rPr>
          <w:sz w:val="24"/>
          <w:szCs w:val="24"/>
        </w:rPr>
      </w:pPr>
      <w:r w:rsidRPr="00FE15AE">
        <w:rPr>
          <w:sz w:val="24"/>
          <w:szCs w:val="24"/>
        </w:rPr>
        <w:t>- силами производственного участка водой заполнены две противопожарные емкости объемом по 100 куб. м. В местах границ с городскими лесами установлены информационные и предупреждающие аншлаги противопожарной и природоохранной тематики – 40 шт.</w:t>
      </w:r>
    </w:p>
    <w:p w:rsidR="00E357B3" w:rsidRPr="00FE15AE" w:rsidRDefault="00E357B3" w:rsidP="00E357B3">
      <w:pPr>
        <w:ind w:firstLine="709"/>
        <w:contextualSpacing/>
        <w:jc w:val="both"/>
        <w:rPr>
          <w:sz w:val="24"/>
          <w:szCs w:val="24"/>
        </w:rPr>
      </w:pPr>
      <w:r w:rsidRPr="00FE15AE">
        <w:rPr>
          <w:sz w:val="24"/>
          <w:szCs w:val="24"/>
        </w:rPr>
        <w:t xml:space="preserve">Уточнен «Перечень сил и средств РСЧС для тушения пожаров на территории муниципального образования «Город Волгодонск». </w:t>
      </w:r>
    </w:p>
    <w:p w:rsidR="00E357B3" w:rsidRPr="00FE15AE" w:rsidRDefault="00E357B3" w:rsidP="00E357B3">
      <w:pPr>
        <w:ind w:firstLine="709"/>
        <w:contextualSpacing/>
        <w:jc w:val="both"/>
        <w:rPr>
          <w:sz w:val="24"/>
          <w:szCs w:val="24"/>
        </w:rPr>
      </w:pPr>
      <w:r w:rsidRPr="00FE15AE">
        <w:rPr>
          <w:sz w:val="24"/>
          <w:szCs w:val="24"/>
        </w:rPr>
        <w:t xml:space="preserve">МКУ «Управление ГОЧС города Волгодонска» совместно с 1 ПСО ФПС ГПС ГУ МЧС России по Ростовской области ВДПО города Волгодонска проведены профилактические выезды в лесные массивы, в садоводческие, огороднические и дачные объединения города, с целью своевременного принятия мер по обнаружению и тушению возможных очагов пожара с раздачей памяток о соблюдении мер по пожарной безопасности. </w:t>
      </w:r>
    </w:p>
    <w:p w:rsidR="00E357B3" w:rsidRPr="00FE15AE" w:rsidRDefault="00E357B3" w:rsidP="00E357B3">
      <w:pPr>
        <w:ind w:firstLine="709"/>
        <w:contextualSpacing/>
        <w:jc w:val="both"/>
        <w:rPr>
          <w:sz w:val="24"/>
          <w:szCs w:val="24"/>
        </w:rPr>
      </w:pPr>
      <w:r w:rsidRPr="00FE15AE">
        <w:rPr>
          <w:sz w:val="24"/>
          <w:szCs w:val="24"/>
        </w:rPr>
        <w:t>Межведомственной группой в 2021 году проведено 144 сходов (собраний) населения, охвачено 14456 человек, роздано 21140 памяток (листовок).</w:t>
      </w:r>
    </w:p>
    <w:p w:rsidR="00E357B3" w:rsidRPr="00FE15AE" w:rsidRDefault="00E357B3" w:rsidP="00E357B3">
      <w:pPr>
        <w:ind w:firstLine="709"/>
        <w:contextualSpacing/>
        <w:jc w:val="both"/>
        <w:rPr>
          <w:sz w:val="24"/>
          <w:szCs w:val="24"/>
        </w:rPr>
      </w:pPr>
      <w:r w:rsidRPr="00FE15AE">
        <w:rPr>
          <w:sz w:val="24"/>
          <w:szCs w:val="24"/>
        </w:rPr>
        <w:t>С ЕДДС круглосуточно проводился мониторинг пожарной обстановки, разработан алгоритм действий.</w:t>
      </w:r>
    </w:p>
    <w:p w:rsidR="00E357B3" w:rsidRPr="00FE15AE" w:rsidRDefault="00E357B3" w:rsidP="00E357B3">
      <w:pPr>
        <w:ind w:firstLine="709"/>
        <w:contextualSpacing/>
        <w:jc w:val="both"/>
        <w:rPr>
          <w:sz w:val="24"/>
          <w:szCs w:val="24"/>
        </w:rPr>
      </w:pPr>
      <w:r w:rsidRPr="00FE15AE">
        <w:rPr>
          <w:sz w:val="24"/>
          <w:szCs w:val="24"/>
        </w:rPr>
        <w:t xml:space="preserve"> Транслировалась звуковая реклама в местах массового пребывания людей (автовокзал, рынки, крупные торговые комплексы). Передавалась необходимая информация для размещения бегущей строкой о соблюдении мер по пожарной безопасности.</w:t>
      </w:r>
    </w:p>
    <w:p w:rsidR="00E357B3" w:rsidRPr="00FE15AE" w:rsidRDefault="00E357B3" w:rsidP="00E357B3">
      <w:pPr>
        <w:ind w:firstLine="709"/>
        <w:contextualSpacing/>
        <w:jc w:val="both"/>
        <w:rPr>
          <w:sz w:val="24"/>
          <w:szCs w:val="24"/>
        </w:rPr>
      </w:pPr>
      <w:r w:rsidRPr="00FE15AE">
        <w:rPr>
          <w:sz w:val="24"/>
          <w:szCs w:val="24"/>
        </w:rPr>
        <w:t>На сайте Администрации города Волгодонска размещались памятки с актуальной информацией о пожарной безопасности.</w:t>
      </w:r>
    </w:p>
    <w:p w:rsidR="00E357B3" w:rsidRPr="00FE15AE" w:rsidRDefault="00E357B3" w:rsidP="00E357B3">
      <w:pPr>
        <w:ind w:firstLine="709"/>
        <w:contextualSpacing/>
        <w:jc w:val="both"/>
        <w:rPr>
          <w:sz w:val="24"/>
          <w:szCs w:val="24"/>
        </w:rPr>
      </w:pPr>
      <w:r w:rsidRPr="00FE15AE">
        <w:rPr>
          <w:sz w:val="24"/>
          <w:szCs w:val="24"/>
        </w:rPr>
        <w:t>Поисково-спасательной службой МКУ «Управление ГОЧС города Волгодонска» проводились ежедневные профилактические объезды в местах массового отдыха.</w:t>
      </w:r>
    </w:p>
    <w:p w:rsidR="00B62456" w:rsidRPr="00FE15AE" w:rsidRDefault="00B62456" w:rsidP="001014E3">
      <w:pPr>
        <w:jc w:val="both"/>
        <w:rPr>
          <w:sz w:val="24"/>
          <w:szCs w:val="24"/>
        </w:rPr>
      </w:pPr>
    </w:p>
    <w:p w:rsidR="00B62456" w:rsidRPr="001014E3" w:rsidRDefault="00B62456" w:rsidP="00B62456">
      <w:pPr>
        <w:spacing w:before="100" w:after="100"/>
        <w:jc w:val="center"/>
        <w:rPr>
          <w:b/>
          <w:sz w:val="24"/>
          <w:szCs w:val="24"/>
          <w:lang w:eastAsia="ar-SA"/>
        </w:rPr>
      </w:pPr>
      <w:r w:rsidRPr="001014E3">
        <w:rPr>
          <w:b/>
          <w:sz w:val="24"/>
          <w:szCs w:val="24"/>
          <w:lang w:eastAsia="ar-SA"/>
        </w:rPr>
        <w:t>Организация благоустройства территории города Волгодонска. Организация мероприятий по охране окружающей среды в границах города Волгодонска</w:t>
      </w:r>
    </w:p>
    <w:p w:rsidR="00E166D1" w:rsidRPr="00FE15AE" w:rsidRDefault="00E166D1" w:rsidP="00E166D1">
      <w:pPr>
        <w:ind w:firstLine="607"/>
        <w:jc w:val="both"/>
        <w:rPr>
          <w:sz w:val="24"/>
          <w:szCs w:val="24"/>
        </w:rPr>
      </w:pPr>
      <w:r w:rsidRPr="00FE15AE">
        <w:rPr>
          <w:sz w:val="24"/>
          <w:szCs w:val="24"/>
        </w:rPr>
        <w:t>В рамках исполнения мероприятий по озеленению города в 2021 году выполнены работы по благоустройству территорий муниципального образования «Город Волгодонск» на территориях  парков, скверов, пешеходных бульваров, памятников, въездных знаков, территории общего пользования в районе 5-км и на свободных городских землях:</w:t>
      </w:r>
    </w:p>
    <w:p w:rsidR="00E166D1" w:rsidRPr="00FE15AE" w:rsidRDefault="00E166D1" w:rsidP="00E166D1">
      <w:pPr>
        <w:jc w:val="both"/>
        <w:rPr>
          <w:sz w:val="24"/>
          <w:szCs w:val="24"/>
        </w:rPr>
      </w:pPr>
      <w:r w:rsidRPr="00FE15AE">
        <w:rPr>
          <w:sz w:val="24"/>
          <w:szCs w:val="24"/>
        </w:rPr>
        <w:t>- содержание и ремонт зеленых насаждений на территориях новой и старой частей города на 118-ти объектах, площадью 2037,30 тыс.</w:t>
      </w:r>
      <w:r w:rsidR="001014E3">
        <w:rPr>
          <w:sz w:val="24"/>
          <w:szCs w:val="24"/>
        </w:rPr>
        <w:t xml:space="preserve"> </w:t>
      </w:r>
      <w:r w:rsidRPr="00FE15AE">
        <w:rPr>
          <w:sz w:val="24"/>
          <w:szCs w:val="24"/>
        </w:rPr>
        <w:t>м2;</w:t>
      </w:r>
    </w:p>
    <w:p w:rsidR="00E166D1" w:rsidRPr="00FE15AE" w:rsidRDefault="00E166D1" w:rsidP="00E166D1">
      <w:pPr>
        <w:jc w:val="both"/>
        <w:rPr>
          <w:sz w:val="24"/>
          <w:szCs w:val="24"/>
        </w:rPr>
      </w:pPr>
      <w:r w:rsidRPr="00FE15AE">
        <w:rPr>
          <w:sz w:val="24"/>
          <w:szCs w:val="24"/>
        </w:rPr>
        <w:t>- уборка случайного мусора, санитарная обрезка деревьев, очистка газонов от опавшей листвы и мусора, полив зеленых насаждений, выкашивание газонов, удаление сорной растительности, стрижка живой изгороди на территории скверов, пешеходных бульваров, памятников, въездных знаков, подметание твердых покрытий на территории памятников, очистка магистральных газонов от опавшей листвы и мусора, очистка урн от мусора, подметание вокруг урн и лавочек на объектах внешнего благоустройства, содержание городских фонтанов;</w:t>
      </w:r>
    </w:p>
    <w:p w:rsidR="00E166D1" w:rsidRPr="00FE15AE" w:rsidRDefault="00E166D1" w:rsidP="00E166D1">
      <w:pPr>
        <w:jc w:val="both"/>
        <w:rPr>
          <w:sz w:val="24"/>
          <w:szCs w:val="24"/>
        </w:rPr>
      </w:pPr>
      <w:r w:rsidRPr="00FE15AE">
        <w:rPr>
          <w:sz w:val="24"/>
          <w:szCs w:val="24"/>
        </w:rPr>
        <w:t>- охрана, защита и воспроизводство городских лесов, расположенных на земельных участках муниципального образования - ликвидация несанкционированных свалок в объеме 650 тонн, уход за минерализованными полосами протяженность 136,63 км, уборка случайного мусора на площади 510 тыс</w:t>
      </w:r>
      <w:proofErr w:type="gramStart"/>
      <w:r w:rsidRPr="00FE15AE">
        <w:rPr>
          <w:sz w:val="24"/>
          <w:szCs w:val="24"/>
        </w:rPr>
        <w:t>.м</w:t>
      </w:r>
      <w:proofErr w:type="gramEnd"/>
      <w:r w:rsidRPr="00FE15AE">
        <w:rPr>
          <w:sz w:val="24"/>
          <w:szCs w:val="24"/>
        </w:rPr>
        <w:t>2;</w:t>
      </w:r>
    </w:p>
    <w:p w:rsidR="00E166D1" w:rsidRPr="00FE15AE" w:rsidRDefault="00E166D1" w:rsidP="00E166D1">
      <w:pPr>
        <w:jc w:val="both"/>
        <w:rPr>
          <w:sz w:val="24"/>
          <w:szCs w:val="24"/>
        </w:rPr>
      </w:pPr>
      <w:r w:rsidRPr="00FE15AE">
        <w:rPr>
          <w:sz w:val="24"/>
          <w:szCs w:val="24"/>
        </w:rPr>
        <w:t xml:space="preserve">- химическая обработка территории муниципального образования - двукратная противоклещевая обработка на территории площадью 172,25 га, трехкратная </w:t>
      </w:r>
      <w:proofErr w:type="spellStart"/>
      <w:r w:rsidRPr="00FE15AE">
        <w:rPr>
          <w:sz w:val="24"/>
          <w:szCs w:val="24"/>
        </w:rPr>
        <w:t>ларвицидная</w:t>
      </w:r>
      <w:proofErr w:type="spellEnd"/>
      <w:r w:rsidRPr="00FE15AE">
        <w:rPr>
          <w:sz w:val="24"/>
          <w:szCs w:val="24"/>
        </w:rPr>
        <w:t xml:space="preserve"> обработка территории  площадью 20,093 га;</w:t>
      </w:r>
    </w:p>
    <w:p w:rsidR="00E166D1" w:rsidRPr="00FE15AE" w:rsidRDefault="00E166D1" w:rsidP="00E166D1">
      <w:pPr>
        <w:jc w:val="both"/>
        <w:rPr>
          <w:sz w:val="24"/>
          <w:szCs w:val="24"/>
        </w:rPr>
      </w:pPr>
      <w:r w:rsidRPr="00FE15AE">
        <w:rPr>
          <w:sz w:val="24"/>
          <w:szCs w:val="24"/>
        </w:rPr>
        <w:t>- содержание свободных городских земель - уборка случайного мусора, выкашивание газонов, очистка урн от мусора, подметание вокруг урн и скамеек;</w:t>
      </w:r>
    </w:p>
    <w:p w:rsidR="00E166D1" w:rsidRPr="00FE15AE" w:rsidRDefault="00E166D1" w:rsidP="00E166D1">
      <w:pPr>
        <w:jc w:val="both"/>
        <w:rPr>
          <w:sz w:val="24"/>
          <w:szCs w:val="24"/>
        </w:rPr>
      </w:pPr>
      <w:r w:rsidRPr="00FE15AE">
        <w:rPr>
          <w:sz w:val="24"/>
          <w:szCs w:val="24"/>
        </w:rPr>
        <w:t>- благоустройство территорий (цветники города) - посадка цветов в клумбы, рабатки и вазы-цветочницы летников горшечных, многолетних цветов, полив цветов 3502 м2;</w:t>
      </w:r>
    </w:p>
    <w:p w:rsidR="00E166D1" w:rsidRPr="00FE15AE" w:rsidRDefault="00E166D1" w:rsidP="00E166D1">
      <w:pPr>
        <w:jc w:val="both"/>
        <w:rPr>
          <w:sz w:val="24"/>
          <w:szCs w:val="24"/>
        </w:rPr>
      </w:pPr>
      <w:r w:rsidRPr="00FE15AE">
        <w:rPr>
          <w:sz w:val="24"/>
          <w:szCs w:val="24"/>
        </w:rPr>
        <w:t>- содержание пляжа в районе 5-км на правом берегу Донского магистрального канала - уборка случайного мусора, очистка урн от мусора, покос травы, содержание общественного туалета, мойка раздевалок.</w:t>
      </w:r>
    </w:p>
    <w:p w:rsidR="00E166D1" w:rsidRPr="001014E3" w:rsidRDefault="00E166D1" w:rsidP="00E166D1">
      <w:pPr>
        <w:ind w:firstLine="708"/>
        <w:jc w:val="both"/>
        <w:rPr>
          <w:sz w:val="24"/>
          <w:szCs w:val="24"/>
        </w:rPr>
      </w:pPr>
      <w:r w:rsidRPr="001014E3">
        <w:rPr>
          <w:sz w:val="24"/>
          <w:szCs w:val="24"/>
        </w:rPr>
        <w:t xml:space="preserve">Производственным отделом МКУ «ДС и ГХ» за 2021 год выполнены следующие работы: механизированная уборка автомобильных дорог, тротуаров, скверов, площадей, пешеходных зон от мусора, пыли и грязи с увлажнением на площади 10 813 937 м2; механизированная уборка автомобильных дорог, тротуаров, скверов, площадей, пешеходных зон от снега и наледи 5649 003 м2; валка 457 деревьев; омолаживающая обрезка и санитарная обрезка 1377 деревьев; </w:t>
      </w:r>
      <w:r w:rsidRPr="001014E3">
        <w:rPr>
          <w:sz w:val="24"/>
          <w:szCs w:val="24"/>
        </w:rPr>
        <w:lastRenderedPageBreak/>
        <w:t xml:space="preserve">ликвидация свалочных очагов объемом 5,2 тысяч м3; планировка автогрейдером обочин дорог протяженностью 183,7 тысяч м2, отсыпано основания дорог </w:t>
      </w:r>
      <w:proofErr w:type="spellStart"/>
      <w:r w:rsidRPr="001014E3">
        <w:rPr>
          <w:sz w:val="24"/>
          <w:szCs w:val="24"/>
        </w:rPr>
        <w:t>асфальтогранулятом</w:t>
      </w:r>
      <w:proofErr w:type="spellEnd"/>
      <w:r w:rsidRPr="001014E3">
        <w:rPr>
          <w:sz w:val="24"/>
          <w:szCs w:val="24"/>
        </w:rPr>
        <w:t xml:space="preserve"> 35 260 м2.</w:t>
      </w:r>
    </w:p>
    <w:p w:rsidR="00E166D1" w:rsidRPr="001014E3" w:rsidRDefault="00E166D1" w:rsidP="00E166D1">
      <w:pPr>
        <w:ind w:firstLine="708"/>
        <w:jc w:val="both"/>
        <w:rPr>
          <w:sz w:val="24"/>
          <w:szCs w:val="24"/>
        </w:rPr>
      </w:pPr>
      <w:r w:rsidRPr="001014E3">
        <w:rPr>
          <w:sz w:val="24"/>
          <w:szCs w:val="24"/>
        </w:rPr>
        <w:t>В 2021 году выполнены работы по обустройству придомовых территорий на сумму 1,2 млн. рублей. Установлена 16 единица спортивных антивандальных тренажеров для улучшения спортивной инфраструктуры придомовых территорий и малых архитектурных форм (ул. 50 лет СССР, сквер «Платова»),</w:t>
      </w:r>
      <w:r w:rsidRPr="001014E3">
        <w:rPr>
          <w:color w:val="FF0000"/>
          <w:sz w:val="24"/>
          <w:szCs w:val="24"/>
        </w:rPr>
        <w:t xml:space="preserve"> </w:t>
      </w:r>
      <w:r w:rsidRPr="001014E3">
        <w:rPr>
          <w:sz w:val="24"/>
          <w:szCs w:val="24"/>
        </w:rPr>
        <w:t>выполнена 177,2 м</w:t>
      </w:r>
      <w:r w:rsidRPr="001014E3">
        <w:rPr>
          <w:sz w:val="24"/>
          <w:szCs w:val="24"/>
          <w:vertAlign w:val="superscript"/>
        </w:rPr>
        <w:t>2</w:t>
      </w:r>
      <w:r w:rsidRPr="001014E3">
        <w:rPr>
          <w:sz w:val="24"/>
          <w:szCs w:val="24"/>
        </w:rPr>
        <w:t xml:space="preserve"> укладка тротуарной плитки на территории сквера «Героев России»; выполнена обрезка и валка деревьев.</w:t>
      </w:r>
    </w:p>
    <w:p w:rsidR="00E166D1" w:rsidRPr="00FE15AE" w:rsidRDefault="00E166D1" w:rsidP="00E166D1">
      <w:pPr>
        <w:ind w:firstLine="708"/>
        <w:jc w:val="both"/>
        <w:rPr>
          <w:sz w:val="24"/>
          <w:szCs w:val="24"/>
        </w:rPr>
      </w:pPr>
    </w:p>
    <w:p w:rsidR="00E166D1" w:rsidRPr="001014E3" w:rsidRDefault="00E166D1" w:rsidP="00E166D1">
      <w:pPr>
        <w:ind w:firstLine="709"/>
        <w:jc w:val="center"/>
        <w:rPr>
          <w:b/>
          <w:sz w:val="24"/>
          <w:szCs w:val="24"/>
        </w:rPr>
      </w:pPr>
      <w:r w:rsidRPr="001014E3">
        <w:rPr>
          <w:b/>
          <w:sz w:val="24"/>
          <w:szCs w:val="24"/>
        </w:rPr>
        <w:t>Содержание мест захоронений</w:t>
      </w:r>
    </w:p>
    <w:p w:rsidR="00E166D1" w:rsidRPr="00FE15AE" w:rsidRDefault="00E166D1" w:rsidP="00E166D1">
      <w:pPr>
        <w:ind w:firstLine="709"/>
        <w:jc w:val="center"/>
        <w:rPr>
          <w:sz w:val="24"/>
          <w:szCs w:val="24"/>
          <w:u w:val="single"/>
        </w:rPr>
      </w:pPr>
    </w:p>
    <w:p w:rsidR="00E166D1" w:rsidRPr="00FE15AE" w:rsidRDefault="00E166D1" w:rsidP="00E166D1">
      <w:pPr>
        <w:ind w:firstLine="851"/>
        <w:jc w:val="both"/>
        <w:rPr>
          <w:sz w:val="24"/>
          <w:szCs w:val="24"/>
        </w:rPr>
      </w:pPr>
      <w:r w:rsidRPr="00FE15AE">
        <w:rPr>
          <w:sz w:val="24"/>
          <w:szCs w:val="24"/>
        </w:rPr>
        <w:t>В 2021 году на содержание и благоустройство мест захоронений было выделено 3,80 млн.</w:t>
      </w:r>
      <w:r w:rsidR="001014E3">
        <w:rPr>
          <w:sz w:val="24"/>
          <w:szCs w:val="24"/>
        </w:rPr>
        <w:t xml:space="preserve"> </w:t>
      </w:r>
      <w:r w:rsidRPr="00FE15AE">
        <w:rPr>
          <w:sz w:val="24"/>
          <w:szCs w:val="24"/>
        </w:rPr>
        <w:t xml:space="preserve">руб. За счет выделенных средств были проведены следующие виды работ: </w:t>
      </w:r>
    </w:p>
    <w:p w:rsidR="00E166D1" w:rsidRPr="00FE15AE" w:rsidRDefault="00E166D1" w:rsidP="00E166D1">
      <w:pPr>
        <w:ind w:firstLine="851"/>
        <w:jc w:val="both"/>
        <w:rPr>
          <w:sz w:val="24"/>
          <w:szCs w:val="24"/>
        </w:rPr>
      </w:pPr>
      <w:r w:rsidRPr="00FE15AE">
        <w:rPr>
          <w:sz w:val="24"/>
          <w:szCs w:val="24"/>
        </w:rPr>
        <w:t>- благоустройство мест захоронений (уборка мусора, выкашивание газонов, подметание дорожек, содержание общественных туалетов);</w:t>
      </w:r>
    </w:p>
    <w:p w:rsidR="00E166D1" w:rsidRPr="00FE15AE" w:rsidRDefault="00E166D1" w:rsidP="00E166D1">
      <w:pPr>
        <w:ind w:firstLine="851"/>
        <w:jc w:val="both"/>
        <w:rPr>
          <w:sz w:val="24"/>
          <w:szCs w:val="24"/>
        </w:rPr>
      </w:pPr>
      <w:r w:rsidRPr="00FE15AE">
        <w:rPr>
          <w:sz w:val="24"/>
          <w:szCs w:val="24"/>
        </w:rPr>
        <w:t>- дератизация и двукратная химическая (противоклещевая) обработка территорий кладбищ на площади 86,04 га;</w:t>
      </w:r>
    </w:p>
    <w:p w:rsidR="00E166D1" w:rsidRPr="00FE15AE" w:rsidRDefault="00E166D1" w:rsidP="00E166D1">
      <w:pPr>
        <w:ind w:firstLine="851"/>
        <w:jc w:val="both"/>
        <w:rPr>
          <w:sz w:val="24"/>
          <w:szCs w:val="24"/>
        </w:rPr>
      </w:pPr>
      <w:r w:rsidRPr="00FE15AE">
        <w:rPr>
          <w:sz w:val="24"/>
          <w:szCs w:val="24"/>
        </w:rPr>
        <w:t>- оказание услуг регионального оператора по обращению с твердыми коммунальными отходами (вывоз и утилизация). Всего, за 2021 год в рамках заключенного договора, с территорий кладбищ было вывезено 5494 м3 мусора.</w:t>
      </w:r>
    </w:p>
    <w:p w:rsidR="00E166D1" w:rsidRDefault="00E166D1" w:rsidP="00E166D1">
      <w:pPr>
        <w:ind w:firstLine="851"/>
        <w:jc w:val="both"/>
        <w:rPr>
          <w:sz w:val="24"/>
          <w:szCs w:val="24"/>
        </w:rPr>
      </w:pPr>
      <w:r w:rsidRPr="00FE15AE">
        <w:rPr>
          <w:sz w:val="24"/>
          <w:szCs w:val="24"/>
        </w:rPr>
        <w:t>В целях благоустройства территории городского кладбища № 3, муниципальным казенным учреждением «Департамент строительства и городского хозяйства» были выполнены работы по грейдированию проездов на территории кладбища №3 общей площадью 35,0 тыс</w:t>
      </w:r>
      <w:proofErr w:type="gramStart"/>
      <w:r w:rsidRPr="00FE15AE">
        <w:rPr>
          <w:sz w:val="24"/>
          <w:szCs w:val="24"/>
        </w:rPr>
        <w:t>.м</w:t>
      </w:r>
      <w:proofErr w:type="gramEnd"/>
      <w:r w:rsidRPr="00FE15AE">
        <w:rPr>
          <w:sz w:val="24"/>
          <w:szCs w:val="24"/>
        </w:rPr>
        <w:t>2, в том числе 27,5 тыс.м2 отсыпано строительным боем.</w:t>
      </w:r>
    </w:p>
    <w:p w:rsidR="00807659" w:rsidRPr="00F3046C" w:rsidRDefault="00807659" w:rsidP="00903A8A">
      <w:pPr>
        <w:suppressAutoHyphens w:val="0"/>
        <w:rPr>
          <w:b/>
          <w:sz w:val="24"/>
          <w:szCs w:val="24"/>
          <w:u w:val="single"/>
        </w:rPr>
      </w:pPr>
    </w:p>
    <w:p w:rsidR="00FC2214" w:rsidRPr="00903A8A" w:rsidRDefault="00FC2214" w:rsidP="00FC2214">
      <w:pPr>
        <w:snapToGrid w:val="0"/>
        <w:jc w:val="center"/>
        <w:rPr>
          <w:b/>
          <w:sz w:val="24"/>
          <w:szCs w:val="24"/>
        </w:rPr>
      </w:pPr>
      <w:bookmarkStart w:id="6" w:name="_Hlk65343436"/>
      <w:r w:rsidRPr="00903A8A">
        <w:rPr>
          <w:b/>
          <w:sz w:val="24"/>
          <w:szCs w:val="24"/>
        </w:rPr>
        <w:t>Деятельность муниципальной инспекции</w:t>
      </w:r>
    </w:p>
    <w:p w:rsidR="00FC2214" w:rsidRPr="00903A8A" w:rsidRDefault="00FC2214" w:rsidP="00FC2214">
      <w:pPr>
        <w:snapToGrid w:val="0"/>
        <w:jc w:val="center"/>
        <w:rPr>
          <w:b/>
          <w:sz w:val="24"/>
          <w:szCs w:val="24"/>
          <w:u w:val="single"/>
        </w:rPr>
      </w:pPr>
    </w:p>
    <w:p w:rsidR="00903A8A" w:rsidRPr="00903A8A" w:rsidRDefault="00903A8A" w:rsidP="00903A8A">
      <w:pPr>
        <w:ind w:firstLine="426"/>
        <w:jc w:val="both"/>
        <w:rPr>
          <w:sz w:val="24"/>
          <w:szCs w:val="24"/>
        </w:rPr>
      </w:pPr>
      <w:r w:rsidRPr="00903A8A">
        <w:rPr>
          <w:sz w:val="24"/>
          <w:szCs w:val="24"/>
        </w:rPr>
        <w:t>В 2021 году отдел муниципальной инспекции Администрации города Волгодонска проводились:</w:t>
      </w:r>
    </w:p>
    <w:p w:rsidR="00903A8A" w:rsidRPr="00903A8A" w:rsidRDefault="00903A8A" w:rsidP="00903A8A">
      <w:pPr>
        <w:ind w:firstLine="426"/>
        <w:jc w:val="both"/>
        <w:rPr>
          <w:sz w:val="24"/>
          <w:szCs w:val="24"/>
        </w:rPr>
      </w:pPr>
      <w:r w:rsidRPr="00903A8A">
        <w:rPr>
          <w:sz w:val="24"/>
          <w:szCs w:val="24"/>
        </w:rPr>
        <w:t>- ежедневные обследования закрепленных за сотрудниками отдела  микрорайонов города Волгодонска;</w:t>
      </w:r>
    </w:p>
    <w:p w:rsidR="00903A8A" w:rsidRPr="00903A8A" w:rsidRDefault="00903A8A" w:rsidP="00903A8A">
      <w:pPr>
        <w:ind w:firstLine="426"/>
        <w:jc w:val="both"/>
        <w:rPr>
          <w:sz w:val="24"/>
          <w:szCs w:val="24"/>
        </w:rPr>
      </w:pPr>
      <w:r w:rsidRPr="00903A8A">
        <w:rPr>
          <w:sz w:val="24"/>
          <w:szCs w:val="24"/>
        </w:rPr>
        <w:t>- совместные рейды с отделом потребительского рынка и МУ МВД России «</w:t>
      </w:r>
      <w:proofErr w:type="spellStart"/>
      <w:r w:rsidRPr="00903A8A">
        <w:rPr>
          <w:sz w:val="24"/>
          <w:szCs w:val="24"/>
        </w:rPr>
        <w:t>Волгодонское</w:t>
      </w:r>
      <w:proofErr w:type="spellEnd"/>
      <w:r w:rsidRPr="00903A8A">
        <w:rPr>
          <w:sz w:val="24"/>
          <w:szCs w:val="24"/>
        </w:rPr>
        <w:t>», казачьей дружиной по пресечению фактов торговли в не отведенных местах;</w:t>
      </w:r>
    </w:p>
    <w:p w:rsidR="00903A8A" w:rsidRPr="00903A8A" w:rsidRDefault="00903A8A" w:rsidP="00903A8A">
      <w:pPr>
        <w:ind w:firstLine="426"/>
        <w:jc w:val="both"/>
        <w:rPr>
          <w:sz w:val="24"/>
          <w:szCs w:val="24"/>
        </w:rPr>
      </w:pPr>
      <w:r w:rsidRPr="00903A8A">
        <w:rPr>
          <w:sz w:val="24"/>
          <w:szCs w:val="24"/>
        </w:rPr>
        <w:t>- дежурства в местах образования свалочных очагов;</w:t>
      </w:r>
    </w:p>
    <w:p w:rsidR="00903A8A" w:rsidRPr="00903A8A" w:rsidRDefault="00903A8A" w:rsidP="00903A8A">
      <w:pPr>
        <w:ind w:firstLine="426"/>
        <w:jc w:val="both"/>
        <w:rPr>
          <w:sz w:val="24"/>
          <w:szCs w:val="24"/>
        </w:rPr>
      </w:pPr>
      <w:r w:rsidRPr="00903A8A">
        <w:rPr>
          <w:sz w:val="24"/>
          <w:szCs w:val="24"/>
        </w:rPr>
        <w:t xml:space="preserve">- дежурства в течение купального сезона на городском пляже на предмет </w:t>
      </w:r>
      <w:proofErr w:type="gramStart"/>
      <w:r w:rsidRPr="00903A8A">
        <w:rPr>
          <w:sz w:val="24"/>
          <w:szCs w:val="24"/>
        </w:rPr>
        <w:t>соблюдения правил охраны жизни людей</w:t>
      </w:r>
      <w:proofErr w:type="gramEnd"/>
      <w:r w:rsidRPr="00903A8A">
        <w:rPr>
          <w:sz w:val="24"/>
          <w:szCs w:val="24"/>
        </w:rPr>
        <w:t xml:space="preserve"> на водных объектах;</w:t>
      </w:r>
    </w:p>
    <w:p w:rsidR="00903A8A" w:rsidRPr="00903A8A" w:rsidRDefault="00903A8A" w:rsidP="00903A8A">
      <w:pPr>
        <w:ind w:firstLine="426"/>
        <w:jc w:val="both"/>
        <w:rPr>
          <w:sz w:val="24"/>
          <w:szCs w:val="24"/>
        </w:rPr>
      </w:pPr>
      <w:r w:rsidRPr="00903A8A">
        <w:rPr>
          <w:sz w:val="24"/>
          <w:szCs w:val="24"/>
        </w:rPr>
        <w:t>- совместные рейды с МУ МВД России «</w:t>
      </w:r>
      <w:proofErr w:type="spellStart"/>
      <w:r w:rsidRPr="00903A8A">
        <w:rPr>
          <w:sz w:val="24"/>
          <w:szCs w:val="24"/>
        </w:rPr>
        <w:t>Волгодонское</w:t>
      </w:r>
      <w:proofErr w:type="spellEnd"/>
      <w:r w:rsidRPr="00903A8A">
        <w:rPr>
          <w:sz w:val="24"/>
          <w:szCs w:val="24"/>
        </w:rPr>
        <w:t xml:space="preserve">», казачьей дружиной, федеральными органами по мониторингу соблюдения ограничительных мероприятий, связанных с распространением новой </w:t>
      </w:r>
      <w:proofErr w:type="spellStart"/>
      <w:r w:rsidRPr="00903A8A">
        <w:rPr>
          <w:sz w:val="24"/>
          <w:szCs w:val="24"/>
        </w:rPr>
        <w:t>коронавирусной</w:t>
      </w:r>
      <w:proofErr w:type="spellEnd"/>
      <w:r w:rsidRPr="00903A8A">
        <w:rPr>
          <w:sz w:val="24"/>
          <w:szCs w:val="24"/>
        </w:rPr>
        <w:t xml:space="preserve"> инфекции;</w:t>
      </w:r>
    </w:p>
    <w:p w:rsidR="00903A8A" w:rsidRPr="00903A8A" w:rsidRDefault="00903A8A" w:rsidP="00903A8A">
      <w:pPr>
        <w:ind w:firstLine="426"/>
        <w:jc w:val="both"/>
        <w:rPr>
          <w:sz w:val="24"/>
          <w:szCs w:val="24"/>
        </w:rPr>
      </w:pPr>
      <w:r w:rsidRPr="00903A8A">
        <w:rPr>
          <w:sz w:val="24"/>
          <w:szCs w:val="24"/>
        </w:rPr>
        <w:t xml:space="preserve">- дежурства в районе мусорного полигона в целях </w:t>
      </w:r>
      <w:proofErr w:type="gramStart"/>
      <w:r w:rsidRPr="00903A8A">
        <w:rPr>
          <w:sz w:val="24"/>
          <w:szCs w:val="24"/>
        </w:rPr>
        <w:t>пресечения нарушений правил перевозки твердых коммунальных отходов</w:t>
      </w:r>
      <w:proofErr w:type="gramEnd"/>
      <w:r w:rsidRPr="00903A8A">
        <w:rPr>
          <w:sz w:val="24"/>
          <w:szCs w:val="24"/>
        </w:rPr>
        <w:t>.</w:t>
      </w:r>
    </w:p>
    <w:p w:rsidR="00903A8A" w:rsidRPr="00903A8A" w:rsidRDefault="00903A8A" w:rsidP="00903A8A">
      <w:pPr>
        <w:ind w:firstLine="708"/>
        <w:jc w:val="both"/>
        <w:rPr>
          <w:sz w:val="24"/>
          <w:szCs w:val="24"/>
        </w:rPr>
      </w:pPr>
      <w:r w:rsidRPr="00903A8A">
        <w:rPr>
          <w:sz w:val="24"/>
          <w:szCs w:val="24"/>
        </w:rPr>
        <w:t xml:space="preserve">Всего за 2021 год  сотрудниками отдела муниципальной инспекции составлено </w:t>
      </w:r>
      <w:r w:rsidRPr="00903A8A">
        <w:rPr>
          <w:b/>
          <w:sz w:val="24"/>
          <w:szCs w:val="24"/>
        </w:rPr>
        <w:t xml:space="preserve">1188 </w:t>
      </w:r>
      <w:r w:rsidRPr="00903A8A">
        <w:rPr>
          <w:sz w:val="24"/>
          <w:szCs w:val="24"/>
        </w:rPr>
        <w:t xml:space="preserve"> протокола об административных правонарушениях, из них:</w:t>
      </w:r>
    </w:p>
    <w:p w:rsidR="00903A8A" w:rsidRPr="00903A8A" w:rsidRDefault="00903A8A" w:rsidP="00903A8A">
      <w:pPr>
        <w:ind w:firstLine="708"/>
        <w:jc w:val="both"/>
        <w:rPr>
          <w:sz w:val="24"/>
          <w:szCs w:val="24"/>
        </w:rPr>
      </w:pPr>
      <w:r w:rsidRPr="00903A8A">
        <w:rPr>
          <w:sz w:val="24"/>
          <w:szCs w:val="24"/>
        </w:rPr>
        <w:t>- 847 протоколов в отношении физических лиц;</w:t>
      </w:r>
    </w:p>
    <w:p w:rsidR="00903A8A" w:rsidRPr="00903A8A" w:rsidRDefault="00903A8A" w:rsidP="00903A8A">
      <w:pPr>
        <w:ind w:firstLine="708"/>
        <w:jc w:val="both"/>
        <w:rPr>
          <w:sz w:val="24"/>
          <w:szCs w:val="24"/>
        </w:rPr>
      </w:pPr>
      <w:r w:rsidRPr="00903A8A">
        <w:rPr>
          <w:sz w:val="24"/>
          <w:szCs w:val="24"/>
        </w:rPr>
        <w:t>- 286 – в отношении должностных лиц;</w:t>
      </w:r>
    </w:p>
    <w:p w:rsidR="00903A8A" w:rsidRPr="00903A8A" w:rsidRDefault="00903A8A" w:rsidP="00903A8A">
      <w:pPr>
        <w:ind w:firstLine="708"/>
        <w:jc w:val="both"/>
        <w:rPr>
          <w:sz w:val="24"/>
          <w:szCs w:val="24"/>
        </w:rPr>
      </w:pPr>
      <w:r w:rsidRPr="00903A8A">
        <w:rPr>
          <w:sz w:val="24"/>
          <w:szCs w:val="24"/>
        </w:rPr>
        <w:t>- 55 – в отношении юридических лиц.</w:t>
      </w:r>
    </w:p>
    <w:p w:rsidR="00903A8A" w:rsidRPr="00903A8A" w:rsidRDefault="00903A8A" w:rsidP="00903A8A">
      <w:pPr>
        <w:jc w:val="both"/>
        <w:rPr>
          <w:sz w:val="24"/>
          <w:szCs w:val="24"/>
        </w:rPr>
      </w:pPr>
    </w:p>
    <w:p w:rsidR="00903A8A" w:rsidRPr="00903A8A" w:rsidRDefault="00903A8A" w:rsidP="00903A8A">
      <w:pPr>
        <w:jc w:val="both"/>
        <w:rPr>
          <w:b/>
          <w:sz w:val="24"/>
          <w:szCs w:val="24"/>
        </w:rPr>
      </w:pPr>
      <w:r w:rsidRPr="00903A8A">
        <w:rPr>
          <w:b/>
          <w:sz w:val="24"/>
          <w:szCs w:val="24"/>
        </w:rPr>
        <w:t>Показатели по видам нарушений областного закона об административных правонарушениях в разрезе статей</w:t>
      </w:r>
    </w:p>
    <w:p w:rsidR="00903A8A" w:rsidRPr="00903A8A" w:rsidRDefault="00903A8A" w:rsidP="00903A8A">
      <w:pPr>
        <w:jc w:val="both"/>
        <w:rPr>
          <w:sz w:val="24"/>
          <w:szCs w:val="24"/>
        </w:rPr>
      </w:pPr>
      <w:r w:rsidRPr="00903A8A">
        <w:rPr>
          <w:sz w:val="24"/>
          <w:szCs w:val="24"/>
        </w:rPr>
        <w:t xml:space="preserve"> </w:t>
      </w:r>
    </w:p>
    <w:tbl>
      <w:tblPr>
        <w:tblW w:w="10065" w:type="dxa"/>
        <w:tblInd w:w="14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tblPr>
      <w:tblGrid>
        <w:gridCol w:w="7230"/>
        <w:gridCol w:w="2835"/>
      </w:tblGrid>
      <w:tr w:rsidR="00903A8A" w:rsidRPr="00903A8A" w:rsidTr="00903A8A">
        <w:trPr>
          <w:trHeight w:val="1499"/>
        </w:trPr>
        <w:tc>
          <w:tcPr>
            <w:tcW w:w="7230" w:type="dxa"/>
            <w:tcBorders>
              <w:top w:val="dotted" w:sz="4" w:space="0" w:color="auto"/>
              <w:left w:val="dotted" w:sz="4" w:space="0" w:color="auto"/>
              <w:bottom w:val="dotted" w:sz="4" w:space="0" w:color="auto"/>
              <w:right w:val="dotted" w:sz="4" w:space="0" w:color="auto"/>
            </w:tcBorders>
            <w:tcMar>
              <w:top w:w="72" w:type="dxa"/>
              <w:left w:w="144" w:type="dxa"/>
              <w:bottom w:w="72" w:type="dxa"/>
              <w:right w:w="144" w:type="dxa"/>
            </w:tcMar>
            <w:hideMark/>
          </w:tcPr>
          <w:p w:rsidR="00903A8A" w:rsidRPr="00903A8A" w:rsidRDefault="00903A8A">
            <w:pPr>
              <w:spacing w:line="276" w:lineRule="auto"/>
              <w:rPr>
                <w:sz w:val="24"/>
                <w:szCs w:val="24"/>
              </w:rPr>
            </w:pPr>
            <w:r w:rsidRPr="00903A8A">
              <w:rPr>
                <w:bCs/>
                <w:sz w:val="24"/>
                <w:szCs w:val="24"/>
              </w:rPr>
              <w:t>Статья областного закона</w:t>
            </w:r>
          </w:p>
          <w:p w:rsidR="00903A8A" w:rsidRPr="00903A8A" w:rsidRDefault="00903A8A">
            <w:pPr>
              <w:spacing w:line="276" w:lineRule="auto"/>
              <w:rPr>
                <w:sz w:val="24"/>
                <w:szCs w:val="24"/>
              </w:rPr>
            </w:pPr>
            <w:r w:rsidRPr="00903A8A">
              <w:rPr>
                <w:bCs/>
                <w:sz w:val="24"/>
                <w:szCs w:val="24"/>
              </w:rPr>
              <w:t xml:space="preserve"> «Об административных правонарушениях» </w:t>
            </w:r>
          </w:p>
          <w:p w:rsidR="00903A8A" w:rsidRPr="00903A8A" w:rsidRDefault="00903A8A">
            <w:pPr>
              <w:spacing w:line="276" w:lineRule="auto"/>
              <w:rPr>
                <w:sz w:val="24"/>
                <w:szCs w:val="24"/>
              </w:rPr>
            </w:pPr>
            <w:r w:rsidRPr="00903A8A">
              <w:rPr>
                <w:bCs/>
                <w:sz w:val="24"/>
                <w:szCs w:val="24"/>
              </w:rPr>
              <w:t xml:space="preserve">(вид нарушения) </w:t>
            </w:r>
          </w:p>
        </w:tc>
        <w:tc>
          <w:tcPr>
            <w:tcW w:w="2835" w:type="dxa"/>
            <w:tcBorders>
              <w:top w:val="dotted" w:sz="4" w:space="0" w:color="auto"/>
              <w:left w:val="dotted" w:sz="4" w:space="0" w:color="auto"/>
              <w:bottom w:val="dotted" w:sz="4" w:space="0" w:color="auto"/>
              <w:right w:val="dotted" w:sz="4" w:space="0" w:color="auto"/>
            </w:tcBorders>
            <w:hideMark/>
          </w:tcPr>
          <w:p w:rsidR="00903A8A" w:rsidRPr="00903A8A" w:rsidRDefault="00903A8A">
            <w:pPr>
              <w:spacing w:line="276" w:lineRule="auto"/>
              <w:rPr>
                <w:bCs/>
                <w:sz w:val="24"/>
                <w:szCs w:val="24"/>
              </w:rPr>
            </w:pPr>
            <w:r w:rsidRPr="00903A8A">
              <w:rPr>
                <w:bCs/>
                <w:sz w:val="24"/>
                <w:szCs w:val="24"/>
              </w:rPr>
              <w:t>Количество протоколов</w:t>
            </w:r>
          </w:p>
        </w:tc>
      </w:tr>
      <w:tr w:rsidR="00903A8A" w:rsidRPr="00903A8A" w:rsidTr="00903A8A">
        <w:trPr>
          <w:trHeight w:val="401"/>
        </w:trPr>
        <w:tc>
          <w:tcPr>
            <w:tcW w:w="7230" w:type="dxa"/>
            <w:tcBorders>
              <w:top w:val="dotted" w:sz="4" w:space="0" w:color="auto"/>
              <w:left w:val="dotted" w:sz="4" w:space="0" w:color="auto"/>
              <w:bottom w:val="dotted" w:sz="4" w:space="0" w:color="auto"/>
              <w:right w:val="dotted" w:sz="4" w:space="0" w:color="auto"/>
            </w:tcBorders>
            <w:tcMar>
              <w:top w:w="72" w:type="dxa"/>
              <w:left w:w="144" w:type="dxa"/>
              <w:bottom w:w="72" w:type="dxa"/>
              <w:right w:w="144" w:type="dxa"/>
            </w:tcMar>
            <w:hideMark/>
          </w:tcPr>
          <w:p w:rsidR="00903A8A" w:rsidRPr="00903A8A" w:rsidRDefault="00903A8A">
            <w:pPr>
              <w:spacing w:line="276" w:lineRule="auto"/>
              <w:rPr>
                <w:sz w:val="24"/>
                <w:szCs w:val="24"/>
              </w:rPr>
            </w:pPr>
            <w:r w:rsidRPr="00903A8A">
              <w:rPr>
                <w:bCs/>
                <w:sz w:val="24"/>
                <w:szCs w:val="24"/>
              </w:rPr>
              <w:t xml:space="preserve">5.1 (нарушение правил благоустройства) </w:t>
            </w:r>
          </w:p>
        </w:tc>
        <w:tc>
          <w:tcPr>
            <w:tcW w:w="2835" w:type="dxa"/>
            <w:tcBorders>
              <w:top w:val="dotted" w:sz="4" w:space="0" w:color="auto"/>
              <w:left w:val="dotted" w:sz="4" w:space="0" w:color="auto"/>
              <w:bottom w:val="dotted" w:sz="4" w:space="0" w:color="auto"/>
              <w:right w:val="dotted" w:sz="4" w:space="0" w:color="auto"/>
            </w:tcBorders>
            <w:hideMark/>
          </w:tcPr>
          <w:p w:rsidR="00903A8A" w:rsidRPr="00903A8A" w:rsidRDefault="00903A8A">
            <w:pPr>
              <w:spacing w:line="276" w:lineRule="auto"/>
              <w:rPr>
                <w:bCs/>
                <w:sz w:val="24"/>
                <w:szCs w:val="24"/>
              </w:rPr>
            </w:pPr>
            <w:r w:rsidRPr="00903A8A">
              <w:rPr>
                <w:bCs/>
                <w:sz w:val="24"/>
                <w:szCs w:val="24"/>
              </w:rPr>
              <w:t>634</w:t>
            </w:r>
          </w:p>
        </w:tc>
      </w:tr>
      <w:tr w:rsidR="00903A8A" w:rsidRPr="00903A8A" w:rsidTr="00903A8A">
        <w:trPr>
          <w:trHeight w:val="425"/>
        </w:trPr>
        <w:tc>
          <w:tcPr>
            <w:tcW w:w="7230" w:type="dxa"/>
            <w:tcBorders>
              <w:top w:val="dotted" w:sz="4" w:space="0" w:color="auto"/>
              <w:left w:val="dotted" w:sz="4" w:space="0" w:color="auto"/>
              <w:bottom w:val="dotted" w:sz="4" w:space="0" w:color="auto"/>
              <w:right w:val="dotted" w:sz="4" w:space="0" w:color="auto"/>
            </w:tcBorders>
            <w:tcMar>
              <w:top w:w="72" w:type="dxa"/>
              <w:left w:w="144" w:type="dxa"/>
              <w:bottom w:w="72" w:type="dxa"/>
              <w:right w:w="144" w:type="dxa"/>
            </w:tcMar>
            <w:hideMark/>
          </w:tcPr>
          <w:p w:rsidR="00903A8A" w:rsidRPr="00903A8A" w:rsidRDefault="00903A8A">
            <w:pPr>
              <w:spacing w:line="276" w:lineRule="auto"/>
              <w:rPr>
                <w:sz w:val="24"/>
                <w:szCs w:val="24"/>
              </w:rPr>
            </w:pPr>
            <w:r w:rsidRPr="00903A8A">
              <w:rPr>
                <w:bCs/>
                <w:sz w:val="24"/>
                <w:szCs w:val="24"/>
              </w:rPr>
              <w:lastRenderedPageBreak/>
              <w:t xml:space="preserve">2.3 (нарушение тишины и покоя граждан) </w:t>
            </w:r>
          </w:p>
        </w:tc>
        <w:tc>
          <w:tcPr>
            <w:tcW w:w="2835" w:type="dxa"/>
            <w:tcBorders>
              <w:top w:val="dotted" w:sz="4" w:space="0" w:color="auto"/>
              <w:left w:val="dotted" w:sz="4" w:space="0" w:color="auto"/>
              <w:bottom w:val="dotted" w:sz="4" w:space="0" w:color="auto"/>
              <w:right w:val="dotted" w:sz="4" w:space="0" w:color="auto"/>
            </w:tcBorders>
            <w:hideMark/>
          </w:tcPr>
          <w:p w:rsidR="00903A8A" w:rsidRPr="00903A8A" w:rsidRDefault="00903A8A">
            <w:pPr>
              <w:spacing w:line="276" w:lineRule="auto"/>
              <w:rPr>
                <w:bCs/>
                <w:sz w:val="24"/>
                <w:szCs w:val="24"/>
              </w:rPr>
            </w:pPr>
            <w:r w:rsidRPr="00903A8A">
              <w:rPr>
                <w:bCs/>
                <w:sz w:val="24"/>
                <w:szCs w:val="24"/>
              </w:rPr>
              <w:t>98</w:t>
            </w:r>
          </w:p>
        </w:tc>
      </w:tr>
      <w:tr w:rsidR="00903A8A" w:rsidRPr="00903A8A" w:rsidTr="00903A8A">
        <w:trPr>
          <w:trHeight w:val="595"/>
        </w:trPr>
        <w:tc>
          <w:tcPr>
            <w:tcW w:w="7230" w:type="dxa"/>
            <w:tcBorders>
              <w:top w:val="dotted" w:sz="4" w:space="0" w:color="auto"/>
              <w:left w:val="dotted" w:sz="4" w:space="0" w:color="auto"/>
              <w:bottom w:val="dotted" w:sz="4" w:space="0" w:color="auto"/>
              <w:right w:val="dotted" w:sz="4" w:space="0" w:color="auto"/>
            </w:tcBorders>
            <w:tcMar>
              <w:top w:w="72" w:type="dxa"/>
              <w:left w:w="144" w:type="dxa"/>
              <w:bottom w:w="72" w:type="dxa"/>
              <w:right w:w="144" w:type="dxa"/>
            </w:tcMar>
            <w:hideMark/>
          </w:tcPr>
          <w:p w:rsidR="00903A8A" w:rsidRPr="00903A8A" w:rsidRDefault="00903A8A">
            <w:pPr>
              <w:spacing w:line="276" w:lineRule="auto"/>
              <w:rPr>
                <w:sz w:val="24"/>
                <w:szCs w:val="24"/>
              </w:rPr>
            </w:pPr>
            <w:r w:rsidRPr="00903A8A">
              <w:rPr>
                <w:bCs/>
                <w:sz w:val="24"/>
                <w:szCs w:val="24"/>
              </w:rPr>
              <w:t xml:space="preserve">4.1 (нарушение правил содержания домашних животных) </w:t>
            </w:r>
          </w:p>
        </w:tc>
        <w:tc>
          <w:tcPr>
            <w:tcW w:w="2835" w:type="dxa"/>
            <w:tcBorders>
              <w:top w:val="dotted" w:sz="4" w:space="0" w:color="auto"/>
              <w:left w:val="dotted" w:sz="4" w:space="0" w:color="auto"/>
              <w:bottom w:val="dotted" w:sz="4" w:space="0" w:color="auto"/>
              <w:right w:val="dotted" w:sz="4" w:space="0" w:color="auto"/>
            </w:tcBorders>
            <w:hideMark/>
          </w:tcPr>
          <w:p w:rsidR="00903A8A" w:rsidRPr="00903A8A" w:rsidRDefault="00903A8A">
            <w:pPr>
              <w:spacing w:line="276" w:lineRule="auto"/>
              <w:rPr>
                <w:bCs/>
                <w:sz w:val="24"/>
                <w:szCs w:val="24"/>
              </w:rPr>
            </w:pPr>
            <w:r w:rsidRPr="00903A8A">
              <w:rPr>
                <w:bCs/>
                <w:sz w:val="24"/>
                <w:szCs w:val="24"/>
              </w:rPr>
              <w:t>12</w:t>
            </w:r>
          </w:p>
        </w:tc>
      </w:tr>
      <w:tr w:rsidR="00903A8A" w:rsidRPr="00903A8A" w:rsidTr="00903A8A">
        <w:trPr>
          <w:trHeight w:val="415"/>
        </w:trPr>
        <w:tc>
          <w:tcPr>
            <w:tcW w:w="7230" w:type="dxa"/>
            <w:tcBorders>
              <w:top w:val="dotted" w:sz="4" w:space="0" w:color="auto"/>
              <w:left w:val="dotted" w:sz="4" w:space="0" w:color="auto"/>
              <w:bottom w:val="dotted" w:sz="4" w:space="0" w:color="auto"/>
              <w:right w:val="dotted" w:sz="4" w:space="0" w:color="auto"/>
            </w:tcBorders>
            <w:tcMar>
              <w:top w:w="72" w:type="dxa"/>
              <w:left w:w="144" w:type="dxa"/>
              <w:bottom w:w="72" w:type="dxa"/>
              <w:right w:w="144" w:type="dxa"/>
            </w:tcMar>
            <w:hideMark/>
          </w:tcPr>
          <w:p w:rsidR="00903A8A" w:rsidRPr="00903A8A" w:rsidRDefault="00903A8A">
            <w:pPr>
              <w:spacing w:line="276" w:lineRule="auto"/>
              <w:rPr>
                <w:sz w:val="24"/>
                <w:szCs w:val="24"/>
              </w:rPr>
            </w:pPr>
            <w:r w:rsidRPr="00903A8A">
              <w:rPr>
                <w:bCs/>
                <w:sz w:val="24"/>
                <w:szCs w:val="24"/>
              </w:rPr>
              <w:t xml:space="preserve">4.5 (сжигание отходов) </w:t>
            </w:r>
          </w:p>
        </w:tc>
        <w:tc>
          <w:tcPr>
            <w:tcW w:w="2835" w:type="dxa"/>
            <w:tcBorders>
              <w:top w:val="dotted" w:sz="4" w:space="0" w:color="auto"/>
              <w:left w:val="dotted" w:sz="4" w:space="0" w:color="auto"/>
              <w:bottom w:val="dotted" w:sz="4" w:space="0" w:color="auto"/>
              <w:right w:val="dotted" w:sz="4" w:space="0" w:color="auto"/>
            </w:tcBorders>
            <w:hideMark/>
          </w:tcPr>
          <w:p w:rsidR="00903A8A" w:rsidRPr="00903A8A" w:rsidRDefault="00903A8A">
            <w:pPr>
              <w:spacing w:line="276" w:lineRule="auto"/>
              <w:rPr>
                <w:bCs/>
                <w:sz w:val="24"/>
                <w:szCs w:val="24"/>
              </w:rPr>
            </w:pPr>
            <w:r w:rsidRPr="00903A8A">
              <w:rPr>
                <w:bCs/>
                <w:sz w:val="24"/>
                <w:szCs w:val="24"/>
              </w:rPr>
              <w:t>4</w:t>
            </w:r>
          </w:p>
        </w:tc>
      </w:tr>
      <w:tr w:rsidR="00903A8A" w:rsidRPr="00903A8A" w:rsidTr="00903A8A">
        <w:trPr>
          <w:trHeight w:val="707"/>
        </w:trPr>
        <w:tc>
          <w:tcPr>
            <w:tcW w:w="7230" w:type="dxa"/>
            <w:tcBorders>
              <w:top w:val="dotted" w:sz="4" w:space="0" w:color="auto"/>
              <w:left w:val="dotted" w:sz="4" w:space="0" w:color="auto"/>
              <w:bottom w:val="dotted" w:sz="4" w:space="0" w:color="auto"/>
              <w:right w:val="dotted" w:sz="4" w:space="0" w:color="auto"/>
            </w:tcBorders>
            <w:tcMar>
              <w:top w:w="72" w:type="dxa"/>
              <w:left w:w="144" w:type="dxa"/>
              <w:bottom w:w="72" w:type="dxa"/>
              <w:right w:w="144" w:type="dxa"/>
            </w:tcMar>
            <w:hideMark/>
          </w:tcPr>
          <w:p w:rsidR="00903A8A" w:rsidRPr="00903A8A" w:rsidRDefault="00903A8A">
            <w:pPr>
              <w:spacing w:line="276" w:lineRule="auto"/>
              <w:rPr>
                <w:sz w:val="24"/>
                <w:szCs w:val="24"/>
              </w:rPr>
            </w:pPr>
            <w:r w:rsidRPr="00903A8A">
              <w:rPr>
                <w:bCs/>
                <w:sz w:val="24"/>
                <w:szCs w:val="24"/>
              </w:rPr>
              <w:t xml:space="preserve">5.4 (размещение афиш и объявлений в </w:t>
            </w:r>
            <w:proofErr w:type="spellStart"/>
            <w:r w:rsidRPr="00903A8A">
              <w:rPr>
                <w:bCs/>
                <w:sz w:val="24"/>
                <w:szCs w:val="24"/>
              </w:rPr>
              <w:t>неотведенных</w:t>
            </w:r>
            <w:proofErr w:type="spellEnd"/>
            <w:r w:rsidRPr="00903A8A">
              <w:rPr>
                <w:bCs/>
                <w:sz w:val="24"/>
                <w:szCs w:val="24"/>
              </w:rPr>
              <w:t xml:space="preserve"> местах) </w:t>
            </w:r>
          </w:p>
        </w:tc>
        <w:tc>
          <w:tcPr>
            <w:tcW w:w="2835" w:type="dxa"/>
            <w:tcBorders>
              <w:top w:val="dotted" w:sz="4" w:space="0" w:color="auto"/>
              <w:left w:val="dotted" w:sz="4" w:space="0" w:color="auto"/>
              <w:bottom w:val="dotted" w:sz="4" w:space="0" w:color="auto"/>
              <w:right w:val="dotted" w:sz="4" w:space="0" w:color="auto"/>
            </w:tcBorders>
            <w:hideMark/>
          </w:tcPr>
          <w:p w:rsidR="00903A8A" w:rsidRPr="00903A8A" w:rsidRDefault="00903A8A">
            <w:pPr>
              <w:spacing w:line="276" w:lineRule="auto"/>
              <w:rPr>
                <w:bCs/>
                <w:sz w:val="24"/>
                <w:szCs w:val="24"/>
              </w:rPr>
            </w:pPr>
            <w:r w:rsidRPr="00903A8A">
              <w:rPr>
                <w:bCs/>
                <w:sz w:val="24"/>
                <w:szCs w:val="24"/>
              </w:rPr>
              <w:t>377</w:t>
            </w:r>
          </w:p>
        </w:tc>
      </w:tr>
      <w:tr w:rsidR="00903A8A" w:rsidRPr="00903A8A" w:rsidTr="00903A8A">
        <w:trPr>
          <w:trHeight w:val="641"/>
        </w:trPr>
        <w:tc>
          <w:tcPr>
            <w:tcW w:w="7230" w:type="dxa"/>
            <w:tcBorders>
              <w:top w:val="dotted" w:sz="4" w:space="0" w:color="auto"/>
              <w:left w:val="dotted" w:sz="4" w:space="0" w:color="auto"/>
              <w:bottom w:val="dotted" w:sz="4" w:space="0" w:color="auto"/>
              <w:right w:val="dotted" w:sz="4" w:space="0" w:color="auto"/>
            </w:tcBorders>
            <w:tcMar>
              <w:top w:w="72" w:type="dxa"/>
              <w:left w:w="144" w:type="dxa"/>
              <w:bottom w:w="72" w:type="dxa"/>
              <w:right w:w="144" w:type="dxa"/>
            </w:tcMar>
            <w:hideMark/>
          </w:tcPr>
          <w:p w:rsidR="00903A8A" w:rsidRPr="00903A8A" w:rsidRDefault="00903A8A">
            <w:pPr>
              <w:spacing w:line="276" w:lineRule="auto"/>
              <w:rPr>
                <w:sz w:val="24"/>
                <w:szCs w:val="24"/>
              </w:rPr>
            </w:pPr>
            <w:r w:rsidRPr="00903A8A">
              <w:rPr>
                <w:bCs/>
                <w:sz w:val="24"/>
                <w:szCs w:val="24"/>
              </w:rPr>
              <w:t xml:space="preserve">8.2 (торговля в </w:t>
            </w:r>
            <w:proofErr w:type="spellStart"/>
            <w:r w:rsidRPr="00903A8A">
              <w:rPr>
                <w:bCs/>
                <w:sz w:val="24"/>
                <w:szCs w:val="24"/>
              </w:rPr>
              <w:t>неотведенных</w:t>
            </w:r>
            <w:proofErr w:type="spellEnd"/>
            <w:r w:rsidRPr="00903A8A">
              <w:rPr>
                <w:bCs/>
                <w:sz w:val="24"/>
                <w:szCs w:val="24"/>
              </w:rPr>
              <w:t xml:space="preserve"> для этих целей местах) </w:t>
            </w:r>
          </w:p>
        </w:tc>
        <w:tc>
          <w:tcPr>
            <w:tcW w:w="2835" w:type="dxa"/>
            <w:tcBorders>
              <w:top w:val="dotted" w:sz="4" w:space="0" w:color="auto"/>
              <w:left w:val="dotted" w:sz="4" w:space="0" w:color="auto"/>
              <w:bottom w:val="dotted" w:sz="4" w:space="0" w:color="auto"/>
              <w:right w:val="dotted" w:sz="4" w:space="0" w:color="auto"/>
            </w:tcBorders>
            <w:hideMark/>
          </w:tcPr>
          <w:p w:rsidR="00903A8A" w:rsidRPr="00903A8A" w:rsidRDefault="00903A8A">
            <w:pPr>
              <w:spacing w:line="276" w:lineRule="auto"/>
              <w:rPr>
                <w:bCs/>
                <w:sz w:val="24"/>
                <w:szCs w:val="24"/>
              </w:rPr>
            </w:pPr>
            <w:r w:rsidRPr="00903A8A">
              <w:rPr>
                <w:bCs/>
                <w:sz w:val="24"/>
                <w:szCs w:val="24"/>
              </w:rPr>
              <w:t>65</w:t>
            </w:r>
          </w:p>
        </w:tc>
      </w:tr>
      <w:tr w:rsidR="00903A8A" w:rsidRPr="00903A8A" w:rsidTr="00903A8A">
        <w:trPr>
          <w:trHeight w:val="355"/>
        </w:trPr>
        <w:tc>
          <w:tcPr>
            <w:tcW w:w="7230" w:type="dxa"/>
            <w:tcBorders>
              <w:top w:val="dotted" w:sz="4" w:space="0" w:color="auto"/>
              <w:left w:val="dotted" w:sz="4" w:space="0" w:color="auto"/>
              <w:bottom w:val="dotted" w:sz="4" w:space="0" w:color="auto"/>
              <w:right w:val="dotted" w:sz="4" w:space="0" w:color="auto"/>
            </w:tcBorders>
            <w:tcMar>
              <w:top w:w="72" w:type="dxa"/>
              <w:left w:w="144" w:type="dxa"/>
              <w:bottom w:w="72" w:type="dxa"/>
              <w:right w:w="144" w:type="dxa"/>
            </w:tcMar>
            <w:hideMark/>
          </w:tcPr>
          <w:p w:rsidR="00903A8A" w:rsidRPr="00903A8A" w:rsidRDefault="00903A8A">
            <w:pPr>
              <w:spacing w:line="276" w:lineRule="auto"/>
              <w:rPr>
                <w:sz w:val="24"/>
                <w:szCs w:val="24"/>
              </w:rPr>
            </w:pPr>
            <w:r w:rsidRPr="00903A8A">
              <w:rPr>
                <w:bCs/>
                <w:sz w:val="24"/>
                <w:szCs w:val="24"/>
              </w:rPr>
              <w:t xml:space="preserve">ВСЕГО </w:t>
            </w:r>
          </w:p>
        </w:tc>
        <w:tc>
          <w:tcPr>
            <w:tcW w:w="2835" w:type="dxa"/>
            <w:tcBorders>
              <w:top w:val="dotted" w:sz="4" w:space="0" w:color="auto"/>
              <w:left w:val="dotted" w:sz="4" w:space="0" w:color="auto"/>
              <w:bottom w:val="dotted" w:sz="4" w:space="0" w:color="auto"/>
              <w:right w:val="dotted" w:sz="4" w:space="0" w:color="auto"/>
            </w:tcBorders>
            <w:hideMark/>
          </w:tcPr>
          <w:p w:rsidR="00903A8A" w:rsidRPr="00903A8A" w:rsidRDefault="00903A8A">
            <w:pPr>
              <w:spacing w:line="276" w:lineRule="auto"/>
              <w:rPr>
                <w:bCs/>
                <w:sz w:val="24"/>
                <w:szCs w:val="24"/>
              </w:rPr>
            </w:pPr>
            <w:r w:rsidRPr="00903A8A">
              <w:rPr>
                <w:bCs/>
                <w:sz w:val="24"/>
                <w:szCs w:val="24"/>
              </w:rPr>
              <w:t>1188</w:t>
            </w:r>
          </w:p>
        </w:tc>
      </w:tr>
    </w:tbl>
    <w:p w:rsidR="00903A8A" w:rsidRPr="00903A8A" w:rsidRDefault="00903A8A" w:rsidP="00903A8A">
      <w:pPr>
        <w:jc w:val="both"/>
        <w:rPr>
          <w:sz w:val="24"/>
          <w:szCs w:val="24"/>
        </w:rPr>
      </w:pPr>
    </w:p>
    <w:p w:rsidR="00903A8A" w:rsidRPr="00903A8A" w:rsidRDefault="00903A8A" w:rsidP="00903A8A">
      <w:pPr>
        <w:ind w:firstLine="709"/>
        <w:jc w:val="both"/>
        <w:rPr>
          <w:b/>
          <w:sz w:val="24"/>
          <w:szCs w:val="24"/>
        </w:rPr>
      </w:pPr>
      <w:r w:rsidRPr="00903A8A">
        <w:rPr>
          <w:b/>
          <w:sz w:val="24"/>
          <w:szCs w:val="24"/>
        </w:rPr>
        <w:t xml:space="preserve">Количество протоколов за нарушение правил благоустройства территории муниципального образования «Город Волгодонск» по статье 5.1. </w:t>
      </w:r>
    </w:p>
    <w:p w:rsidR="00903A8A" w:rsidRPr="00903A8A" w:rsidRDefault="00903A8A" w:rsidP="00903A8A">
      <w:pPr>
        <w:ind w:firstLine="709"/>
        <w:jc w:val="both"/>
        <w:rPr>
          <w:b/>
          <w:sz w:val="24"/>
          <w:szCs w:val="24"/>
        </w:rPr>
      </w:pPr>
    </w:p>
    <w:tbl>
      <w:tblPr>
        <w:tblW w:w="10065" w:type="dxa"/>
        <w:tblInd w:w="14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tblPr>
      <w:tblGrid>
        <w:gridCol w:w="7230"/>
        <w:gridCol w:w="2835"/>
      </w:tblGrid>
      <w:tr w:rsidR="00903A8A" w:rsidRPr="00903A8A" w:rsidTr="00903A8A">
        <w:trPr>
          <w:trHeight w:val="1159"/>
        </w:trPr>
        <w:tc>
          <w:tcPr>
            <w:tcW w:w="7230" w:type="dxa"/>
            <w:tcBorders>
              <w:top w:val="dotted" w:sz="4" w:space="0" w:color="auto"/>
              <w:left w:val="dotted" w:sz="4" w:space="0" w:color="auto"/>
              <w:bottom w:val="dotted" w:sz="4" w:space="0" w:color="auto"/>
              <w:right w:val="dotted" w:sz="4" w:space="0" w:color="auto"/>
            </w:tcBorders>
            <w:tcMar>
              <w:top w:w="72" w:type="dxa"/>
              <w:left w:w="144" w:type="dxa"/>
              <w:bottom w:w="72" w:type="dxa"/>
              <w:right w:w="144" w:type="dxa"/>
            </w:tcMar>
            <w:hideMark/>
          </w:tcPr>
          <w:p w:rsidR="00903A8A" w:rsidRPr="00903A8A" w:rsidRDefault="00903A8A">
            <w:pPr>
              <w:spacing w:line="276" w:lineRule="auto"/>
              <w:rPr>
                <w:sz w:val="24"/>
                <w:szCs w:val="24"/>
              </w:rPr>
            </w:pPr>
            <w:r w:rsidRPr="00903A8A">
              <w:rPr>
                <w:bCs/>
                <w:sz w:val="24"/>
                <w:szCs w:val="24"/>
              </w:rPr>
              <w:t xml:space="preserve">Вид нарушения </w:t>
            </w:r>
          </w:p>
          <w:p w:rsidR="00903A8A" w:rsidRPr="00903A8A" w:rsidRDefault="00903A8A">
            <w:pPr>
              <w:spacing w:line="276" w:lineRule="auto"/>
              <w:rPr>
                <w:sz w:val="24"/>
                <w:szCs w:val="24"/>
              </w:rPr>
            </w:pPr>
            <w:r w:rsidRPr="00903A8A">
              <w:rPr>
                <w:bCs/>
                <w:sz w:val="24"/>
                <w:szCs w:val="24"/>
              </w:rPr>
              <w:t xml:space="preserve">правил благоустройства </w:t>
            </w:r>
          </w:p>
        </w:tc>
        <w:tc>
          <w:tcPr>
            <w:tcW w:w="2835" w:type="dxa"/>
            <w:tcBorders>
              <w:top w:val="dotted" w:sz="4" w:space="0" w:color="auto"/>
              <w:left w:val="dotted" w:sz="4" w:space="0" w:color="auto"/>
              <w:bottom w:val="dotted" w:sz="4" w:space="0" w:color="auto"/>
              <w:right w:val="dotted" w:sz="4" w:space="0" w:color="auto"/>
            </w:tcBorders>
            <w:tcMar>
              <w:top w:w="72" w:type="dxa"/>
              <w:left w:w="144" w:type="dxa"/>
              <w:bottom w:w="72" w:type="dxa"/>
              <w:right w:w="144" w:type="dxa"/>
            </w:tcMar>
            <w:hideMark/>
          </w:tcPr>
          <w:p w:rsidR="00903A8A" w:rsidRPr="00903A8A" w:rsidRDefault="00903A8A">
            <w:pPr>
              <w:spacing w:line="276" w:lineRule="auto"/>
              <w:jc w:val="both"/>
              <w:rPr>
                <w:sz w:val="24"/>
                <w:szCs w:val="24"/>
              </w:rPr>
            </w:pPr>
            <w:r w:rsidRPr="00903A8A">
              <w:rPr>
                <w:bCs/>
                <w:sz w:val="24"/>
                <w:szCs w:val="24"/>
              </w:rPr>
              <w:t xml:space="preserve">Количество протоколов </w:t>
            </w:r>
          </w:p>
        </w:tc>
      </w:tr>
      <w:tr w:rsidR="00903A8A" w:rsidRPr="00903A8A" w:rsidTr="00903A8A">
        <w:trPr>
          <w:trHeight w:val="644"/>
        </w:trPr>
        <w:tc>
          <w:tcPr>
            <w:tcW w:w="7230" w:type="dxa"/>
            <w:tcBorders>
              <w:top w:val="dotted" w:sz="4" w:space="0" w:color="auto"/>
              <w:left w:val="dotted" w:sz="4" w:space="0" w:color="auto"/>
              <w:bottom w:val="dotted" w:sz="4" w:space="0" w:color="auto"/>
              <w:right w:val="dotted" w:sz="4" w:space="0" w:color="auto"/>
            </w:tcBorders>
            <w:tcMar>
              <w:top w:w="72" w:type="dxa"/>
              <w:left w:w="144" w:type="dxa"/>
              <w:bottom w:w="72" w:type="dxa"/>
              <w:right w:w="144" w:type="dxa"/>
            </w:tcMar>
            <w:hideMark/>
          </w:tcPr>
          <w:p w:rsidR="00903A8A" w:rsidRPr="00903A8A" w:rsidRDefault="00903A8A">
            <w:pPr>
              <w:spacing w:line="276" w:lineRule="auto"/>
              <w:rPr>
                <w:sz w:val="24"/>
                <w:szCs w:val="24"/>
              </w:rPr>
            </w:pPr>
            <w:r w:rsidRPr="00903A8A">
              <w:rPr>
                <w:bCs/>
                <w:sz w:val="24"/>
                <w:szCs w:val="24"/>
              </w:rPr>
              <w:t>Мусор, оставление отходов на улицах, снег, наледь, трава</w:t>
            </w:r>
            <w:r w:rsidRPr="00903A8A">
              <w:rPr>
                <w:sz w:val="24"/>
                <w:szCs w:val="24"/>
              </w:rPr>
              <w:t xml:space="preserve"> </w:t>
            </w:r>
          </w:p>
        </w:tc>
        <w:tc>
          <w:tcPr>
            <w:tcW w:w="2835" w:type="dxa"/>
            <w:tcBorders>
              <w:top w:val="dotted" w:sz="4" w:space="0" w:color="auto"/>
              <w:left w:val="dotted" w:sz="4" w:space="0" w:color="auto"/>
              <w:bottom w:val="dotted" w:sz="4" w:space="0" w:color="auto"/>
              <w:right w:val="dotted" w:sz="4" w:space="0" w:color="auto"/>
            </w:tcBorders>
            <w:tcMar>
              <w:top w:w="72" w:type="dxa"/>
              <w:left w:w="144" w:type="dxa"/>
              <w:bottom w:w="72" w:type="dxa"/>
              <w:right w:w="144" w:type="dxa"/>
            </w:tcMar>
            <w:hideMark/>
          </w:tcPr>
          <w:p w:rsidR="00903A8A" w:rsidRPr="00903A8A" w:rsidRDefault="00903A8A">
            <w:pPr>
              <w:spacing w:line="276" w:lineRule="auto"/>
              <w:jc w:val="both"/>
              <w:rPr>
                <w:sz w:val="24"/>
                <w:szCs w:val="24"/>
              </w:rPr>
            </w:pPr>
            <w:r w:rsidRPr="00903A8A">
              <w:rPr>
                <w:sz w:val="24"/>
                <w:szCs w:val="24"/>
              </w:rPr>
              <w:t>277</w:t>
            </w:r>
          </w:p>
        </w:tc>
      </w:tr>
      <w:tr w:rsidR="00903A8A" w:rsidRPr="00903A8A" w:rsidTr="00903A8A">
        <w:trPr>
          <w:trHeight w:val="703"/>
        </w:trPr>
        <w:tc>
          <w:tcPr>
            <w:tcW w:w="7230" w:type="dxa"/>
            <w:tcBorders>
              <w:top w:val="dotted" w:sz="4" w:space="0" w:color="auto"/>
              <w:left w:val="dotted" w:sz="4" w:space="0" w:color="auto"/>
              <w:bottom w:val="dotted" w:sz="4" w:space="0" w:color="auto"/>
              <w:right w:val="dotted" w:sz="4" w:space="0" w:color="auto"/>
            </w:tcBorders>
            <w:tcMar>
              <w:top w:w="72" w:type="dxa"/>
              <w:left w:w="144" w:type="dxa"/>
              <w:bottom w:w="72" w:type="dxa"/>
              <w:right w:w="144" w:type="dxa"/>
            </w:tcMar>
            <w:hideMark/>
          </w:tcPr>
          <w:p w:rsidR="00903A8A" w:rsidRPr="00903A8A" w:rsidRDefault="00903A8A">
            <w:pPr>
              <w:spacing w:line="276" w:lineRule="auto"/>
              <w:rPr>
                <w:sz w:val="24"/>
                <w:szCs w:val="24"/>
              </w:rPr>
            </w:pPr>
            <w:r w:rsidRPr="00903A8A">
              <w:rPr>
                <w:bCs/>
                <w:sz w:val="24"/>
                <w:szCs w:val="24"/>
              </w:rPr>
              <w:t xml:space="preserve">Стоянка транспортных средств на газонах, детских и спортивных площадках </w:t>
            </w:r>
          </w:p>
        </w:tc>
        <w:tc>
          <w:tcPr>
            <w:tcW w:w="2835" w:type="dxa"/>
            <w:tcBorders>
              <w:top w:val="dotted" w:sz="4" w:space="0" w:color="auto"/>
              <w:left w:val="dotted" w:sz="4" w:space="0" w:color="auto"/>
              <w:bottom w:val="dotted" w:sz="4" w:space="0" w:color="auto"/>
              <w:right w:val="dotted" w:sz="4" w:space="0" w:color="auto"/>
            </w:tcBorders>
            <w:tcMar>
              <w:top w:w="72" w:type="dxa"/>
              <w:left w:w="144" w:type="dxa"/>
              <w:bottom w:w="72" w:type="dxa"/>
              <w:right w:w="144" w:type="dxa"/>
            </w:tcMar>
            <w:hideMark/>
          </w:tcPr>
          <w:p w:rsidR="00903A8A" w:rsidRPr="00903A8A" w:rsidRDefault="00903A8A">
            <w:pPr>
              <w:spacing w:line="276" w:lineRule="auto"/>
              <w:jc w:val="both"/>
              <w:rPr>
                <w:sz w:val="24"/>
                <w:szCs w:val="24"/>
              </w:rPr>
            </w:pPr>
            <w:r w:rsidRPr="00903A8A">
              <w:rPr>
                <w:sz w:val="24"/>
                <w:szCs w:val="24"/>
              </w:rPr>
              <w:t>150</w:t>
            </w:r>
          </w:p>
        </w:tc>
      </w:tr>
      <w:tr w:rsidR="00903A8A" w:rsidRPr="00903A8A" w:rsidTr="00903A8A">
        <w:trPr>
          <w:trHeight w:val="637"/>
        </w:trPr>
        <w:tc>
          <w:tcPr>
            <w:tcW w:w="7230" w:type="dxa"/>
            <w:tcBorders>
              <w:top w:val="dotted" w:sz="4" w:space="0" w:color="auto"/>
              <w:left w:val="dotted" w:sz="4" w:space="0" w:color="auto"/>
              <w:bottom w:val="dotted" w:sz="4" w:space="0" w:color="auto"/>
              <w:right w:val="dotted" w:sz="4" w:space="0" w:color="auto"/>
            </w:tcBorders>
            <w:tcMar>
              <w:top w:w="72" w:type="dxa"/>
              <w:left w:w="144" w:type="dxa"/>
              <w:bottom w:w="72" w:type="dxa"/>
              <w:right w:w="144" w:type="dxa"/>
            </w:tcMar>
            <w:hideMark/>
          </w:tcPr>
          <w:p w:rsidR="00903A8A" w:rsidRPr="00903A8A" w:rsidRDefault="00903A8A">
            <w:pPr>
              <w:spacing w:line="276" w:lineRule="auto"/>
              <w:rPr>
                <w:sz w:val="24"/>
                <w:szCs w:val="24"/>
              </w:rPr>
            </w:pPr>
            <w:r w:rsidRPr="00903A8A">
              <w:rPr>
                <w:bCs/>
                <w:sz w:val="24"/>
                <w:szCs w:val="24"/>
              </w:rPr>
              <w:t xml:space="preserve">Нарушение правил производства земляных работ </w:t>
            </w:r>
          </w:p>
        </w:tc>
        <w:tc>
          <w:tcPr>
            <w:tcW w:w="2835" w:type="dxa"/>
            <w:tcBorders>
              <w:top w:val="dotted" w:sz="4" w:space="0" w:color="auto"/>
              <w:left w:val="dotted" w:sz="4" w:space="0" w:color="auto"/>
              <w:bottom w:val="dotted" w:sz="4" w:space="0" w:color="auto"/>
              <w:right w:val="dotted" w:sz="4" w:space="0" w:color="auto"/>
            </w:tcBorders>
            <w:tcMar>
              <w:top w:w="72" w:type="dxa"/>
              <w:left w:w="144" w:type="dxa"/>
              <w:bottom w:w="72" w:type="dxa"/>
              <w:right w:w="144" w:type="dxa"/>
            </w:tcMar>
            <w:hideMark/>
          </w:tcPr>
          <w:p w:rsidR="00903A8A" w:rsidRPr="00903A8A" w:rsidRDefault="00903A8A">
            <w:pPr>
              <w:spacing w:line="276" w:lineRule="auto"/>
              <w:jc w:val="both"/>
              <w:rPr>
                <w:sz w:val="24"/>
                <w:szCs w:val="24"/>
              </w:rPr>
            </w:pPr>
            <w:r w:rsidRPr="00903A8A">
              <w:rPr>
                <w:sz w:val="24"/>
                <w:szCs w:val="24"/>
              </w:rPr>
              <w:t>22</w:t>
            </w:r>
          </w:p>
        </w:tc>
      </w:tr>
      <w:tr w:rsidR="00903A8A" w:rsidRPr="00903A8A" w:rsidTr="00903A8A">
        <w:trPr>
          <w:trHeight w:val="457"/>
        </w:trPr>
        <w:tc>
          <w:tcPr>
            <w:tcW w:w="7230" w:type="dxa"/>
            <w:tcBorders>
              <w:top w:val="dotted" w:sz="4" w:space="0" w:color="auto"/>
              <w:left w:val="dotted" w:sz="4" w:space="0" w:color="auto"/>
              <w:bottom w:val="dotted" w:sz="4" w:space="0" w:color="auto"/>
              <w:right w:val="dotted" w:sz="4" w:space="0" w:color="auto"/>
            </w:tcBorders>
            <w:tcMar>
              <w:top w:w="72" w:type="dxa"/>
              <w:left w:w="144" w:type="dxa"/>
              <w:bottom w:w="72" w:type="dxa"/>
              <w:right w:w="144" w:type="dxa"/>
            </w:tcMar>
            <w:hideMark/>
          </w:tcPr>
          <w:p w:rsidR="00903A8A" w:rsidRPr="00903A8A" w:rsidRDefault="00903A8A">
            <w:pPr>
              <w:spacing w:line="276" w:lineRule="auto"/>
              <w:rPr>
                <w:sz w:val="24"/>
                <w:szCs w:val="24"/>
              </w:rPr>
            </w:pPr>
            <w:r w:rsidRPr="00903A8A">
              <w:rPr>
                <w:bCs/>
                <w:sz w:val="24"/>
                <w:szCs w:val="24"/>
              </w:rPr>
              <w:t xml:space="preserve">Размещение НТО в нарушение установленного порядка </w:t>
            </w:r>
          </w:p>
        </w:tc>
        <w:tc>
          <w:tcPr>
            <w:tcW w:w="2835" w:type="dxa"/>
            <w:tcBorders>
              <w:top w:val="dotted" w:sz="4" w:space="0" w:color="auto"/>
              <w:left w:val="dotted" w:sz="4" w:space="0" w:color="auto"/>
              <w:bottom w:val="dotted" w:sz="4" w:space="0" w:color="auto"/>
              <w:right w:val="dotted" w:sz="4" w:space="0" w:color="auto"/>
            </w:tcBorders>
            <w:tcMar>
              <w:top w:w="72" w:type="dxa"/>
              <w:left w:w="144" w:type="dxa"/>
              <w:bottom w:w="72" w:type="dxa"/>
              <w:right w:w="144" w:type="dxa"/>
            </w:tcMar>
            <w:hideMark/>
          </w:tcPr>
          <w:p w:rsidR="00903A8A" w:rsidRPr="00903A8A" w:rsidRDefault="00903A8A">
            <w:pPr>
              <w:spacing w:line="276" w:lineRule="auto"/>
              <w:jc w:val="both"/>
              <w:rPr>
                <w:sz w:val="24"/>
                <w:szCs w:val="24"/>
              </w:rPr>
            </w:pPr>
            <w:r w:rsidRPr="00903A8A">
              <w:rPr>
                <w:sz w:val="24"/>
                <w:szCs w:val="24"/>
              </w:rPr>
              <w:t>15</w:t>
            </w:r>
          </w:p>
        </w:tc>
      </w:tr>
      <w:tr w:rsidR="00903A8A" w:rsidRPr="00903A8A" w:rsidTr="00903A8A">
        <w:trPr>
          <w:trHeight w:val="620"/>
        </w:trPr>
        <w:tc>
          <w:tcPr>
            <w:tcW w:w="7230" w:type="dxa"/>
            <w:tcBorders>
              <w:top w:val="dotted" w:sz="4" w:space="0" w:color="auto"/>
              <w:left w:val="dotted" w:sz="4" w:space="0" w:color="auto"/>
              <w:bottom w:val="dotted" w:sz="4" w:space="0" w:color="auto"/>
              <w:right w:val="dotted" w:sz="4" w:space="0" w:color="auto"/>
            </w:tcBorders>
            <w:tcMar>
              <w:top w:w="72" w:type="dxa"/>
              <w:left w:w="144" w:type="dxa"/>
              <w:bottom w:w="72" w:type="dxa"/>
              <w:right w:w="144" w:type="dxa"/>
            </w:tcMar>
            <w:hideMark/>
          </w:tcPr>
          <w:p w:rsidR="00903A8A" w:rsidRPr="00903A8A" w:rsidRDefault="00903A8A">
            <w:pPr>
              <w:spacing w:line="276" w:lineRule="auto"/>
              <w:rPr>
                <w:sz w:val="24"/>
                <w:szCs w:val="24"/>
              </w:rPr>
            </w:pPr>
            <w:r w:rsidRPr="00903A8A">
              <w:rPr>
                <w:bCs/>
                <w:sz w:val="24"/>
                <w:szCs w:val="24"/>
              </w:rPr>
              <w:t xml:space="preserve">Содержание фасадов, вывески, адресные аншлаги, </w:t>
            </w:r>
            <w:proofErr w:type="spellStart"/>
            <w:r w:rsidRPr="00903A8A">
              <w:rPr>
                <w:bCs/>
                <w:sz w:val="24"/>
                <w:szCs w:val="24"/>
              </w:rPr>
              <w:t>штендеры</w:t>
            </w:r>
            <w:proofErr w:type="spellEnd"/>
            <w:r w:rsidRPr="00903A8A">
              <w:rPr>
                <w:bCs/>
                <w:sz w:val="24"/>
                <w:szCs w:val="24"/>
              </w:rPr>
              <w:t xml:space="preserve"> </w:t>
            </w:r>
          </w:p>
        </w:tc>
        <w:tc>
          <w:tcPr>
            <w:tcW w:w="2835" w:type="dxa"/>
            <w:tcBorders>
              <w:top w:val="dotted" w:sz="4" w:space="0" w:color="auto"/>
              <w:left w:val="dotted" w:sz="4" w:space="0" w:color="auto"/>
              <w:bottom w:val="dotted" w:sz="4" w:space="0" w:color="auto"/>
              <w:right w:val="dotted" w:sz="4" w:space="0" w:color="auto"/>
            </w:tcBorders>
            <w:tcMar>
              <w:top w:w="72" w:type="dxa"/>
              <w:left w:w="144" w:type="dxa"/>
              <w:bottom w:w="72" w:type="dxa"/>
              <w:right w:w="144" w:type="dxa"/>
            </w:tcMar>
            <w:hideMark/>
          </w:tcPr>
          <w:p w:rsidR="00903A8A" w:rsidRPr="00903A8A" w:rsidRDefault="00903A8A">
            <w:pPr>
              <w:spacing w:line="276" w:lineRule="auto"/>
              <w:jc w:val="both"/>
              <w:rPr>
                <w:sz w:val="24"/>
                <w:szCs w:val="24"/>
              </w:rPr>
            </w:pPr>
            <w:r w:rsidRPr="00903A8A">
              <w:rPr>
                <w:sz w:val="24"/>
                <w:szCs w:val="24"/>
              </w:rPr>
              <w:t>60</w:t>
            </w:r>
          </w:p>
        </w:tc>
      </w:tr>
      <w:tr w:rsidR="00903A8A" w:rsidRPr="00903A8A" w:rsidTr="00903A8A">
        <w:trPr>
          <w:trHeight w:val="620"/>
        </w:trPr>
        <w:tc>
          <w:tcPr>
            <w:tcW w:w="7230" w:type="dxa"/>
            <w:tcBorders>
              <w:top w:val="dotted" w:sz="4" w:space="0" w:color="auto"/>
              <w:left w:val="dotted" w:sz="4" w:space="0" w:color="auto"/>
              <w:bottom w:val="dotted" w:sz="4" w:space="0" w:color="auto"/>
              <w:right w:val="dotted" w:sz="4" w:space="0" w:color="auto"/>
            </w:tcBorders>
            <w:tcMar>
              <w:top w:w="72" w:type="dxa"/>
              <w:left w:w="144" w:type="dxa"/>
              <w:bottom w:w="72" w:type="dxa"/>
              <w:right w:w="144" w:type="dxa"/>
            </w:tcMar>
            <w:hideMark/>
          </w:tcPr>
          <w:p w:rsidR="00903A8A" w:rsidRPr="00903A8A" w:rsidRDefault="00903A8A">
            <w:pPr>
              <w:spacing w:line="276" w:lineRule="auto"/>
              <w:rPr>
                <w:bCs/>
                <w:sz w:val="24"/>
                <w:szCs w:val="24"/>
              </w:rPr>
            </w:pPr>
            <w:r w:rsidRPr="00903A8A">
              <w:rPr>
                <w:bCs/>
                <w:sz w:val="24"/>
                <w:szCs w:val="24"/>
              </w:rPr>
              <w:t>Отсутствие урн у входов в торговые объекты</w:t>
            </w:r>
          </w:p>
        </w:tc>
        <w:tc>
          <w:tcPr>
            <w:tcW w:w="2835" w:type="dxa"/>
            <w:tcBorders>
              <w:top w:val="dotted" w:sz="4" w:space="0" w:color="auto"/>
              <w:left w:val="dotted" w:sz="4" w:space="0" w:color="auto"/>
              <w:bottom w:val="dotted" w:sz="4" w:space="0" w:color="auto"/>
              <w:right w:val="dotted" w:sz="4" w:space="0" w:color="auto"/>
            </w:tcBorders>
            <w:tcMar>
              <w:top w:w="72" w:type="dxa"/>
              <w:left w:w="144" w:type="dxa"/>
              <w:bottom w:w="72" w:type="dxa"/>
              <w:right w:w="144" w:type="dxa"/>
            </w:tcMar>
            <w:hideMark/>
          </w:tcPr>
          <w:p w:rsidR="00903A8A" w:rsidRPr="00903A8A" w:rsidRDefault="00903A8A">
            <w:pPr>
              <w:spacing w:line="276" w:lineRule="auto"/>
              <w:jc w:val="both"/>
              <w:rPr>
                <w:sz w:val="24"/>
                <w:szCs w:val="24"/>
              </w:rPr>
            </w:pPr>
            <w:r w:rsidRPr="00903A8A">
              <w:rPr>
                <w:sz w:val="24"/>
                <w:szCs w:val="24"/>
              </w:rPr>
              <w:t>64</w:t>
            </w:r>
          </w:p>
        </w:tc>
      </w:tr>
      <w:tr w:rsidR="00903A8A" w:rsidRPr="00903A8A" w:rsidTr="00903A8A">
        <w:trPr>
          <w:trHeight w:val="620"/>
        </w:trPr>
        <w:tc>
          <w:tcPr>
            <w:tcW w:w="7230" w:type="dxa"/>
            <w:tcBorders>
              <w:top w:val="dotted" w:sz="4" w:space="0" w:color="auto"/>
              <w:left w:val="dotted" w:sz="4" w:space="0" w:color="auto"/>
              <w:bottom w:val="dotted" w:sz="4" w:space="0" w:color="auto"/>
              <w:right w:val="dotted" w:sz="4" w:space="0" w:color="auto"/>
            </w:tcBorders>
            <w:tcMar>
              <w:top w:w="72" w:type="dxa"/>
              <w:left w:w="144" w:type="dxa"/>
              <w:bottom w:w="72" w:type="dxa"/>
              <w:right w:w="144" w:type="dxa"/>
            </w:tcMar>
            <w:hideMark/>
          </w:tcPr>
          <w:p w:rsidR="00903A8A" w:rsidRPr="00903A8A" w:rsidRDefault="00903A8A">
            <w:pPr>
              <w:spacing w:line="276" w:lineRule="auto"/>
              <w:rPr>
                <w:bCs/>
                <w:sz w:val="24"/>
                <w:szCs w:val="24"/>
              </w:rPr>
            </w:pPr>
            <w:r w:rsidRPr="00903A8A">
              <w:rPr>
                <w:bCs/>
                <w:sz w:val="24"/>
                <w:szCs w:val="24"/>
              </w:rPr>
              <w:t>Нарушение правил содержания строительных площадок</w:t>
            </w:r>
          </w:p>
        </w:tc>
        <w:tc>
          <w:tcPr>
            <w:tcW w:w="2835" w:type="dxa"/>
            <w:tcBorders>
              <w:top w:val="dotted" w:sz="4" w:space="0" w:color="auto"/>
              <w:left w:val="dotted" w:sz="4" w:space="0" w:color="auto"/>
              <w:bottom w:val="dotted" w:sz="4" w:space="0" w:color="auto"/>
              <w:right w:val="dotted" w:sz="4" w:space="0" w:color="auto"/>
            </w:tcBorders>
            <w:tcMar>
              <w:top w:w="72" w:type="dxa"/>
              <w:left w:w="144" w:type="dxa"/>
              <w:bottom w:w="72" w:type="dxa"/>
              <w:right w:w="144" w:type="dxa"/>
            </w:tcMar>
            <w:hideMark/>
          </w:tcPr>
          <w:p w:rsidR="00903A8A" w:rsidRPr="00903A8A" w:rsidRDefault="00903A8A">
            <w:pPr>
              <w:spacing w:line="276" w:lineRule="auto"/>
              <w:jc w:val="both"/>
              <w:rPr>
                <w:sz w:val="24"/>
                <w:szCs w:val="24"/>
              </w:rPr>
            </w:pPr>
            <w:r w:rsidRPr="00903A8A">
              <w:rPr>
                <w:sz w:val="24"/>
                <w:szCs w:val="24"/>
              </w:rPr>
              <w:t>10</w:t>
            </w:r>
          </w:p>
        </w:tc>
      </w:tr>
      <w:tr w:rsidR="00903A8A" w:rsidRPr="00903A8A" w:rsidTr="00903A8A">
        <w:trPr>
          <w:trHeight w:val="620"/>
        </w:trPr>
        <w:tc>
          <w:tcPr>
            <w:tcW w:w="7230" w:type="dxa"/>
            <w:tcBorders>
              <w:top w:val="dotted" w:sz="4" w:space="0" w:color="auto"/>
              <w:left w:val="dotted" w:sz="4" w:space="0" w:color="auto"/>
              <w:bottom w:val="dotted" w:sz="4" w:space="0" w:color="auto"/>
              <w:right w:val="dotted" w:sz="4" w:space="0" w:color="auto"/>
            </w:tcBorders>
            <w:tcMar>
              <w:top w:w="72" w:type="dxa"/>
              <w:left w:w="144" w:type="dxa"/>
              <w:bottom w:w="72" w:type="dxa"/>
              <w:right w:w="144" w:type="dxa"/>
            </w:tcMar>
            <w:hideMark/>
          </w:tcPr>
          <w:p w:rsidR="00903A8A" w:rsidRPr="00903A8A" w:rsidRDefault="00903A8A">
            <w:pPr>
              <w:spacing w:line="276" w:lineRule="auto"/>
              <w:rPr>
                <w:bCs/>
                <w:sz w:val="24"/>
                <w:szCs w:val="24"/>
              </w:rPr>
            </w:pPr>
            <w:r w:rsidRPr="00903A8A">
              <w:rPr>
                <w:bCs/>
                <w:sz w:val="24"/>
                <w:szCs w:val="24"/>
              </w:rPr>
              <w:t xml:space="preserve">Перевозка грузов, отходов </w:t>
            </w:r>
            <w:proofErr w:type="gramStart"/>
            <w:r w:rsidRPr="00903A8A">
              <w:rPr>
                <w:bCs/>
                <w:sz w:val="24"/>
                <w:szCs w:val="24"/>
              </w:rPr>
              <w:t>при</w:t>
            </w:r>
            <w:proofErr w:type="gramEnd"/>
            <w:r w:rsidRPr="00903A8A">
              <w:rPr>
                <w:bCs/>
                <w:sz w:val="24"/>
                <w:szCs w:val="24"/>
              </w:rPr>
              <w:t xml:space="preserve"> отсутствие  устройств, предотвращающих их выпадение</w:t>
            </w:r>
          </w:p>
        </w:tc>
        <w:tc>
          <w:tcPr>
            <w:tcW w:w="2835" w:type="dxa"/>
            <w:tcBorders>
              <w:top w:val="dotted" w:sz="4" w:space="0" w:color="auto"/>
              <w:left w:val="dotted" w:sz="4" w:space="0" w:color="auto"/>
              <w:bottom w:val="dotted" w:sz="4" w:space="0" w:color="auto"/>
              <w:right w:val="dotted" w:sz="4" w:space="0" w:color="auto"/>
            </w:tcBorders>
            <w:tcMar>
              <w:top w:w="72" w:type="dxa"/>
              <w:left w:w="144" w:type="dxa"/>
              <w:bottom w:w="72" w:type="dxa"/>
              <w:right w:w="144" w:type="dxa"/>
            </w:tcMar>
            <w:hideMark/>
          </w:tcPr>
          <w:p w:rsidR="00903A8A" w:rsidRPr="00903A8A" w:rsidRDefault="00903A8A">
            <w:pPr>
              <w:spacing w:line="276" w:lineRule="auto"/>
              <w:jc w:val="both"/>
              <w:rPr>
                <w:sz w:val="24"/>
                <w:szCs w:val="24"/>
              </w:rPr>
            </w:pPr>
            <w:r w:rsidRPr="00903A8A">
              <w:rPr>
                <w:sz w:val="24"/>
                <w:szCs w:val="24"/>
              </w:rPr>
              <w:t>15</w:t>
            </w:r>
          </w:p>
        </w:tc>
      </w:tr>
      <w:tr w:rsidR="00903A8A" w:rsidRPr="00903A8A" w:rsidTr="00903A8A">
        <w:trPr>
          <w:trHeight w:val="620"/>
        </w:trPr>
        <w:tc>
          <w:tcPr>
            <w:tcW w:w="7230" w:type="dxa"/>
            <w:tcBorders>
              <w:top w:val="dotted" w:sz="4" w:space="0" w:color="auto"/>
              <w:left w:val="dotted" w:sz="4" w:space="0" w:color="auto"/>
              <w:bottom w:val="dotted" w:sz="4" w:space="0" w:color="auto"/>
              <w:right w:val="dotted" w:sz="4" w:space="0" w:color="auto"/>
            </w:tcBorders>
            <w:tcMar>
              <w:top w:w="72" w:type="dxa"/>
              <w:left w:w="144" w:type="dxa"/>
              <w:bottom w:w="72" w:type="dxa"/>
              <w:right w:w="144" w:type="dxa"/>
            </w:tcMar>
            <w:hideMark/>
          </w:tcPr>
          <w:p w:rsidR="00903A8A" w:rsidRPr="00903A8A" w:rsidRDefault="00903A8A">
            <w:pPr>
              <w:spacing w:line="276" w:lineRule="auto"/>
              <w:rPr>
                <w:bCs/>
                <w:sz w:val="24"/>
                <w:szCs w:val="24"/>
              </w:rPr>
            </w:pPr>
            <w:r w:rsidRPr="00903A8A">
              <w:rPr>
                <w:bCs/>
                <w:sz w:val="24"/>
                <w:szCs w:val="24"/>
              </w:rPr>
              <w:t xml:space="preserve">Вывоз отходов в </w:t>
            </w:r>
            <w:proofErr w:type="spellStart"/>
            <w:r w:rsidRPr="00903A8A">
              <w:rPr>
                <w:bCs/>
                <w:sz w:val="24"/>
                <w:szCs w:val="24"/>
              </w:rPr>
              <w:t>неотведенные</w:t>
            </w:r>
            <w:proofErr w:type="spellEnd"/>
            <w:r w:rsidRPr="00903A8A">
              <w:rPr>
                <w:bCs/>
                <w:sz w:val="24"/>
                <w:szCs w:val="24"/>
              </w:rPr>
              <w:t xml:space="preserve"> места, выпуск жидких отходов открытым способом</w:t>
            </w:r>
          </w:p>
        </w:tc>
        <w:tc>
          <w:tcPr>
            <w:tcW w:w="2835" w:type="dxa"/>
            <w:tcBorders>
              <w:top w:val="dotted" w:sz="4" w:space="0" w:color="auto"/>
              <w:left w:val="dotted" w:sz="4" w:space="0" w:color="auto"/>
              <w:bottom w:val="dotted" w:sz="4" w:space="0" w:color="auto"/>
              <w:right w:val="dotted" w:sz="4" w:space="0" w:color="auto"/>
            </w:tcBorders>
            <w:tcMar>
              <w:top w:w="72" w:type="dxa"/>
              <w:left w:w="144" w:type="dxa"/>
              <w:bottom w:w="72" w:type="dxa"/>
              <w:right w:w="144" w:type="dxa"/>
            </w:tcMar>
            <w:hideMark/>
          </w:tcPr>
          <w:p w:rsidR="00903A8A" w:rsidRPr="00903A8A" w:rsidRDefault="00903A8A">
            <w:pPr>
              <w:spacing w:line="276" w:lineRule="auto"/>
              <w:jc w:val="both"/>
              <w:rPr>
                <w:sz w:val="24"/>
                <w:szCs w:val="24"/>
              </w:rPr>
            </w:pPr>
            <w:r w:rsidRPr="00903A8A">
              <w:rPr>
                <w:sz w:val="24"/>
                <w:szCs w:val="24"/>
              </w:rPr>
              <w:t>21</w:t>
            </w:r>
          </w:p>
        </w:tc>
      </w:tr>
      <w:tr w:rsidR="00903A8A" w:rsidRPr="00903A8A" w:rsidTr="00903A8A">
        <w:trPr>
          <w:trHeight w:val="413"/>
        </w:trPr>
        <w:tc>
          <w:tcPr>
            <w:tcW w:w="7230" w:type="dxa"/>
            <w:tcBorders>
              <w:top w:val="dotted" w:sz="4" w:space="0" w:color="auto"/>
              <w:left w:val="dotted" w:sz="4" w:space="0" w:color="auto"/>
              <w:bottom w:val="dotted" w:sz="4" w:space="0" w:color="auto"/>
              <w:right w:val="dotted" w:sz="4" w:space="0" w:color="auto"/>
            </w:tcBorders>
            <w:tcMar>
              <w:top w:w="72" w:type="dxa"/>
              <w:left w:w="144" w:type="dxa"/>
              <w:bottom w:w="72" w:type="dxa"/>
              <w:right w:w="144" w:type="dxa"/>
            </w:tcMar>
            <w:hideMark/>
          </w:tcPr>
          <w:p w:rsidR="00903A8A" w:rsidRPr="00903A8A" w:rsidRDefault="00903A8A">
            <w:pPr>
              <w:spacing w:line="276" w:lineRule="auto"/>
              <w:ind w:firstLine="709"/>
              <w:jc w:val="both"/>
              <w:rPr>
                <w:sz w:val="24"/>
                <w:szCs w:val="24"/>
              </w:rPr>
            </w:pPr>
            <w:r w:rsidRPr="00903A8A">
              <w:rPr>
                <w:bCs/>
                <w:sz w:val="24"/>
                <w:szCs w:val="24"/>
              </w:rPr>
              <w:t xml:space="preserve">Всего </w:t>
            </w:r>
          </w:p>
        </w:tc>
        <w:tc>
          <w:tcPr>
            <w:tcW w:w="2835" w:type="dxa"/>
            <w:tcBorders>
              <w:top w:val="dotted" w:sz="4" w:space="0" w:color="auto"/>
              <w:left w:val="dotted" w:sz="4" w:space="0" w:color="auto"/>
              <w:bottom w:val="dotted" w:sz="4" w:space="0" w:color="auto"/>
              <w:right w:val="dotted" w:sz="4" w:space="0" w:color="auto"/>
            </w:tcBorders>
            <w:tcMar>
              <w:top w:w="72" w:type="dxa"/>
              <w:left w:w="144" w:type="dxa"/>
              <w:bottom w:w="72" w:type="dxa"/>
              <w:right w:w="144" w:type="dxa"/>
            </w:tcMar>
            <w:hideMark/>
          </w:tcPr>
          <w:p w:rsidR="00903A8A" w:rsidRPr="00903A8A" w:rsidRDefault="00903A8A">
            <w:pPr>
              <w:spacing w:line="276" w:lineRule="auto"/>
              <w:jc w:val="both"/>
              <w:rPr>
                <w:sz w:val="24"/>
                <w:szCs w:val="24"/>
              </w:rPr>
            </w:pPr>
            <w:r w:rsidRPr="00903A8A">
              <w:rPr>
                <w:sz w:val="24"/>
                <w:szCs w:val="24"/>
              </w:rPr>
              <w:t>634</w:t>
            </w:r>
          </w:p>
        </w:tc>
      </w:tr>
    </w:tbl>
    <w:p w:rsidR="00903A8A" w:rsidRPr="00903A8A" w:rsidRDefault="00903A8A" w:rsidP="00903A8A">
      <w:pPr>
        <w:jc w:val="both"/>
        <w:rPr>
          <w:sz w:val="24"/>
          <w:szCs w:val="24"/>
        </w:rPr>
      </w:pPr>
      <w:r w:rsidRPr="00903A8A">
        <w:rPr>
          <w:sz w:val="24"/>
          <w:szCs w:val="24"/>
        </w:rPr>
        <w:t xml:space="preserve">  </w:t>
      </w:r>
      <w:r w:rsidRPr="00903A8A">
        <w:rPr>
          <w:sz w:val="24"/>
          <w:szCs w:val="24"/>
        </w:rPr>
        <w:tab/>
        <w:t xml:space="preserve"> </w:t>
      </w:r>
    </w:p>
    <w:p w:rsidR="00903A8A" w:rsidRPr="00903A8A" w:rsidRDefault="00903A8A" w:rsidP="00903A8A">
      <w:pPr>
        <w:ind w:firstLine="708"/>
        <w:jc w:val="both"/>
        <w:rPr>
          <w:sz w:val="24"/>
          <w:szCs w:val="24"/>
        </w:rPr>
      </w:pPr>
      <w:r w:rsidRPr="00903A8A">
        <w:rPr>
          <w:sz w:val="24"/>
          <w:szCs w:val="24"/>
        </w:rPr>
        <w:t xml:space="preserve">В рамках проведения профилактической работы сотрудниками отдела хозяйствующим субъектам доведено: </w:t>
      </w:r>
    </w:p>
    <w:p w:rsidR="00903A8A" w:rsidRPr="00903A8A" w:rsidRDefault="00903A8A" w:rsidP="00903A8A">
      <w:pPr>
        <w:tabs>
          <w:tab w:val="left" w:pos="0"/>
        </w:tabs>
        <w:jc w:val="both"/>
        <w:rPr>
          <w:sz w:val="24"/>
          <w:szCs w:val="24"/>
        </w:rPr>
      </w:pPr>
      <w:r w:rsidRPr="00903A8A">
        <w:rPr>
          <w:sz w:val="24"/>
          <w:szCs w:val="24"/>
        </w:rPr>
        <w:tab/>
        <w:t xml:space="preserve">- более </w:t>
      </w:r>
      <w:r w:rsidRPr="00903A8A">
        <w:rPr>
          <w:b/>
          <w:sz w:val="24"/>
          <w:szCs w:val="24"/>
        </w:rPr>
        <w:t>3000</w:t>
      </w:r>
      <w:r w:rsidRPr="00903A8A">
        <w:rPr>
          <w:sz w:val="24"/>
          <w:szCs w:val="24"/>
        </w:rPr>
        <w:t xml:space="preserve"> устных требований о соблюдении действующих в городе Волгодонске нормативных актов в области благоустройства, содержания домашних животных, зеленых насаждений и др.;</w:t>
      </w:r>
    </w:p>
    <w:p w:rsidR="00903A8A" w:rsidRPr="00903A8A" w:rsidRDefault="00903A8A" w:rsidP="00903A8A">
      <w:pPr>
        <w:tabs>
          <w:tab w:val="left" w:pos="0"/>
        </w:tabs>
        <w:jc w:val="both"/>
        <w:rPr>
          <w:sz w:val="24"/>
          <w:szCs w:val="24"/>
        </w:rPr>
      </w:pPr>
      <w:r w:rsidRPr="00903A8A">
        <w:rPr>
          <w:sz w:val="24"/>
          <w:szCs w:val="24"/>
        </w:rPr>
        <w:lastRenderedPageBreak/>
        <w:tab/>
        <w:t>- направлено около 1000 памяток-предупреждений о соблюдении правил благоустройства в частом секторе города.</w:t>
      </w:r>
    </w:p>
    <w:p w:rsidR="00903A8A" w:rsidRPr="00903A8A" w:rsidRDefault="00903A8A" w:rsidP="00903A8A">
      <w:pPr>
        <w:tabs>
          <w:tab w:val="left" w:pos="0"/>
        </w:tabs>
        <w:jc w:val="both"/>
        <w:rPr>
          <w:sz w:val="24"/>
          <w:szCs w:val="24"/>
        </w:rPr>
      </w:pPr>
    </w:p>
    <w:p w:rsidR="00903A8A" w:rsidRPr="00903A8A" w:rsidRDefault="00903A8A" w:rsidP="00903A8A">
      <w:pPr>
        <w:ind w:firstLine="708"/>
        <w:jc w:val="both"/>
        <w:rPr>
          <w:sz w:val="24"/>
          <w:szCs w:val="24"/>
        </w:rPr>
      </w:pPr>
      <w:proofErr w:type="gramStart"/>
      <w:r w:rsidRPr="00903A8A">
        <w:rPr>
          <w:sz w:val="24"/>
          <w:szCs w:val="24"/>
        </w:rPr>
        <w:t>Административной</w:t>
      </w:r>
      <w:proofErr w:type="gramEnd"/>
      <w:r w:rsidRPr="00903A8A">
        <w:rPr>
          <w:sz w:val="24"/>
          <w:szCs w:val="24"/>
        </w:rPr>
        <w:t xml:space="preserve"> комиссий города Волгодонска вынесено 386 предупреждений, наложены штрафы на общую сумму 1 233,1 т.р.</w:t>
      </w:r>
    </w:p>
    <w:p w:rsidR="00903A8A" w:rsidRPr="00903A8A" w:rsidRDefault="00903A8A" w:rsidP="00FC2214">
      <w:pPr>
        <w:snapToGrid w:val="0"/>
        <w:jc w:val="center"/>
        <w:rPr>
          <w:b/>
          <w:sz w:val="24"/>
          <w:szCs w:val="24"/>
          <w:u w:val="single"/>
        </w:rPr>
      </w:pPr>
    </w:p>
    <w:bookmarkEnd w:id="6"/>
    <w:p w:rsidR="00E12B90" w:rsidRPr="001014E3" w:rsidRDefault="00E12B90" w:rsidP="00E12B90">
      <w:pPr>
        <w:suppressAutoHyphens w:val="0"/>
        <w:ind w:firstLine="720"/>
        <w:jc w:val="center"/>
        <w:rPr>
          <w:b/>
          <w:sz w:val="24"/>
          <w:szCs w:val="24"/>
        </w:rPr>
      </w:pPr>
      <w:r w:rsidRPr="001014E3">
        <w:rPr>
          <w:b/>
          <w:sz w:val="24"/>
          <w:szCs w:val="24"/>
        </w:rPr>
        <w:t xml:space="preserve">Градостроительная деятельность </w:t>
      </w:r>
    </w:p>
    <w:p w:rsidR="00E166D1" w:rsidRPr="00FE15AE" w:rsidRDefault="00E166D1" w:rsidP="00E12B90">
      <w:pPr>
        <w:suppressAutoHyphens w:val="0"/>
        <w:ind w:firstLine="720"/>
        <w:jc w:val="center"/>
        <w:rPr>
          <w:b/>
          <w:sz w:val="24"/>
          <w:szCs w:val="24"/>
          <w:u w:val="single"/>
        </w:rPr>
      </w:pPr>
    </w:p>
    <w:p w:rsidR="00E166D1" w:rsidRPr="00FE15AE" w:rsidRDefault="00E166D1" w:rsidP="001014E3">
      <w:pPr>
        <w:ind w:firstLine="708"/>
        <w:jc w:val="center"/>
        <w:rPr>
          <w:b/>
          <w:kern w:val="2"/>
          <w:sz w:val="24"/>
          <w:szCs w:val="24"/>
        </w:rPr>
      </w:pPr>
      <w:r w:rsidRPr="00FE15AE">
        <w:rPr>
          <w:b/>
          <w:kern w:val="2"/>
          <w:sz w:val="24"/>
          <w:szCs w:val="24"/>
        </w:rPr>
        <w:t>Предоставление земельных участков многодетным гражданам</w:t>
      </w:r>
    </w:p>
    <w:p w:rsidR="00E166D1" w:rsidRPr="00FE15AE" w:rsidRDefault="00E166D1" w:rsidP="001014E3">
      <w:pPr>
        <w:ind w:firstLine="709"/>
        <w:jc w:val="center"/>
        <w:rPr>
          <w:b/>
          <w:color w:val="FF0000"/>
          <w:kern w:val="2"/>
          <w:sz w:val="24"/>
          <w:szCs w:val="24"/>
        </w:rPr>
      </w:pPr>
    </w:p>
    <w:p w:rsidR="00E166D1" w:rsidRPr="00FE15AE" w:rsidRDefault="00E166D1" w:rsidP="00E166D1">
      <w:pPr>
        <w:ind w:firstLine="708"/>
        <w:jc w:val="both"/>
        <w:rPr>
          <w:rFonts w:eastAsia="SimSun" w:cs="Mangal"/>
          <w:kern w:val="3"/>
          <w:sz w:val="24"/>
          <w:szCs w:val="28"/>
          <w:lang w:eastAsia="zh-CN" w:bidi="hi-IN"/>
        </w:rPr>
      </w:pPr>
      <w:r w:rsidRPr="00FE15AE">
        <w:rPr>
          <w:sz w:val="24"/>
          <w:szCs w:val="28"/>
        </w:rPr>
        <w:t>В целях бесплатного</w:t>
      </w:r>
      <w:r w:rsidRPr="00FE15AE">
        <w:rPr>
          <w:rFonts w:eastAsia="SimSun" w:cs="Mangal"/>
          <w:kern w:val="3"/>
          <w:sz w:val="24"/>
          <w:szCs w:val="28"/>
          <w:lang w:eastAsia="zh-CN" w:bidi="hi-IN"/>
        </w:rPr>
        <w:t xml:space="preserve"> предоставления земельных участков для индивидуального жилищного строительства на территории города Волгодонска гражданам, имеющих 3-х и более детей, выведены территории для застройки индивидуальными жилыми домами, а именно: микрорайон В-24.</w:t>
      </w:r>
    </w:p>
    <w:p w:rsidR="00E166D1" w:rsidRPr="00FE15AE" w:rsidRDefault="00E166D1" w:rsidP="00E166D1">
      <w:pPr>
        <w:tabs>
          <w:tab w:val="left" w:pos="3686"/>
          <w:tab w:val="left" w:pos="9639"/>
        </w:tabs>
        <w:overflowPunct w:val="0"/>
        <w:autoSpaceDE w:val="0"/>
        <w:adjustRightInd w:val="0"/>
        <w:ind w:firstLine="709"/>
        <w:contextualSpacing/>
        <w:jc w:val="both"/>
        <w:rPr>
          <w:b/>
          <w:sz w:val="27"/>
          <w:szCs w:val="27"/>
        </w:rPr>
      </w:pPr>
      <w:r w:rsidRPr="00FE15AE">
        <w:rPr>
          <w:kern w:val="2"/>
          <w:sz w:val="24"/>
          <w:szCs w:val="28"/>
        </w:rPr>
        <w:t xml:space="preserve">В целях </w:t>
      </w:r>
      <w:r w:rsidRPr="00FE15AE">
        <w:rPr>
          <w:sz w:val="24"/>
          <w:szCs w:val="24"/>
        </w:rPr>
        <w:t>создания условий для развития территории, предложенной в проекте генерального плана муниципального образования город Волгодонск Ростовской области под индивидуальное жилищное строительство,  а также</w:t>
      </w:r>
      <w:r w:rsidRPr="00FE15AE">
        <w:rPr>
          <w:kern w:val="2"/>
          <w:sz w:val="24"/>
          <w:szCs w:val="28"/>
        </w:rPr>
        <w:t xml:space="preserve"> обеспечения ожидающих в очереди граждан, имеющих трех и более детей, земельными участками, по муниципальному контракту в 2021 году разработан п</w:t>
      </w:r>
      <w:r w:rsidRPr="00FE15AE">
        <w:rPr>
          <w:sz w:val="24"/>
          <w:szCs w:val="28"/>
        </w:rPr>
        <w:t>роект планировки и проект межевания территории микрорайона В-24 и утвержден постановлением Администрации города Волгодонска от 26.10.2021 № 2193 «</w:t>
      </w:r>
      <w:r w:rsidRPr="00FE15AE">
        <w:rPr>
          <w:sz w:val="24"/>
          <w:szCs w:val="24"/>
        </w:rPr>
        <w:t>Об утверждении документации по планировке территории (проект планировки и проект межевания) микрорайона В-24 города Волгодонска Ростовской области</w:t>
      </w:r>
      <w:r w:rsidRPr="00FE15AE">
        <w:rPr>
          <w:sz w:val="24"/>
          <w:szCs w:val="28"/>
        </w:rPr>
        <w:t>». Утвержденным проектом планировки и межевания территории предусмотрено формирование 266 земельных участков для индивидуального жилищного строительства, а также под строительство объектов торгового, общественного и социального назначения, скверы, объекты коммунального обслуживания. Земельные участки поставлены на государственный кадастровый учет в полном объеме.</w:t>
      </w:r>
    </w:p>
    <w:p w:rsidR="00E166D1" w:rsidRPr="00FE15AE" w:rsidRDefault="00E166D1" w:rsidP="00E166D1">
      <w:pPr>
        <w:autoSpaceDE w:val="0"/>
        <w:adjustRightInd w:val="0"/>
        <w:ind w:firstLine="709"/>
        <w:jc w:val="both"/>
        <w:rPr>
          <w:sz w:val="24"/>
          <w:szCs w:val="28"/>
        </w:rPr>
      </w:pPr>
      <w:r w:rsidRPr="00FE15AE">
        <w:rPr>
          <w:sz w:val="24"/>
          <w:szCs w:val="28"/>
        </w:rPr>
        <w:t>В целях ликвидации очереди граждан, имеющих трех и более детей (далее – граждане), на получение земельных участков в собственность бесплатно на территории города Волгодонска запланировано в 2022 году к выдаче 10 земельных участков.</w:t>
      </w:r>
    </w:p>
    <w:p w:rsidR="00E166D1" w:rsidRPr="00FE15AE" w:rsidRDefault="00E166D1" w:rsidP="00E166D1">
      <w:pPr>
        <w:tabs>
          <w:tab w:val="left" w:pos="709"/>
          <w:tab w:val="left" w:pos="9214"/>
        </w:tabs>
        <w:ind w:firstLine="709"/>
        <w:jc w:val="both"/>
        <w:rPr>
          <w:sz w:val="24"/>
          <w:szCs w:val="28"/>
        </w:rPr>
      </w:pPr>
      <w:r w:rsidRPr="00FE15AE">
        <w:rPr>
          <w:sz w:val="24"/>
          <w:szCs w:val="28"/>
        </w:rPr>
        <w:t>Комитетом по управлению имуществом города Волгодонска (далее – КУИ города Волгодонска) предоставлено в 2021 году постановлением Администрации города Волгодонска 40 земельных участков.</w:t>
      </w:r>
    </w:p>
    <w:p w:rsidR="00E166D1" w:rsidRPr="00FE15AE" w:rsidRDefault="00E166D1" w:rsidP="00E166D1">
      <w:pPr>
        <w:tabs>
          <w:tab w:val="left" w:pos="9214"/>
        </w:tabs>
        <w:ind w:firstLine="709"/>
        <w:jc w:val="both"/>
        <w:rPr>
          <w:sz w:val="24"/>
          <w:szCs w:val="28"/>
        </w:rPr>
      </w:pPr>
      <w:r w:rsidRPr="00FE15AE">
        <w:rPr>
          <w:sz w:val="24"/>
          <w:szCs w:val="28"/>
        </w:rPr>
        <w:t>Таким образом, в 2021 году план выполнен в полном объеме.</w:t>
      </w:r>
    </w:p>
    <w:p w:rsidR="00E166D1" w:rsidRPr="00FE15AE" w:rsidRDefault="00E166D1" w:rsidP="00E166D1">
      <w:pPr>
        <w:ind w:firstLine="709"/>
        <w:jc w:val="both"/>
        <w:rPr>
          <w:sz w:val="24"/>
          <w:szCs w:val="28"/>
        </w:rPr>
      </w:pPr>
      <w:r w:rsidRPr="00FE15AE">
        <w:rPr>
          <w:bCs/>
          <w:sz w:val="24"/>
          <w:szCs w:val="24"/>
        </w:rPr>
        <w:t>Подготовлено и выдано в рамках предоставления муниципальной услуги 310 градостроительных плана земельных участков.</w:t>
      </w:r>
    </w:p>
    <w:p w:rsidR="00E166D1" w:rsidRPr="00FE15AE" w:rsidRDefault="00E166D1" w:rsidP="00E166D1">
      <w:pPr>
        <w:suppressAutoHyphens w:val="0"/>
        <w:ind w:firstLine="709"/>
        <w:jc w:val="both"/>
        <w:rPr>
          <w:color w:val="FF0000"/>
          <w:kern w:val="2"/>
          <w:sz w:val="24"/>
          <w:szCs w:val="24"/>
        </w:rPr>
      </w:pPr>
      <w:r w:rsidRPr="00FE15AE">
        <w:rPr>
          <w:color w:val="FF0000"/>
          <w:kern w:val="2"/>
          <w:sz w:val="24"/>
          <w:szCs w:val="24"/>
        </w:rPr>
        <w:t xml:space="preserve">  </w:t>
      </w:r>
    </w:p>
    <w:p w:rsidR="00E166D1" w:rsidRPr="00FE15AE" w:rsidRDefault="00E166D1" w:rsidP="001014E3">
      <w:pPr>
        <w:jc w:val="center"/>
        <w:rPr>
          <w:b/>
          <w:kern w:val="2"/>
          <w:sz w:val="24"/>
          <w:szCs w:val="24"/>
        </w:rPr>
      </w:pPr>
      <w:r w:rsidRPr="00FE15AE">
        <w:rPr>
          <w:b/>
          <w:kern w:val="2"/>
          <w:sz w:val="24"/>
          <w:szCs w:val="24"/>
        </w:rPr>
        <w:t>Подготовка проектов планировки и межевания</w:t>
      </w:r>
    </w:p>
    <w:p w:rsidR="00E166D1" w:rsidRPr="00FE15AE" w:rsidRDefault="00E166D1" w:rsidP="00E166D1">
      <w:pPr>
        <w:jc w:val="both"/>
        <w:rPr>
          <w:b/>
          <w:color w:val="FF0000"/>
          <w:kern w:val="2"/>
          <w:sz w:val="24"/>
          <w:szCs w:val="24"/>
        </w:rPr>
      </w:pPr>
    </w:p>
    <w:p w:rsidR="00E166D1" w:rsidRPr="00FE15AE" w:rsidRDefault="00E166D1" w:rsidP="00E166D1">
      <w:pPr>
        <w:ind w:firstLine="708"/>
        <w:jc w:val="both"/>
        <w:rPr>
          <w:sz w:val="24"/>
          <w:szCs w:val="28"/>
        </w:rPr>
      </w:pPr>
      <w:r w:rsidRPr="00FE15AE">
        <w:rPr>
          <w:kern w:val="2"/>
          <w:sz w:val="24"/>
          <w:szCs w:val="28"/>
        </w:rPr>
        <w:t>В 2021 году разработан п</w:t>
      </w:r>
      <w:r w:rsidRPr="00FE15AE">
        <w:rPr>
          <w:sz w:val="24"/>
          <w:szCs w:val="28"/>
        </w:rPr>
        <w:t>роект планировки и проект межевания территории микрорайона В-24 и утвержден постановлением Администрации города Волгодонска от 26.10.2021 № 2193 «</w:t>
      </w:r>
      <w:r w:rsidRPr="00FE15AE">
        <w:rPr>
          <w:sz w:val="24"/>
          <w:szCs w:val="24"/>
        </w:rPr>
        <w:t>Об утверждении документации по планировке территории (проект планировки и проект межевания) микрорайона В-24 города Волгодонска Ростовской области</w:t>
      </w:r>
      <w:r w:rsidRPr="00FE15AE">
        <w:rPr>
          <w:sz w:val="24"/>
          <w:szCs w:val="28"/>
        </w:rPr>
        <w:t>».</w:t>
      </w:r>
    </w:p>
    <w:p w:rsidR="00E166D1" w:rsidRDefault="00E166D1" w:rsidP="00E166D1">
      <w:pPr>
        <w:suppressAutoHyphens w:val="0"/>
        <w:autoSpaceDE w:val="0"/>
        <w:autoSpaceDN/>
        <w:adjustRightInd w:val="0"/>
        <w:ind w:firstLine="709"/>
        <w:jc w:val="both"/>
        <w:rPr>
          <w:color w:val="FF0000"/>
          <w:kern w:val="2"/>
          <w:sz w:val="24"/>
          <w:szCs w:val="24"/>
        </w:rPr>
      </w:pPr>
    </w:p>
    <w:p w:rsidR="001014E3" w:rsidRDefault="001014E3" w:rsidP="00E166D1">
      <w:pPr>
        <w:suppressAutoHyphens w:val="0"/>
        <w:autoSpaceDE w:val="0"/>
        <w:autoSpaceDN/>
        <w:adjustRightInd w:val="0"/>
        <w:ind w:firstLine="709"/>
        <w:jc w:val="both"/>
        <w:rPr>
          <w:color w:val="FF0000"/>
          <w:kern w:val="2"/>
          <w:sz w:val="24"/>
          <w:szCs w:val="24"/>
        </w:rPr>
      </w:pPr>
    </w:p>
    <w:p w:rsidR="001014E3" w:rsidRPr="00FE15AE" w:rsidRDefault="001014E3" w:rsidP="00E166D1">
      <w:pPr>
        <w:suppressAutoHyphens w:val="0"/>
        <w:autoSpaceDE w:val="0"/>
        <w:autoSpaceDN/>
        <w:adjustRightInd w:val="0"/>
        <w:ind w:firstLine="709"/>
        <w:jc w:val="both"/>
        <w:rPr>
          <w:color w:val="FF0000"/>
          <w:kern w:val="2"/>
          <w:sz w:val="24"/>
          <w:szCs w:val="24"/>
        </w:rPr>
      </w:pPr>
    </w:p>
    <w:p w:rsidR="00E166D1" w:rsidRPr="00FE15AE" w:rsidRDefault="00E166D1" w:rsidP="001014E3">
      <w:pPr>
        <w:jc w:val="center"/>
        <w:rPr>
          <w:b/>
          <w:sz w:val="24"/>
          <w:szCs w:val="24"/>
        </w:rPr>
      </w:pPr>
      <w:r w:rsidRPr="00FE15AE">
        <w:rPr>
          <w:b/>
          <w:sz w:val="24"/>
          <w:szCs w:val="24"/>
        </w:rPr>
        <w:t>Выдача разрешений на строительство, ввод объектов в эксплуатацию</w:t>
      </w:r>
    </w:p>
    <w:p w:rsidR="00E166D1" w:rsidRPr="00FE15AE" w:rsidRDefault="00E166D1" w:rsidP="00E166D1">
      <w:pPr>
        <w:jc w:val="both"/>
        <w:rPr>
          <w:kern w:val="2"/>
          <w:sz w:val="24"/>
          <w:szCs w:val="24"/>
        </w:rPr>
      </w:pPr>
    </w:p>
    <w:p w:rsidR="00E166D1" w:rsidRPr="00FE15AE" w:rsidRDefault="00E166D1" w:rsidP="00E166D1">
      <w:pPr>
        <w:ind w:firstLine="709"/>
        <w:jc w:val="both"/>
        <w:rPr>
          <w:kern w:val="2"/>
          <w:sz w:val="24"/>
          <w:szCs w:val="24"/>
        </w:rPr>
      </w:pPr>
      <w:r w:rsidRPr="00FE15AE">
        <w:rPr>
          <w:kern w:val="2"/>
          <w:sz w:val="24"/>
          <w:szCs w:val="24"/>
        </w:rPr>
        <w:t xml:space="preserve">В 2021 году предоставлено 123 разрешения на строительство и 86 разрешений на ввод объектов в эксплуатацию. </w:t>
      </w:r>
    </w:p>
    <w:p w:rsidR="00E166D1" w:rsidRPr="00FE15AE" w:rsidRDefault="00E166D1" w:rsidP="00E166D1">
      <w:pPr>
        <w:ind w:firstLine="360"/>
        <w:contextualSpacing/>
        <w:jc w:val="both"/>
        <w:rPr>
          <w:sz w:val="24"/>
          <w:szCs w:val="24"/>
        </w:rPr>
      </w:pPr>
      <w:r w:rsidRPr="00FE15AE">
        <w:rPr>
          <w:sz w:val="24"/>
          <w:szCs w:val="24"/>
        </w:rPr>
        <w:t xml:space="preserve">За 2021 год предоставлено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 170,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 110.  Общее количество поступивших заявлений об оказании </w:t>
      </w:r>
      <w:r w:rsidRPr="00FE15AE">
        <w:rPr>
          <w:sz w:val="24"/>
          <w:szCs w:val="24"/>
        </w:rPr>
        <w:lastRenderedPageBreak/>
        <w:t>муниципальных услуг – 675, положительное решение было принято в отношении – 563 услуг, отказов в предоставлении указанных услуг – 112.</w:t>
      </w:r>
    </w:p>
    <w:p w:rsidR="00E166D1" w:rsidRPr="00FE15AE" w:rsidRDefault="00E166D1" w:rsidP="00E166D1">
      <w:pPr>
        <w:ind w:firstLine="709"/>
        <w:jc w:val="both"/>
        <w:rPr>
          <w:sz w:val="24"/>
          <w:szCs w:val="24"/>
        </w:rPr>
      </w:pPr>
      <w:r w:rsidRPr="00FE15AE">
        <w:rPr>
          <w:sz w:val="24"/>
          <w:szCs w:val="24"/>
        </w:rPr>
        <w:t>Произведено обследование 8 земельных участков на наличие объектов капитального строительства с составлением актов обследования земельных участков. Составлено 3 акта освидетельствования проведения основных работ по строительству объектов индивидуального жилищного строительства в целях использования средств материнского капитала.</w:t>
      </w:r>
      <w:r w:rsidRPr="00FE15AE">
        <w:rPr>
          <w:b/>
          <w:sz w:val="24"/>
          <w:szCs w:val="24"/>
        </w:rPr>
        <w:t xml:space="preserve"> </w:t>
      </w:r>
      <w:r w:rsidRPr="00FE15AE">
        <w:rPr>
          <w:sz w:val="24"/>
          <w:szCs w:val="24"/>
        </w:rPr>
        <w:t xml:space="preserve">Произведен </w:t>
      </w:r>
      <w:r w:rsidRPr="00FE15AE">
        <w:rPr>
          <w:color w:val="000000"/>
          <w:sz w:val="24"/>
          <w:szCs w:val="24"/>
          <w:shd w:val="clear" w:color="auto" w:fill="FFFFFF"/>
        </w:rPr>
        <w:t xml:space="preserve">осмотр построенных, реконструированных объектов капитального строительства в рамках предоставления муниципальных услуг – 196 земельных участков </w:t>
      </w:r>
      <w:r w:rsidRPr="00FE15AE">
        <w:rPr>
          <w:sz w:val="24"/>
          <w:szCs w:val="24"/>
        </w:rPr>
        <w:t>с составлением актов обследования земельных участков.</w:t>
      </w:r>
    </w:p>
    <w:p w:rsidR="00E166D1" w:rsidRPr="00FE15AE" w:rsidRDefault="00E166D1" w:rsidP="00E166D1">
      <w:pPr>
        <w:suppressAutoHyphens w:val="0"/>
        <w:ind w:firstLine="708"/>
        <w:jc w:val="both"/>
        <w:rPr>
          <w:b/>
          <w:sz w:val="24"/>
          <w:szCs w:val="24"/>
        </w:rPr>
      </w:pPr>
    </w:p>
    <w:p w:rsidR="00E166D1" w:rsidRPr="00FE15AE" w:rsidRDefault="00E166D1" w:rsidP="000C7B38">
      <w:pPr>
        <w:suppressAutoHyphens w:val="0"/>
        <w:jc w:val="center"/>
        <w:rPr>
          <w:b/>
          <w:sz w:val="24"/>
          <w:szCs w:val="24"/>
        </w:rPr>
      </w:pPr>
      <w:r w:rsidRPr="00FE15AE">
        <w:rPr>
          <w:b/>
          <w:sz w:val="24"/>
          <w:szCs w:val="24"/>
        </w:rPr>
        <w:t>Работа по пресечению фактов самовольного строительства</w:t>
      </w:r>
    </w:p>
    <w:p w:rsidR="00E166D1" w:rsidRPr="00FE15AE" w:rsidRDefault="00E166D1" w:rsidP="000C7B38">
      <w:pPr>
        <w:suppressAutoHyphens w:val="0"/>
        <w:ind w:firstLine="720"/>
        <w:jc w:val="center"/>
        <w:rPr>
          <w:b/>
          <w:color w:val="FF0000"/>
          <w:sz w:val="24"/>
          <w:szCs w:val="24"/>
        </w:rPr>
      </w:pPr>
    </w:p>
    <w:p w:rsidR="00E166D1" w:rsidRPr="00FE15AE" w:rsidRDefault="00E166D1" w:rsidP="00E166D1">
      <w:pPr>
        <w:ind w:firstLine="709"/>
        <w:contextualSpacing/>
        <w:jc w:val="both"/>
        <w:rPr>
          <w:kern w:val="2"/>
          <w:sz w:val="24"/>
          <w:szCs w:val="24"/>
        </w:rPr>
      </w:pPr>
      <w:r w:rsidRPr="00FE15AE">
        <w:rPr>
          <w:kern w:val="2"/>
          <w:sz w:val="24"/>
          <w:szCs w:val="24"/>
        </w:rPr>
        <w:t xml:space="preserve">За период 2021 года проведено 4 заседания комиссии по вопросам выявления и пресечения самовольного строительства на территории муниципального образования «Город Волгодонск», на которых рассмотрено 9 </w:t>
      </w:r>
      <w:r w:rsidRPr="00FE15AE">
        <w:rPr>
          <w:sz w:val="24"/>
          <w:szCs w:val="24"/>
          <w:shd w:val="clear" w:color="auto" w:fill="FFFFFF"/>
        </w:rPr>
        <w:t>уведомлений о выявлении самовольной постройки и документов, подтверждающих наличие признаков самовольной постройки, предусмотренных </w:t>
      </w:r>
      <w:hyperlink r:id="rId8" w:anchor="dst10901" w:history="1">
        <w:r w:rsidRPr="00FE15AE">
          <w:rPr>
            <w:rStyle w:val="a3"/>
            <w:color w:val="auto"/>
            <w:sz w:val="24"/>
            <w:szCs w:val="24"/>
            <w:u w:val="none"/>
            <w:shd w:val="clear" w:color="auto" w:fill="FFFFFF"/>
          </w:rPr>
          <w:t>пунктом 1 статьи 222</w:t>
        </w:r>
      </w:hyperlink>
      <w:r w:rsidRPr="00FE15AE">
        <w:rPr>
          <w:sz w:val="24"/>
          <w:szCs w:val="24"/>
          <w:shd w:val="clear" w:color="auto" w:fill="FFFFFF"/>
        </w:rPr>
        <w:t> Гражданского кодекса Российской Федерации, поступивших</w:t>
      </w:r>
      <w:r w:rsidRPr="00FE15AE">
        <w:rPr>
          <w:kern w:val="2"/>
          <w:sz w:val="24"/>
          <w:szCs w:val="24"/>
        </w:rPr>
        <w:t xml:space="preserve"> </w:t>
      </w:r>
      <w:r w:rsidRPr="00FE15AE">
        <w:rPr>
          <w:sz w:val="24"/>
          <w:szCs w:val="24"/>
          <w:shd w:val="clear" w:color="auto" w:fill="FFFFFF"/>
        </w:rPr>
        <w:t xml:space="preserve">от </w:t>
      </w:r>
      <w:r w:rsidRPr="00FE15AE">
        <w:rPr>
          <w:sz w:val="24"/>
          <w:szCs w:val="24"/>
        </w:rPr>
        <w:t>контрольно-надзорных органов</w:t>
      </w:r>
      <w:r w:rsidRPr="00FE15AE">
        <w:rPr>
          <w:kern w:val="2"/>
          <w:sz w:val="24"/>
          <w:szCs w:val="24"/>
        </w:rPr>
        <w:t xml:space="preserve">. </w:t>
      </w:r>
      <w:r w:rsidRPr="00FE15AE">
        <w:rPr>
          <w:sz w:val="24"/>
          <w:szCs w:val="24"/>
        </w:rPr>
        <w:t>По результатам рассмотрения уведомлений о выявлении самовольных построек комиссией были приняты:</w:t>
      </w:r>
    </w:p>
    <w:p w:rsidR="00E166D1" w:rsidRPr="00FE15AE" w:rsidRDefault="00E166D1" w:rsidP="002D4497">
      <w:pPr>
        <w:pStyle w:val="aff3"/>
        <w:numPr>
          <w:ilvl w:val="0"/>
          <w:numId w:val="6"/>
        </w:numPr>
        <w:suppressAutoHyphens/>
        <w:autoSpaceDN w:val="0"/>
        <w:spacing w:after="0" w:line="240" w:lineRule="auto"/>
        <w:ind w:left="0" w:firstLine="709"/>
        <w:jc w:val="both"/>
        <w:rPr>
          <w:rFonts w:ascii="Times New Roman" w:hAnsi="Times New Roman"/>
          <w:sz w:val="24"/>
          <w:szCs w:val="24"/>
        </w:rPr>
      </w:pPr>
      <w:r w:rsidRPr="00FE15AE">
        <w:rPr>
          <w:rFonts w:ascii="Times New Roman" w:hAnsi="Times New Roman"/>
          <w:sz w:val="24"/>
          <w:szCs w:val="24"/>
        </w:rPr>
        <w:t xml:space="preserve">1 решение, предусмотренное п.3 ч.2 ст.55.32 </w:t>
      </w:r>
      <w:proofErr w:type="spellStart"/>
      <w:r w:rsidRPr="00FE15AE">
        <w:rPr>
          <w:rFonts w:ascii="Times New Roman" w:hAnsi="Times New Roman"/>
          <w:sz w:val="24"/>
          <w:szCs w:val="24"/>
        </w:rPr>
        <w:t>ГрК</w:t>
      </w:r>
      <w:proofErr w:type="spellEnd"/>
      <w:r w:rsidRPr="00FE15AE">
        <w:rPr>
          <w:rFonts w:ascii="Times New Roman" w:hAnsi="Times New Roman"/>
          <w:sz w:val="24"/>
          <w:szCs w:val="24"/>
        </w:rPr>
        <w:t xml:space="preserve"> РФ об отсутствии признаков самовольной постройки;</w:t>
      </w:r>
    </w:p>
    <w:p w:rsidR="00E166D1" w:rsidRPr="00FE15AE" w:rsidRDefault="00E166D1" w:rsidP="002D4497">
      <w:pPr>
        <w:pStyle w:val="aff3"/>
        <w:numPr>
          <w:ilvl w:val="0"/>
          <w:numId w:val="6"/>
        </w:numPr>
        <w:suppressAutoHyphens/>
        <w:autoSpaceDN w:val="0"/>
        <w:spacing w:after="0" w:line="240" w:lineRule="auto"/>
        <w:ind w:left="0" w:firstLine="709"/>
        <w:jc w:val="both"/>
        <w:rPr>
          <w:rFonts w:ascii="Times New Roman" w:hAnsi="Times New Roman"/>
          <w:sz w:val="24"/>
          <w:szCs w:val="24"/>
        </w:rPr>
      </w:pPr>
      <w:r w:rsidRPr="00FE15AE">
        <w:rPr>
          <w:rFonts w:ascii="Times New Roman" w:hAnsi="Times New Roman"/>
          <w:sz w:val="24"/>
          <w:szCs w:val="24"/>
        </w:rPr>
        <w:t xml:space="preserve">3 решения, предусмотренных п.1 ч.2 ст.55.32 </w:t>
      </w:r>
      <w:proofErr w:type="spellStart"/>
      <w:r w:rsidRPr="00FE15AE">
        <w:rPr>
          <w:rFonts w:ascii="Times New Roman" w:hAnsi="Times New Roman"/>
          <w:sz w:val="24"/>
          <w:szCs w:val="24"/>
        </w:rPr>
        <w:t>ГрК</w:t>
      </w:r>
      <w:proofErr w:type="spellEnd"/>
      <w:r w:rsidRPr="00FE15AE">
        <w:rPr>
          <w:rFonts w:ascii="Times New Roman" w:hAnsi="Times New Roman"/>
          <w:sz w:val="24"/>
          <w:szCs w:val="24"/>
        </w:rPr>
        <w:t xml:space="preserve"> РФ о сносе самовольной постройки (один объект добровольно демонтирован лицом, которым создана самовольная постройка, в отношении остальных двух принято Постановление Администрации города Волгодонска о сносе самовольных построек);</w:t>
      </w:r>
    </w:p>
    <w:p w:rsidR="00E166D1" w:rsidRPr="00FE15AE" w:rsidRDefault="00E166D1" w:rsidP="002D4497">
      <w:pPr>
        <w:pStyle w:val="aff3"/>
        <w:numPr>
          <w:ilvl w:val="0"/>
          <w:numId w:val="6"/>
        </w:numPr>
        <w:suppressAutoHyphens/>
        <w:autoSpaceDN w:val="0"/>
        <w:spacing w:after="0" w:line="240" w:lineRule="auto"/>
        <w:ind w:left="0" w:firstLine="709"/>
        <w:jc w:val="both"/>
        <w:rPr>
          <w:rFonts w:ascii="Times New Roman" w:hAnsi="Times New Roman"/>
          <w:sz w:val="24"/>
          <w:szCs w:val="24"/>
        </w:rPr>
      </w:pPr>
      <w:r w:rsidRPr="00FE15AE">
        <w:rPr>
          <w:rFonts w:ascii="Times New Roman" w:hAnsi="Times New Roman"/>
          <w:sz w:val="24"/>
          <w:szCs w:val="24"/>
        </w:rPr>
        <w:t xml:space="preserve">5 решений, предусмотренных п.2 ч.2 ст.55.32 </w:t>
      </w:r>
      <w:proofErr w:type="spellStart"/>
      <w:r w:rsidRPr="00FE15AE">
        <w:rPr>
          <w:rFonts w:ascii="Times New Roman" w:hAnsi="Times New Roman"/>
          <w:sz w:val="24"/>
          <w:szCs w:val="24"/>
        </w:rPr>
        <w:t>ГрК</w:t>
      </w:r>
      <w:proofErr w:type="spellEnd"/>
      <w:r w:rsidRPr="00FE15AE">
        <w:rPr>
          <w:rFonts w:ascii="Times New Roman" w:hAnsi="Times New Roman"/>
          <w:sz w:val="24"/>
          <w:szCs w:val="24"/>
        </w:rPr>
        <w:t xml:space="preserve"> РФ о сносе самовольной постройки или приведение в соответствие с установленными требованиями в рамках судебных разбирательств (в отношении трех самовольных построек судом принято решение о признании права собственности, в отношении одного объекта судом принято решение о сносе части самовольно пристроенного помещения по ул.К.Маркса, 30 (ЗАО «Шахтер»),  еще один объект, обладающий признаками самовольного строительства в настоящее время находится на рассмотрении в Арбитражном суде (иск Администрации г.Волгодонска к ТД «Орбита»)).</w:t>
      </w:r>
    </w:p>
    <w:p w:rsidR="00E166D1" w:rsidRPr="00FE15AE" w:rsidRDefault="00E166D1" w:rsidP="00E166D1">
      <w:pPr>
        <w:ind w:firstLine="709"/>
        <w:jc w:val="both"/>
        <w:rPr>
          <w:sz w:val="24"/>
          <w:szCs w:val="24"/>
        </w:rPr>
      </w:pPr>
      <w:r w:rsidRPr="00FE15AE">
        <w:rPr>
          <w:sz w:val="24"/>
          <w:szCs w:val="24"/>
        </w:rPr>
        <w:t>Результаты принятых решений коллегиальным органом размещены на официальном сайте Администрации города Волгодонска в разделе «Комиссии и Советы» и в базе данных Геоинформационной системы Ростовской области.</w:t>
      </w:r>
    </w:p>
    <w:p w:rsidR="00E166D1" w:rsidRPr="00FE15AE" w:rsidRDefault="00E166D1" w:rsidP="00E166D1">
      <w:pPr>
        <w:contextualSpacing/>
        <w:jc w:val="both"/>
        <w:rPr>
          <w:color w:val="FF0000"/>
          <w:sz w:val="24"/>
          <w:szCs w:val="24"/>
        </w:rPr>
      </w:pPr>
    </w:p>
    <w:p w:rsidR="00E166D1" w:rsidRPr="00FE15AE" w:rsidRDefault="00E166D1" w:rsidP="000C7B38">
      <w:pPr>
        <w:jc w:val="center"/>
        <w:rPr>
          <w:b/>
          <w:sz w:val="24"/>
          <w:szCs w:val="24"/>
          <w:lang w:eastAsia="ar-SA"/>
        </w:rPr>
      </w:pPr>
      <w:r w:rsidRPr="00FE15AE">
        <w:rPr>
          <w:b/>
          <w:sz w:val="24"/>
          <w:szCs w:val="24"/>
          <w:lang w:eastAsia="ar-SA"/>
        </w:rPr>
        <w:t>Организация и проведение публичных слушаний</w:t>
      </w:r>
    </w:p>
    <w:p w:rsidR="00E166D1" w:rsidRPr="00FE15AE" w:rsidRDefault="00E166D1" w:rsidP="000C7B38">
      <w:pPr>
        <w:ind w:firstLine="709"/>
        <w:jc w:val="center"/>
        <w:rPr>
          <w:b/>
          <w:color w:val="FF0000"/>
          <w:sz w:val="24"/>
          <w:szCs w:val="24"/>
          <w:lang w:eastAsia="ar-SA"/>
        </w:rPr>
      </w:pPr>
    </w:p>
    <w:p w:rsidR="00E166D1" w:rsidRPr="00FE15AE" w:rsidRDefault="00E166D1" w:rsidP="00E166D1">
      <w:pPr>
        <w:autoSpaceDE w:val="0"/>
        <w:adjustRightInd w:val="0"/>
        <w:ind w:firstLine="709"/>
        <w:jc w:val="both"/>
        <w:rPr>
          <w:rFonts w:eastAsia="Calibri"/>
          <w:bCs/>
          <w:sz w:val="24"/>
          <w:szCs w:val="24"/>
          <w:lang w:eastAsia="en-US"/>
        </w:rPr>
      </w:pPr>
      <w:r w:rsidRPr="00FE15AE">
        <w:rPr>
          <w:color w:val="000000"/>
          <w:sz w:val="24"/>
          <w:szCs w:val="24"/>
          <w:shd w:val="clear" w:color="auto" w:fill="FFFFFF"/>
        </w:rPr>
        <w:t xml:space="preserve">Во исполнение статьи 46 Градостроительного кодекса Российской Федерации, документация по планировке территории, до ее утверждения подлежит обязательному рассмотрению на публичных слушаниях. В связи с введением ограничений на проведение массовых мероприятий на территории города Волгодонска в соответствии с </w:t>
      </w:r>
      <w:r w:rsidRPr="00FE15AE">
        <w:rPr>
          <w:bCs/>
          <w:sz w:val="24"/>
          <w:szCs w:val="24"/>
        </w:rPr>
        <w:t xml:space="preserve">постановлением Правительства Ростовской области от 05.04.2020 №272 </w:t>
      </w:r>
      <w:r w:rsidRPr="00FE15AE">
        <w:rPr>
          <w:sz w:val="24"/>
          <w:szCs w:val="24"/>
        </w:rPr>
        <w:t xml:space="preserve">«О мерах по обеспечению санитарно-эпидемиологического благополучия населения на территории Ростовской области в связи с распространением новой </w:t>
      </w:r>
      <w:proofErr w:type="spellStart"/>
      <w:r w:rsidRPr="00FE15AE">
        <w:rPr>
          <w:sz w:val="24"/>
          <w:szCs w:val="24"/>
        </w:rPr>
        <w:t>коронавирусной</w:t>
      </w:r>
      <w:proofErr w:type="spellEnd"/>
      <w:r w:rsidRPr="00FE15AE">
        <w:rPr>
          <w:sz w:val="24"/>
          <w:szCs w:val="24"/>
        </w:rPr>
        <w:t xml:space="preserve"> инфекции (COVID-19)» (далее -</w:t>
      </w:r>
      <w:r w:rsidRPr="00FE15AE">
        <w:rPr>
          <w:bCs/>
          <w:sz w:val="24"/>
          <w:szCs w:val="24"/>
        </w:rPr>
        <w:t xml:space="preserve"> постановление Правительства Ростовской области от 05.04.2020 №272)</w:t>
      </w:r>
      <w:r w:rsidRPr="00FE15AE">
        <w:rPr>
          <w:sz w:val="24"/>
          <w:szCs w:val="24"/>
        </w:rPr>
        <w:t xml:space="preserve"> и распоряжением Губернатора Ростовской области от 16.03.2020 № 43 «О введении режима повышенной готовности на территории Ростовской области и мерах по предотвращению распространения новой </w:t>
      </w:r>
      <w:proofErr w:type="spellStart"/>
      <w:r w:rsidRPr="00FE15AE">
        <w:rPr>
          <w:sz w:val="24"/>
          <w:szCs w:val="24"/>
        </w:rPr>
        <w:t>коронавирусной</w:t>
      </w:r>
      <w:proofErr w:type="spellEnd"/>
      <w:r w:rsidRPr="00FE15AE">
        <w:rPr>
          <w:sz w:val="24"/>
          <w:szCs w:val="24"/>
        </w:rPr>
        <w:t xml:space="preserve"> инфекции (2019-nCoV)» (далее - распоряжение Губернатора Ростовской области от 16.03.2020 № 43) отменены проведения публичных слушаний</w:t>
      </w:r>
      <w:r w:rsidRPr="00FE15AE">
        <w:rPr>
          <w:rFonts w:eastAsia="Calibri"/>
          <w:bCs/>
          <w:sz w:val="24"/>
          <w:szCs w:val="24"/>
          <w:lang w:eastAsia="en-US"/>
        </w:rPr>
        <w:t>.</w:t>
      </w:r>
    </w:p>
    <w:p w:rsidR="00E166D1" w:rsidRPr="00FE15AE" w:rsidRDefault="00E166D1" w:rsidP="00E166D1">
      <w:pPr>
        <w:ind w:firstLine="709"/>
        <w:jc w:val="both"/>
        <w:rPr>
          <w:sz w:val="24"/>
          <w:szCs w:val="24"/>
        </w:rPr>
      </w:pPr>
      <w:r w:rsidRPr="00FE15AE">
        <w:rPr>
          <w:sz w:val="24"/>
          <w:szCs w:val="24"/>
        </w:rPr>
        <w:t>За отчетный период проведено 5 заседаний постоянно действующей комиссии по подготовке проекта Правил землепользования и застройки муниципального образования городского округа «Город Волгодонск».</w:t>
      </w:r>
    </w:p>
    <w:p w:rsidR="00E12B90" w:rsidRPr="00FE15AE" w:rsidRDefault="00E12B90" w:rsidP="000C7B38">
      <w:pPr>
        <w:suppressAutoHyphens w:val="0"/>
        <w:rPr>
          <w:b/>
          <w:sz w:val="24"/>
          <w:szCs w:val="24"/>
        </w:rPr>
      </w:pPr>
    </w:p>
    <w:p w:rsidR="00552AE5" w:rsidRPr="000C7B38" w:rsidRDefault="00552AE5" w:rsidP="00552AE5">
      <w:pPr>
        <w:jc w:val="center"/>
        <w:rPr>
          <w:rFonts w:eastAsia="Calibri"/>
          <w:b/>
          <w:sz w:val="24"/>
          <w:szCs w:val="24"/>
          <w:lang w:eastAsia="en-US"/>
        </w:rPr>
      </w:pPr>
      <w:r w:rsidRPr="000C7B38">
        <w:rPr>
          <w:rFonts w:eastAsia="Calibri"/>
          <w:b/>
          <w:sz w:val="24"/>
          <w:szCs w:val="24"/>
          <w:lang w:eastAsia="en-US"/>
        </w:rPr>
        <w:t xml:space="preserve">Создание условий для оказания медицинской помощи населению </w:t>
      </w:r>
    </w:p>
    <w:p w:rsidR="00552AE5" w:rsidRPr="000C7B38" w:rsidRDefault="00552AE5" w:rsidP="00552AE5">
      <w:pPr>
        <w:jc w:val="center"/>
        <w:rPr>
          <w:rFonts w:eastAsia="Calibri"/>
          <w:b/>
          <w:sz w:val="24"/>
          <w:szCs w:val="24"/>
          <w:lang w:eastAsia="en-US"/>
        </w:rPr>
      </w:pPr>
      <w:r w:rsidRPr="000C7B38">
        <w:rPr>
          <w:rFonts w:eastAsia="Calibri"/>
          <w:b/>
          <w:sz w:val="24"/>
          <w:szCs w:val="24"/>
          <w:lang w:eastAsia="en-US"/>
        </w:rPr>
        <w:t>на территории города Волгодонска</w:t>
      </w:r>
    </w:p>
    <w:p w:rsidR="00552AE5" w:rsidRPr="00FE15AE" w:rsidRDefault="00552AE5" w:rsidP="00552AE5">
      <w:pPr>
        <w:rPr>
          <w:rFonts w:eastAsia="Calibri"/>
          <w:b/>
          <w:sz w:val="24"/>
          <w:szCs w:val="24"/>
          <w:u w:val="single"/>
          <w:lang w:eastAsia="en-US"/>
        </w:rPr>
      </w:pPr>
    </w:p>
    <w:p w:rsidR="00552AE5" w:rsidRPr="00FE15AE" w:rsidRDefault="00552AE5" w:rsidP="00552AE5">
      <w:pPr>
        <w:pStyle w:val="aff"/>
        <w:ind w:firstLine="567"/>
        <w:jc w:val="both"/>
        <w:rPr>
          <w:rFonts w:ascii="Times New Roman" w:eastAsia="Times New Roman" w:hAnsi="Times New Roman" w:cs="Times New Roman"/>
          <w:kern w:val="2"/>
          <w:sz w:val="24"/>
          <w:szCs w:val="24"/>
          <w:lang w:eastAsia="ru-RU"/>
        </w:rPr>
      </w:pPr>
      <w:r w:rsidRPr="00FE15AE">
        <w:rPr>
          <w:rFonts w:ascii="Times New Roman" w:eastAsia="Times New Roman" w:hAnsi="Times New Roman" w:cs="Times New Roman"/>
          <w:kern w:val="2"/>
          <w:sz w:val="24"/>
          <w:szCs w:val="24"/>
          <w:lang w:eastAsia="ru-RU"/>
        </w:rPr>
        <w:lastRenderedPageBreak/>
        <w:t xml:space="preserve">В 2021 году выполнение в городе комплекса мероприятий, направленных на реализацию государственной политики в сфере здравоохранения, достижение целевых показателей «дорожной карты», улучшение качества и доступности медицинской помощи для населения города Волгодонска, осуществлялось в условиях неблагоприятной эпидемиологической ситуации в связи с распространением новой </w:t>
      </w:r>
      <w:proofErr w:type="spellStart"/>
      <w:r w:rsidRPr="00FE15AE">
        <w:rPr>
          <w:rFonts w:ascii="Times New Roman" w:eastAsia="Times New Roman" w:hAnsi="Times New Roman" w:cs="Times New Roman"/>
          <w:kern w:val="2"/>
          <w:sz w:val="24"/>
          <w:szCs w:val="24"/>
          <w:lang w:eastAsia="ru-RU"/>
        </w:rPr>
        <w:t>коронавирусной</w:t>
      </w:r>
      <w:proofErr w:type="spellEnd"/>
      <w:r w:rsidRPr="00FE15AE">
        <w:rPr>
          <w:rFonts w:ascii="Times New Roman" w:eastAsia="Times New Roman" w:hAnsi="Times New Roman" w:cs="Times New Roman"/>
          <w:kern w:val="2"/>
          <w:sz w:val="24"/>
          <w:szCs w:val="24"/>
          <w:lang w:eastAsia="ru-RU"/>
        </w:rPr>
        <w:t xml:space="preserve"> инфекции COVID-19.</w:t>
      </w:r>
    </w:p>
    <w:p w:rsidR="00552AE5" w:rsidRPr="00FE15AE" w:rsidRDefault="00552AE5" w:rsidP="00552AE5">
      <w:pPr>
        <w:pStyle w:val="aff"/>
        <w:ind w:firstLine="567"/>
        <w:jc w:val="both"/>
        <w:rPr>
          <w:rFonts w:ascii="Times New Roman" w:eastAsia="Times New Roman" w:hAnsi="Times New Roman" w:cs="Times New Roman"/>
          <w:kern w:val="2"/>
          <w:sz w:val="24"/>
          <w:szCs w:val="24"/>
          <w:lang w:eastAsia="ru-RU"/>
        </w:rPr>
      </w:pPr>
      <w:r w:rsidRPr="00FE15AE">
        <w:rPr>
          <w:rFonts w:ascii="Times New Roman" w:eastAsia="Times New Roman" w:hAnsi="Times New Roman" w:cs="Times New Roman"/>
          <w:kern w:val="2"/>
          <w:sz w:val="24"/>
          <w:szCs w:val="24"/>
          <w:lang w:eastAsia="ru-RU"/>
        </w:rPr>
        <w:t xml:space="preserve">В целях реализации мер по недопущению распространения профилактики новой </w:t>
      </w:r>
      <w:proofErr w:type="spellStart"/>
      <w:r w:rsidRPr="00FE15AE">
        <w:rPr>
          <w:rFonts w:ascii="Times New Roman" w:eastAsia="Times New Roman" w:hAnsi="Times New Roman" w:cs="Times New Roman"/>
          <w:kern w:val="2"/>
          <w:sz w:val="24"/>
          <w:szCs w:val="24"/>
          <w:lang w:eastAsia="ru-RU"/>
        </w:rPr>
        <w:t>коронавирусной</w:t>
      </w:r>
      <w:proofErr w:type="spellEnd"/>
      <w:r w:rsidRPr="00FE15AE">
        <w:rPr>
          <w:rFonts w:ascii="Times New Roman" w:eastAsia="Times New Roman" w:hAnsi="Times New Roman" w:cs="Times New Roman"/>
          <w:kern w:val="2"/>
          <w:sz w:val="24"/>
          <w:szCs w:val="24"/>
          <w:lang w:eastAsia="ru-RU"/>
        </w:rPr>
        <w:t xml:space="preserve"> инфекции на базе МУЗ «Городская больница №1» с </w:t>
      </w:r>
      <w:r w:rsidR="008B6D27" w:rsidRPr="00FE15AE">
        <w:rPr>
          <w:rFonts w:ascii="Times New Roman" w:eastAsia="Times New Roman" w:hAnsi="Times New Roman" w:cs="Times New Roman"/>
          <w:kern w:val="2"/>
          <w:sz w:val="24"/>
          <w:szCs w:val="24"/>
          <w:lang w:eastAsia="ru-RU"/>
        </w:rPr>
        <w:t xml:space="preserve">апреля </w:t>
      </w:r>
      <w:r w:rsidRPr="00FE15AE">
        <w:rPr>
          <w:rFonts w:ascii="Times New Roman" w:eastAsia="Times New Roman" w:hAnsi="Times New Roman" w:cs="Times New Roman"/>
          <w:kern w:val="2"/>
          <w:sz w:val="24"/>
          <w:szCs w:val="24"/>
          <w:lang w:eastAsia="ru-RU"/>
        </w:rPr>
        <w:t xml:space="preserve">2020 года продолжает работу инфекционный </w:t>
      </w:r>
      <w:proofErr w:type="spellStart"/>
      <w:r w:rsidRPr="00FE15AE">
        <w:rPr>
          <w:rFonts w:ascii="Times New Roman" w:eastAsia="Times New Roman" w:hAnsi="Times New Roman" w:cs="Times New Roman"/>
          <w:kern w:val="2"/>
          <w:sz w:val="24"/>
          <w:szCs w:val="24"/>
          <w:lang w:eastAsia="ru-RU"/>
        </w:rPr>
        <w:t>моногоспиталь</w:t>
      </w:r>
      <w:proofErr w:type="spellEnd"/>
      <w:r w:rsidRPr="00FE15AE">
        <w:rPr>
          <w:rFonts w:ascii="Times New Roman" w:eastAsia="Times New Roman" w:hAnsi="Times New Roman" w:cs="Times New Roman"/>
          <w:kern w:val="2"/>
          <w:sz w:val="24"/>
          <w:szCs w:val="24"/>
          <w:lang w:eastAsia="ru-RU"/>
        </w:rPr>
        <w:t xml:space="preserve"> мощностью на 150 коек для стационарного лечения пациентов, зараженных (с подозрением) новой </w:t>
      </w:r>
      <w:proofErr w:type="spellStart"/>
      <w:r w:rsidRPr="00FE15AE">
        <w:rPr>
          <w:rFonts w:ascii="Times New Roman" w:eastAsia="Times New Roman" w:hAnsi="Times New Roman" w:cs="Times New Roman"/>
          <w:kern w:val="2"/>
          <w:sz w:val="24"/>
          <w:szCs w:val="24"/>
          <w:lang w:eastAsia="ru-RU"/>
        </w:rPr>
        <w:t>коронавирусной</w:t>
      </w:r>
      <w:proofErr w:type="spellEnd"/>
      <w:r w:rsidRPr="00FE15AE">
        <w:rPr>
          <w:rFonts w:ascii="Times New Roman" w:eastAsia="Times New Roman" w:hAnsi="Times New Roman" w:cs="Times New Roman"/>
          <w:kern w:val="2"/>
          <w:sz w:val="24"/>
          <w:szCs w:val="24"/>
          <w:lang w:eastAsia="ru-RU"/>
        </w:rPr>
        <w:t xml:space="preserve"> инфекцией COVID-19. </w:t>
      </w:r>
    </w:p>
    <w:p w:rsidR="00552AE5" w:rsidRPr="00FE15AE" w:rsidRDefault="00552AE5" w:rsidP="00552AE5">
      <w:pPr>
        <w:pStyle w:val="aff"/>
        <w:ind w:firstLine="567"/>
        <w:jc w:val="both"/>
        <w:rPr>
          <w:rFonts w:ascii="Times New Roman" w:eastAsia="Times New Roman" w:hAnsi="Times New Roman" w:cs="Times New Roman"/>
          <w:kern w:val="2"/>
          <w:sz w:val="24"/>
          <w:szCs w:val="24"/>
          <w:lang w:eastAsia="ru-RU"/>
        </w:rPr>
      </w:pPr>
      <w:r w:rsidRPr="00FE15AE">
        <w:rPr>
          <w:rFonts w:ascii="Times New Roman" w:eastAsia="Times New Roman" w:hAnsi="Times New Roman" w:cs="Times New Roman"/>
          <w:kern w:val="2"/>
          <w:sz w:val="24"/>
          <w:szCs w:val="24"/>
          <w:lang w:eastAsia="ru-RU"/>
        </w:rPr>
        <w:t>В амбулаторно-поликлинических учреждениях выполнялись мероприятия по разграничению потоков инфекционных и неинфекционных больных: для осмотров пациентов с температурами и другими проявлениями инфекционных заболеваний обеспечена работа фильтров, организована работа бригад неотложной медицинской помощи на дому, неотложной амбулаторной помощи на базе поликлинического отделения №1 МУЗ «Детская городская больница»</w:t>
      </w:r>
      <w:r w:rsidR="00891F28" w:rsidRPr="00FE15AE">
        <w:rPr>
          <w:rFonts w:ascii="Times New Roman" w:eastAsia="Times New Roman" w:hAnsi="Times New Roman" w:cs="Times New Roman"/>
          <w:kern w:val="2"/>
          <w:sz w:val="24"/>
          <w:szCs w:val="24"/>
          <w:lang w:eastAsia="ru-RU"/>
        </w:rPr>
        <w:t xml:space="preserve"> (далее - </w:t>
      </w:r>
      <w:r w:rsidR="00891F28" w:rsidRPr="00FE15AE">
        <w:rPr>
          <w:rStyle w:val="FontStyle14"/>
          <w:spacing w:val="-6"/>
          <w:sz w:val="24"/>
          <w:szCs w:val="24"/>
        </w:rPr>
        <w:t>МУЗ «ДГБ»)</w:t>
      </w:r>
      <w:r w:rsidRPr="00FE15AE">
        <w:rPr>
          <w:rFonts w:ascii="Times New Roman" w:eastAsia="Times New Roman" w:hAnsi="Times New Roman" w:cs="Times New Roman"/>
          <w:kern w:val="2"/>
          <w:sz w:val="24"/>
          <w:szCs w:val="24"/>
          <w:lang w:eastAsia="ru-RU"/>
        </w:rPr>
        <w:t>, «</w:t>
      </w:r>
      <w:proofErr w:type="spellStart"/>
      <w:r w:rsidRPr="00FE15AE">
        <w:rPr>
          <w:rFonts w:ascii="Times New Roman" w:eastAsia="Times New Roman" w:hAnsi="Times New Roman" w:cs="Times New Roman"/>
          <w:kern w:val="2"/>
          <w:sz w:val="24"/>
          <w:szCs w:val="24"/>
          <w:lang w:eastAsia="ru-RU"/>
        </w:rPr>
        <w:t>ковидных</w:t>
      </w:r>
      <w:proofErr w:type="spellEnd"/>
      <w:r w:rsidRPr="00FE15AE">
        <w:rPr>
          <w:rFonts w:ascii="Times New Roman" w:eastAsia="Times New Roman" w:hAnsi="Times New Roman" w:cs="Times New Roman"/>
          <w:kern w:val="2"/>
          <w:sz w:val="24"/>
          <w:szCs w:val="24"/>
          <w:lang w:eastAsia="ru-RU"/>
        </w:rPr>
        <w:t xml:space="preserve">» бригад скорой медицинской помощи. </w:t>
      </w:r>
    </w:p>
    <w:p w:rsidR="00552AE5" w:rsidRPr="00FE15AE" w:rsidRDefault="00552AE5" w:rsidP="00552AE5">
      <w:pPr>
        <w:pStyle w:val="aff"/>
        <w:ind w:firstLine="567"/>
        <w:jc w:val="both"/>
        <w:rPr>
          <w:rFonts w:ascii="Times New Roman" w:eastAsia="Times New Roman" w:hAnsi="Times New Roman" w:cs="Times New Roman"/>
          <w:kern w:val="2"/>
          <w:sz w:val="24"/>
          <w:szCs w:val="24"/>
          <w:lang w:eastAsia="ru-RU"/>
        </w:rPr>
      </w:pPr>
      <w:r w:rsidRPr="00FE15AE">
        <w:rPr>
          <w:rFonts w:ascii="Times New Roman" w:eastAsia="Times New Roman" w:hAnsi="Times New Roman" w:cs="Times New Roman"/>
          <w:kern w:val="2"/>
          <w:sz w:val="24"/>
          <w:szCs w:val="24"/>
          <w:lang w:eastAsia="ru-RU"/>
        </w:rPr>
        <w:t xml:space="preserve">Финансирование мероприятий, направленных на борьбу с распространением новой </w:t>
      </w:r>
      <w:proofErr w:type="spellStart"/>
      <w:r w:rsidRPr="00FE15AE">
        <w:rPr>
          <w:rFonts w:ascii="Times New Roman" w:eastAsia="Times New Roman" w:hAnsi="Times New Roman" w:cs="Times New Roman"/>
          <w:kern w:val="2"/>
          <w:sz w:val="24"/>
          <w:szCs w:val="24"/>
          <w:lang w:eastAsia="ru-RU"/>
        </w:rPr>
        <w:t>коронавирусной</w:t>
      </w:r>
      <w:proofErr w:type="spellEnd"/>
      <w:r w:rsidRPr="00FE15AE">
        <w:rPr>
          <w:rFonts w:ascii="Times New Roman" w:eastAsia="Times New Roman" w:hAnsi="Times New Roman" w:cs="Times New Roman"/>
          <w:kern w:val="2"/>
          <w:sz w:val="24"/>
          <w:szCs w:val="24"/>
          <w:lang w:eastAsia="ru-RU"/>
        </w:rPr>
        <w:t xml:space="preserve"> инфекции COVID-19, осуществлялось из различных источников.</w:t>
      </w:r>
    </w:p>
    <w:p w:rsidR="00552AE5" w:rsidRPr="00FE15AE" w:rsidRDefault="00552AE5" w:rsidP="00552AE5">
      <w:pPr>
        <w:pStyle w:val="aff"/>
        <w:ind w:firstLine="567"/>
        <w:jc w:val="both"/>
        <w:rPr>
          <w:rFonts w:ascii="Times New Roman" w:eastAsia="Times New Roman" w:hAnsi="Times New Roman" w:cs="Times New Roman"/>
          <w:kern w:val="2"/>
          <w:sz w:val="24"/>
          <w:szCs w:val="24"/>
          <w:lang w:eastAsia="ru-RU"/>
        </w:rPr>
      </w:pPr>
      <w:r w:rsidRPr="00FE15AE">
        <w:rPr>
          <w:rFonts w:ascii="Times New Roman" w:eastAsia="Times New Roman" w:hAnsi="Times New Roman" w:cs="Times New Roman"/>
          <w:kern w:val="2"/>
          <w:sz w:val="24"/>
          <w:szCs w:val="24"/>
          <w:lang w:eastAsia="ru-RU"/>
        </w:rPr>
        <w:t>Необходимое медицинское оборудование, в том числе средства индивидуальной защиты для оснащения инфекционного госпитал</w:t>
      </w:r>
      <w:r w:rsidR="000C7B38">
        <w:rPr>
          <w:rFonts w:ascii="Times New Roman" w:eastAsia="Times New Roman" w:hAnsi="Times New Roman" w:cs="Times New Roman"/>
          <w:kern w:val="2"/>
          <w:sz w:val="24"/>
          <w:szCs w:val="24"/>
          <w:lang w:eastAsia="ru-RU"/>
        </w:rPr>
        <w:t>я</w:t>
      </w:r>
      <w:r w:rsidRPr="00FE15AE">
        <w:rPr>
          <w:rFonts w:ascii="Times New Roman" w:eastAsia="Times New Roman" w:hAnsi="Times New Roman" w:cs="Times New Roman"/>
          <w:kern w:val="2"/>
          <w:sz w:val="24"/>
          <w:szCs w:val="24"/>
          <w:lang w:eastAsia="ru-RU"/>
        </w:rPr>
        <w:t xml:space="preserve"> МУЗ «Городская больница №1» </w:t>
      </w:r>
      <w:r w:rsidR="008B6D27" w:rsidRPr="00FE15AE">
        <w:rPr>
          <w:rFonts w:ascii="Times New Roman" w:eastAsia="Times New Roman" w:hAnsi="Times New Roman" w:cs="Times New Roman"/>
          <w:kern w:val="2"/>
          <w:sz w:val="24"/>
          <w:szCs w:val="24"/>
          <w:lang w:eastAsia="ru-RU"/>
        </w:rPr>
        <w:t xml:space="preserve">(далее - </w:t>
      </w:r>
      <w:r w:rsidR="008B6D27" w:rsidRPr="00FE15AE">
        <w:rPr>
          <w:rFonts w:ascii="Times New Roman" w:eastAsia="Times New Roman" w:hAnsi="Times New Roman"/>
          <w:sz w:val="24"/>
          <w:szCs w:val="24"/>
          <w:lang w:eastAsia="ru-RU"/>
        </w:rPr>
        <w:t xml:space="preserve">МУЗ «ГБ №1») </w:t>
      </w:r>
      <w:r w:rsidRPr="00FE15AE">
        <w:rPr>
          <w:rFonts w:ascii="Times New Roman" w:eastAsia="Times New Roman" w:hAnsi="Times New Roman" w:cs="Times New Roman"/>
          <w:kern w:val="2"/>
          <w:sz w:val="24"/>
          <w:szCs w:val="24"/>
          <w:lang w:eastAsia="ru-RU"/>
        </w:rPr>
        <w:t>были закуплены за счет средств областного бюджета на сумму 17 847,8 тыс.</w:t>
      </w:r>
      <w:r w:rsidR="000C7B38">
        <w:rPr>
          <w:rFonts w:ascii="Times New Roman" w:eastAsia="Times New Roman" w:hAnsi="Times New Roman" w:cs="Times New Roman"/>
          <w:kern w:val="2"/>
          <w:sz w:val="24"/>
          <w:szCs w:val="24"/>
          <w:lang w:eastAsia="ru-RU"/>
        </w:rPr>
        <w:t xml:space="preserve"> </w:t>
      </w:r>
      <w:r w:rsidRPr="00FE15AE">
        <w:rPr>
          <w:rFonts w:ascii="Times New Roman" w:eastAsia="Times New Roman" w:hAnsi="Times New Roman" w:cs="Times New Roman"/>
          <w:kern w:val="2"/>
          <w:sz w:val="24"/>
          <w:szCs w:val="24"/>
          <w:lang w:eastAsia="ru-RU"/>
        </w:rPr>
        <w:t xml:space="preserve">рублей. </w:t>
      </w:r>
    </w:p>
    <w:p w:rsidR="00552AE5" w:rsidRPr="00FE15AE" w:rsidRDefault="00552AE5" w:rsidP="00552AE5">
      <w:pPr>
        <w:pStyle w:val="aff"/>
        <w:ind w:right="-1" w:firstLine="709"/>
        <w:jc w:val="both"/>
        <w:rPr>
          <w:rFonts w:ascii="Times New Roman" w:eastAsia="Times New Roman" w:hAnsi="Times New Roman"/>
          <w:sz w:val="24"/>
          <w:szCs w:val="24"/>
          <w:lang w:eastAsia="ru-RU"/>
        </w:rPr>
      </w:pPr>
      <w:r w:rsidRPr="00FE15AE">
        <w:rPr>
          <w:rFonts w:ascii="Times New Roman" w:eastAsia="Times New Roman" w:hAnsi="Times New Roman"/>
          <w:sz w:val="24"/>
          <w:szCs w:val="24"/>
          <w:lang w:eastAsia="ru-RU"/>
        </w:rPr>
        <w:t xml:space="preserve">За счет средств местного бюджета приобретены морозильники для хранения вакцины против новой </w:t>
      </w:r>
      <w:proofErr w:type="spellStart"/>
      <w:r w:rsidRPr="00FE15AE">
        <w:rPr>
          <w:rFonts w:ascii="Times New Roman" w:eastAsia="Times New Roman" w:hAnsi="Times New Roman"/>
          <w:sz w:val="24"/>
          <w:szCs w:val="24"/>
          <w:lang w:eastAsia="ru-RU"/>
        </w:rPr>
        <w:t>коронавирусной</w:t>
      </w:r>
      <w:proofErr w:type="spellEnd"/>
      <w:r w:rsidRPr="00FE15AE">
        <w:rPr>
          <w:rFonts w:ascii="Times New Roman" w:eastAsia="Times New Roman" w:hAnsi="Times New Roman"/>
          <w:sz w:val="24"/>
          <w:szCs w:val="24"/>
          <w:lang w:eastAsia="ru-RU"/>
        </w:rPr>
        <w:t xml:space="preserve"> инфекции </w:t>
      </w:r>
      <w:r w:rsidRPr="00FE15AE">
        <w:rPr>
          <w:rFonts w:ascii="Times New Roman" w:eastAsia="Times New Roman" w:hAnsi="Times New Roman"/>
          <w:sz w:val="24"/>
          <w:szCs w:val="24"/>
          <w:lang w:val="en-US" w:eastAsia="ru-RU"/>
        </w:rPr>
        <w:t>COVID</w:t>
      </w:r>
      <w:r w:rsidRPr="00FE15AE">
        <w:rPr>
          <w:rFonts w:ascii="Times New Roman" w:eastAsia="Times New Roman" w:hAnsi="Times New Roman"/>
          <w:sz w:val="24"/>
          <w:szCs w:val="24"/>
          <w:lang w:eastAsia="ru-RU"/>
        </w:rPr>
        <w:t xml:space="preserve">-19 в </w:t>
      </w:r>
      <w:r w:rsidR="00891F28" w:rsidRPr="00FE15AE">
        <w:rPr>
          <w:rFonts w:ascii="Times New Roman" w:eastAsia="Times New Roman" w:hAnsi="Times New Roman"/>
          <w:sz w:val="24"/>
          <w:szCs w:val="24"/>
          <w:lang w:eastAsia="ru-RU"/>
        </w:rPr>
        <w:t xml:space="preserve">МУЗ «Городская поликлиника №3» (далее- </w:t>
      </w:r>
      <w:r w:rsidRPr="00FE15AE">
        <w:rPr>
          <w:rFonts w:ascii="Times New Roman" w:eastAsia="Times New Roman" w:hAnsi="Times New Roman"/>
          <w:sz w:val="24"/>
          <w:szCs w:val="24"/>
          <w:lang w:eastAsia="ru-RU"/>
        </w:rPr>
        <w:t>МУЗ «ГП №3»</w:t>
      </w:r>
      <w:r w:rsidR="00891F28" w:rsidRPr="00FE15AE">
        <w:rPr>
          <w:rFonts w:ascii="Times New Roman" w:eastAsia="Times New Roman" w:hAnsi="Times New Roman"/>
          <w:sz w:val="24"/>
          <w:szCs w:val="24"/>
          <w:lang w:eastAsia="ru-RU"/>
        </w:rPr>
        <w:t>)</w:t>
      </w:r>
      <w:r w:rsidRPr="00FE15AE">
        <w:rPr>
          <w:rFonts w:ascii="Times New Roman" w:eastAsia="Times New Roman" w:hAnsi="Times New Roman"/>
          <w:sz w:val="24"/>
          <w:szCs w:val="24"/>
          <w:lang w:eastAsia="ru-RU"/>
        </w:rPr>
        <w:t xml:space="preserve"> на сумму 146,8 тыс.рублей; в МУЗ «ГБ №1» произведен ремонт томографа на сумму 682,1 тыс.рублей.</w:t>
      </w:r>
    </w:p>
    <w:p w:rsidR="00552AE5" w:rsidRPr="00FE15AE" w:rsidRDefault="00552AE5" w:rsidP="00552AE5">
      <w:pPr>
        <w:pStyle w:val="aff"/>
        <w:ind w:right="-1" w:firstLine="709"/>
        <w:jc w:val="both"/>
        <w:rPr>
          <w:rFonts w:ascii="Times New Roman" w:eastAsia="Times New Roman" w:hAnsi="Times New Roman"/>
          <w:sz w:val="24"/>
          <w:szCs w:val="24"/>
          <w:lang w:eastAsia="ru-RU"/>
        </w:rPr>
      </w:pPr>
      <w:r w:rsidRPr="00FE15AE">
        <w:rPr>
          <w:rFonts w:ascii="Times New Roman" w:eastAsia="Times New Roman" w:hAnsi="Times New Roman"/>
          <w:sz w:val="24"/>
          <w:szCs w:val="24"/>
          <w:lang w:eastAsia="ru-RU"/>
        </w:rPr>
        <w:t>Осуществлены выплаты стимулирующего характера медицинским работникам: за счет средств федерального бюджета на сумму 9 162,6 тыс.</w:t>
      </w:r>
      <w:r w:rsidR="000C7B38">
        <w:rPr>
          <w:rFonts w:ascii="Times New Roman" w:eastAsia="Times New Roman" w:hAnsi="Times New Roman"/>
          <w:sz w:val="24"/>
          <w:szCs w:val="24"/>
          <w:lang w:eastAsia="ru-RU"/>
        </w:rPr>
        <w:t xml:space="preserve"> </w:t>
      </w:r>
      <w:r w:rsidRPr="00FE15AE">
        <w:rPr>
          <w:rFonts w:ascii="Times New Roman" w:eastAsia="Times New Roman" w:hAnsi="Times New Roman"/>
          <w:sz w:val="24"/>
          <w:szCs w:val="24"/>
          <w:lang w:eastAsia="ru-RU"/>
        </w:rPr>
        <w:t>рублей, за счет средств областного бюджета на сумму 12 286,6 тыс.</w:t>
      </w:r>
      <w:r w:rsidR="000C7B38">
        <w:rPr>
          <w:rFonts w:ascii="Times New Roman" w:eastAsia="Times New Roman" w:hAnsi="Times New Roman"/>
          <w:sz w:val="24"/>
          <w:szCs w:val="24"/>
          <w:lang w:eastAsia="ru-RU"/>
        </w:rPr>
        <w:t xml:space="preserve"> </w:t>
      </w:r>
      <w:r w:rsidRPr="00FE15AE">
        <w:rPr>
          <w:rFonts w:ascii="Times New Roman" w:eastAsia="Times New Roman" w:hAnsi="Times New Roman"/>
          <w:sz w:val="24"/>
          <w:szCs w:val="24"/>
          <w:lang w:eastAsia="ru-RU"/>
        </w:rPr>
        <w:t>рублей.</w:t>
      </w:r>
    </w:p>
    <w:p w:rsidR="00552AE5" w:rsidRPr="00FE15AE" w:rsidRDefault="00552AE5" w:rsidP="00552AE5">
      <w:pPr>
        <w:ind w:firstLine="708"/>
        <w:jc w:val="both"/>
        <w:rPr>
          <w:rStyle w:val="FontStyle14"/>
          <w:spacing w:val="-6"/>
          <w:sz w:val="24"/>
          <w:szCs w:val="24"/>
        </w:rPr>
      </w:pPr>
      <w:r w:rsidRPr="00FE15AE">
        <w:rPr>
          <w:sz w:val="24"/>
          <w:szCs w:val="24"/>
        </w:rPr>
        <w:t xml:space="preserve">За счет средств областного бюджета </w:t>
      </w:r>
      <w:r w:rsidRPr="00FE15AE">
        <w:rPr>
          <w:rStyle w:val="FontStyle14"/>
          <w:spacing w:val="-6"/>
          <w:sz w:val="24"/>
          <w:szCs w:val="24"/>
        </w:rPr>
        <w:t>организовано проведение ПЦР-тестирования в МУЗ «ГП №3». Всего на эти цели израсходовано 12350,9 тыс.</w:t>
      </w:r>
      <w:r w:rsidR="000C7B38">
        <w:rPr>
          <w:rStyle w:val="FontStyle14"/>
          <w:spacing w:val="-6"/>
          <w:sz w:val="24"/>
          <w:szCs w:val="24"/>
        </w:rPr>
        <w:t xml:space="preserve"> </w:t>
      </w:r>
      <w:r w:rsidRPr="00FE15AE">
        <w:rPr>
          <w:rStyle w:val="FontStyle14"/>
          <w:spacing w:val="-6"/>
          <w:sz w:val="24"/>
          <w:szCs w:val="24"/>
        </w:rPr>
        <w:t xml:space="preserve">рублей. </w:t>
      </w:r>
    </w:p>
    <w:p w:rsidR="00552AE5" w:rsidRPr="00FE15AE" w:rsidRDefault="00552AE5" w:rsidP="00552AE5">
      <w:pPr>
        <w:pStyle w:val="aff"/>
        <w:ind w:firstLine="709"/>
        <w:jc w:val="both"/>
        <w:rPr>
          <w:rFonts w:ascii="Times New Roman" w:hAnsi="Times New Roman"/>
          <w:sz w:val="24"/>
          <w:szCs w:val="24"/>
        </w:rPr>
      </w:pPr>
      <w:r w:rsidRPr="00FE15AE">
        <w:rPr>
          <w:rFonts w:ascii="Times New Roman" w:eastAsia="Times New Roman" w:hAnsi="Times New Roman" w:cs="Times New Roman"/>
          <w:kern w:val="2"/>
          <w:sz w:val="24"/>
          <w:szCs w:val="24"/>
          <w:lang w:eastAsia="ru-RU"/>
        </w:rPr>
        <w:t xml:space="preserve">Но, несмотря на неблагоприятную эпидемиологическую ситуацию, в муниципальных учреждениях здравоохранения выполнялась работа по организации оказания медицинской помощи населению. Проводились профилактические мероприятия, направленные на снижение заболеваемости инфекционными и неинфекционными заболеваниями. Однако временное введение ограничительных мер в связи с неблагополучной эпидемиологической ситуацией по новой </w:t>
      </w:r>
      <w:proofErr w:type="spellStart"/>
      <w:r w:rsidRPr="00FE15AE">
        <w:rPr>
          <w:rFonts w:ascii="Times New Roman" w:eastAsia="Times New Roman" w:hAnsi="Times New Roman" w:cs="Times New Roman"/>
          <w:kern w:val="2"/>
          <w:sz w:val="24"/>
          <w:szCs w:val="24"/>
          <w:lang w:eastAsia="ru-RU"/>
        </w:rPr>
        <w:t>коронавирусной</w:t>
      </w:r>
      <w:proofErr w:type="spellEnd"/>
      <w:r w:rsidRPr="00FE15AE">
        <w:rPr>
          <w:rFonts w:ascii="Times New Roman" w:eastAsia="Times New Roman" w:hAnsi="Times New Roman" w:cs="Times New Roman"/>
          <w:kern w:val="2"/>
          <w:sz w:val="24"/>
          <w:szCs w:val="24"/>
          <w:lang w:eastAsia="ru-RU"/>
        </w:rPr>
        <w:t xml:space="preserve"> инфекции COVID-19 не позволило полностью выполнить ряд показателей. Охват профилактическими медицинскими осмотрами населения города Волгодонска в 2021 году составил 94,6%. Детское население профилактическими медицинскими осмотрами охвачено на 86,71%. Диспансеризацию в 2021 году прошли 3882 человека взрослого населения при плане 45015 человек (8,62%), на втором этапе осмотрено 100% человек. </w:t>
      </w:r>
      <w:r w:rsidRPr="00FE15AE">
        <w:rPr>
          <w:rFonts w:ascii="Times New Roman" w:hAnsi="Times New Roman"/>
          <w:sz w:val="24"/>
          <w:szCs w:val="24"/>
        </w:rPr>
        <w:t xml:space="preserve">В рамках углубленной диспансеризации пациентов после перенесенного заболевания новой </w:t>
      </w:r>
      <w:proofErr w:type="spellStart"/>
      <w:r w:rsidRPr="00FE15AE">
        <w:rPr>
          <w:rFonts w:ascii="Times New Roman" w:hAnsi="Times New Roman"/>
          <w:sz w:val="24"/>
          <w:szCs w:val="24"/>
        </w:rPr>
        <w:t>коронавирусной</w:t>
      </w:r>
      <w:proofErr w:type="spellEnd"/>
      <w:r w:rsidRPr="00FE15AE">
        <w:rPr>
          <w:rFonts w:ascii="Times New Roman" w:hAnsi="Times New Roman"/>
          <w:sz w:val="24"/>
          <w:szCs w:val="24"/>
        </w:rPr>
        <w:t xml:space="preserve"> инфекцией углубленное медицинское обследование прошли 1512 пациентов.</w:t>
      </w:r>
    </w:p>
    <w:p w:rsidR="00552AE5" w:rsidRPr="00FE15AE" w:rsidRDefault="00552AE5" w:rsidP="00552AE5">
      <w:pPr>
        <w:pStyle w:val="aff"/>
        <w:ind w:firstLine="709"/>
        <w:jc w:val="both"/>
        <w:rPr>
          <w:rFonts w:ascii="Times New Roman" w:hAnsi="Times New Roman"/>
          <w:sz w:val="24"/>
          <w:szCs w:val="24"/>
        </w:rPr>
      </w:pPr>
      <w:r w:rsidRPr="00FE15AE">
        <w:rPr>
          <w:rFonts w:ascii="Times New Roman" w:eastAsia="Times New Roman" w:hAnsi="Times New Roman" w:cs="Times New Roman"/>
          <w:kern w:val="2"/>
          <w:sz w:val="24"/>
          <w:szCs w:val="24"/>
          <w:lang w:eastAsia="ru-RU"/>
        </w:rPr>
        <w:t xml:space="preserve">Охват взрослого населения на туберкулез составило </w:t>
      </w:r>
      <w:r w:rsidRPr="00FE15AE">
        <w:rPr>
          <w:rFonts w:ascii="Times New Roman" w:hAnsi="Times New Roman" w:cs="Times New Roman"/>
          <w:sz w:val="24"/>
          <w:szCs w:val="24"/>
        </w:rPr>
        <w:t xml:space="preserve">65,04%. </w:t>
      </w:r>
      <w:r w:rsidRPr="00FE15AE">
        <w:rPr>
          <w:rFonts w:ascii="Times New Roman" w:eastAsia="Times New Roman" w:hAnsi="Times New Roman" w:cs="Times New Roman"/>
          <w:kern w:val="2"/>
          <w:sz w:val="24"/>
          <w:szCs w:val="24"/>
          <w:lang w:eastAsia="ru-RU"/>
        </w:rPr>
        <w:t xml:space="preserve">, подростков – 99,93%. Охват детского населения </w:t>
      </w:r>
      <w:proofErr w:type="spellStart"/>
      <w:r w:rsidRPr="00FE15AE">
        <w:rPr>
          <w:rFonts w:ascii="Times New Roman" w:eastAsia="Times New Roman" w:hAnsi="Times New Roman" w:cs="Times New Roman"/>
          <w:kern w:val="2"/>
          <w:sz w:val="24"/>
          <w:szCs w:val="24"/>
          <w:lang w:eastAsia="ru-RU"/>
        </w:rPr>
        <w:t>туберкулинодиагностикой</w:t>
      </w:r>
      <w:proofErr w:type="spellEnd"/>
      <w:r w:rsidRPr="00FE15AE">
        <w:rPr>
          <w:rFonts w:ascii="Times New Roman" w:eastAsia="Times New Roman" w:hAnsi="Times New Roman" w:cs="Times New Roman"/>
          <w:kern w:val="2"/>
          <w:sz w:val="24"/>
          <w:szCs w:val="24"/>
          <w:lang w:eastAsia="ru-RU"/>
        </w:rPr>
        <w:t xml:space="preserve"> составило </w:t>
      </w:r>
      <w:r w:rsidRPr="00FE15AE">
        <w:rPr>
          <w:rFonts w:ascii="Times New Roman" w:hAnsi="Times New Roman" w:cs="Times New Roman"/>
          <w:sz w:val="24"/>
          <w:szCs w:val="24"/>
        </w:rPr>
        <w:t>– 87,05</w:t>
      </w:r>
      <w:r w:rsidRPr="00FE15AE">
        <w:rPr>
          <w:rFonts w:ascii="Times New Roman" w:eastAsia="Times New Roman" w:hAnsi="Times New Roman" w:cs="Times New Roman"/>
          <w:kern w:val="2"/>
          <w:sz w:val="24"/>
          <w:szCs w:val="24"/>
          <w:lang w:eastAsia="ru-RU"/>
        </w:rPr>
        <w:t xml:space="preserve">%. </w:t>
      </w:r>
      <w:r w:rsidRPr="00FE15AE">
        <w:rPr>
          <w:rFonts w:ascii="Times New Roman" w:hAnsi="Times New Roman" w:cs="Times New Roman"/>
          <w:sz w:val="24"/>
          <w:szCs w:val="24"/>
        </w:rPr>
        <w:t>В</w:t>
      </w:r>
      <w:r w:rsidRPr="00FE15AE">
        <w:rPr>
          <w:rFonts w:ascii="Times New Roman" w:hAnsi="Times New Roman"/>
          <w:sz w:val="24"/>
          <w:szCs w:val="24"/>
        </w:rPr>
        <w:t xml:space="preserve"> 2021г. в городе привито от новой </w:t>
      </w:r>
      <w:proofErr w:type="spellStart"/>
      <w:r w:rsidRPr="00FE15AE">
        <w:rPr>
          <w:rFonts w:ascii="Times New Roman" w:hAnsi="Times New Roman"/>
          <w:sz w:val="24"/>
          <w:szCs w:val="24"/>
        </w:rPr>
        <w:t>коронавирусной</w:t>
      </w:r>
      <w:proofErr w:type="spellEnd"/>
      <w:r w:rsidRPr="00FE15AE">
        <w:rPr>
          <w:rFonts w:ascii="Times New Roman" w:hAnsi="Times New Roman"/>
          <w:sz w:val="24"/>
          <w:szCs w:val="24"/>
        </w:rPr>
        <w:t xml:space="preserve"> инфекции 68002 человека взрослого населения, что составило 60,4% от плана, от гриппа – 71160 человек взрослого населения и 11023 ребенка, что составило 77% от плана.</w:t>
      </w:r>
    </w:p>
    <w:p w:rsidR="00552AE5" w:rsidRPr="00FE15AE" w:rsidRDefault="00552AE5" w:rsidP="00552AE5">
      <w:pPr>
        <w:suppressAutoHyphens w:val="0"/>
        <w:autoSpaceDN/>
        <w:ind w:firstLine="708"/>
        <w:jc w:val="both"/>
        <w:rPr>
          <w:kern w:val="2"/>
          <w:sz w:val="24"/>
          <w:szCs w:val="24"/>
        </w:rPr>
      </w:pPr>
      <w:r w:rsidRPr="00FE15AE">
        <w:rPr>
          <w:kern w:val="2"/>
          <w:sz w:val="24"/>
          <w:szCs w:val="24"/>
        </w:rPr>
        <w:t xml:space="preserve">В 2020 году муниципальными учреждениями здравоохранения города Волгодонска обеспечивалось исполнение алгоритмов и маршрутизации оказания медицинской помощи больным с сосудистыми заболеваниями. Продолжено оказание специализированной, в том числе высокотехнологичной медицинской помощи: в сосудистом центре МУЗ «Городская больница №1» за 2021 год выполнено </w:t>
      </w:r>
      <w:proofErr w:type="spellStart"/>
      <w:r w:rsidRPr="00FE15AE">
        <w:rPr>
          <w:kern w:val="2"/>
          <w:sz w:val="24"/>
          <w:szCs w:val="24"/>
        </w:rPr>
        <w:t>стентирование</w:t>
      </w:r>
      <w:proofErr w:type="spellEnd"/>
      <w:r w:rsidRPr="00FE15AE">
        <w:rPr>
          <w:kern w:val="2"/>
          <w:sz w:val="24"/>
          <w:szCs w:val="24"/>
        </w:rPr>
        <w:t xml:space="preserve"> коронарных артерий 935 пациентам с заболеваниями системы кровообращения (квоты на 2021 год освоены в полном объеме). Получили высокотехнологичную медицинскую помощь в рамках программы Государственных гарантий в областных и федеральных центрах </w:t>
      </w:r>
      <w:r w:rsidRPr="00FE15AE">
        <w:rPr>
          <w:sz w:val="24"/>
          <w:szCs w:val="24"/>
        </w:rPr>
        <w:t>186</w:t>
      </w:r>
      <w:r w:rsidRPr="00FE15AE">
        <w:rPr>
          <w:kern w:val="2"/>
          <w:sz w:val="24"/>
          <w:szCs w:val="24"/>
        </w:rPr>
        <w:t xml:space="preserve"> городских жителя. Высокотехнологичную медицинскую помощь по травматологическому профилю в МУЗ «Городская больница скорой медицинский помощи» </w:t>
      </w:r>
      <w:r w:rsidR="00891F28" w:rsidRPr="00FE15AE">
        <w:rPr>
          <w:kern w:val="2"/>
          <w:sz w:val="24"/>
          <w:szCs w:val="24"/>
        </w:rPr>
        <w:t xml:space="preserve">(далее - МУЗ «ГБСМП») </w:t>
      </w:r>
      <w:r w:rsidRPr="00FE15AE">
        <w:rPr>
          <w:kern w:val="2"/>
          <w:sz w:val="24"/>
          <w:szCs w:val="24"/>
        </w:rPr>
        <w:t xml:space="preserve">получили 443 пациента (квоты на 2021 год освоены в полном </w:t>
      </w:r>
      <w:r w:rsidRPr="00FE15AE">
        <w:rPr>
          <w:kern w:val="2"/>
          <w:sz w:val="24"/>
          <w:szCs w:val="24"/>
        </w:rPr>
        <w:lastRenderedPageBreak/>
        <w:t>объеме). Обеспечено проведение телемедицинских консультаций, за 2021 г. проведено  1115 консультаций.</w:t>
      </w:r>
    </w:p>
    <w:p w:rsidR="00552AE5" w:rsidRPr="00FE15AE" w:rsidRDefault="00552AE5" w:rsidP="00552AE5">
      <w:pPr>
        <w:ind w:firstLine="567"/>
        <w:jc w:val="both"/>
        <w:rPr>
          <w:kern w:val="2"/>
          <w:sz w:val="24"/>
          <w:szCs w:val="24"/>
        </w:rPr>
      </w:pPr>
      <w:r w:rsidRPr="00FE15AE">
        <w:rPr>
          <w:kern w:val="2"/>
          <w:sz w:val="24"/>
          <w:szCs w:val="24"/>
        </w:rPr>
        <w:t>Обеспечена работа 35 коек паллиативного отделения МУЗ «ГБСМП» в соответствии с нормативами, медицинская помощь оказывается в полном объеме в соответствии с утвержденными порядками оказания медицинской помощи по профилю «онкология», пролечен 777 пациент</w:t>
      </w:r>
      <w:r w:rsidR="008B6D27" w:rsidRPr="00FE15AE">
        <w:rPr>
          <w:kern w:val="2"/>
          <w:sz w:val="24"/>
          <w:szCs w:val="24"/>
        </w:rPr>
        <w:t>ов</w:t>
      </w:r>
      <w:r w:rsidRPr="00FE15AE">
        <w:rPr>
          <w:kern w:val="2"/>
          <w:sz w:val="24"/>
          <w:szCs w:val="24"/>
        </w:rPr>
        <w:t xml:space="preserve">. </w:t>
      </w:r>
    </w:p>
    <w:p w:rsidR="00552AE5" w:rsidRPr="00FE15AE" w:rsidRDefault="00552AE5" w:rsidP="00552AE5">
      <w:pPr>
        <w:pStyle w:val="aff"/>
        <w:ind w:firstLine="567"/>
        <w:jc w:val="both"/>
        <w:rPr>
          <w:rFonts w:ascii="Times New Roman" w:eastAsia="Times New Roman" w:hAnsi="Times New Roman" w:cs="Times New Roman"/>
          <w:kern w:val="2"/>
          <w:sz w:val="24"/>
          <w:szCs w:val="24"/>
          <w:lang w:eastAsia="ru-RU"/>
        </w:rPr>
      </w:pPr>
      <w:r w:rsidRPr="00FE15AE">
        <w:rPr>
          <w:rFonts w:ascii="Times New Roman" w:eastAsia="Times New Roman" w:hAnsi="Times New Roman" w:cs="Times New Roman"/>
          <w:kern w:val="2"/>
          <w:sz w:val="24"/>
          <w:szCs w:val="24"/>
          <w:lang w:eastAsia="ru-RU"/>
        </w:rPr>
        <w:t xml:space="preserve">Соблюдается стационарно-амбулаторная преемственность в лечении пациентов с сердечно-сосудистой патологией и социально-значимыми заболеваниями для своевременной постановки этих пациентов на «Д» учет и соблюдения полноты охвата диспансерного наблюдения. </w:t>
      </w:r>
    </w:p>
    <w:p w:rsidR="00552AE5" w:rsidRPr="00FE15AE" w:rsidRDefault="00552AE5" w:rsidP="00552AE5">
      <w:pPr>
        <w:pStyle w:val="aff"/>
        <w:ind w:right="-1" w:firstLine="709"/>
        <w:jc w:val="both"/>
        <w:rPr>
          <w:rFonts w:ascii="Times New Roman" w:eastAsia="Times New Roman" w:hAnsi="Times New Roman"/>
          <w:sz w:val="24"/>
          <w:szCs w:val="24"/>
          <w:lang w:eastAsia="ru-RU"/>
        </w:rPr>
      </w:pPr>
      <w:r w:rsidRPr="00FE15AE">
        <w:rPr>
          <w:rFonts w:ascii="Times New Roman" w:eastAsia="Times New Roman" w:hAnsi="Times New Roman"/>
          <w:sz w:val="24"/>
          <w:szCs w:val="24"/>
          <w:lang w:eastAsia="ru-RU"/>
        </w:rPr>
        <w:t xml:space="preserve">На условиях </w:t>
      </w:r>
      <w:proofErr w:type="spellStart"/>
      <w:r w:rsidRPr="00FE15AE">
        <w:rPr>
          <w:rFonts w:ascii="Times New Roman" w:eastAsia="Times New Roman" w:hAnsi="Times New Roman"/>
          <w:sz w:val="24"/>
          <w:szCs w:val="24"/>
          <w:lang w:eastAsia="ru-RU"/>
        </w:rPr>
        <w:t>софинансирования</w:t>
      </w:r>
      <w:proofErr w:type="spellEnd"/>
      <w:r w:rsidRPr="00FE15AE">
        <w:rPr>
          <w:rFonts w:ascii="Times New Roman" w:eastAsia="Times New Roman" w:hAnsi="Times New Roman"/>
          <w:sz w:val="24"/>
          <w:szCs w:val="24"/>
          <w:lang w:eastAsia="ru-RU"/>
        </w:rPr>
        <w:t xml:space="preserve"> осуществлены работы по проекту инициативного бюджетирования «Капитальный ремонт регистратуры МУЗ «Городская поликлиника №3» по адресу ул.Ленина, д.106» всего на сумму 1901,0 тыс.</w:t>
      </w:r>
      <w:r w:rsidR="000C7B38">
        <w:rPr>
          <w:rFonts w:ascii="Times New Roman" w:eastAsia="Times New Roman" w:hAnsi="Times New Roman"/>
          <w:sz w:val="24"/>
          <w:szCs w:val="24"/>
          <w:lang w:eastAsia="ru-RU"/>
        </w:rPr>
        <w:t xml:space="preserve"> </w:t>
      </w:r>
      <w:r w:rsidRPr="00FE15AE">
        <w:rPr>
          <w:rFonts w:ascii="Times New Roman" w:eastAsia="Times New Roman" w:hAnsi="Times New Roman"/>
          <w:sz w:val="24"/>
          <w:szCs w:val="24"/>
          <w:lang w:eastAsia="ru-RU"/>
        </w:rPr>
        <w:t>рублей. За счет средств местного бюджета приобретена мебель для регистратуры на сумму 836,0 тыс.</w:t>
      </w:r>
      <w:r w:rsidR="000C7B38">
        <w:rPr>
          <w:rFonts w:ascii="Times New Roman" w:eastAsia="Times New Roman" w:hAnsi="Times New Roman"/>
          <w:sz w:val="24"/>
          <w:szCs w:val="24"/>
          <w:lang w:eastAsia="ru-RU"/>
        </w:rPr>
        <w:t xml:space="preserve"> </w:t>
      </w:r>
      <w:r w:rsidRPr="00FE15AE">
        <w:rPr>
          <w:rFonts w:ascii="Times New Roman" w:eastAsia="Times New Roman" w:hAnsi="Times New Roman"/>
          <w:sz w:val="24"/>
          <w:szCs w:val="24"/>
          <w:lang w:eastAsia="ru-RU"/>
        </w:rPr>
        <w:t>рублей.</w:t>
      </w:r>
    </w:p>
    <w:p w:rsidR="00552AE5" w:rsidRPr="00FE15AE" w:rsidRDefault="00552AE5" w:rsidP="00552AE5">
      <w:pPr>
        <w:tabs>
          <w:tab w:val="left" w:pos="0"/>
        </w:tabs>
        <w:ind w:firstLine="567"/>
        <w:jc w:val="both"/>
        <w:rPr>
          <w:kern w:val="2"/>
          <w:sz w:val="24"/>
          <w:szCs w:val="24"/>
        </w:rPr>
      </w:pPr>
      <w:r w:rsidRPr="00FE15AE">
        <w:rPr>
          <w:kern w:val="2"/>
          <w:sz w:val="24"/>
          <w:szCs w:val="24"/>
        </w:rPr>
        <w:t xml:space="preserve">В рамках создания единого цифрового контура в здравоохранении на основе единой информационной системы здравоохранения «ЕГИСЗ» все МУЗ города используют медицинские информационные системы для организации и оказания медицинской помощи гражданам, обеспечивают доступ к электронным медицинским документам в Личном кабинете пациента «Мое здоровье» на Едином портале государственных услуг и функций. </w:t>
      </w:r>
    </w:p>
    <w:p w:rsidR="00552AE5" w:rsidRPr="00FE15AE" w:rsidRDefault="00552AE5" w:rsidP="00552AE5">
      <w:pPr>
        <w:ind w:firstLine="567"/>
        <w:jc w:val="both"/>
        <w:rPr>
          <w:kern w:val="2"/>
          <w:sz w:val="24"/>
          <w:szCs w:val="24"/>
        </w:rPr>
      </w:pPr>
      <w:r w:rsidRPr="00FE15AE">
        <w:rPr>
          <w:kern w:val="2"/>
          <w:sz w:val="24"/>
          <w:szCs w:val="24"/>
        </w:rPr>
        <w:t xml:space="preserve">Муниципальные учреждения здравоохранения оснащены медицинским оборудованием в соответствии с Порядками и клиническими рекомендациями оказания медицинской помощи. </w:t>
      </w:r>
    </w:p>
    <w:p w:rsidR="00552AE5" w:rsidRPr="00FE15AE" w:rsidRDefault="00552AE5" w:rsidP="00552AE5">
      <w:pPr>
        <w:pStyle w:val="aff"/>
        <w:ind w:right="-1" w:firstLine="709"/>
        <w:jc w:val="both"/>
        <w:rPr>
          <w:rFonts w:ascii="Times New Roman" w:eastAsia="Times New Roman" w:hAnsi="Times New Roman"/>
          <w:sz w:val="24"/>
          <w:szCs w:val="24"/>
          <w:lang w:eastAsia="ru-RU"/>
        </w:rPr>
      </w:pPr>
      <w:r w:rsidRPr="00FE15AE">
        <w:rPr>
          <w:rFonts w:ascii="Times New Roman" w:eastAsia="Times New Roman" w:hAnsi="Times New Roman"/>
          <w:sz w:val="24"/>
          <w:szCs w:val="24"/>
          <w:lang w:eastAsia="ru-RU"/>
        </w:rPr>
        <w:t xml:space="preserve">В рамках регионального проекта «Модернизация первичного звена» МУЗ «ГП №3» поставлено медицинское оборудование: Система эндоскопической визуализации, система рентгеновской компьютерной томографии, система </w:t>
      </w:r>
      <w:proofErr w:type="spellStart"/>
      <w:r w:rsidRPr="00FE15AE">
        <w:rPr>
          <w:rFonts w:ascii="Times New Roman" w:eastAsia="Times New Roman" w:hAnsi="Times New Roman"/>
          <w:sz w:val="24"/>
          <w:szCs w:val="24"/>
          <w:lang w:eastAsia="ru-RU"/>
        </w:rPr>
        <w:t>маммографическая</w:t>
      </w:r>
      <w:proofErr w:type="spellEnd"/>
      <w:r w:rsidRPr="00FE15AE">
        <w:rPr>
          <w:rFonts w:ascii="Times New Roman" w:eastAsia="Times New Roman" w:hAnsi="Times New Roman"/>
          <w:sz w:val="24"/>
          <w:szCs w:val="24"/>
          <w:lang w:eastAsia="ru-RU"/>
        </w:rPr>
        <w:t xml:space="preserve">, система рентгеновская диагностическая, система эндоскопическая, машина моющая/дезинфицирующая 2 шт., </w:t>
      </w:r>
      <w:proofErr w:type="spellStart"/>
      <w:r w:rsidRPr="00FE15AE">
        <w:rPr>
          <w:rFonts w:ascii="Times New Roman" w:eastAsia="Times New Roman" w:hAnsi="Times New Roman"/>
          <w:sz w:val="24"/>
          <w:szCs w:val="24"/>
          <w:lang w:eastAsia="ru-RU"/>
        </w:rPr>
        <w:t>видеогастроскоп</w:t>
      </w:r>
      <w:proofErr w:type="spellEnd"/>
      <w:r w:rsidRPr="00FE15AE">
        <w:rPr>
          <w:rFonts w:ascii="Times New Roman" w:eastAsia="Times New Roman" w:hAnsi="Times New Roman"/>
          <w:sz w:val="24"/>
          <w:szCs w:val="24"/>
          <w:lang w:eastAsia="ru-RU"/>
        </w:rPr>
        <w:t xml:space="preserve"> гибкий 3 шт., всего на сумму 78 767,0 тыс.рублей. </w:t>
      </w:r>
    </w:p>
    <w:p w:rsidR="00552AE5" w:rsidRPr="00FE15AE" w:rsidRDefault="00552AE5" w:rsidP="00552AE5">
      <w:pPr>
        <w:pStyle w:val="aff"/>
        <w:ind w:right="-1" w:firstLine="709"/>
        <w:jc w:val="both"/>
        <w:rPr>
          <w:rFonts w:ascii="Times New Roman" w:eastAsia="Times New Roman" w:hAnsi="Times New Roman"/>
          <w:sz w:val="24"/>
          <w:szCs w:val="24"/>
          <w:lang w:eastAsia="ru-RU"/>
        </w:rPr>
      </w:pPr>
      <w:r w:rsidRPr="00FE15AE">
        <w:rPr>
          <w:rFonts w:ascii="Times New Roman" w:eastAsia="Times New Roman" w:hAnsi="Times New Roman"/>
          <w:sz w:val="24"/>
          <w:szCs w:val="24"/>
          <w:lang w:eastAsia="ru-RU"/>
        </w:rPr>
        <w:t xml:space="preserve">По итогам 2021 года в муниципальных учреждениях здравоохранения на условиях </w:t>
      </w:r>
      <w:proofErr w:type="spellStart"/>
      <w:r w:rsidRPr="00FE15AE">
        <w:rPr>
          <w:rFonts w:ascii="Times New Roman" w:eastAsia="Times New Roman" w:hAnsi="Times New Roman"/>
          <w:sz w:val="24"/>
          <w:szCs w:val="24"/>
          <w:lang w:eastAsia="ru-RU"/>
        </w:rPr>
        <w:t>софинансирования</w:t>
      </w:r>
      <w:proofErr w:type="spellEnd"/>
      <w:r w:rsidRPr="00FE15AE">
        <w:rPr>
          <w:rFonts w:ascii="Times New Roman" w:eastAsia="Times New Roman" w:hAnsi="Times New Roman"/>
          <w:sz w:val="24"/>
          <w:szCs w:val="24"/>
          <w:lang w:eastAsia="ru-RU"/>
        </w:rPr>
        <w:t xml:space="preserve"> из средств областного и местного бюджетов приобретены два автомобиля «</w:t>
      </w:r>
      <w:proofErr w:type="spellStart"/>
      <w:r w:rsidRPr="00FE15AE">
        <w:rPr>
          <w:rFonts w:ascii="Times New Roman" w:eastAsia="Times New Roman" w:hAnsi="Times New Roman"/>
          <w:sz w:val="24"/>
          <w:szCs w:val="24"/>
          <w:lang w:eastAsia="ru-RU"/>
        </w:rPr>
        <w:t>Ларгус</w:t>
      </w:r>
      <w:proofErr w:type="spellEnd"/>
      <w:r w:rsidRPr="00FE15AE">
        <w:rPr>
          <w:rFonts w:ascii="Times New Roman" w:eastAsia="Times New Roman" w:hAnsi="Times New Roman"/>
          <w:sz w:val="24"/>
          <w:szCs w:val="24"/>
          <w:lang w:eastAsia="ru-RU"/>
        </w:rPr>
        <w:t xml:space="preserve">» для МУЗ «ГБ  №1», МУЗ «ГП №3»  всего на сумму 1 514,0 тыс.рублей. </w:t>
      </w:r>
    </w:p>
    <w:p w:rsidR="00552AE5" w:rsidRPr="00FE15AE" w:rsidRDefault="00552AE5" w:rsidP="00552AE5">
      <w:pPr>
        <w:pStyle w:val="aff"/>
        <w:ind w:right="-1" w:firstLine="709"/>
        <w:jc w:val="both"/>
        <w:rPr>
          <w:rFonts w:ascii="Times New Roman" w:eastAsia="Times New Roman" w:hAnsi="Times New Roman"/>
          <w:sz w:val="24"/>
          <w:szCs w:val="24"/>
          <w:lang w:eastAsia="ru-RU"/>
        </w:rPr>
      </w:pPr>
      <w:r w:rsidRPr="00FE15AE">
        <w:rPr>
          <w:rFonts w:ascii="Times New Roman" w:eastAsia="Times New Roman" w:hAnsi="Times New Roman"/>
          <w:sz w:val="24"/>
          <w:szCs w:val="24"/>
          <w:lang w:eastAsia="ru-RU"/>
        </w:rPr>
        <w:t xml:space="preserve">На условиях </w:t>
      </w:r>
      <w:proofErr w:type="spellStart"/>
      <w:r w:rsidRPr="00FE15AE">
        <w:rPr>
          <w:rFonts w:ascii="Times New Roman" w:eastAsia="Times New Roman" w:hAnsi="Times New Roman"/>
          <w:sz w:val="24"/>
          <w:szCs w:val="24"/>
          <w:lang w:eastAsia="ru-RU"/>
        </w:rPr>
        <w:t>софинансирования</w:t>
      </w:r>
      <w:proofErr w:type="spellEnd"/>
      <w:r w:rsidRPr="00FE15AE">
        <w:rPr>
          <w:rFonts w:ascii="Times New Roman" w:eastAsia="Times New Roman" w:hAnsi="Times New Roman"/>
          <w:sz w:val="24"/>
          <w:szCs w:val="24"/>
          <w:lang w:eastAsia="ru-RU"/>
        </w:rPr>
        <w:t xml:space="preserve"> за счет средств местного и областного бюджетов заключен контракт на капитальный ремонт паллиативного отделения МУЗ «ГБСМП». Срок исполнения работ по контракту – 01.09.2022. По состоянию на 01.01.2022 освоено 22 430,4 тыс</w:t>
      </w:r>
      <w:proofErr w:type="gramStart"/>
      <w:r w:rsidRPr="00FE15AE">
        <w:rPr>
          <w:rFonts w:ascii="Times New Roman" w:eastAsia="Times New Roman" w:hAnsi="Times New Roman"/>
          <w:sz w:val="24"/>
          <w:szCs w:val="24"/>
          <w:lang w:eastAsia="ru-RU"/>
        </w:rPr>
        <w:t>.р</w:t>
      </w:r>
      <w:proofErr w:type="gramEnd"/>
      <w:r w:rsidRPr="00FE15AE">
        <w:rPr>
          <w:rFonts w:ascii="Times New Roman" w:eastAsia="Times New Roman" w:hAnsi="Times New Roman"/>
          <w:sz w:val="24"/>
          <w:szCs w:val="24"/>
          <w:lang w:eastAsia="ru-RU"/>
        </w:rPr>
        <w:t>ублей.</w:t>
      </w:r>
    </w:p>
    <w:p w:rsidR="00552AE5" w:rsidRPr="00FE15AE" w:rsidRDefault="00552AE5" w:rsidP="00552AE5">
      <w:pPr>
        <w:ind w:firstLine="708"/>
        <w:jc w:val="both"/>
        <w:rPr>
          <w:rStyle w:val="FontStyle14"/>
          <w:spacing w:val="-6"/>
          <w:sz w:val="24"/>
          <w:szCs w:val="24"/>
        </w:rPr>
      </w:pPr>
      <w:r w:rsidRPr="00FE15AE">
        <w:rPr>
          <w:rStyle w:val="FontStyle14"/>
          <w:spacing w:val="-6"/>
          <w:sz w:val="24"/>
          <w:szCs w:val="24"/>
        </w:rPr>
        <w:t>За счет средств резервного фонда Правительства Ростовской области закуплена мебель для МУЗ «ДГБ» на сумму 583,3 тыс</w:t>
      </w:r>
      <w:proofErr w:type="gramStart"/>
      <w:r w:rsidRPr="00FE15AE">
        <w:rPr>
          <w:rStyle w:val="FontStyle14"/>
          <w:spacing w:val="-6"/>
          <w:sz w:val="24"/>
          <w:szCs w:val="24"/>
        </w:rPr>
        <w:t>.р</w:t>
      </w:r>
      <w:proofErr w:type="gramEnd"/>
      <w:r w:rsidRPr="00FE15AE">
        <w:rPr>
          <w:rStyle w:val="FontStyle14"/>
          <w:spacing w:val="-6"/>
          <w:sz w:val="24"/>
          <w:szCs w:val="24"/>
        </w:rPr>
        <w:t xml:space="preserve">ублей, </w:t>
      </w:r>
      <w:proofErr w:type="spellStart"/>
      <w:r w:rsidRPr="00FE15AE">
        <w:rPr>
          <w:rStyle w:val="FontStyle14"/>
          <w:spacing w:val="-6"/>
          <w:sz w:val="24"/>
          <w:szCs w:val="24"/>
        </w:rPr>
        <w:t>цистоуретроскоп</w:t>
      </w:r>
      <w:proofErr w:type="spellEnd"/>
      <w:r w:rsidRPr="00FE15AE">
        <w:rPr>
          <w:rStyle w:val="FontStyle14"/>
          <w:spacing w:val="-6"/>
          <w:sz w:val="24"/>
          <w:szCs w:val="24"/>
        </w:rPr>
        <w:t xml:space="preserve"> и аппарат УЗИ для МУЗ «ГБСМП» на сумму 1640,0 тыс.рублей.</w:t>
      </w:r>
    </w:p>
    <w:p w:rsidR="00552AE5" w:rsidRPr="00FE15AE" w:rsidRDefault="00552AE5" w:rsidP="00552AE5">
      <w:pPr>
        <w:ind w:right="-1" w:firstLine="567"/>
        <w:jc w:val="both"/>
        <w:rPr>
          <w:kern w:val="2"/>
          <w:sz w:val="24"/>
          <w:szCs w:val="24"/>
        </w:rPr>
      </w:pPr>
      <w:r w:rsidRPr="00FE15AE">
        <w:rPr>
          <w:kern w:val="2"/>
          <w:sz w:val="24"/>
          <w:szCs w:val="24"/>
        </w:rPr>
        <w:t>Актуальным остается вопрос кадрового обеспечения муниципальных учреждений здравоохранения. В 2021 году в сравнении с 2020 годом в муниципальных учреждениях здравоохранения отмечается уменьшение числа врачей, включая специалистов с высшим немедицинским образованием с 442 до 437 человека, укомплектованность штатного расписания врачами (физическими лицами) снизилась с 51,7 % до 48,09 %, укомплектованность штатных должностей врачей занятыми должностями составила 62,07% (в 2020 году – 62,59%).</w:t>
      </w:r>
    </w:p>
    <w:p w:rsidR="00552AE5" w:rsidRPr="00FE15AE" w:rsidRDefault="00552AE5" w:rsidP="00552AE5">
      <w:pPr>
        <w:pStyle w:val="aff"/>
        <w:ind w:firstLine="567"/>
        <w:jc w:val="both"/>
        <w:rPr>
          <w:rFonts w:ascii="Times New Roman" w:eastAsia="Times New Roman" w:hAnsi="Times New Roman" w:cs="Times New Roman"/>
          <w:kern w:val="2"/>
          <w:sz w:val="24"/>
          <w:szCs w:val="24"/>
          <w:lang w:eastAsia="ru-RU"/>
        </w:rPr>
      </w:pPr>
      <w:r w:rsidRPr="00FE15AE">
        <w:rPr>
          <w:rFonts w:ascii="Times New Roman" w:eastAsia="Times New Roman" w:hAnsi="Times New Roman" w:cs="Times New Roman"/>
          <w:kern w:val="2"/>
          <w:sz w:val="24"/>
          <w:szCs w:val="24"/>
          <w:lang w:eastAsia="ru-RU"/>
        </w:rPr>
        <w:t>С целью создания условий для привлечения специалистов в муниципальные медицинские учреждения в г.Волгодонске за счет средств местного бюджета в 2021 приняты меры по усилению мер социальной поддержки:</w:t>
      </w:r>
    </w:p>
    <w:p w:rsidR="00552AE5" w:rsidRPr="00FE15AE" w:rsidRDefault="00552AE5" w:rsidP="00552AE5">
      <w:pPr>
        <w:pStyle w:val="aff"/>
        <w:ind w:firstLine="708"/>
        <w:jc w:val="both"/>
        <w:rPr>
          <w:rFonts w:ascii="Times New Roman" w:eastAsia="Times New Roman" w:hAnsi="Times New Roman" w:cs="Times New Roman"/>
          <w:kern w:val="2"/>
          <w:sz w:val="24"/>
          <w:szCs w:val="24"/>
          <w:lang w:eastAsia="ru-RU"/>
        </w:rPr>
      </w:pPr>
      <w:r w:rsidRPr="00FE15AE">
        <w:rPr>
          <w:rFonts w:ascii="Times New Roman" w:eastAsia="Times New Roman" w:hAnsi="Times New Roman" w:cs="Times New Roman"/>
          <w:kern w:val="2"/>
          <w:sz w:val="24"/>
          <w:szCs w:val="24"/>
          <w:lang w:eastAsia="ru-RU"/>
        </w:rPr>
        <w:t>- повышение ежемесячных доплат до 15 тыс. рублей, повышение возраста, дающего право на получение доплат до 35 лет, повышение подъемных выплат с 25 тыс. рублей до 200 тыс. рублей врачам-специалистам, впервые устраивающимся в муниципальные учреждения здравоохранения города Волгодонска, возраст дающий право на получение единовременных выплат определен до 50 лет;</w:t>
      </w:r>
    </w:p>
    <w:p w:rsidR="00552AE5" w:rsidRPr="00FE15AE" w:rsidRDefault="00552AE5" w:rsidP="00552AE5">
      <w:pPr>
        <w:pStyle w:val="aff"/>
        <w:ind w:firstLine="708"/>
        <w:jc w:val="both"/>
        <w:rPr>
          <w:rFonts w:ascii="Times New Roman" w:eastAsia="Times New Roman" w:hAnsi="Times New Roman" w:cs="Times New Roman"/>
          <w:kern w:val="2"/>
          <w:sz w:val="24"/>
          <w:szCs w:val="24"/>
          <w:lang w:eastAsia="ru-RU"/>
        </w:rPr>
      </w:pPr>
      <w:r w:rsidRPr="00FE15AE">
        <w:rPr>
          <w:rFonts w:ascii="Times New Roman" w:eastAsia="Times New Roman" w:hAnsi="Times New Roman" w:cs="Times New Roman"/>
          <w:kern w:val="2"/>
          <w:sz w:val="24"/>
          <w:szCs w:val="24"/>
          <w:lang w:eastAsia="ru-RU"/>
        </w:rPr>
        <w:t xml:space="preserve">- расширен перечень врачей-специалистов для выплат ежемесячных доплат в размере 15 тыс. рублей к основной заработной плате. К врачам - специалистам отделения для новорожденных, отделения реанимации и интенсивной терапии для новорожденных родильного дома и отделения анестезиологии - реаниматологии МУЗ «Городская больница № 1» добавлены врачи акушеры-гинекологи акушерского отделения и отделения патологии беременности родильного дома МУЗ «Городская больница № 1» и </w:t>
      </w:r>
      <w:r w:rsidRPr="00FE15AE">
        <w:rPr>
          <w:rFonts w:ascii="Times New Roman" w:hAnsi="Times New Roman" w:cs="Times New Roman"/>
          <w:sz w:val="24"/>
          <w:szCs w:val="24"/>
        </w:rPr>
        <w:t xml:space="preserve">врачи - специалисты </w:t>
      </w:r>
      <w:proofErr w:type="spellStart"/>
      <w:r w:rsidRPr="00FE15AE">
        <w:rPr>
          <w:rFonts w:ascii="Times New Roman" w:hAnsi="Times New Roman" w:cs="Times New Roman"/>
          <w:sz w:val="24"/>
          <w:szCs w:val="24"/>
        </w:rPr>
        <w:t>неонатологического</w:t>
      </w:r>
      <w:proofErr w:type="spellEnd"/>
      <w:r w:rsidRPr="00FE15AE">
        <w:rPr>
          <w:rFonts w:ascii="Times New Roman" w:hAnsi="Times New Roman" w:cs="Times New Roman"/>
          <w:sz w:val="24"/>
          <w:szCs w:val="24"/>
        </w:rPr>
        <w:t xml:space="preserve"> отделения патологии новорожденных и недоношенных детей, отделения анестезиологии - </w:t>
      </w:r>
      <w:r w:rsidRPr="00FE15AE">
        <w:rPr>
          <w:rFonts w:ascii="Times New Roman" w:hAnsi="Times New Roman" w:cs="Times New Roman"/>
          <w:sz w:val="24"/>
          <w:szCs w:val="24"/>
        </w:rPr>
        <w:lastRenderedPageBreak/>
        <w:t>реанимации с палатами реанимации и интенсивной терапии для новорожденных детей Муниципального учреждения здравоохранения «Детская городская больница»;</w:t>
      </w:r>
    </w:p>
    <w:p w:rsidR="001B14B4" w:rsidRPr="00FE15AE" w:rsidRDefault="00552AE5" w:rsidP="001B14B4">
      <w:pPr>
        <w:pStyle w:val="aff"/>
        <w:ind w:firstLine="708"/>
        <w:jc w:val="both"/>
        <w:rPr>
          <w:rFonts w:ascii="Times New Roman" w:eastAsia="Times New Roman" w:hAnsi="Times New Roman" w:cs="Times New Roman"/>
          <w:kern w:val="2"/>
          <w:sz w:val="24"/>
          <w:szCs w:val="24"/>
          <w:lang w:eastAsia="ru-RU"/>
        </w:rPr>
      </w:pPr>
      <w:r w:rsidRPr="00FE15AE">
        <w:rPr>
          <w:rFonts w:ascii="Times New Roman" w:eastAsia="Times New Roman" w:hAnsi="Times New Roman" w:cs="Times New Roman"/>
          <w:kern w:val="2"/>
          <w:sz w:val="24"/>
          <w:szCs w:val="24"/>
          <w:lang w:eastAsia="ru-RU"/>
        </w:rPr>
        <w:t xml:space="preserve">- увеличена выплата единовременного пособия (подъемные) со 100 до 200 тыс. рублей врачам-специалистам отделения для новорожденных, отделения реанимации и интенсивной терапии для новорожденных родильного дома и отделения анестезиологии – реаниматологии, врачам акушерам-гинекологам акушерского отделения и отделения патологии беременности родильного дома МУЗ «Городская больница № 1» и </w:t>
      </w:r>
      <w:r w:rsidRPr="00FE15AE">
        <w:rPr>
          <w:rFonts w:ascii="Times New Roman" w:hAnsi="Times New Roman" w:cs="Times New Roman"/>
          <w:sz w:val="24"/>
          <w:szCs w:val="24"/>
        </w:rPr>
        <w:t xml:space="preserve">врачам - специалистам </w:t>
      </w:r>
      <w:proofErr w:type="spellStart"/>
      <w:r w:rsidRPr="00FE15AE">
        <w:rPr>
          <w:rFonts w:ascii="Times New Roman" w:hAnsi="Times New Roman" w:cs="Times New Roman"/>
          <w:sz w:val="24"/>
          <w:szCs w:val="24"/>
        </w:rPr>
        <w:t>неонатологического</w:t>
      </w:r>
      <w:proofErr w:type="spellEnd"/>
      <w:r w:rsidRPr="00FE15AE">
        <w:rPr>
          <w:rFonts w:ascii="Times New Roman" w:hAnsi="Times New Roman" w:cs="Times New Roman"/>
          <w:sz w:val="24"/>
          <w:szCs w:val="24"/>
        </w:rPr>
        <w:t xml:space="preserve"> отделения патологии новорожденных и недоношенных детей, отделения анестезиологии - реанимации с палатами реанимации и интенсивной терапии для новорожденных детей Муниципального учреждения здравоохранения «Детская городская больница»</w:t>
      </w:r>
      <w:r w:rsidRPr="00FE15AE">
        <w:rPr>
          <w:rFonts w:ascii="Times New Roman" w:eastAsia="Times New Roman" w:hAnsi="Times New Roman" w:cs="Times New Roman"/>
          <w:kern w:val="2"/>
          <w:sz w:val="24"/>
          <w:szCs w:val="24"/>
          <w:lang w:eastAsia="ru-RU"/>
        </w:rPr>
        <w:t>, впервые устраивающимся в МУЗ г. Волгодонска, сняты возрастные ограничения.</w:t>
      </w:r>
    </w:p>
    <w:p w:rsidR="00552AE5" w:rsidRPr="00FE15AE" w:rsidRDefault="00552AE5" w:rsidP="001B14B4">
      <w:pPr>
        <w:pStyle w:val="aff"/>
        <w:ind w:firstLine="708"/>
        <w:jc w:val="both"/>
        <w:rPr>
          <w:rFonts w:ascii="Times New Roman" w:eastAsia="Times New Roman" w:hAnsi="Times New Roman" w:cs="Times New Roman"/>
          <w:kern w:val="2"/>
          <w:sz w:val="24"/>
          <w:szCs w:val="24"/>
          <w:lang w:eastAsia="ru-RU"/>
        </w:rPr>
      </w:pPr>
      <w:r w:rsidRPr="00FE15AE">
        <w:rPr>
          <w:rFonts w:ascii="Times New Roman" w:eastAsia="Times New Roman" w:hAnsi="Times New Roman" w:cs="Times New Roman"/>
          <w:kern w:val="2"/>
          <w:sz w:val="24"/>
          <w:szCs w:val="24"/>
          <w:lang w:eastAsia="ru-RU"/>
        </w:rPr>
        <w:t>Одновременно предусмотрена социальная поддержка обучающихся студентов и ординаторов в государственных бюджетных образовательных учреждениях высшего профессионального образования на основании договора о целевом обучении в виде ежемесячной доплаты к стипендии за счет средств местного бюджета в размере 1000 рублей и 5000 рублей соответственно.</w:t>
      </w:r>
    </w:p>
    <w:p w:rsidR="00552AE5" w:rsidRPr="00FE15AE" w:rsidRDefault="00552AE5" w:rsidP="00552AE5">
      <w:pPr>
        <w:pStyle w:val="aff"/>
        <w:ind w:firstLine="708"/>
        <w:jc w:val="both"/>
        <w:rPr>
          <w:rFonts w:ascii="Times New Roman" w:eastAsia="Times New Roman" w:hAnsi="Times New Roman" w:cs="Times New Roman"/>
          <w:kern w:val="2"/>
          <w:sz w:val="24"/>
          <w:szCs w:val="24"/>
          <w:lang w:eastAsia="ru-RU"/>
        </w:rPr>
      </w:pPr>
      <w:r w:rsidRPr="00FE15AE">
        <w:rPr>
          <w:rFonts w:ascii="Times New Roman" w:eastAsia="Times New Roman" w:hAnsi="Times New Roman" w:cs="Times New Roman"/>
          <w:kern w:val="2"/>
          <w:sz w:val="24"/>
          <w:szCs w:val="24"/>
          <w:lang w:eastAsia="ru-RU"/>
        </w:rPr>
        <w:t>Осуществляется мера поддержки в виде предоставления служебного жилья нуждающимся в жилье врачам. На сегодняшний момент в служебных квартирах проживает 29 семей врачей.</w:t>
      </w:r>
    </w:p>
    <w:p w:rsidR="00552AE5" w:rsidRPr="00FE15AE" w:rsidRDefault="00552AE5" w:rsidP="00552AE5">
      <w:pPr>
        <w:pStyle w:val="aff"/>
        <w:ind w:firstLine="708"/>
        <w:jc w:val="both"/>
        <w:rPr>
          <w:rFonts w:ascii="Times New Roman" w:eastAsia="Times New Roman" w:hAnsi="Times New Roman" w:cs="Times New Roman"/>
          <w:kern w:val="2"/>
          <w:sz w:val="24"/>
          <w:szCs w:val="24"/>
          <w:lang w:eastAsia="ru-RU"/>
        </w:rPr>
      </w:pPr>
      <w:r w:rsidRPr="00FE15AE">
        <w:rPr>
          <w:rFonts w:ascii="Times New Roman" w:eastAsia="Times New Roman" w:hAnsi="Times New Roman" w:cs="Times New Roman"/>
          <w:kern w:val="2"/>
          <w:sz w:val="24"/>
          <w:szCs w:val="24"/>
          <w:lang w:eastAsia="ru-RU"/>
        </w:rPr>
        <w:t>Организовано информирование о наличие вакансий и социальной поддержки врачей – молодых специалистов и врачей трудоспособного возраста через ГКУ «Центр занятости населения города Волгодонска», сайты в Интернете, социальные сети и т.д.</w:t>
      </w:r>
    </w:p>
    <w:p w:rsidR="00552AE5" w:rsidRPr="00FE15AE" w:rsidRDefault="00552AE5" w:rsidP="00552AE5">
      <w:pPr>
        <w:pStyle w:val="aff"/>
        <w:ind w:firstLine="708"/>
        <w:jc w:val="both"/>
        <w:rPr>
          <w:rFonts w:ascii="Times New Roman" w:eastAsia="Times New Roman" w:hAnsi="Times New Roman" w:cs="Times New Roman"/>
          <w:kern w:val="2"/>
          <w:sz w:val="24"/>
          <w:szCs w:val="24"/>
          <w:lang w:eastAsia="ru-RU"/>
        </w:rPr>
      </w:pPr>
      <w:r w:rsidRPr="00FE15AE">
        <w:rPr>
          <w:rFonts w:ascii="Times New Roman" w:eastAsia="Times New Roman" w:hAnsi="Times New Roman" w:cs="Times New Roman"/>
          <w:kern w:val="2"/>
          <w:sz w:val="24"/>
          <w:szCs w:val="24"/>
          <w:lang w:eastAsia="ru-RU"/>
        </w:rPr>
        <w:t>Организована работа с выпускниками образовательных учреждений для направления на целевое обучение ФГБОУ ВО Рост</w:t>
      </w:r>
      <w:r w:rsidR="001B14B4" w:rsidRPr="00FE15AE">
        <w:rPr>
          <w:rFonts w:ascii="Times New Roman" w:eastAsia="Times New Roman" w:hAnsi="Times New Roman" w:cs="Times New Roman"/>
          <w:kern w:val="2"/>
          <w:sz w:val="24"/>
          <w:szCs w:val="24"/>
          <w:lang w:eastAsia="ru-RU"/>
        </w:rPr>
        <w:t>овский государственным медицинский университет</w:t>
      </w:r>
      <w:r w:rsidRPr="00FE15AE">
        <w:rPr>
          <w:rFonts w:ascii="Times New Roman" w:eastAsia="Times New Roman" w:hAnsi="Times New Roman" w:cs="Times New Roman"/>
          <w:kern w:val="2"/>
          <w:sz w:val="24"/>
          <w:szCs w:val="24"/>
          <w:lang w:eastAsia="ru-RU"/>
        </w:rPr>
        <w:t xml:space="preserve"> Минздрава России. В 2021 году с абитуриентами заключены 40 договоров о целевом обучении по программам специалитета (поступило 10 человек),</w:t>
      </w:r>
    </w:p>
    <w:p w:rsidR="00552AE5" w:rsidRPr="00FE15AE" w:rsidRDefault="00552AE5" w:rsidP="00552AE5">
      <w:pPr>
        <w:pStyle w:val="aff"/>
        <w:ind w:firstLine="708"/>
        <w:jc w:val="both"/>
        <w:rPr>
          <w:rFonts w:ascii="Times New Roman" w:eastAsia="Times New Roman" w:hAnsi="Times New Roman" w:cs="Times New Roman"/>
          <w:kern w:val="2"/>
          <w:sz w:val="24"/>
          <w:szCs w:val="24"/>
          <w:lang w:eastAsia="ru-RU"/>
        </w:rPr>
      </w:pPr>
      <w:r w:rsidRPr="00FE15AE">
        <w:rPr>
          <w:rFonts w:ascii="Times New Roman" w:eastAsia="Times New Roman" w:hAnsi="Times New Roman" w:cs="Times New Roman"/>
          <w:kern w:val="2"/>
          <w:sz w:val="24"/>
          <w:szCs w:val="24"/>
          <w:lang w:eastAsia="ru-RU"/>
        </w:rPr>
        <w:t>Заключено 9 договоров о целевом обучении по программам ординатуры (поступило 4 человека).Ежегодно принимают участие главные врачи муниципальных учреждений здравоохранения г</w:t>
      </w:r>
      <w:proofErr w:type="gramStart"/>
      <w:r w:rsidRPr="00FE15AE">
        <w:rPr>
          <w:rFonts w:ascii="Times New Roman" w:eastAsia="Times New Roman" w:hAnsi="Times New Roman" w:cs="Times New Roman"/>
          <w:kern w:val="2"/>
          <w:sz w:val="24"/>
          <w:szCs w:val="24"/>
          <w:lang w:eastAsia="ru-RU"/>
        </w:rPr>
        <w:t>.В</w:t>
      </w:r>
      <w:proofErr w:type="gramEnd"/>
      <w:r w:rsidRPr="00FE15AE">
        <w:rPr>
          <w:rFonts w:ascii="Times New Roman" w:eastAsia="Times New Roman" w:hAnsi="Times New Roman" w:cs="Times New Roman"/>
          <w:kern w:val="2"/>
          <w:sz w:val="24"/>
          <w:szCs w:val="24"/>
          <w:lang w:eastAsia="ru-RU"/>
        </w:rPr>
        <w:t xml:space="preserve">олгодонска в акции «ЯРМАРКА ВАКАНСИЙ» и в первичном распределении выпускников факультетов </w:t>
      </w:r>
      <w:r w:rsidR="00DF7938" w:rsidRPr="00FE15AE">
        <w:rPr>
          <w:rFonts w:ascii="Times New Roman" w:eastAsia="Times New Roman" w:hAnsi="Times New Roman" w:cs="Times New Roman"/>
          <w:kern w:val="2"/>
          <w:sz w:val="24"/>
          <w:szCs w:val="24"/>
          <w:lang w:eastAsia="ru-RU"/>
        </w:rPr>
        <w:t>ФГБОУ ВО Ростовский государственным медицинский университет Минздрава России.</w:t>
      </w:r>
    </w:p>
    <w:p w:rsidR="00552AE5" w:rsidRPr="00FE15AE" w:rsidRDefault="00552AE5" w:rsidP="00552AE5">
      <w:pPr>
        <w:pStyle w:val="aff"/>
        <w:ind w:firstLine="708"/>
        <w:jc w:val="both"/>
        <w:rPr>
          <w:rFonts w:ascii="Times New Roman" w:eastAsia="Times New Roman" w:hAnsi="Times New Roman" w:cs="Times New Roman"/>
          <w:kern w:val="2"/>
          <w:sz w:val="24"/>
          <w:szCs w:val="24"/>
          <w:lang w:eastAsia="ru-RU"/>
        </w:rPr>
      </w:pPr>
      <w:r w:rsidRPr="00FE15AE">
        <w:rPr>
          <w:rFonts w:ascii="Times New Roman" w:eastAsia="Times New Roman" w:hAnsi="Times New Roman" w:cs="Times New Roman"/>
          <w:kern w:val="2"/>
          <w:sz w:val="24"/>
          <w:szCs w:val="24"/>
          <w:lang w:eastAsia="ru-RU"/>
        </w:rPr>
        <w:t>Совместно с Управлением образования г.Волгодонска проводится работа среди учеников по профессиональной ориентации с выбором профессии медицинского работника</w:t>
      </w:r>
      <w:r w:rsidR="00DF7938" w:rsidRPr="00FE15AE">
        <w:rPr>
          <w:rFonts w:ascii="Times New Roman" w:eastAsia="Times New Roman" w:hAnsi="Times New Roman" w:cs="Times New Roman"/>
          <w:kern w:val="2"/>
          <w:sz w:val="24"/>
          <w:szCs w:val="24"/>
          <w:lang w:eastAsia="ru-RU"/>
        </w:rPr>
        <w:t>.</w:t>
      </w:r>
      <w:r w:rsidR="00F01D91" w:rsidRPr="00FE15AE">
        <w:rPr>
          <w:rFonts w:ascii="Times New Roman" w:eastAsia="Times New Roman" w:hAnsi="Times New Roman" w:cs="Times New Roman"/>
          <w:kern w:val="2"/>
          <w:sz w:val="24"/>
          <w:szCs w:val="24"/>
          <w:lang w:eastAsia="ru-RU"/>
        </w:rPr>
        <w:t xml:space="preserve"> </w:t>
      </w:r>
      <w:r w:rsidR="003450FB" w:rsidRPr="00FE15AE">
        <w:rPr>
          <w:rFonts w:ascii="Liberation Serif" w:hAnsi="Liberation Serif"/>
          <w:bCs/>
          <w:sz w:val="24"/>
          <w:szCs w:val="24"/>
        </w:rPr>
        <w:t xml:space="preserve">Ярким примером профориентационной работы школьников 2021 года стал конкурс-тренинг «Белый халат», направленный на выбор медицинской профессии. Конкурс проводился для учащихся 7 классов общеобразовательных учреждений и являлся одной из активных творческих форм работы, направленный на расширение знаний обучающихся о медицинских специальностях и выбор медицинской </w:t>
      </w:r>
      <w:proofErr w:type="spellStart"/>
      <w:r w:rsidR="003450FB" w:rsidRPr="00FE15AE">
        <w:rPr>
          <w:rFonts w:ascii="Liberation Serif" w:hAnsi="Liberation Serif"/>
          <w:bCs/>
          <w:sz w:val="24"/>
          <w:szCs w:val="24"/>
        </w:rPr>
        <w:t>профессии</w:t>
      </w:r>
      <w:r w:rsidRPr="00FE15AE">
        <w:rPr>
          <w:rFonts w:ascii="Times New Roman" w:eastAsia="Times New Roman" w:hAnsi="Times New Roman" w:cs="Times New Roman"/>
          <w:kern w:val="2"/>
          <w:sz w:val="24"/>
          <w:szCs w:val="24"/>
          <w:lang w:eastAsia="ru-RU"/>
        </w:rPr>
        <w:t>На</w:t>
      </w:r>
      <w:proofErr w:type="spellEnd"/>
      <w:r w:rsidRPr="00FE15AE">
        <w:rPr>
          <w:rFonts w:ascii="Times New Roman" w:eastAsia="Times New Roman" w:hAnsi="Times New Roman" w:cs="Times New Roman"/>
          <w:kern w:val="2"/>
          <w:sz w:val="24"/>
          <w:szCs w:val="24"/>
          <w:lang w:eastAsia="ru-RU"/>
        </w:rPr>
        <w:t xml:space="preserve"> работу в муниципальные учреждения здравоохранения города Волгодонска в 2021 году приняты 12 врачей – молодых специалистов, окончивших освоение образовательных программ высшего медицинского образования, которые получают все меры социальной поддержки.</w:t>
      </w:r>
    </w:p>
    <w:p w:rsidR="00552AE5" w:rsidRPr="00FE15AE" w:rsidRDefault="00552AE5" w:rsidP="00552AE5">
      <w:pPr>
        <w:pStyle w:val="aff"/>
        <w:ind w:firstLine="708"/>
        <w:jc w:val="both"/>
        <w:rPr>
          <w:rFonts w:ascii="Times New Roman" w:eastAsia="Times New Roman" w:hAnsi="Times New Roman" w:cs="Times New Roman"/>
          <w:kern w:val="2"/>
          <w:sz w:val="24"/>
          <w:szCs w:val="24"/>
          <w:lang w:eastAsia="ru-RU"/>
        </w:rPr>
      </w:pPr>
    </w:p>
    <w:p w:rsidR="003F0E7F" w:rsidRPr="000C7B38" w:rsidRDefault="003F0E7F" w:rsidP="003F0E7F">
      <w:pPr>
        <w:snapToGrid w:val="0"/>
        <w:ind w:right="-1" w:firstLine="567"/>
        <w:jc w:val="both"/>
        <w:rPr>
          <w:b/>
          <w:sz w:val="24"/>
          <w:szCs w:val="24"/>
        </w:rPr>
      </w:pPr>
      <w:r w:rsidRPr="000C7B38">
        <w:rPr>
          <w:b/>
          <w:sz w:val="24"/>
          <w:szCs w:val="24"/>
        </w:rPr>
        <w:t>Организация предоставления общедоступного и бесплатного начального общего,</w:t>
      </w:r>
    </w:p>
    <w:p w:rsidR="003F0E7F" w:rsidRPr="000C7B38" w:rsidRDefault="003F0E7F" w:rsidP="003F0E7F">
      <w:pPr>
        <w:jc w:val="center"/>
        <w:rPr>
          <w:b/>
          <w:sz w:val="24"/>
          <w:szCs w:val="24"/>
        </w:rPr>
      </w:pPr>
      <w:r w:rsidRPr="000C7B38">
        <w:rPr>
          <w:b/>
          <w:sz w:val="24"/>
          <w:szCs w:val="24"/>
        </w:rPr>
        <w:t xml:space="preserve"> основного общего, среднего общего, дополнительного образования,</w:t>
      </w:r>
    </w:p>
    <w:p w:rsidR="003F0E7F" w:rsidRPr="000C7B38" w:rsidRDefault="003F0E7F" w:rsidP="003F0E7F">
      <w:pPr>
        <w:jc w:val="center"/>
        <w:rPr>
          <w:b/>
          <w:sz w:val="24"/>
          <w:szCs w:val="24"/>
        </w:rPr>
      </w:pPr>
      <w:r w:rsidRPr="000C7B38">
        <w:rPr>
          <w:b/>
          <w:sz w:val="24"/>
          <w:szCs w:val="24"/>
        </w:rPr>
        <w:t xml:space="preserve"> а также организация отдыха детей в каникулярное время</w:t>
      </w:r>
    </w:p>
    <w:p w:rsidR="003F0E7F" w:rsidRPr="000C7B38" w:rsidRDefault="003F0E7F" w:rsidP="003F0E7F">
      <w:pPr>
        <w:contextualSpacing/>
        <w:jc w:val="center"/>
        <w:rPr>
          <w:b/>
          <w:sz w:val="24"/>
          <w:szCs w:val="24"/>
        </w:rPr>
      </w:pPr>
    </w:p>
    <w:p w:rsidR="003F0E7F" w:rsidRPr="000C7B38" w:rsidRDefault="003F0E7F" w:rsidP="000C7B38">
      <w:pPr>
        <w:ind w:firstLine="851"/>
        <w:jc w:val="center"/>
        <w:rPr>
          <w:b/>
          <w:bCs/>
          <w:iCs/>
          <w:sz w:val="24"/>
          <w:szCs w:val="24"/>
        </w:rPr>
      </w:pPr>
      <w:r w:rsidRPr="000C7B38">
        <w:rPr>
          <w:b/>
          <w:bCs/>
          <w:iCs/>
          <w:sz w:val="24"/>
          <w:szCs w:val="24"/>
        </w:rPr>
        <w:t>Дошкольное образование</w:t>
      </w:r>
    </w:p>
    <w:p w:rsidR="003F0E7F" w:rsidRPr="00FE15AE" w:rsidRDefault="003F0E7F" w:rsidP="00543598">
      <w:pPr>
        <w:ind w:firstLine="851"/>
        <w:jc w:val="both"/>
        <w:rPr>
          <w:b/>
          <w:bCs/>
          <w:iCs/>
          <w:sz w:val="24"/>
          <w:szCs w:val="24"/>
        </w:rPr>
      </w:pPr>
    </w:p>
    <w:p w:rsidR="003F0E7F" w:rsidRPr="00FE15AE" w:rsidRDefault="003F0E7F" w:rsidP="00543598">
      <w:pPr>
        <w:ind w:firstLine="851"/>
        <w:jc w:val="both"/>
        <w:rPr>
          <w:sz w:val="24"/>
          <w:szCs w:val="24"/>
        </w:rPr>
      </w:pPr>
      <w:r w:rsidRPr="00FE15AE">
        <w:rPr>
          <w:sz w:val="24"/>
          <w:szCs w:val="24"/>
        </w:rPr>
        <w:t>Численность детей, получающих дошкольную образовательную услугу, по состоянию на 31.12.2021 составила 8293 человек. Целевой показатель по достижению 100% доступности дошкольного образования для детей в возрасте от трех до семи лет достигнут, на 01.01.2020 года детей указанной возрастной категории в очереди нет.</w:t>
      </w:r>
      <w:r w:rsidR="003931B0" w:rsidRPr="00FE15AE">
        <w:rPr>
          <w:sz w:val="24"/>
          <w:szCs w:val="24"/>
        </w:rPr>
        <w:t xml:space="preserve"> </w:t>
      </w:r>
      <w:r w:rsidRPr="00FE15AE">
        <w:rPr>
          <w:sz w:val="24"/>
          <w:szCs w:val="24"/>
        </w:rPr>
        <w:t>В 2021 году на приобретение продуктов питания для организации питания воспитанников дошкольных образовательных учреждений израсходовано 11 269,4 тыс.</w:t>
      </w:r>
      <w:r w:rsidR="000C7B38">
        <w:rPr>
          <w:sz w:val="24"/>
          <w:szCs w:val="24"/>
        </w:rPr>
        <w:t xml:space="preserve"> </w:t>
      </w:r>
      <w:r w:rsidRPr="00FE15AE">
        <w:rPr>
          <w:sz w:val="24"/>
          <w:szCs w:val="24"/>
        </w:rPr>
        <w:t>рублей.</w:t>
      </w:r>
    </w:p>
    <w:p w:rsidR="003931B0" w:rsidRPr="00FE15AE" w:rsidRDefault="003931B0" w:rsidP="00543598">
      <w:pPr>
        <w:ind w:firstLine="851"/>
        <w:jc w:val="both"/>
        <w:rPr>
          <w:b/>
          <w:sz w:val="24"/>
          <w:szCs w:val="24"/>
        </w:rPr>
      </w:pPr>
    </w:p>
    <w:p w:rsidR="003F0E7F" w:rsidRPr="00FE15AE" w:rsidRDefault="003F0E7F" w:rsidP="000C7B38">
      <w:pPr>
        <w:ind w:firstLine="851"/>
        <w:jc w:val="center"/>
        <w:rPr>
          <w:b/>
          <w:sz w:val="24"/>
          <w:szCs w:val="24"/>
        </w:rPr>
      </w:pPr>
      <w:r w:rsidRPr="00FE15AE">
        <w:rPr>
          <w:b/>
          <w:sz w:val="24"/>
          <w:szCs w:val="24"/>
        </w:rPr>
        <w:t>Общее образование. ЕГЭ-2021</w:t>
      </w:r>
    </w:p>
    <w:p w:rsidR="003F0E7F" w:rsidRPr="00FE15AE" w:rsidRDefault="003F0E7F" w:rsidP="00543598">
      <w:pPr>
        <w:ind w:firstLine="851"/>
        <w:jc w:val="both"/>
        <w:rPr>
          <w:sz w:val="24"/>
          <w:szCs w:val="24"/>
        </w:rPr>
      </w:pPr>
    </w:p>
    <w:p w:rsidR="003F0E7F" w:rsidRPr="00FE15AE" w:rsidRDefault="003F0E7F" w:rsidP="00543598">
      <w:pPr>
        <w:snapToGrid w:val="0"/>
        <w:ind w:firstLine="851"/>
        <w:jc w:val="both"/>
        <w:rPr>
          <w:sz w:val="24"/>
          <w:szCs w:val="24"/>
        </w:rPr>
      </w:pPr>
      <w:r w:rsidRPr="00FE15AE">
        <w:rPr>
          <w:rStyle w:val="afe"/>
          <w:sz w:val="24"/>
          <w:szCs w:val="24"/>
        </w:rPr>
        <w:lastRenderedPageBreak/>
        <w:t>В 202</w:t>
      </w:r>
      <w:r w:rsidR="00543598" w:rsidRPr="00FE15AE">
        <w:rPr>
          <w:rStyle w:val="afe"/>
          <w:sz w:val="24"/>
          <w:szCs w:val="24"/>
        </w:rPr>
        <w:t>1</w:t>
      </w:r>
      <w:r w:rsidRPr="00FE15AE">
        <w:rPr>
          <w:rStyle w:val="afe"/>
          <w:sz w:val="24"/>
          <w:szCs w:val="24"/>
        </w:rPr>
        <w:t xml:space="preserve"> году</w:t>
      </w:r>
      <w:r w:rsidRPr="00FE15AE">
        <w:rPr>
          <w:sz w:val="24"/>
          <w:szCs w:val="24"/>
        </w:rPr>
        <w:t xml:space="preserve"> и</w:t>
      </w:r>
      <w:r w:rsidRPr="00FE15AE">
        <w:rPr>
          <w:rStyle w:val="afe"/>
          <w:sz w:val="24"/>
          <w:szCs w:val="24"/>
        </w:rPr>
        <w:t>з 590 выпускников 11-х классов допуск к государственной итоговой аттестации получили все (2020 год - 648 выпускников, допуск – 100%).584</w:t>
      </w:r>
      <w:r w:rsidRPr="00FE15AE">
        <w:rPr>
          <w:sz w:val="24"/>
          <w:szCs w:val="24"/>
        </w:rPr>
        <w:t xml:space="preserve"> получили аттестат о среднем общем образовании.</w:t>
      </w:r>
    </w:p>
    <w:p w:rsidR="003F0E7F" w:rsidRPr="00FE15AE" w:rsidRDefault="003F0E7F" w:rsidP="00543598">
      <w:pPr>
        <w:snapToGrid w:val="0"/>
        <w:ind w:firstLine="851"/>
        <w:jc w:val="both"/>
        <w:rPr>
          <w:sz w:val="24"/>
          <w:szCs w:val="24"/>
        </w:rPr>
      </w:pPr>
      <w:r w:rsidRPr="00FE15AE">
        <w:rPr>
          <w:sz w:val="24"/>
          <w:szCs w:val="24"/>
        </w:rPr>
        <w:t>По результатам ЕГЭ 3 выпускника получили 100 баллов за ЕГЭ: 1 – по литературе (МБОУ «Гимназия «Юридическая» г.Волгодонска), 1 по истории (МБОУ «Центр образования» г.Волгодонска), 1 выпускник получил 100 баллов по 2 предметам – русскому языку и физике (МБОУ СШ №11 г.Волгодонска).</w:t>
      </w:r>
    </w:p>
    <w:p w:rsidR="003F0E7F" w:rsidRPr="00FE15AE" w:rsidRDefault="003F0E7F" w:rsidP="00543598">
      <w:pPr>
        <w:pStyle w:val="aff"/>
        <w:ind w:firstLine="851"/>
        <w:jc w:val="both"/>
        <w:rPr>
          <w:rFonts w:ascii="Times New Roman" w:hAnsi="Times New Roman" w:cs="Times New Roman"/>
          <w:sz w:val="24"/>
          <w:szCs w:val="24"/>
        </w:rPr>
      </w:pPr>
      <w:r w:rsidRPr="00FE15AE">
        <w:rPr>
          <w:rFonts w:ascii="Times New Roman" w:hAnsi="Times New Roman" w:cs="Times New Roman"/>
          <w:sz w:val="24"/>
          <w:szCs w:val="24"/>
        </w:rPr>
        <w:t>86 выпускников из 18 муниципальных общеобразовательных учреждений города Волгодонска получили аттестат о среднем общем образовании с отличием и медаль «За особые успехи в учении», из них 5 выпускников награждены медалью «За особые успехи выпускнику Дона».</w:t>
      </w:r>
    </w:p>
    <w:p w:rsidR="003F0E7F" w:rsidRPr="00FE15AE" w:rsidRDefault="003F0E7F" w:rsidP="00543598">
      <w:pPr>
        <w:ind w:firstLine="851"/>
        <w:jc w:val="both"/>
        <w:rPr>
          <w:sz w:val="24"/>
          <w:szCs w:val="24"/>
        </w:rPr>
      </w:pPr>
      <w:r w:rsidRPr="00FE15AE">
        <w:rPr>
          <w:sz w:val="24"/>
          <w:szCs w:val="24"/>
        </w:rPr>
        <w:t>В 2021 году на организацию питания детей из средств местного бюджета направлено 23 069,3 тыс. рублей, в том числе:</w:t>
      </w:r>
    </w:p>
    <w:p w:rsidR="003F0E7F" w:rsidRPr="00FE15AE" w:rsidRDefault="003F0E7F" w:rsidP="00543598">
      <w:pPr>
        <w:ind w:firstLine="851"/>
        <w:jc w:val="both"/>
        <w:rPr>
          <w:sz w:val="24"/>
          <w:szCs w:val="24"/>
        </w:rPr>
      </w:pPr>
      <w:r w:rsidRPr="00FE15AE">
        <w:rPr>
          <w:sz w:val="24"/>
          <w:szCs w:val="24"/>
        </w:rPr>
        <w:t xml:space="preserve">- дошкольные учреждения -  11 269,4 тыс. рублей; </w:t>
      </w:r>
    </w:p>
    <w:p w:rsidR="003F0E7F" w:rsidRPr="00FE15AE" w:rsidRDefault="003F0E7F" w:rsidP="00543598">
      <w:pPr>
        <w:ind w:firstLine="851"/>
        <w:jc w:val="both"/>
        <w:rPr>
          <w:sz w:val="24"/>
          <w:szCs w:val="24"/>
        </w:rPr>
      </w:pPr>
      <w:r w:rsidRPr="00FE15AE">
        <w:rPr>
          <w:sz w:val="24"/>
          <w:szCs w:val="24"/>
        </w:rPr>
        <w:t>- общеобразовательные учреждения – 9 752,1 тыс. рублей;</w:t>
      </w:r>
    </w:p>
    <w:p w:rsidR="003F0E7F" w:rsidRPr="00FE15AE" w:rsidRDefault="003F0E7F" w:rsidP="00543598">
      <w:pPr>
        <w:ind w:firstLine="851"/>
        <w:jc w:val="both"/>
        <w:rPr>
          <w:sz w:val="24"/>
          <w:szCs w:val="24"/>
        </w:rPr>
      </w:pPr>
      <w:r w:rsidRPr="00FE15AE">
        <w:rPr>
          <w:sz w:val="24"/>
          <w:szCs w:val="24"/>
        </w:rPr>
        <w:t>- лагеря с дневным пребыванием детей – 2 047,8 тыс. рублей.</w:t>
      </w:r>
    </w:p>
    <w:p w:rsidR="003F0E7F" w:rsidRPr="00FE15AE" w:rsidRDefault="003F0E7F" w:rsidP="00543598">
      <w:pPr>
        <w:ind w:firstLine="851"/>
        <w:jc w:val="both"/>
        <w:rPr>
          <w:sz w:val="24"/>
          <w:szCs w:val="24"/>
        </w:rPr>
      </w:pPr>
      <w:r w:rsidRPr="00FE15AE">
        <w:rPr>
          <w:sz w:val="24"/>
          <w:szCs w:val="24"/>
        </w:rPr>
        <w:t>Охват горячим питанием составил 81,3% от общего количества учащихся общеобразовательных учреждений.</w:t>
      </w:r>
    </w:p>
    <w:p w:rsidR="003F0E7F" w:rsidRPr="00FE15AE" w:rsidRDefault="003F0E7F" w:rsidP="00543598">
      <w:pPr>
        <w:ind w:firstLine="851"/>
        <w:jc w:val="both"/>
        <w:rPr>
          <w:sz w:val="24"/>
          <w:szCs w:val="24"/>
        </w:rPr>
      </w:pPr>
      <w:r w:rsidRPr="00FE15AE">
        <w:rPr>
          <w:sz w:val="24"/>
          <w:szCs w:val="24"/>
        </w:rPr>
        <w:t xml:space="preserve">Во всех общеобразовательных учреждениях города Волгодонска согласно посланию Президента Федеральному Собранию 2020 года с 1 сентября 2020 года все обучающиеся 1-4 классов обеспечены одноразовым бесплатным горячим питанием. Учащиеся 1-4 классов,  обучающиеся в 1 смену, обеспечиваются бесплатным горячим завтраком, учащиеся 1-4 классов, обучающиеся во 2 смену - бесплатным горячим обедом. </w:t>
      </w:r>
    </w:p>
    <w:p w:rsidR="003F0E7F" w:rsidRPr="00FE15AE" w:rsidRDefault="003F0E7F" w:rsidP="00543598">
      <w:pPr>
        <w:ind w:firstLine="851"/>
        <w:jc w:val="both"/>
        <w:rPr>
          <w:sz w:val="24"/>
          <w:szCs w:val="24"/>
        </w:rPr>
      </w:pPr>
    </w:p>
    <w:p w:rsidR="003F0E7F" w:rsidRPr="00FE15AE" w:rsidRDefault="003F0E7F" w:rsidP="000C7B38">
      <w:pPr>
        <w:ind w:firstLine="851"/>
        <w:jc w:val="center"/>
        <w:rPr>
          <w:b/>
          <w:sz w:val="24"/>
          <w:szCs w:val="24"/>
        </w:rPr>
      </w:pPr>
      <w:r w:rsidRPr="00FE15AE">
        <w:rPr>
          <w:b/>
          <w:sz w:val="24"/>
          <w:szCs w:val="24"/>
        </w:rPr>
        <w:t>Ремонт объектов, виды работ</w:t>
      </w:r>
    </w:p>
    <w:p w:rsidR="003F0E7F" w:rsidRPr="00FE15AE" w:rsidRDefault="003F0E7F" w:rsidP="00543598">
      <w:pPr>
        <w:ind w:firstLine="851"/>
        <w:jc w:val="both"/>
        <w:rPr>
          <w:b/>
          <w:sz w:val="24"/>
          <w:szCs w:val="24"/>
        </w:rPr>
      </w:pPr>
    </w:p>
    <w:p w:rsidR="003F0E7F" w:rsidRPr="00FE15AE" w:rsidRDefault="003F0E7F" w:rsidP="00543598">
      <w:pPr>
        <w:ind w:firstLine="851"/>
        <w:jc w:val="both"/>
        <w:rPr>
          <w:sz w:val="24"/>
          <w:szCs w:val="24"/>
        </w:rPr>
      </w:pPr>
      <w:r w:rsidRPr="00FE15AE">
        <w:rPr>
          <w:sz w:val="24"/>
          <w:szCs w:val="24"/>
        </w:rPr>
        <w:t>В 2021 году выполнены  работы капитального характера:</w:t>
      </w:r>
    </w:p>
    <w:p w:rsidR="003F0E7F" w:rsidRPr="00FE15AE" w:rsidRDefault="003F0E7F" w:rsidP="00543598">
      <w:pPr>
        <w:ind w:firstLine="851"/>
        <w:jc w:val="both"/>
        <w:rPr>
          <w:sz w:val="24"/>
          <w:szCs w:val="24"/>
        </w:rPr>
      </w:pPr>
      <w:r w:rsidRPr="00FE15AE">
        <w:rPr>
          <w:sz w:val="24"/>
          <w:szCs w:val="24"/>
        </w:rPr>
        <w:t xml:space="preserve">- устройство физкультурной площадки в МБДОУ ДС «Одуванчик» г.Волгодонска на сумму 150,0 тыс. рублей, </w:t>
      </w:r>
    </w:p>
    <w:p w:rsidR="003F0E7F" w:rsidRPr="00FE15AE" w:rsidRDefault="003F0E7F" w:rsidP="00543598">
      <w:pPr>
        <w:ind w:firstLine="851"/>
        <w:jc w:val="both"/>
        <w:rPr>
          <w:sz w:val="24"/>
          <w:szCs w:val="24"/>
        </w:rPr>
      </w:pPr>
      <w:r w:rsidRPr="00FE15AE">
        <w:rPr>
          <w:sz w:val="24"/>
          <w:szCs w:val="24"/>
        </w:rPr>
        <w:t>- выборочный капитальный ремонт кровель (МБДОУ ДС «Журавлик», «Колобок», «Светлячок», «Одуванчик», МБОУ СШ №21, «Лицей №24», МБОДУ ДЮСШ №4) на общую сумму 4 549,2 тыс. рублей,</w:t>
      </w:r>
    </w:p>
    <w:p w:rsidR="003F0E7F" w:rsidRPr="00FE15AE" w:rsidRDefault="003F0E7F" w:rsidP="00543598">
      <w:pPr>
        <w:ind w:firstLine="851"/>
        <w:jc w:val="both"/>
        <w:rPr>
          <w:sz w:val="24"/>
          <w:szCs w:val="24"/>
        </w:rPr>
      </w:pPr>
      <w:r w:rsidRPr="00FE15AE">
        <w:rPr>
          <w:sz w:val="24"/>
          <w:szCs w:val="24"/>
        </w:rPr>
        <w:t xml:space="preserve">- замена оконных блоков в МБДОУ ДС «Колобок» г.Волгодонска на сумму 90,0 тыс. рублей, </w:t>
      </w:r>
    </w:p>
    <w:p w:rsidR="003F0E7F" w:rsidRPr="00FE15AE" w:rsidRDefault="003F0E7F" w:rsidP="003F0E7F">
      <w:pPr>
        <w:ind w:firstLine="851"/>
        <w:jc w:val="both"/>
        <w:rPr>
          <w:sz w:val="24"/>
          <w:szCs w:val="24"/>
        </w:rPr>
      </w:pPr>
      <w:r w:rsidRPr="00FE15AE">
        <w:rPr>
          <w:sz w:val="24"/>
          <w:szCs w:val="24"/>
        </w:rPr>
        <w:t>- замена дверных блоков в МБОУ «Лицей №24» г.Волгодонска на сумму 120,0 тыс.</w:t>
      </w:r>
      <w:r w:rsidR="000C7B38">
        <w:rPr>
          <w:sz w:val="24"/>
          <w:szCs w:val="24"/>
        </w:rPr>
        <w:t xml:space="preserve"> </w:t>
      </w:r>
      <w:r w:rsidRPr="00FE15AE">
        <w:rPr>
          <w:sz w:val="24"/>
          <w:szCs w:val="24"/>
        </w:rPr>
        <w:t>рублей.</w:t>
      </w:r>
    </w:p>
    <w:p w:rsidR="003F0E7F" w:rsidRPr="00FE15AE" w:rsidRDefault="003F0E7F" w:rsidP="004370E1">
      <w:pPr>
        <w:pStyle w:val="aff"/>
        <w:ind w:firstLine="851"/>
        <w:jc w:val="both"/>
        <w:rPr>
          <w:rFonts w:ascii="Times New Roman" w:hAnsi="Times New Roman"/>
          <w:sz w:val="24"/>
          <w:szCs w:val="24"/>
        </w:rPr>
      </w:pPr>
      <w:r w:rsidRPr="00FE15AE">
        <w:rPr>
          <w:rFonts w:ascii="Times New Roman" w:hAnsi="Times New Roman"/>
          <w:sz w:val="24"/>
          <w:szCs w:val="24"/>
        </w:rPr>
        <w:t xml:space="preserve">За счет </w:t>
      </w:r>
      <w:proofErr w:type="spellStart"/>
      <w:r w:rsidRPr="00FE15AE">
        <w:rPr>
          <w:rFonts w:ascii="Times New Roman" w:hAnsi="Times New Roman"/>
          <w:sz w:val="24"/>
          <w:szCs w:val="24"/>
        </w:rPr>
        <w:t>софинансирования</w:t>
      </w:r>
      <w:proofErr w:type="spellEnd"/>
      <w:r w:rsidRPr="00FE15AE">
        <w:rPr>
          <w:rFonts w:ascii="Times New Roman" w:hAnsi="Times New Roman"/>
          <w:sz w:val="24"/>
          <w:szCs w:val="24"/>
        </w:rPr>
        <w:t xml:space="preserve"> из средств областного бюджета в целях реализации проекта инициативного бюджетирования «Цифровая школа по внедрению системы автоматического контроля доступа и безопасного пребывания в здании муниципального бюджетного общеобразовательного учреждения средней школы №21 г.Волгодонска» были выполнены работы по установке системы контроля доступа и электронной столовой, ремонту кровли на общую сумму 1 834,9 тыс. рублей. </w:t>
      </w:r>
    </w:p>
    <w:p w:rsidR="003F0E7F" w:rsidRPr="00FE15AE" w:rsidRDefault="003F0E7F" w:rsidP="004370E1">
      <w:pPr>
        <w:suppressAutoHyphens w:val="0"/>
        <w:ind w:firstLine="851"/>
        <w:jc w:val="both"/>
        <w:rPr>
          <w:b/>
          <w:sz w:val="24"/>
          <w:szCs w:val="24"/>
        </w:rPr>
      </w:pPr>
    </w:p>
    <w:p w:rsidR="003F0E7F" w:rsidRPr="00FE15AE" w:rsidRDefault="003F0E7F" w:rsidP="000C7B38">
      <w:pPr>
        <w:suppressAutoHyphens w:val="0"/>
        <w:ind w:firstLine="851"/>
        <w:jc w:val="center"/>
        <w:rPr>
          <w:b/>
          <w:sz w:val="24"/>
          <w:szCs w:val="24"/>
        </w:rPr>
      </w:pPr>
      <w:r w:rsidRPr="00FE15AE">
        <w:rPr>
          <w:b/>
          <w:sz w:val="24"/>
          <w:szCs w:val="24"/>
        </w:rPr>
        <w:t>Обновление материально-технической базы</w:t>
      </w:r>
    </w:p>
    <w:p w:rsidR="003F0E7F" w:rsidRPr="00FE15AE" w:rsidRDefault="003F0E7F" w:rsidP="004370E1">
      <w:pPr>
        <w:suppressAutoHyphens w:val="0"/>
        <w:ind w:firstLine="851"/>
        <w:jc w:val="both"/>
        <w:rPr>
          <w:sz w:val="24"/>
          <w:szCs w:val="24"/>
        </w:rPr>
      </w:pPr>
    </w:p>
    <w:p w:rsidR="003F0E7F" w:rsidRPr="00FE15AE" w:rsidRDefault="003F0E7F" w:rsidP="004370E1">
      <w:pPr>
        <w:shd w:val="clear" w:color="auto" w:fill="FFFFFF"/>
        <w:suppressAutoHyphens w:val="0"/>
        <w:autoSpaceDN/>
        <w:ind w:firstLine="851"/>
        <w:jc w:val="both"/>
        <w:rPr>
          <w:sz w:val="24"/>
          <w:szCs w:val="28"/>
        </w:rPr>
      </w:pPr>
      <w:r w:rsidRPr="00FE15AE">
        <w:rPr>
          <w:sz w:val="24"/>
          <w:szCs w:val="28"/>
        </w:rPr>
        <w:t xml:space="preserve">На улучшение материально-технической базы общеобразовательных учреждений из различных источников финансирования в 2021 году направлено 30 078,2 тыс. рублей: </w:t>
      </w:r>
    </w:p>
    <w:p w:rsidR="003F0E7F" w:rsidRPr="00FE15AE" w:rsidRDefault="003F0E7F" w:rsidP="004370E1">
      <w:pPr>
        <w:shd w:val="clear" w:color="auto" w:fill="FFFFFF"/>
        <w:suppressAutoHyphens w:val="0"/>
        <w:autoSpaceDN/>
        <w:ind w:firstLine="851"/>
        <w:jc w:val="both"/>
        <w:rPr>
          <w:sz w:val="24"/>
          <w:szCs w:val="28"/>
        </w:rPr>
      </w:pPr>
      <w:r w:rsidRPr="00FE15AE">
        <w:rPr>
          <w:sz w:val="24"/>
          <w:szCs w:val="28"/>
        </w:rPr>
        <w:t xml:space="preserve">-приобретены учебники и учебно-наглядные пособия;  </w:t>
      </w:r>
    </w:p>
    <w:p w:rsidR="003F0E7F" w:rsidRPr="00FE15AE" w:rsidRDefault="003F0E7F" w:rsidP="004370E1">
      <w:pPr>
        <w:shd w:val="clear" w:color="auto" w:fill="FFFFFF"/>
        <w:suppressAutoHyphens w:val="0"/>
        <w:autoSpaceDN/>
        <w:ind w:firstLine="851"/>
        <w:jc w:val="both"/>
        <w:rPr>
          <w:sz w:val="24"/>
          <w:szCs w:val="28"/>
        </w:rPr>
      </w:pPr>
      <w:r w:rsidRPr="00FE15AE">
        <w:rPr>
          <w:sz w:val="24"/>
          <w:szCs w:val="28"/>
        </w:rPr>
        <w:t>- комплекты ученической и другой  мебели;</w:t>
      </w:r>
    </w:p>
    <w:p w:rsidR="003F0E7F" w:rsidRPr="00FE15AE" w:rsidRDefault="003F0E7F" w:rsidP="004370E1">
      <w:pPr>
        <w:shd w:val="clear" w:color="auto" w:fill="FFFFFF"/>
        <w:suppressAutoHyphens w:val="0"/>
        <w:autoSpaceDN/>
        <w:ind w:firstLine="851"/>
        <w:jc w:val="both"/>
        <w:rPr>
          <w:sz w:val="24"/>
          <w:szCs w:val="28"/>
        </w:rPr>
      </w:pPr>
      <w:r w:rsidRPr="00FE15AE">
        <w:rPr>
          <w:sz w:val="24"/>
          <w:szCs w:val="28"/>
        </w:rPr>
        <w:t>-мебель для предметных кабинетов для детского технопарка «</w:t>
      </w:r>
      <w:proofErr w:type="spellStart"/>
      <w:r w:rsidRPr="00FE15AE">
        <w:rPr>
          <w:sz w:val="24"/>
          <w:szCs w:val="28"/>
        </w:rPr>
        <w:t>Кванториум</w:t>
      </w:r>
      <w:proofErr w:type="spellEnd"/>
      <w:r w:rsidRPr="00FE15AE">
        <w:rPr>
          <w:sz w:val="24"/>
          <w:szCs w:val="28"/>
        </w:rPr>
        <w:t>» на базе МБОУ СШ №5 г.Волгодонска;</w:t>
      </w:r>
    </w:p>
    <w:p w:rsidR="003F0E7F" w:rsidRPr="00FE15AE" w:rsidRDefault="003F0E7F" w:rsidP="004370E1">
      <w:pPr>
        <w:shd w:val="clear" w:color="auto" w:fill="FFFFFF"/>
        <w:suppressAutoHyphens w:val="0"/>
        <w:autoSpaceDN/>
        <w:ind w:firstLine="851"/>
        <w:jc w:val="both"/>
        <w:rPr>
          <w:sz w:val="24"/>
          <w:szCs w:val="28"/>
        </w:rPr>
      </w:pPr>
      <w:r w:rsidRPr="00FE15AE">
        <w:rPr>
          <w:sz w:val="24"/>
          <w:szCs w:val="28"/>
        </w:rPr>
        <w:t>-поставлено учебное оборудование для детского технопарка «</w:t>
      </w:r>
      <w:proofErr w:type="spellStart"/>
      <w:r w:rsidRPr="00FE15AE">
        <w:rPr>
          <w:sz w:val="24"/>
          <w:szCs w:val="28"/>
        </w:rPr>
        <w:t>Кванториум</w:t>
      </w:r>
      <w:proofErr w:type="spellEnd"/>
      <w:r w:rsidRPr="00FE15AE">
        <w:rPr>
          <w:sz w:val="24"/>
          <w:szCs w:val="28"/>
        </w:rPr>
        <w:t>»;</w:t>
      </w:r>
    </w:p>
    <w:p w:rsidR="003F0E7F" w:rsidRPr="00FE15AE" w:rsidRDefault="003F0E7F" w:rsidP="004370E1">
      <w:pPr>
        <w:shd w:val="clear" w:color="auto" w:fill="FFFFFF"/>
        <w:suppressAutoHyphens w:val="0"/>
        <w:autoSpaceDN/>
        <w:ind w:firstLine="851"/>
        <w:jc w:val="both"/>
        <w:rPr>
          <w:sz w:val="24"/>
          <w:szCs w:val="28"/>
        </w:rPr>
      </w:pPr>
      <w:r w:rsidRPr="00FE15AE">
        <w:rPr>
          <w:sz w:val="24"/>
          <w:szCs w:val="28"/>
        </w:rPr>
        <w:t>-оргтехника, технологическое оборудование (сплит-системы, оборудование для столовой), оборудование для актового зала, спортивное оборудование и инвентарь.</w:t>
      </w:r>
    </w:p>
    <w:p w:rsidR="003F0E7F" w:rsidRPr="00FE15AE" w:rsidRDefault="003F0E7F" w:rsidP="004370E1">
      <w:pPr>
        <w:shd w:val="clear" w:color="auto" w:fill="FFFFFF"/>
        <w:suppressAutoHyphens w:val="0"/>
        <w:autoSpaceDN/>
        <w:ind w:firstLine="851"/>
        <w:jc w:val="both"/>
        <w:rPr>
          <w:sz w:val="24"/>
          <w:szCs w:val="28"/>
        </w:rPr>
      </w:pPr>
      <w:r w:rsidRPr="00FE15AE">
        <w:rPr>
          <w:sz w:val="24"/>
          <w:szCs w:val="28"/>
        </w:rPr>
        <w:t>На улучшение материально-технической базы дошкольных образовательных учреждений из различных источников финансирования направлено 5 444,3 тыс. рублей:</w:t>
      </w:r>
    </w:p>
    <w:p w:rsidR="003F0E7F" w:rsidRPr="00FE15AE" w:rsidRDefault="003F0E7F" w:rsidP="004370E1">
      <w:pPr>
        <w:suppressAutoHyphens w:val="0"/>
        <w:ind w:firstLine="851"/>
        <w:jc w:val="both"/>
        <w:rPr>
          <w:sz w:val="24"/>
          <w:szCs w:val="28"/>
        </w:rPr>
      </w:pPr>
      <w:r w:rsidRPr="00FE15AE">
        <w:rPr>
          <w:sz w:val="24"/>
          <w:szCs w:val="28"/>
        </w:rPr>
        <w:t>-приобретено музыкальное оборудование для учебного процесса;</w:t>
      </w:r>
    </w:p>
    <w:p w:rsidR="003F0E7F" w:rsidRPr="00FE15AE" w:rsidRDefault="003F0E7F" w:rsidP="004370E1">
      <w:pPr>
        <w:suppressAutoHyphens w:val="0"/>
        <w:ind w:firstLine="851"/>
        <w:jc w:val="both"/>
        <w:rPr>
          <w:sz w:val="24"/>
          <w:szCs w:val="28"/>
        </w:rPr>
      </w:pPr>
      <w:r w:rsidRPr="00FE15AE">
        <w:rPr>
          <w:sz w:val="24"/>
          <w:szCs w:val="28"/>
        </w:rPr>
        <w:lastRenderedPageBreak/>
        <w:t>- игрушки, игровое, учебно-демонстрационное и мультимедийное оборудование;</w:t>
      </w:r>
    </w:p>
    <w:p w:rsidR="003F0E7F" w:rsidRPr="00FE15AE" w:rsidRDefault="003F0E7F" w:rsidP="004370E1">
      <w:pPr>
        <w:suppressAutoHyphens w:val="0"/>
        <w:ind w:firstLine="851"/>
        <w:jc w:val="both"/>
        <w:rPr>
          <w:sz w:val="24"/>
          <w:szCs w:val="28"/>
        </w:rPr>
      </w:pPr>
      <w:r w:rsidRPr="00FE15AE">
        <w:rPr>
          <w:sz w:val="24"/>
          <w:szCs w:val="28"/>
        </w:rPr>
        <w:t>-технологическое оборудование (оборудование для столовой, бытовая техника);</w:t>
      </w:r>
    </w:p>
    <w:p w:rsidR="003F0E7F" w:rsidRPr="00FE15AE" w:rsidRDefault="003F0E7F" w:rsidP="004370E1">
      <w:pPr>
        <w:suppressAutoHyphens w:val="0"/>
        <w:ind w:firstLine="851"/>
        <w:jc w:val="both"/>
        <w:rPr>
          <w:sz w:val="24"/>
          <w:szCs w:val="28"/>
        </w:rPr>
      </w:pPr>
      <w:r w:rsidRPr="00FE15AE">
        <w:rPr>
          <w:sz w:val="24"/>
          <w:szCs w:val="28"/>
        </w:rPr>
        <w:t>-приобретена мебель, оргтехника; оборудование для детских площадок.</w:t>
      </w:r>
    </w:p>
    <w:p w:rsidR="003F0E7F" w:rsidRPr="00FE15AE" w:rsidRDefault="003F0E7F" w:rsidP="004370E1">
      <w:pPr>
        <w:suppressAutoHyphens w:val="0"/>
        <w:ind w:firstLine="851"/>
        <w:jc w:val="both"/>
        <w:rPr>
          <w:sz w:val="24"/>
          <w:szCs w:val="28"/>
        </w:rPr>
      </w:pPr>
      <w:r w:rsidRPr="00FE15AE">
        <w:rPr>
          <w:sz w:val="24"/>
          <w:szCs w:val="28"/>
        </w:rPr>
        <w:t>На улучшение материально-технической базы учреждений дополнительного образования из различных источников финансирования направлено 468,6 тыс. рублей:</w:t>
      </w:r>
    </w:p>
    <w:p w:rsidR="003F0E7F" w:rsidRPr="00FE15AE" w:rsidRDefault="003F0E7F" w:rsidP="004370E1">
      <w:pPr>
        <w:suppressAutoHyphens w:val="0"/>
        <w:ind w:firstLine="851"/>
        <w:jc w:val="both"/>
        <w:rPr>
          <w:sz w:val="24"/>
          <w:szCs w:val="28"/>
        </w:rPr>
      </w:pPr>
      <w:r w:rsidRPr="00FE15AE">
        <w:rPr>
          <w:sz w:val="24"/>
          <w:szCs w:val="28"/>
        </w:rPr>
        <w:t>-приобретены комплекты оргтехники, оборудование для учебного процесса;</w:t>
      </w:r>
    </w:p>
    <w:p w:rsidR="003F0E7F" w:rsidRPr="00FE15AE" w:rsidRDefault="003F0E7F" w:rsidP="004370E1">
      <w:pPr>
        <w:suppressAutoHyphens w:val="0"/>
        <w:ind w:firstLine="851"/>
        <w:jc w:val="both"/>
        <w:rPr>
          <w:sz w:val="24"/>
          <w:szCs w:val="28"/>
        </w:rPr>
      </w:pPr>
      <w:r w:rsidRPr="00FE15AE">
        <w:rPr>
          <w:sz w:val="24"/>
          <w:szCs w:val="28"/>
        </w:rPr>
        <w:t xml:space="preserve">- для МБУДО «Центр «Радуга» г.Волгодонска приобретено </w:t>
      </w:r>
      <w:proofErr w:type="spellStart"/>
      <w:r w:rsidRPr="00FE15AE">
        <w:rPr>
          <w:sz w:val="24"/>
          <w:szCs w:val="28"/>
        </w:rPr>
        <w:t>мультимедийное</w:t>
      </w:r>
      <w:proofErr w:type="spellEnd"/>
      <w:r w:rsidRPr="00FE15AE">
        <w:rPr>
          <w:sz w:val="24"/>
          <w:szCs w:val="28"/>
        </w:rPr>
        <w:t xml:space="preserve"> оборудование;</w:t>
      </w:r>
    </w:p>
    <w:p w:rsidR="003F0E7F" w:rsidRPr="00FE15AE" w:rsidRDefault="003F0E7F" w:rsidP="004370E1">
      <w:pPr>
        <w:suppressAutoHyphens w:val="0"/>
        <w:ind w:firstLine="851"/>
        <w:jc w:val="both"/>
        <w:rPr>
          <w:sz w:val="24"/>
          <w:szCs w:val="28"/>
        </w:rPr>
      </w:pPr>
      <w:r w:rsidRPr="00FE15AE">
        <w:rPr>
          <w:sz w:val="24"/>
          <w:szCs w:val="28"/>
        </w:rPr>
        <w:t>- для МБУДО «Станция юных техников» г.Волгодонска приобретена ученическая мебель и беспроводная акустическая система;</w:t>
      </w:r>
    </w:p>
    <w:p w:rsidR="003F0E7F" w:rsidRPr="00FE15AE" w:rsidRDefault="003F0E7F" w:rsidP="004370E1">
      <w:pPr>
        <w:suppressAutoHyphens w:val="0"/>
        <w:ind w:firstLine="851"/>
        <w:jc w:val="both"/>
        <w:rPr>
          <w:sz w:val="24"/>
          <w:szCs w:val="28"/>
        </w:rPr>
      </w:pPr>
      <w:r w:rsidRPr="00FE15AE">
        <w:rPr>
          <w:sz w:val="24"/>
          <w:szCs w:val="28"/>
        </w:rPr>
        <w:t>-спортивное оборудование для МБУДО ДЮСШ №6 г.Волгодонска.</w:t>
      </w:r>
    </w:p>
    <w:p w:rsidR="004370E1" w:rsidRPr="00FE15AE" w:rsidRDefault="004370E1" w:rsidP="004370E1">
      <w:pPr>
        <w:shd w:val="clear" w:color="auto" w:fill="FFFFFF"/>
        <w:ind w:firstLine="851"/>
        <w:jc w:val="both"/>
        <w:rPr>
          <w:rFonts w:eastAsia="Calibri"/>
          <w:b/>
          <w:sz w:val="24"/>
          <w:szCs w:val="24"/>
          <w:lang w:eastAsia="en-US"/>
        </w:rPr>
      </w:pPr>
    </w:p>
    <w:p w:rsidR="003F0E7F" w:rsidRPr="00FE15AE" w:rsidRDefault="003F0E7F" w:rsidP="000C7B38">
      <w:pPr>
        <w:shd w:val="clear" w:color="auto" w:fill="FFFFFF"/>
        <w:ind w:firstLine="851"/>
        <w:jc w:val="center"/>
        <w:rPr>
          <w:rFonts w:eastAsia="Calibri"/>
          <w:b/>
          <w:sz w:val="24"/>
          <w:szCs w:val="24"/>
          <w:lang w:eastAsia="en-US"/>
        </w:rPr>
      </w:pPr>
      <w:r w:rsidRPr="00FE15AE">
        <w:rPr>
          <w:rFonts w:eastAsia="Calibri"/>
          <w:b/>
          <w:sz w:val="24"/>
          <w:szCs w:val="24"/>
          <w:lang w:eastAsia="en-US"/>
        </w:rPr>
        <w:t>Безопасность, ограждения, противопожарные мероприятия</w:t>
      </w:r>
    </w:p>
    <w:p w:rsidR="003F0E7F" w:rsidRPr="00FE15AE" w:rsidRDefault="003F0E7F" w:rsidP="000C7B38">
      <w:pPr>
        <w:shd w:val="clear" w:color="auto" w:fill="FFFFFF"/>
        <w:ind w:firstLine="851"/>
        <w:jc w:val="center"/>
        <w:rPr>
          <w:rFonts w:eastAsia="Calibri"/>
          <w:b/>
          <w:sz w:val="24"/>
          <w:szCs w:val="24"/>
          <w:lang w:eastAsia="en-US"/>
        </w:rPr>
      </w:pPr>
    </w:p>
    <w:p w:rsidR="003F0E7F" w:rsidRPr="00FE15AE" w:rsidRDefault="003F0E7F" w:rsidP="004370E1">
      <w:pPr>
        <w:shd w:val="clear" w:color="auto" w:fill="FFFFFF"/>
        <w:suppressAutoHyphens w:val="0"/>
        <w:autoSpaceDN/>
        <w:ind w:firstLine="851"/>
        <w:jc w:val="both"/>
        <w:rPr>
          <w:sz w:val="24"/>
          <w:szCs w:val="28"/>
        </w:rPr>
      </w:pPr>
      <w:r w:rsidRPr="00FE15AE">
        <w:rPr>
          <w:sz w:val="24"/>
          <w:szCs w:val="28"/>
        </w:rPr>
        <w:t xml:space="preserve">В 2021 году за счет средств местного бюджета на общую сумму 5 248,8 тыс. рублей для образовательных учреждений выполнены обязательные мероприятия по обеспечению пожарной безопасности учреждений. </w:t>
      </w:r>
    </w:p>
    <w:p w:rsidR="003F0E7F" w:rsidRPr="00FE15AE" w:rsidRDefault="003F0E7F" w:rsidP="004370E1">
      <w:pPr>
        <w:shd w:val="clear" w:color="auto" w:fill="FFFFFF"/>
        <w:suppressAutoHyphens w:val="0"/>
        <w:autoSpaceDN/>
        <w:ind w:firstLine="851"/>
        <w:jc w:val="both"/>
        <w:rPr>
          <w:sz w:val="24"/>
          <w:szCs w:val="24"/>
        </w:rPr>
      </w:pPr>
      <w:r w:rsidRPr="00FE15AE">
        <w:rPr>
          <w:sz w:val="24"/>
          <w:szCs w:val="28"/>
        </w:rPr>
        <w:t xml:space="preserve">Выполнены мероприятия по обеспечению антитеррористической защищенности муниципальных образовательных учреждений на сумму 2 722,5 тыс. рублей, в т.ч.  на выполнение работ  по монтажу средств тревожной сигнализации для вывода сигнала тревоги с объекта Заказчика на ПЦН отдела вневедомственной охраны (объекты 1-3 категорий); на выполнение работ  по техническому обслуживанию средств тревожной сигнализации; на выезд охраны по сигналу тревоги; на выполнение работ по техническому обслуживанию оборудования  для передачи тревожных сообщений и выводу сигнала о срабатывании в ситуационный центр </w:t>
      </w:r>
      <w:r w:rsidR="00D122FB" w:rsidRPr="00FE15AE">
        <w:rPr>
          <w:sz w:val="24"/>
          <w:szCs w:val="28"/>
        </w:rPr>
        <w:t>«</w:t>
      </w:r>
      <w:r w:rsidRPr="00FE15AE">
        <w:rPr>
          <w:sz w:val="24"/>
          <w:szCs w:val="28"/>
        </w:rPr>
        <w:t>Службы 112</w:t>
      </w:r>
      <w:r w:rsidR="00D122FB" w:rsidRPr="00FE15AE">
        <w:rPr>
          <w:sz w:val="24"/>
          <w:szCs w:val="28"/>
        </w:rPr>
        <w:t>»</w:t>
      </w:r>
      <w:r w:rsidRPr="00FE15AE">
        <w:rPr>
          <w:sz w:val="24"/>
          <w:szCs w:val="28"/>
        </w:rPr>
        <w:t xml:space="preserve"> (ПЦН ЕДДС города Волгодонска)); на выполнение работ по ремонту системы </w:t>
      </w:r>
      <w:r w:rsidRPr="00FE15AE">
        <w:rPr>
          <w:sz w:val="24"/>
          <w:szCs w:val="24"/>
        </w:rPr>
        <w:t xml:space="preserve">видеонаблюдения. </w:t>
      </w:r>
    </w:p>
    <w:p w:rsidR="003F0E7F" w:rsidRPr="00FE15AE" w:rsidRDefault="003F0E7F" w:rsidP="004370E1">
      <w:pPr>
        <w:shd w:val="clear" w:color="auto" w:fill="FFFFFF"/>
        <w:ind w:firstLine="851"/>
        <w:jc w:val="both"/>
        <w:rPr>
          <w:sz w:val="24"/>
          <w:szCs w:val="24"/>
        </w:rPr>
      </w:pPr>
      <w:r w:rsidRPr="00FE15AE">
        <w:rPr>
          <w:rFonts w:eastAsia="Calibri"/>
          <w:sz w:val="24"/>
          <w:szCs w:val="24"/>
        </w:rPr>
        <w:t xml:space="preserve">В 2021 году на борьбу с распространением новой </w:t>
      </w:r>
      <w:proofErr w:type="spellStart"/>
      <w:r w:rsidRPr="00FE15AE">
        <w:rPr>
          <w:rFonts w:eastAsia="Calibri"/>
          <w:sz w:val="24"/>
          <w:szCs w:val="24"/>
        </w:rPr>
        <w:t>коронавирусной</w:t>
      </w:r>
      <w:proofErr w:type="spellEnd"/>
      <w:r w:rsidRPr="00FE15AE">
        <w:rPr>
          <w:rFonts w:eastAsia="Calibri"/>
          <w:sz w:val="24"/>
          <w:szCs w:val="24"/>
        </w:rPr>
        <w:t xml:space="preserve"> инфекцией (</w:t>
      </w:r>
      <w:r w:rsidRPr="00FE15AE">
        <w:rPr>
          <w:rFonts w:eastAsia="Calibri"/>
          <w:sz w:val="24"/>
          <w:szCs w:val="24"/>
          <w:lang w:val="en-US"/>
        </w:rPr>
        <w:t>COVID</w:t>
      </w:r>
      <w:r w:rsidRPr="00FE15AE">
        <w:rPr>
          <w:rFonts w:eastAsia="Calibri"/>
          <w:sz w:val="24"/>
          <w:szCs w:val="24"/>
        </w:rPr>
        <w:t xml:space="preserve">-19) из </w:t>
      </w:r>
      <w:r w:rsidRPr="00FE15AE">
        <w:rPr>
          <w:sz w:val="24"/>
          <w:szCs w:val="24"/>
        </w:rPr>
        <w:t>различных источников финансирования направлено   8 714,3 тыс. рублей.</w:t>
      </w:r>
    </w:p>
    <w:p w:rsidR="003F0E7F" w:rsidRPr="00FE15AE" w:rsidRDefault="003F0E7F" w:rsidP="004370E1">
      <w:pPr>
        <w:suppressAutoHyphens w:val="0"/>
        <w:ind w:firstLine="851"/>
        <w:jc w:val="both"/>
      </w:pPr>
    </w:p>
    <w:p w:rsidR="003F0E7F" w:rsidRPr="00FE15AE" w:rsidRDefault="003F0E7F" w:rsidP="000C7B38">
      <w:pPr>
        <w:shd w:val="clear" w:color="auto" w:fill="FFFFFF"/>
        <w:ind w:firstLine="851"/>
        <w:jc w:val="center"/>
        <w:rPr>
          <w:rFonts w:eastAsia="Calibri"/>
          <w:b/>
          <w:sz w:val="24"/>
          <w:szCs w:val="24"/>
          <w:lang w:eastAsia="en-US"/>
        </w:rPr>
      </w:pPr>
      <w:r w:rsidRPr="00FE15AE">
        <w:rPr>
          <w:rFonts w:eastAsia="Calibri"/>
          <w:b/>
          <w:sz w:val="24"/>
          <w:szCs w:val="24"/>
          <w:lang w:eastAsia="en-US"/>
        </w:rPr>
        <w:t>Дополнительное образование</w:t>
      </w:r>
    </w:p>
    <w:p w:rsidR="003F0E7F" w:rsidRPr="00FE15AE" w:rsidRDefault="003F0E7F" w:rsidP="004370E1">
      <w:pPr>
        <w:shd w:val="clear" w:color="auto" w:fill="FFFFFF"/>
        <w:ind w:firstLine="851"/>
        <w:jc w:val="both"/>
        <w:rPr>
          <w:sz w:val="24"/>
          <w:szCs w:val="24"/>
          <w:lang w:eastAsia="en-US"/>
        </w:rPr>
      </w:pPr>
    </w:p>
    <w:p w:rsidR="003F0E7F" w:rsidRPr="00FE15AE" w:rsidRDefault="003F0E7F" w:rsidP="004370E1">
      <w:pPr>
        <w:shd w:val="clear" w:color="auto" w:fill="FFFFFF"/>
        <w:ind w:firstLine="851"/>
        <w:jc w:val="both"/>
        <w:rPr>
          <w:rFonts w:eastAsia="Calibri"/>
          <w:sz w:val="24"/>
          <w:szCs w:val="24"/>
          <w:lang w:eastAsia="en-US"/>
        </w:rPr>
      </w:pPr>
      <w:r w:rsidRPr="00FE15AE">
        <w:rPr>
          <w:rFonts w:eastAsia="Calibri"/>
          <w:sz w:val="24"/>
          <w:szCs w:val="24"/>
          <w:lang w:eastAsia="en-US"/>
        </w:rPr>
        <w:t>На бесплатной основе за счет средств городского бюджета услуги по дополнительному образованию в муниципальных образовательных учреждениях дополнительного образования детей получают 20 634 обучающихся. Из них  в учреждениях дополнительного образования обучаются  дети, оказавшиеся в «трудной жизненной ситуации», «группы риска» - 405 человек, дети-сироты, оставшихся без попечения родителей – 24 человек. Также имеют возможность получать услуги дополнительного образования в учреждениях дополнительного образования города в различных кружках, секциях дети с ОВЗ – 125 человек и  дети-инвалиды –91 человек.</w:t>
      </w:r>
    </w:p>
    <w:p w:rsidR="003F0E7F" w:rsidRPr="00FE15AE" w:rsidRDefault="003F0E7F" w:rsidP="004370E1">
      <w:pPr>
        <w:ind w:firstLine="851"/>
        <w:jc w:val="both"/>
        <w:rPr>
          <w:sz w:val="24"/>
          <w:szCs w:val="24"/>
        </w:rPr>
      </w:pPr>
      <w:r w:rsidRPr="00FE15AE">
        <w:rPr>
          <w:sz w:val="24"/>
          <w:szCs w:val="24"/>
        </w:rPr>
        <w:t xml:space="preserve">В 2021 году предоставляются услуги дополнительного образования для 82,7 % детей в возрасте от 5 до 18 лет, проживающих на территории муниципального образования. Все услуги предоставляются на бесплатной основе в рамках муниципального задания. </w:t>
      </w:r>
    </w:p>
    <w:p w:rsidR="003F0E7F" w:rsidRPr="00FE15AE" w:rsidRDefault="003F0E7F" w:rsidP="004370E1">
      <w:pPr>
        <w:suppressAutoHyphens w:val="0"/>
        <w:ind w:firstLine="851"/>
        <w:jc w:val="both"/>
        <w:rPr>
          <w:sz w:val="24"/>
          <w:szCs w:val="24"/>
        </w:rPr>
      </w:pPr>
    </w:p>
    <w:p w:rsidR="003F0E7F" w:rsidRPr="00FE15AE" w:rsidRDefault="003F0E7F" w:rsidP="000C7B38">
      <w:pPr>
        <w:ind w:firstLine="851"/>
        <w:jc w:val="center"/>
        <w:rPr>
          <w:b/>
          <w:sz w:val="24"/>
          <w:szCs w:val="24"/>
        </w:rPr>
      </w:pPr>
      <w:r w:rsidRPr="00FE15AE">
        <w:rPr>
          <w:b/>
          <w:sz w:val="24"/>
          <w:szCs w:val="24"/>
        </w:rPr>
        <w:t>Обеспеченность кадрами</w:t>
      </w:r>
    </w:p>
    <w:p w:rsidR="003F0E7F" w:rsidRPr="00FE15AE" w:rsidRDefault="003F0E7F" w:rsidP="00970AD8">
      <w:pPr>
        <w:ind w:firstLine="851"/>
        <w:jc w:val="both"/>
        <w:rPr>
          <w:b/>
          <w:sz w:val="24"/>
          <w:szCs w:val="24"/>
        </w:rPr>
      </w:pPr>
    </w:p>
    <w:p w:rsidR="003F0E7F" w:rsidRPr="00FE15AE" w:rsidRDefault="003F0E7F" w:rsidP="00970AD8">
      <w:pPr>
        <w:ind w:firstLine="851"/>
        <w:jc w:val="both"/>
        <w:rPr>
          <w:sz w:val="24"/>
          <w:szCs w:val="28"/>
        </w:rPr>
      </w:pPr>
      <w:r w:rsidRPr="00FE15AE">
        <w:rPr>
          <w:sz w:val="24"/>
          <w:szCs w:val="28"/>
        </w:rPr>
        <w:t xml:space="preserve">Общая численность работников образовательных учреждений города Волгодонска в 2021 году составила 3748 человек (в том числе педагогических работников – 1998). Из них общая численность работников дошкольных образовательных учреждений – 2032 человек (в том числе педагогических работников – 1007), работников общеобразовательных учреждений – 1362 человека (в том числе педагогических работников 803), работников дополнительного образования детей – 354 человек (в том числе педагогических работников – 188). </w:t>
      </w:r>
    </w:p>
    <w:p w:rsidR="003F0E7F" w:rsidRPr="00FE15AE" w:rsidRDefault="003F0E7F" w:rsidP="00970AD8">
      <w:pPr>
        <w:spacing w:line="300" w:lineRule="auto"/>
        <w:ind w:firstLine="851"/>
        <w:jc w:val="both"/>
        <w:rPr>
          <w:sz w:val="24"/>
          <w:szCs w:val="28"/>
        </w:rPr>
      </w:pPr>
    </w:p>
    <w:p w:rsidR="00695466" w:rsidRPr="00FE15AE" w:rsidRDefault="001B0A8E" w:rsidP="000C7B38">
      <w:pPr>
        <w:ind w:firstLine="851"/>
        <w:jc w:val="center"/>
        <w:rPr>
          <w:b/>
          <w:sz w:val="24"/>
          <w:szCs w:val="24"/>
        </w:rPr>
      </w:pPr>
      <w:r w:rsidRPr="00FE15AE">
        <w:rPr>
          <w:b/>
          <w:sz w:val="24"/>
          <w:szCs w:val="24"/>
        </w:rPr>
        <w:t>Оздоровл</w:t>
      </w:r>
      <w:r w:rsidR="00695466" w:rsidRPr="00FE15AE">
        <w:rPr>
          <w:b/>
          <w:sz w:val="24"/>
          <w:szCs w:val="24"/>
        </w:rPr>
        <w:t>ение детей</w:t>
      </w:r>
    </w:p>
    <w:p w:rsidR="00695466" w:rsidRPr="00FE15AE" w:rsidRDefault="00695466" w:rsidP="00970AD8">
      <w:pPr>
        <w:ind w:firstLine="851"/>
        <w:jc w:val="both"/>
        <w:rPr>
          <w:b/>
          <w:sz w:val="24"/>
          <w:szCs w:val="24"/>
        </w:rPr>
      </w:pPr>
    </w:p>
    <w:p w:rsidR="00941B7E" w:rsidRPr="00FE15AE" w:rsidRDefault="00941B7E" w:rsidP="00970AD8">
      <w:pPr>
        <w:ind w:firstLine="851"/>
        <w:jc w:val="both"/>
        <w:rPr>
          <w:sz w:val="24"/>
          <w:szCs w:val="24"/>
        </w:rPr>
      </w:pPr>
      <w:r w:rsidRPr="00FE15AE">
        <w:rPr>
          <w:sz w:val="24"/>
          <w:szCs w:val="24"/>
        </w:rPr>
        <w:t xml:space="preserve">В 2021 году, как и в прошлом, детская оздоровительная кампания была проведена в условиях сохранения рисков распространения </w:t>
      </w:r>
      <w:proofErr w:type="spellStart"/>
      <w:r w:rsidRPr="00FE15AE">
        <w:rPr>
          <w:sz w:val="24"/>
          <w:szCs w:val="24"/>
        </w:rPr>
        <w:t>коронавирусной</w:t>
      </w:r>
      <w:proofErr w:type="spellEnd"/>
      <w:r w:rsidRPr="00FE15AE">
        <w:rPr>
          <w:sz w:val="24"/>
          <w:szCs w:val="24"/>
        </w:rPr>
        <w:t xml:space="preserve"> инфекции (</w:t>
      </w:r>
      <w:r w:rsidRPr="00FE15AE">
        <w:rPr>
          <w:sz w:val="24"/>
          <w:szCs w:val="24"/>
          <w:lang w:val="en-US"/>
        </w:rPr>
        <w:t>COVID</w:t>
      </w:r>
      <w:r w:rsidRPr="00FE15AE">
        <w:rPr>
          <w:sz w:val="24"/>
          <w:szCs w:val="24"/>
        </w:rPr>
        <w:t xml:space="preserve"> – 19).</w:t>
      </w:r>
    </w:p>
    <w:p w:rsidR="00941B7E" w:rsidRPr="00FE15AE" w:rsidRDefault="00941B7E" w:rsidP="00970AD8">
      <w:pPr>
        <w:ind w:firstLine="851"/>
        <w:jc w:val="both"/>
        <w:rPr>
          <w:sz w:val="24"/>
          <w:szCs w:val="24"/>
        </w:rPr>
      </w:pPr>
      <w:r w:rsidRPr="00FE15AE">
        <w:rPr>
          <w:sz w:val="24"/>
          <w:szCs w:val="24"/>
        </w:rPr>
        <w:lastRenderedPageBreak/>
        <w:t xml:space="preserve">В соответствии с постановлением Администрации города Волгодонска от 08.04.2021 </w:t>
      </w:r>
      <w:r w:rsidR="0072218A" w:rsidRPr="00FE15AE">
        <w:rPr>
          <w:sz w:val="24"/>
          <w:szCs w:val="24"/>
        </w:rPr>
        <w:t>№</w:t>
      </w:r>
      <w:r w:rsidRPr="00FE15AE">
        <w:rPr>
          <w:sz w:val="24"/>
          <w:szCs w:val="24"/>
        </w:rPr>
        <w:t xml:space="preserve">642 проведение летней оздоровительной кампании на базе муниципального бюджетного учреждения «Центр оздоровления и отдыха «Ивушка» в 2021 году было приостановлено. </w:t>
      </w:r>
    </w:p>
    <w:p w:rsidR="00941B7E" w:rsidRPr="00FE15AE" w:rsidRDefault="00941B7E" w:rsidP="00970AD8">
      <w:pPr>
        <w:ind w:firstLine="851"/>
        <w:jc w:val="both"/>
        <w:rPr>
          <w:sz w:val="24"/>
          <w:szCs w:val="24"/>
        </w:rPr>
      </w:pPr>
      <w:r w:rsidRPr="00FE15AE">
        <w:rPr>
          <w:sz w:val="24"/>
          <w:szCs w:val="24"/>
        </w:rPr>
        <w:t>В целях возобновления деятельности МБУ «ЦОО «</w:t>
      </w:r>
      <w:proofErr w:type="spellStart"/>
      <w:r w:rsidRPr="00FE15AE">
        <w:rPr>
          <w:sz w:val="24"/>
          <w:szCs w:val="24"/>
        </w:rPr>
        <w:t>Ивушка</w:t>
      </w:r>
      <w:proofErr w:type="spellEnd"/>
      <w:r w:rsidRPr="00FE15AE">
        <w:rPr>
          <w:sz w:val="24"/>
          <w:szCs w:val="24"/>
        </w:rPr>
        <w:t xml:space="preserve">» г.Волгодонска и создания условий для установки дополнительного электрического оборудования, в том числе </w:t>
      </w:r>
      <w:proofErr w:type="spellStart"/>
      <w:r w:rsidRPr="00FE15AE">
        <w:rPr>
          <w:sz w:val="24"/>
          <w:szCs w:val="24"/>
        </w:rPr>
        <w:t>облучателей-рециркуляторов</w:t>
      </w:r>
      <w:proofErr w:type="spellEnd"/>
      <w:r w:rsidRPr="00FE15AE">
        <w:rPr>
          <w:sz w:val="24"/>
          <w:szCs w:val="24"/>
        </w:rPr>
        <w:t>, в ПАО «</w:t>
      </w:r>
      <w:proofErr w:type="spellStart"/>
      <w:r w:rsidRPr="00FE15AE">
        <w:rPr>
          <w:sz w:val="24"/>
          <w:szCs w:val="24"/>
        </w:rPr>
        <w:t>Россети</w:t>
      </w:r>
      <w:proofErr w:type="spellEnd"/>
      <w:r w:rsidRPr="00FE15AE">
        <w:rPr>
          <w:sz w:val="24"/>
          <w:szCs w:val="24"/>
        </w:rPr>
        <w:t xml:space="preserve"> Юг» направлен запрос об осуществлении технологического присоединения к электрическим сетям с техническими условиями.</w:t>
      </w:r>
    </w:p>
    <w:p w:rsidR="00941B7E" w:rsidRPr="00FE15AE" w:rsidRDefault="00941B7E" w:rsidP="00970AD8">
      <w:pPr>
        <w:ind w:firstLine="851"/>
        <w:jc w:val="both"/>
        <w:rPr>
          <w:sz w:val="24"/>
          <w:szCs w:val="24"/>
        </w:rPr>
      </w:pPr>
      <w:r w:rsidRPr="00FE15AE">
        <w:rPr>
          <w:sz w:val="24"/>
          <w:szCs w:val="24"/>
        </w:rPr>
        <w:t>В соответствии с полученным проектом договора стоимость технологического присоединения к электрическим сетям составляет 18</w:t>
      </w:r>
      <w:r w:rsidR="00775991" w:rsidRPr="00FE15AE">
        <w:rPr>
          <w:sz w:val="24"/>
          <w:szCs w:val="24"/>
        </w:rPr>
        <w:t> </w:t>
      </w:r>
      <w:r w:rsidRPr="00FE15AE">
        <w:rPr>
          <w:sz w:val="24"/>
          <w:szCs w:val="24"/>
        </w:rPr>
        <w:t>494</w:t>
      </w:r>
      <w:r w:rsidR="00775991" w:rsidRPr="00FE15AE">
        <w:rPr>
          <w:sz w:val="24"/>
          <w:szCs w:val="24"/>
        </w:rPr>
        <w:t>,</w:t>
      </w:r>
      <w:r w:rsidRPr="00FE15AE">
        <w:rPr>
          <w:sz w:val="24"/>
          <w:szCs w:val="24"/>
        </w:rPr>
        <w:t>706</w:t>
      </w:r>
      <w:r w:rsidR="00775991" w:rsidRPr="00FE15AE">
        <w:rPr>
          <w:sz w:val="24"/>
          <w:szCs w:val="24"/>
        </w:rPr>
        <w:t xml:space="preserve"> тыс. руб.</w:t>
      </w:r>
    </w:p>
    <w:p w:rsidR="00941B7E" w:rsidRPr="00FE15AE" w:rsidRDefault="00941B7E" w:rsidP="00970AD8">
      <w:pPr>
        <w:ind w:firstLine="851"/>
        <w:jc w:val="both"/>
        <w:rPr>
          <w:sz w:val="24"/>
          <w:szCs w:val="24"/>
        </w:rPr>
      </w:pPr>
      <w:r w:rsidRPr="00FE15AE">
        <w:rPr>
          <w:sz w:val="24"/>
          <w:szCs w:val="24"/>
        </w:rPr>
        <w:t>В рамках действующего бюджета выделение указанной суммы не представляется возможным, в связи с чем данный вопрос будет рассмотрен при наличии необходимого объема финансирования. Вопрос возобновления деятельности МБУ «ЦОО «</w:t>
      </w:r>
      <w:proofErr w:type="spellStart"/>
      <w:r w:rsidRPr="00FE15AE">
        <w:rPr>
          <w:sz w:val="24"/>
          <w:szCs w:val="24"/>
        </w:rPr>
        <w:t>Ивушка</w:t>
      </w:r>
      <w:proofErr w:type="spellEnd"/>
      <w:r w:rsidRPr="00FE15AE">
        <w:rPr>
          <w:sz w:val="24"/>
          <w:szCs w:val="24"/>
        </w:rPr>
        <w:t>» г.Волгодонска находится на постоянном контроле Администрации города Волгодонска.</w:t>
      </w:r>
    </w:p>
    <w:p w:rsidR="00941B7E" w:rsidRPr="00FE15AE" w:rsidRDefault="00941B7E" w:rsidP="00970AD8">
      <w:pPr>
        <w:ind w:firstLine="851"/>
        <w:jc w:val="both"/>
        <w:rPr>
          <w:sz w:val="24"/>
          <w:szCs w:val="24"/>
        </w:rPr>
      </w:pPr>
      <w:r w:rsidRPr="00FE15AE">
        <w:rPr>
          <w:sz w:val="24"/>
          <w:szCs w:val="24"/>
        </w:rPr>
        <w:t>Деятельность детского оздоровительного комплекса «Маяк» (</w:t>
      </w:r>
      <w:r w:rsidR="008D2138" w:rsidRPr="00FE15AE">
        <w:rPr>
          <w:sz w:val="24"/>
          <w:szCs w:val="24"/>
        </w:rPr>
        <w:t>ООО «</w:t>
      </w:r>
      <w:r w:rsidRPr="00FE15AE">
        <w:rPr>
          <w:sz w:val="24"/>
          <w:szCs w:val="24"/>
        </w:rPr>
        <w:t>ВКДП</w:t>
      </w:r>
      <w:r w:rsidR="008D2138" w:rsidRPr="00FE15AE">
        <w:rPr>
          <w:sz w:val="24"/>
          <w:szCs w:val="24"/>
        </w:rPr>
        <w:t>»</w:t>
      </w:r>
      <w:r w:rsidRPr="00FE15AE">
        <w:rPr>
          <w:sz w:val="24"/>
          <w:szCs w:val="24"/>
        </w:rPr>
        <w:t>) и палаточного лагеря «</w:t>
      </w:r>
      <w:proofErr w:type="spellStart"/>
      <w:r w:rsidRPr="00FE15AE">
        <w:rPr>
          <w:sz w:val="24"/>
          <w:szCs w:val="24"/>
        </w:rPr>
        <w:t>Пилигримм</w:t>
      </w:r>
      <w:proofErr w:type="spellEnd"/>
      <w:r w:rsidRPr="00FE15AE">
        <w:rPr>
          <w:sz w:val="24"/>
          <w:szCs w:val="24"/>
        </w:rPr>
        <w:t>» в летний период 2021 не осуществлялась в связи с невозможностью выполнения Рекомендаций по организации работы организаций отдыха детей и их оздоровления в условиях сохранения рисков распространения COVID-19.</w:t>
      </w:r>
    </w:p>
    <w:p w:rsidR="00941B7E" w:rsidRPr="00FE15AE" w:rsidRDefault="00941B7E" w:rsidP="00970AD8">
      <w:pPr>
        <w:ind w:firstLine="851"/>
        <w:jc w:val="both"/>
        <w:rPr>
          <w:sz w:val="24"/>
          <w:szCs w:val="24"/>
        </w:rPr>
      </w:pPr>
      <w:r w:rsidRPr="00FE15AE">
        <w:rPr>
          <w:sz w:val="24"/>
          <w:szCs w:val="24"/>
        </w:rPr>
        <w:t>На базе общеобразовательных учреждений в 2 смены (каждая продолжительностью 21 день) была организована работа 18 лагерей с дневным пребыванием детей с общим охватом 2165 детей.</w:t>
      </w:r>
    </w:p>
    <w:p w:rsidR="0072218A" w:rsidRPr="00FE15AE" w:rsidRDefault="00941B7E" w:rsidP="00970AD8">
      <w:pPr>
        <w:ind w:firstLine="851"/>
        <w:jc w:val="both"/>
        <w:rPr>
          <w:sz w:val="24"/>
          <w:szCs w:val="24"/>
        </w:rPr>
      </w:pPr>
      <w:r w:rsidRPr="00FE15AE">
        <w:rPr>
          <w:sz w:val="24"/>
          <w:szCs w:val="24"/>
        </w:rPr>
        <w:t xml:space="preserve">На организацию летнего отдыха и оздоровления детей в лагерях с дневным пребыванием на базе общеобразовательных учреждений в 2021 году в рамках </w:t>
      </w:r>
      <w:proofErr w:type="spellStart"/>
      <w:r w:rsidRPr="00FE15AE">
        <w:rPr>
          <w:sz w:val="24"/>
          <w:szCs w:val="24"/>
        </w:rPr>
        <w:t>софинансирования</w:t>
      </w:r>
      <w:proofErr w:type="spellEnd"/>
      <w:r w:rsidRPr="00FE15AE">
        <w:rPr>
          <w:sz w:val="24"/>
          <w:szCs w:val="24"/>
        </w:rPr>
        <w:t xml:space="preserve"> расходных обязательств были предусмотрены субсидии областного и местного бюджетов в размере 8202,8 тыс. руб.</w:t>
      </w:r>
    </w:p>
    <w:p w:rsidR="00941B7E" w:rsidRPr="00FE15AE" w:rsidRDefault="00941B7E" w:rsidP="00970AD8">
      <w:pPr>
        <w:ind w:firstLine="851"/>
        <w:jc w:val="both"/>
        <w:rPr>
          <w:sz w:val="24"/>
          <w:szCs w:val="24"/>
        </w:rPr>
      </w:pPr>
      <w:r w:rsidRPr="00FE15AE">
        <w:rPr>
          <w:sz w:val="24"/>
          <w:szCs w:val="24"/>
        </w:rPr>
        <w:t>В рамках каждой смены были организованы профильные отряды различной направленности: общественно-государственной детско-юношеской организации России «Российское движение школьников», детско-юношеского военно-патриотического общественного движения «</w:t>
      </w:r>
      <w:proofErr w:type="spellStart"/>
      <w:r w:rsidRPr="00FE15AE">
        <w:rPr>
          <w:sz w:val="24"/>
          <w:szCs w:val="24"/>
        </w:rPr>
        <w:t>Юнармия</w:t>
      </w:r>
      <w:proofErr w:type="spellEnd"/>
      <w:r w:rsidRPr="00FE15AE">
        <w:rPr>
          <w:sz w:val="24"/>
          <w:szCs w:val="24"/>
        </w:rPr>
        <w:t>», «</w:t>
      </w:r>
      <w:proofErr w:type="spellStart"/>
      <w:r w:rsidRPr="00FE15AE">
        <w:rPr>
          <w:sz w:val="24"/>
          <w:szCs w:val="24"/>
        </w:rPr>
        <w:t>Здоровьесбережение</w:t>
      </w:r>
      <w:proofErr w:type="spellEnd"/>
      <w:r w:rsidRPr="00FE15AE">
        <w:rPr>
          <w:sz w:val="24"/>
          <w:szCs w:val="24"/>
        </w:rPr>
        <w:t xml:space="preserve">», «Юный техник», «Юный спасатель», «Юный пожарный», «Безопасность дорожного движения» и др. </w:t>
      </w:r>
    </w:p>
    <w:p w:rsidR="00941B7E" w:rsidRPr="00FE15AE" w:rsidRDefault="00941B7E" w:rsidP="00970AD8">
      <w:pPr>
        <w:ind w:firstLine="851"/>
        <w:jc w:val="both"/>
        <w:rPr>
          <w:sz w:val="24"/>
          <w:szCs w:val="24"/>
        </w:rPr>
      </w:pPr>
      <w:r w:rsidRPr="00FE15AE">
        <w:rPr>
          <w:sz w:val="24"/>
          <w:szCs w:val="24"/>
        </w:rPr>
        <w:t xml:space="preserve">14 летних оздоровительные площадок без организации питания функционировали на базе МБОУ средняя школа №12 и учреждений дополнительного образования для 610 детей. </w:t>
      </w:r>
    </w:p>
    <w:p w:rsidR="00941B7E" w:rsidRPr="00FE15AE" w:rsidRDefault="00941B7E" w:rsidP="00970AD8">
      <w:pPr>
        <w:shd w:val="clear" w:color="auto" w:fill="FFFFFF"/>
        <w:ind w:firstLine="851"/>
        <w:jc w:val="both"/>
        <w:rPr>
          <w:sz w:val="24"/>
          <w:szCs w:val="24"/>
        </w:rPr>
      </w:pPr>
      <w:r w:rsidRPr="00FE15AE">
        <w:rPr>
          <w:sz w:val="24"/>
          <w:szCs w:val="24"/>
        </w:rPr>
        <w:t>На базе МБУДО «Центр «Радуга» г.Волгодонска</w:t>
      </w:r>
      <w:r w:rsidRPr="00FE15AE">
        <w:rPr>
          <w:sz w:val="24"/>
          <w:szCs w:val="24"/>
          <w:shd w:val="clear" w:color="auto" w:fill="FFFFFF"/>
        </w:rPr>
        <w:t xml:space="preserve"> с целью сохранения и укрепления здоровья детей с ограниченными возможностями </w:t>
      </w:r>
      <w:r w:rsidRPr="00FE15AE">
        <w:rPr>
          <w:sz w:val="24"/>
          <w:szCs w:val="24"/>
        </w:rPr>
        <w:t xml:space="preserve">здоровья и </w:t>
      </w:r>
      <w:r w:rsidRPr="00FE15AE">
        <w:rPr>
          <w:sz w:val="24"/>
          <w:szCs w:val="24"/>
          <w:shd w:val="clear" w:color="auto" w:fill="FFFFFF"/>
        </w:rPr>
        <w:t xml:space="preserve">детей-инвалидов в возрасте от 5 до 17 лет, их полноценного отдыха </w:t>
      </w:r>
      <w:r w:rsidRPr="00FE15AE">
        <w:rPr>
          <w:sz w:val="24"/>
          <w:szCs w:val="24"/>
        </w:rPr>
        <w:t>была продолжена работа летней оздоровительной площадки «Особенное лето» для 22 детей.</w:t>
      </w:r>
    </w:p>
    <w:p w:rsidR="00941B7E" w:rsidRPr="00FE15AE" w:rsidRDefault="00941B7E" w:rsidP="00970AD8">
      <w:pPr>
        <w:ind w:firstLine="851"/>
        <w:jc w:val="both"/>
        <w:rPr>
          <w:sz w:val="24"/>
          <w:szCs w:val="24"/>
        </w:rPr>
      </w:pPr>
      <w:r w:rsidRPr="00FE15AE">
        <w:rPr>
          <w:sz w:val="24"/>
          <w:szCs w:val="24"/>
        </w:rPr>
        <w:t xml:space="preserve">45 профильных отрядов (художественной, спортивной, социально-педагогической, естественно-научной направленности) были организованы на базе МБУДО «Центр детского творчества» г.Волгодонска для 665 детей. </w:t>
      </w:r>
    </w:p>
    <w:p w:rsidR="00941B7E" w:rsidRPr="00FE15AE" w:rsidRDefault="00941B7E" w:rsidP="00970AD8">
      <w:pPr>
        <w:ind w:firstLine="851"/>
        <w:jc w:val="both"/>
        <w:rPr>
          <w:sz w:val="24"/>
          <w:szCs w:val="24"/>
        </w:rPr>
      </w:pPr>
      <w:r w:rsidRPr="00FE15AE">
        <w:rPr>
          <w:sz w:val="24"/>
          <w:szCs w:val="24"/>
        </w:rPr>
        <w:t>Впервые, в летний период 2021 года, на базе МБУДО «Станция юных техников» г.Волгодонска были организованы творческие мастерские «Калейдоскоп затей и интересных идей» для 286 детей.</w:t>
      </w:r>
    </w:p>
    <w:p w:rsidR="00941B7E" w:rsidRPr="00FE15AE" w:rsidRDefault="00941B7E" w:rsidP="00970AD8">
      <w:pPr>
        <w:pStyle w:val="a6"/>
        <w:shd w:val="clear" w:color="auto" w:fill="FFFFFF"/>
        <w:ind w:left="0" w:firstLine="851"/>
        <w:jc w:val="both"/>
        <w:rPr>
          <w:sz w:val="24"/>
          <w:szCs w:val="24"/>
        </w:rPr>
      </w:pPr>
      <w:r w:rsidRPr="00FE15AE">
        <w:rPr>
          <w:sz w:val="24"/>
          <w:szCs w:val="24"/>
        </w:rPr>
        <w:t>Кроме того, в течение всего летнего периода была организована работа мобильной «Детско-юношеская автошкола «Академия дорожной безопасности». Мобильную автошколу посетили 2210 детей из 18 общеобразовательных учреждений города.</w:t>
      </w:r>
    </w:p>
    <w:p w:rsidR="00941B7E" w:rsidRPr="00FE15AE" w:rsidRDefault="00941B7E" w:rsidP="00970AD8">
      <w:pPr>
        <w:ind w:firstLine="851"/>
        <w:jc w:val="both"/>
        <w:rPr>
          <w:sz w:val="24"/>
          <w:szCs w:val="24"/>
        </w:rPr>
      </w:pPr>
      <w:r w:rsidRPr="00FE15AE">
        <w:rPr>
          <w:sz w:val="24"/>
          <w:szCs w:val="24"/>
        </w:rPr>
        <w:t xml:space="preserve">Для детей были созданы все необходимые условия для личностного, творческого, духовно-нравственного развития, для занятий физической культурой и спортом, укрепления физического и психологического здоровья, организации активного отдыха, развития творческих способностей. </w:t>
      </w:r>
    </w:p>
    <w:p w:rsidR="00941B7E" w:rsidRPr="00FE15AE" w:rsidRDefault="00941B7E" w:rsidP="00970AD8">
      <w:pPr>
        <w:pStyle w:val="Default"/>
        <w:ind w:firstLine="851"/>
        <w:jc w:val="both"/>
        <w:rPr>
          <w:color w:val="auto"/>
        </w:rPr>
      </w:pPr>
      <w:r w:rsidRPr="00FE15AE">
        <w:rPr>
          <w:color w:val="auto"/>
        </w:rPr>
        <w:t xml:space="preserve">Все мероприятия проводились в рамках одного отряда в соответствии с рекомендациями по организации работы в лагерях с дневным пребыванием детей в условиях сохранения рисков распространения </w:t>
      </w:r>
      <w:proofErr w:type="spellStart"/>
      <w:r w:rsidRPr="00FE15AE">
        <w:rPr>
          <w:color w:val="auto"/>
        </w:rPr>
        <w:t>коронавирусной</w:t>
      </w:r>
      <w:proofErr w:type="spellEnd"/>
      <w:r w:rsidRPr="00FE15AE">
        <w:rPr>
          <w:color w:val="auto"/>
        </w:rPr>
        <w:t xml:space="preserve"> инфекции.</w:t>
      </w:r>
    </w:p>
    <w:p w:rsidR="00941B7E" w:rsidRPr="00FE15AE" w:rsidRDefault="00941B7E" w:rsidP="00970AD8">
      <w:pPr>
        <w:pStyle w:val="Default"/>
        <w:ind w:firstLine="851"/>
        <w:jc w:val="both"/>
        <w:rPr>
          <w:color w:val="auto"/>
        </w:rPr>
      </w:pPr>
      <w:r w:rsidRPr="00FE15AE">
        <w:rPr>
          <w:color w:val="auto"/>
        </w:rPr>
        <w:t>Кроме того, услугами дополнительного образования детей в летний период было охвачено 6388 несовершеннолетних.</w:t>
      </w:r>
    </w:p>
    <w:p w:rsidR="00941B7E" w:rsidRPr="00FE15AE" w:rsidRDefault="00941B7E" w:rsidP="00970AD8">
      <w:pPr>
        <w:ind w:firstLine="851"/>
        <w:jc w:val="both"/>
        <w:rPr>
          <w:sz w:val="24"/>
          <w:szCs w:val="24"/>
        </w:rPr>
      </w:pPr>
      <w:r w:rsidRPr="00FE15AE">
        <w:rPr>
          <w:sz w:val="24"/>
          <w:szCs w:val="24"/>
        </w:rPr>
        <w:t>По-прежнему особое внимание удел</w:t>
      </w:r>
      <w:r w:rsidR="0072218A" w:rsidRPr="00FE15AE">
        <w:rPr>
          <w:sz w:val="24"/>
          <w:szCs w:val="24"/>
        </w:rPr>
        <w:t>ено</w:t>
      </w:r>
      <w:r w:rsidRPr="00FE15AE">
        <w:rPr>
          <w:sz w:val="24"/>
          <w:szCs w:val="24"/>
        </w:rPr>
        <w:t xml:space="preserve"> оздоровлению детей, находящихся в трудной жизненной ситуации. </w:t>
      </w:r>
    </w:p>
    <w:p w:rsidR="00941B7E" w:rsidRPr="00FE15AE" w:rsidRDefault="0072218A" w:rsidP="00970AD8">
      <w:pPr>
        <w:ind w:firstLine="851"/>
        <w:jc w:val="both"/>
        <w:rPr>
          <w:rFonts w:eastAsia="Calibri"/>
          <w:sz w:val="24"/>
          <w:szCs w:val="24"/>
        </w:rPr>
      </w:pPr>
      <w:r w:rsidRPr="00FE15AE">
        <w:rPr>
          <w:rFonts w:eastAsia="Calibri"/>
          <w:sz w:val="24"/>
          <w:szCs w:val="24"/>
        </w:rPr>
        <w:t>В</w:t>
      </w:r>
      <w:r w:rsidR="00941B7E" w:rsidRPr="00FE15AE">
        <w:rPr>
          <w:rFonts w:eastAsia="Calibri"/>
          <w:sz w:val="24"/>
          <w:szCs w:val="24"/>
        </w:rPr>
        <w:t xml:space="preserve"> целях проведения отдыха детей-сирот и детей, оставшихся без попечения родителей, находящихся под опекой граждан и одаренных детей из малообеспеченных семей в ООО ДОЦ </w:t>
      </w:r>
      <w:r w:rsidR="00941B7E" w:rsidRPr="00FE15AE">
        <w:rPr>
          <w:rFonts w:eastAsia="Calibri"/>
          <w:sz w:val="24"/>
          <w:szCs w:val="24"/>
        </w:rPr>
        <w:lastRenderedPageBreak/>
        <w:t xml:space="preserve">«Орленок» и </w:t>
      </w:r>
      <w:r w:rsidR="00941B7E" w:rsidRPr="00FE15AE">
        <w:rPr>
          <w:rFonts w:eastAsia="SimSun"/>
          <w:sz w:val="24"/>
          <w:szCs w:val="24"/>
          <w:lang w:eastAsia="zh-CN"/>
        </w:rPr>
        <w:t xml:space="preserve">ООО Пансионат «Красный Десант» </w:t>
      </w:r>
      <w:proofErr w:type="spellStart"/>
      <w:r w:rsidR="00941B7E" w:rsidRPr="00FE15AE">
        <w:rPr>
          <w:rFonts w:eastAsia="Calibri"/>
          <w:sz w:val="24"/>
          <w:szCs w:val="24"/>
        </w:rPr>
        <w:t>Неклиновского</w:t>
      </w:r>
      <w:proofErr w:type="spellEnd"/>
      <w:r w:rsidR="00941B7E" w:rsidRPr="00FE15AE">
        <w:rPr>
          <w:rFonts w:eastAsia="Calibri"/>
          <w:sz w:val="24"/>
          <w:szCs w:val="24"/>
        </w:rPr>
        <w:t xml:space="preserve"> района Ростовской области был обеспечен отдых для 39 детей - сирот и детей, оставшихся без попечения родителей, находящихся под опекой граждан и одаренных детей, проживающих в малоимущих семьях. </w:t>
      </w:r>
    </w:p>
    <w:p w:rsidR="007D62E8" w:rsidRPr="00FE15AE" w:rsidRDefault="007D62E8" w:rsidP="00970AD8">
      <w:pPr>
        <w:ind w:firstLine="851"/>
        <w:jc w:val="both"/>
        <w:rPr>
          <w:sz w:val="24"/>
          <w:szCs w:val="24"/>
        </w:rPr>
      </w:pPr>
      <w:r w:rsidRPr="00FE15AE">
        <w:rPr>
          <w:sz w:val="24"/>
          <w:szCs w:val="24"/>
        </w:rPr>
        <w:t xml:space="preserve">В 2021 году из областного бюджета городу Волгодонску выделены субвенции на осуществление полномочий по организации и обеспечению отдыха и оздоровления детей в объеме 23,3 млн. руб. </w:t>
      </w:r>
    </w:p>
    <w:p w:rsidR="007D62E8" w:rsidRPr="00FE15AE" w:rsidRDefault="007D62E8" w:rsidP="00970AD8">
      <w:pPr>
        <w:ind w:firstLine="851"/>
        <w:contextualSpacing/>
        <w:jc w:val="both"/>
        <w:rPr>
          <w:sz w:val="24"/>
          <w:szCs w:val="24"/>
        </w:rPr>
      </w:pPr>
      <w:r w:rsidRPr="00FE15AE">
        <w:rPr>
          <w:sz w:val="24"/>
          <w:szCs w:val="24"/>
        </w:rPr>
        <w:t xml:space="preserve">В 2021 году Департаментом труда и социального развития Администрации города Волгодонска приобретено 530 путевок для детей из малообеспеченных семей в санаторий «Спутник»  </w:t>
      </w:r>
      <w:proofErr w:type="spellStart"/>
      <w:r w:rsidRPr="00FE15AE">
        <w:rPr>
          <w:sz w:val="24"/>
          <w:szCs w:val="24"/>
        </w:rPr>
        <w:t>Неклиновского</w:t>
      </w:r>
      <w:proofErr w:type="spellEnd"/>
      <w:r w:rsidRPr="00FE15AE">
        <w:rPr>
          <w:sz w:val="24"/>
          <w:szCs w:val="24"/>
        </w:rPr>
        <w:t xml:space="preserve"> района Ростовской области, в оздоровительные лагеря «Орленок» </w:t>
      </w:r>
      <w:proofErr w:type="spellStart"/>
      <w:r w:rsidRPr="00FE15AE">
        <w:rPr>
          <w:sz w:val="24"/>
          <w:szCs w:val="24"/>
        </w:rPr>
        <w:t>Неклиновского</w:t>
      </w:r>
      <w:proofErr w:type="spellEnd"/>
      <w:r w:rsidRPr="00FE15AE">
        <w:rPr>
          <w:sz w:val="24"/>
          <w:szCs w:val="24"/>
        </w:rPr>
        <w:t xml:space="preserve"> района  Ростовской области и «Орленок» </w:t>
      </w:r>
      <w:proofErr w:type="spellStart"/>
      <w:r w:rsidRPr="00FE15AE">
        <w:rPr>
          <w:sz w:val="24"/>
          <w:szCs w:val="24"/>
        </w:rPr>
        <w:t>Белокалитвенского</w:t>
      </w:r>
      <w:proofErr w:type="spellEnd"/>
      <w:r w:rsidRPr="00FE15AE">
        <w:rPr>
          <w:sz w:val="24"/>
          <w:szCs w:val="24"/>
        </w:rPr>
        <w:t xml:space="preserve"> района Ростовской области на общую сумму 22 049,5 млн. руб.</w:t>
      </w:r>
    </w:p>
    <w:p w:rsidR="007D62E8" w:rsidRPr="00FE15AE" w:rsidRDefault="007D62E8" w:rsidP="00970AD8">
      <w:pPr>
        <w:ind w:firstLine="851"/>
        <w:contextualSpacing/>
        <w:jc w:val="both"/>
        <w:rPr>
          <w:sz w:val="24"/>
          <w:szCs w:val="24"/>
        </w:rPr>
      </w:pPr>
      <w:r w:rsidRPr="00FE15AE">
        <w:rPr>
          <w:sz w:val="24"/>
          <w:szCs w:val="24"/>
        </w:rPr>
        <w:t>В целях поддержания малообеспеченных семей с детьми, оплата стоимости коллективного проезда детей из малообеспеченных семей к месту оздоровления за пределы города Волгодонска и обратно в размере 827,0 тыс.руб. произведена из средств местного бюджета.</w:t>
      </w:r>
    </w:p>
    <w:p w:rsidR="007D62E8" w:rsidRPr="00FE15AE" w:rsidRDefault="007D62E8" w:rsidP="00970AD8">
      <w:pPr>
        <w:ind w:firstLine="851"/>
        <w:jc w:val="both"/>
        <w:rPr>
          <w:sz w:val="24"/>
          <w:szCs w:val="24"/>
        </w:rPr>
      </w:pPr>
      <w:r w:rsidRPr="00FE15AE">
        <w:rPr>
          <w:sz w:val="24"/>
          <w:szCs w:val="24"/>
        </w:rPr>
        <w:t xml:space="preserve">Министерством труда и социального развития Ростовской области городу Волгодонску выделено  16 путевок для детей из малообеспеченных семей, находящихся  социально опасном положении, в оздоровительные учреждения </w:t>
      </w:r>
      <w:proofErr w:type="spellStart"/>
      <w:r w:rsidRPr="00FE15AE">
        <w:rPr>
          <w:sz w:val="24"/>
          <w:szCs w:val="24"/>
        </w:rPr>
        <w:t>Неклиновского</w:t>
      </w:r>
      <w:proofErr w:type="spellEnd"/>
      <w:r w:rsidRPr="00FE15AE">
        <w:rPr>
          <w:sz w:val="24"/>
          <w:szCs w:val="24"/>
        </w:rPr>
        <w:t xml:space="preserve"> района Ростовской области «Красный десант», расположенный на побережье Азовского моря.</w:t>
      </w:r>
    </w:p>
    <w:p w:rsidR="007D62E8" w:rsidRPr="00FE15AE" w:rsidRDefault="007D62E8" w:rsidP="00970AD8">
      <w:pPr>
        <w:ind w:firstLine="851"/>
        <w:jc w:val="both"/>
        <w:rPr>
          <w:sz w:val="24"/>
          <w:szCs w:val="24"/>
        </w:rPr>
      </w:pPr>
      <w:r w:rsidRPr="00FE15AE">
        <w:rPr>
          <w:sz w:val="24"/>
          <w:szCs w:val="24"/>
        </w:rPr>
        <w:t>По-прежнему особое внимание уделяется выплате компенсаций за самостоятельно приобретенные путевки. В 2021 году выплачены компенсации за самостоятельно приобретенные путевки для детей 67 гражданам на сумму 1 254,00 тыс.руб.</w:t>
      </w:r>
    </w:p>
    <w:p w:rsidR="007D62E8" w:rsidRPr="00FE15AE" w:rsidRDefault="007D62E8" w:rsidP="00970AD8">
      <w:pPr>
        <w:ind w:firstLine="851"/>
        <w:jc w:val="both"/>
        <w:rPr>
          <w:b/>
          <w:sz w:val="24"/>
          <w:szCs w:val="24"/>
          <w:lang w:eastAsia="en-US"/>
        </w:rPr>
      </w:pPr>
    </w:p>
    <w:p w:rsidR="00B5283B" w:rsidRPr="00FE15AE" w:rsidRDefault="00B5283B" w:rsidP="000C7B38">
      <w:pPr>
        <w:ind w:firstLine="851"/>
        <w:jc w:val="center"/>
        <w:rPr>
          <w:b/>
          <w:sz w:val="24"/>
          <w:szCs w:val="24"/>
          <w:lang w:eastAsia="en-US"/>
        </w:rPr>
      </w:pPr>
      <w:r w:rsidRPr="00FE15AE">
        <w:rPr>
          <w:b/>
          <w:sz w:val="24"/>
          <w:szCs w:val="24"/>
          <w:lang w:eastAsia="en-US"/>
        </w:rPr>
        <w:t>Трудовая занятость подростков</w:t>
      </w:r>
    </w:p>
    <w:p w:rsidR="008D2138" w:rsidRPr="00FE15AE" w:rsidRDefault="008D2138" w:rsidP="00970AD8">
      <w:pPr>
        <w:ind w:firstLine="851"/>
        <w:jc w:val="both"/>
        <w:rPr>
          <w:b/>
          <w:sz w:val="24"/>
          <w:szCs w:val="24"/>
          <w:lang w:eastAsia="en-US"/>
        </w:rPr>
      </w:pPr>
    </w:p>
    <w:p w:rsidR="00941B7E" w:rsidRPr="00FE15AE" w:rsidRDefault="00941B7E" w:rsidP="00970AD8">
      <w:pPr>
        <w:ind w:right="-35" w:firstLine="851"/>
        <w:jc w:val="both"/>
        <w:rPr>
          <w:sz w:val="24"/>
          <w:szCs w:val="24"/>
        </w:rPr>
      </w:pPr>
      <w:r w:rsidRPr="00FE15AE">
        <w:rPr>
          <w:sz w:val="24"/>
          <w:szCs w:val="24"/>
        </w:rPr>
        <w:t xml:space="preserve">С целью получения профессиональных навыков и адаптации на рынке труда, что одновременно является профилактикой правонарушений и безнадзорности в подростковой среде, социальной поддержкой детей из многодетных, малообеспеченных и неблагополучных семей, особо нуждающихся в социальной защите с начала года ГКУ РО «Центр занятости населения города Волгодонска» трудоустроено  </w:t>
      </w:r>
      <w:r w:rsidR="00153208" w:rsidRPr="00FE15AE">
        <w:rPr>
          <w:sz w:val="24"/>
          <w:szCs w:val="24"/>
        </w:rPr>
        <w:t>757</w:t>
      </w:r>
      <w:r w:rsidRPr="00FE15AE">
        <w:rPr>
          <w:sz w:val="24"/>
          <w:szCs w:val="24"/>
        </w:rPr>
        <w:t xml:space="preserve"> подростк</w:t>
      </w:r>
      <w:r w:rsidR="00153208" w:rsidRPr="00FE15AE">
        <w:rPr>
          <w:sz w:val="24"/>
          <w:szCs w:val="24"/>
        </w:rPr>
        <w:t>ов</w:t>
      </w:r>
      <w:r w:rsidRPr="00FE15AE">
        <w:rPr>
          <w:sz w:val="24"/>
          <w:szCs w:val="24"/>
        </w:rPr>
        <w:t xml:space="preserve">, в т.ч. в летний период трудоустроено </w:t>
      </w:r>
      <w:r w:rsidR="00153208" w:rsidRPr="00FE15AE">
        <w:rPr>
          <w:sz w:val="24"/>
          <w:szCs w:val="24"/>
        </w:rPr>
        <w:t>416</w:t>
      </w:r>
      <w:r w:rsidRPr="00FE15AE">
        <w:rPr>
          <w:sz w:val="24"/>
          <w:szCs w:val="24"/>
        </w:rPr>
        <w:t xml:space="preserve"> подростк</w:t>
      </w:r>
      <w:r w:rsidR="00153208" w:rsidRPr="00FE15AE">
        <w:rPr>
          <w:sz w:val="24"/>
          <w:szCs w:val="24"/>
        </w:rPr>
        <w:t>ов</w:t>
      </w:r>
      <w:r w:rsidRPr="00FE15AE">
        <w:rPr>
          <w:sz w:val="24"/>
          <w:szCs w:val="24"/>
        </w:rPr>
        <w:t xml:space="preserve">. При направлении на временные рабочие места несовершеннолетних граждан приоритетным правом в трудоустройстве пользовались подростки, особо нуждающиеся в социальной поддержке государства. Детей, относящихся к данной категории, трудоустроено </w:t>
      </w:r>
      <w:r w:rsidR="00153208" w:rsidRPr="00FE15AE">
        <w:rPr>
          <w:sz w:val="24"/>
          <w:szCs w:val="24"/>
        </w:rPr>
        <w:t xml:space="preserve">230 </w:t>
      </w:r>
      <w:r w:rsidRPr="00FE15AE">
        <w:rPr>
          <w:sz w:val="24"/>
          <w:szCs w:val="24"/>
        </w:rPr>
        <w:t>человек.</w:t>
      </w:r>
    </w:p>
    <w:p w:rsidR="00153208" w:rsidRPr="00FE15AE" w:rsidRDefault="00941B7E" w:rsidP="00970AD8">
      <w:pPr>
        <w:ind w:right="-35" w:firstLine="851"/>
        <w:jc w:val="both"/>
        <w:rPr>
          <w:bCs/>
          <w:sz w:val="24"/>
          <w:szCs w:val="24"/>
        </w:rPr>
      </w:pPr>
      <w:r w:rsidRPr="00FE15AE">
        <w:rPr>
          <w:bCs/>
          <w:sz w:val="24"/>
          <w:szCs w:val="24"/>
        </w:rPr>
        <w:t xml:space="preserve">На организацию временного трудоустройства подростков затрачено </w:t>
      </w:r>
      <w:r w:rsidR="00153208" w:rsidRPr="00FE15AE">
        <w:rPr>
          <w:bCs/>
          <w:sz w:val="24"/>
          <w:szCs w:val="24"/>
        </w:rPr>
        <w:t>2703,65 тыс. руб.</w:t>
      </w:r>
    </w:p>
    <w:p w:rsidR="000C7B38" w:rsidRDefault="000C7B38" w:rsidP="00970AD8">
      <w:pPr>
        <w:ind w:firstLine="851"/>
        <w:jc w:val="both"/>
        <w:rPr>
          <w:b/>
          <w:sz w:val="24"/>
          <w:szCs w:val="24"/>
        </w:rPr>
      </w:pPr>
    </w:p>
    <w:p w:rsidR="003F0E7F" w:rsidRPr="00FE15AE" w:rsidRDefault="003F0E7F" w:rsidP="000C7B38">
      <w:pPr>
        <w:ind w:firstLine="851"/>
        <w:jc w:val="center"/>
        <w:rPr>
          <w:b/>
          <w:sz w:val="24"/>
          <w:szCs w:val="24"/>
        </w:rPr>
      </w:pPr>
      <w:r w:rsidRPr="00FE15AE">
        <w:rPr>
          <w:b/>
          <w:sz w:val="24"/>
          <w:szCs w:val="24"/>
        </w:rPr>
        <w:t>Опека и попечительство</w:t>
      </w:r>
    </w:p>
    <w:p w:rsidR="003F0E7F" w:rsidRPr="00FE15AE" w:rsidRDefault="003F0E7F" w:rsidP="000C7B38">
      <w:pPr>
        <w:ind w:firstLine="851"/>
        <w:jc w:val="center"/>
        <w:rPr>
          <w:b/>
          <w:sz w:val="24"/>
          <w:szCs w:val="24"/>
        </w:rPr>
      </w:pPr>
    </w:p>
    <w:p w:rsidR="003F0E7F" w:rsidRPr="00FE15AE" w:rsidRDefault="003F0E7F" w:rsidP="00970AD8">
      <w:pPr>
        <w:ind w:firstLine="851"/>
        <w:jc w:val="both"/>
        <w:rPr>
          <w:b/>
          <w:sz w:val="24"/>
          <w:szCs w:val="24"/>
        </w:rPr>
      </w:pPr>
      <w:r w:rsidRPr="00FE15AE">
        <w:rPr>
          <w:kern w:val="2"/>
          <w:sz w:val="24"/>
          <w:szCs w:val="24"/>
        </w:rPr>
        <w:t xml:space="preserve">Социальная защита детей-сирот и детей, оставшихся без попечения родителей – актуальное направление деятельности отдела опеки и попечительства. В 2021 г. за счет средств федерального бюджета приобретено жилье для 26 человек.  </w:t>
      </w:r>
    </w:p>
    <w:p w:rsidR="003F0E7F" w:rsidRPr="00FE15AE" w:rsidRDefault="003F0E7F" w:rsidP="00970AD8">
      <w:pPr>
        <w:ind w:firstLine="851"/>
        <w:jc w:val="both"/>
        <w:rPr>
          <w:kern w:val="2"/>
          <w:sz w:val="24"/>
          <w:szCs w:val="24"/>
        </w:rPr>
      </w:pPr>
      <w:r w:rsidRPr="00FE15AE">
        <w:rPr>
          <w:kern w:val="2"/>
          <w:sz w:val="24"/>
          <w:szCs w:val="24"/>
        </w:rPr>
        <w:t>В 2021 году отделом опеки и попечительства выявлено 23 детей-сирот и детей, оставшихся без попечения родителей, из них 21 детей устроены в замещающие семьи:</w:t>
      </w:r>
    </w:p>
    <w:p w:rsidR="003F0E7F" w:rsidRPr="00FE15AE" w:rsidRDefault="003F0E7F" w:rsidP="00970AD8">
      <w:pPr>
        <w:ind w:firstLine="851"/>
        <w:jc w:val="both"/>
        <w:rPr>
          <w:kern w:val="2"/>
          <w:sz w:val="24"/>
          <w:szCs w:val="24"/>
        </w:rPr>
      </w:pPr>
      <w:r w:rsidRPr="00FE15AE">
        <w:rPr>
          <w:kern w:val="2"/>
          <w:sz w:val="24"/>
          <w:szCs w:val="24"/>
        </w:rPr>
        <w:t>-установлена опека (попечительство) – 16 детей;</w:t>
      </w:r>
    </w:p>
    <w:p w:rsidR="003F0E7F" w:rsidRPr="00FE15AE" w:rsidRDefault="003F0E7F" w:rsidP="00970AD8">
      <w:pPr>
        <w:ind w:firstLine="851"/>
        <w:jc w:val="both"/>
        <w:rPr>
          <w:kern w:val="2"/>
          <w:sz w:val="24"/>
          <w:szCs w:val="24"/>
        </w:rPr>
      </w:pPr>
      <w:r w:rsidRPr="00FE15AE">
        <w:rPr>
          <w:kern w:val="2"/>
          <w:sz w:val="24"/>
          <w:szCs w:val="24"/>
        </w:rPr>
        <w:t xml:space="preserve">-усыновлены (удочерены) – 5 ребенка; </w:t>
      </w:r>
    </w:p>
    <w:p w:rsidR="003F0E7F" w:rsidRPr="00FE15AE" w:rsidRDefault="003F0E7F" w:rsidP="00970AD8">
      <w:pPr>
        <w:ind w:firstLine="851"/>
        <w:jc w:val="both"/>
        <w:rPr>
          <w:kern w:val="2"/>
          <w:sz w:val="24"/>
          <w:szCs w:val="24"/>
        </w:rPr>
      </w:pPr>
      <w:r w:rsidRPr="00FE15AE">
        <w:rPr>
          <w:kern w:val="2"/>
          <w:sz w:val="24"/>
          <w:szCs w:val="24"/>
        </w:rPr>
        <w:t>-направлены в учреждения государственной поддержки детства, по путевкам министерства общего и профессионального образования Ростовской области и министерства здравоохранения Ростовской области - 2 ребенка.</w:t>
      </w:r>
    </w:p>
    <w:p w:rsidR="00B44652" w:rsidRPr="00FE15AE" w:rsidRDefault="00B44652" w:rsidP="00970AD8">
      <w:pPr>
        <w:ind w:firstLine="851"/>
        <w:jc w:val="center"/>
        <w:rPr>
          <w:b/>
          <w:sz w:val="24"/>
          <w:szCs w:val="24"/>
          <w:u w:val="single"/>
        </w:rPr>
      </w:pPr>
    </w:p>
    <w:p w:rsidR="00C93A10" w:rsidRPr="000C7B38" w:rsidRDefault="00C93A10" w:rsidP="000C7B38">
      <w:pPr>
        <w:ind w:firstLine="851"/>
        <w:jc w:val="center"/>
        <w:rPr>
          <w:b/>
          <w:sz w:val="24"/>
          <w:szCs w:val="24"/>
        </w:rPr>
      </w:pPr>
      <w:r w:rsidRPr="000C7B38">
        <w:rPr>
          <w:b/>
          <w:sz w:val="24"/>
          <w:szCs w:val="24"/>
        </w:rPr>
        <w:t>Молодежная политика</w:t>
      </w:r>
    </w:p>
    <w:p w:rsidR="00C93A10" w:rsidRPr="000C7B38" w:rsidRDefault="00C93A10" w:rsidP="000C7B38">
      <w:pPr>
        <w:ind w:firstLine="851"/>
        <w:jc w:val="center"/>
        <w:rPr>
          <w:b/>
          <w:sz w:val="24"/>
          <w:szCs w:val="24"/>
        </w:rPr>
      </w:pPr>
    </w:p>
    <w:p w:rsidR="00C93A10" w:rsidRPr="00FE15AE" w:rsidRDefault="00C93A10" w:rsidP="00970AD8">
      <w:pPr>
        <w:ind w:firstLine="851"/>
        <w:jc w:val="both"/>
        <w:rPr>
          <w:sz w:val="24"/>
          <w:szCs w:val="24"/>
        </w:rPr>
      </w:pPr>
      <w:r w:rsidRPr="00FE15AE">
        <w:rPr>
          <w:sz w:val="24"/>
          <w:szCs w:val="24"/>
        </w:rPr>
        <w:t xml:space="preserve">На территории города Волгодонска проживает 28466 молодых человека в возрасте от 14 до 30 лет, из которых более 7000 человек являются студентами учреждений высшего и среднего профессионального образования города Волгодонска. На территории муниципального образования «Город Волгодонск» действует муниципальная программа «Молодежная политика и социальная активность» на 2020-2030 года. </w:t>
      </w:r>
    </w:p>
    <w:p w:rsidR="00C93A10" w:rsidRPr="00FE15AE" w:rsidRDefault="00C93A10" w:rsidP="00970AD8">
      <w:pPr>
        <w:tabs>
          <w:tab w:val="left" w:pos="0"/>
          <w:tab w:val="left" w:pos="432"/>
          <w:tab w:val="left" w:pos="993"/>
          <w:tab w:val="left" w:pos="1134"/>
        </w:tabs>
        <w:autoSpaceDE w:val="0"/>
        <w:adjustRightInd w:val="0"/>
        <w:ind w:firstLine="851"/>
        <w:jc w:val="both"/>
        <w:rPr>
          <w:sz w:val="24"/>
          <w:szCs w:val="24"/>
        </w:rPr>
      </w:pPr>
      <w:r w:rsidRPr="00FE15AE">
        <w:rPr>
          <w:rFonts w:eastAsia="Calibri"/>
          <w:sz w:val="24"/>
          <w:szCs w:val="24"/>
          <w:lang w:eastAsia="en-US"/>
        </w:rPr>
        <w:lastRenderedPageBreak/>
        <w:t xml:space="preserve">В городе успешно реализуется комплекс разноплановых мероприятий, проектов, конкурсных мероприятий по выявлению и поощрению ярких, инициативных молодых людей. Ежегодно проводится более 20 конкурсов и фестивалей (как региональных, так и городских), в которых принимают участие более </w:t>
      </w:r>
      <w:r w:rsidRPr="00FE15AE">
        <w:rPr>
          <w:sz w:val="24"/>
          <w:szCs w:val="24"/>
        </w:rPr>
        <w:t>12 000 человек. Самые массовые мероприятия: муниципальный этап областного конкурса социальной рекламы «Чистые руки», муниципальный и региональный этапы фестиваля патриотической песни «Гвоздики Отечества», «Фестиваль народов Дона», «Школа молодого добровольца», городская конференция «Лидер», молодежные форумы «Молодая волна Онлайн», «Ростов-2021».</w:t>
      </w:r>
    </w:p>
    <w:p w:rsidR="00C93A10" w:rsidRPr="00FE15AE" w:rsidRDefault="00C93A10" w:rsidP="00970AD8">
      <w:pPr>
        <w:pStyle w:val="aff3"/>
        <w:tabs>
          <w:tab w:val="left" w:pos="0"/>
          <w:tab w:val="left" w:pos="432"/>
          <w:tab w:val="left" w:pos="1134"/>
        </w:tabs>
        <w:autoSpaceDE w:val="0"/>
        <w:autoSpaceDN w:val="0"/>
        <w:adjustRightInd w:val="0"/>
        <w:spacing w:after="0" w:line="240" w:lineRule="auto"/>
        <w:ind w:left="0" w:firstLine="851"/>
        <w:jc w:val="both"/>
        <w:rPr>
          <w:rFonts w:ascii="Times New Roman" w:hAnsi="Times New Roman"/>
          <w:sz w:val="24"/>
          <w:szCs w:val="24"/>
        </w:rPr>
      </w:pPr>
      <w:r w:rsidRPr="00FE15AE">
        <w:rPr>
          <w:rFonts w:ascii="Times New Roman" w:hAnsi="Times New Roman"/>
          <w:sz w:val="24"/>
          <w:szCs w:val="24"/>
        </w:rPr>
        <w:t>Современный подход и использование информационных технологий  позволяет молодым людям принять участие в самых разнообразных международных, всероссийских, межрегиональных, окружных мероприятиях (молодежные форумы «Молодая волна», «Ростов», «Молодые аграрии», конкурсы «Российская студенческая весна», «Гвоздики Отечества», региональные программы «Молодёжная команда Губернатора» и «Слово молодым»).</w:t>
      </w:r>
    </w:p>
    <w:p w:rsidR="00C93A10" w:rsidRPr="00FE15AE" w:rsidRDefault="00C93A10" w:rsidP="00970AD8">
      <w:pPr>
        <w:tabs>
          <w:tab w:val="left" w:pos="0"/>
          <w:tab w:val="left" w:pos="432"/>
          <w:tab w:val="left" w:pos="1134"/>
        </w:tabs>
        <w:suppressAutoHyphens w:val="0"/>
        <w:autoSpaceDE w:val="0"/>
        <w:adjustRightInd w:val="0"/>
        <w:ind w:firstLine="851"/>
        <w:contextualSpacing/>
        <w:jc w:val="both"/>
        <w:rPr>
          <w:rFonts w:eastAsia="Calibri"/>
          <w:sz w:val="24"/>
          <w:szCs w:val="24"/>
        </w:rPr>
      </w:pPr>
      <w:r w:rsidRPr="00FE15AE">
        <w:rPr>
          <w:rFonts w:eastAsia="Calibri"/>
          <w:sz w:val="24"/>
          <w:szCs w:val="24"/>
          <w:lang w:eastAsia="en-US"/>
        </w:rPr>
        <w:t>Ежегодно молодые специалисты из города Волгодонска принимают участие в чемпионате профессионального мастерства «</w:t>
      </w:r>
      <w:proofErr w:type="spellStart"/>
      <w:r w:rsidRPr="00FE15AE">
        <w:rPr>
          <w:rFonts w:eastAsia="Calibri"/>
          <w:sz w:val="24"/>
          <w:szCs w:val="24"/>
          <w:lang w:eastAsia="en-US"/>
        </w:rPr>
        <w:t>WorldSkills</w:t>
      </w:r>
      <w:proofErr w:type="spellEnd"/>
      <w:r w:rsidRPr="00FE15AE">
        <w:rPr>
          <w:rFonts w:eastAsia="Calibri"/>
          <w:sz w:val="24"/>
          <w:szCs w:val="24"/>
          <w:lang w:eastAsia="en-US"/>
        </w:rPr>
        <w:t xml:space="preserve">» и одерживают победы. </w:t>
      </w:r>
      <w:r w:rsidRPr="00FE15AE">
        <w:rPr>
          <w:rFonts w:eastAsia="Calibri"/>
          <w:sz w:val="24"/>
          <w:szCs w:val="24"/>
        </w:rPr>
        <w:t>В 2021 году VI Региональный чемпионат «Молодые профессионалы» (</w:t>
      </w:r>
      <w:proofErr w:type="spellStart"/>
      <w:r w:rsidRPr="00FE15AE">
        <w:rPr>
          <w:rFonts w:eastAsia="Calibri"/>
          <w:sz w:val="24"/>
          <w:szCs w:val="24"/>
        </w:rPr>
        <w:t>WorldSkillsRussia</w:t>
      </w:r>
      <w:proofErr w:type="spellEnd"/>
      <w:r w:rsidRPr="00FE15AE">
        <w:rPr>
          <w:rFonts w:eastAsia="Calibri"/>
          <w:sz w:val="24"/>
          <w:szCs w:val="24"/>
        </w:rPr>
        <w:t xml:space="preserve">) Ростовской области 2021 прошел на базе </w:t>
      </w:r>
      <w:proofErr w:type="spellStart"/>
      <w:r w:rsidRPr="00FE15AE">
        <w:rPr>
          <w:rFonts w:eastAsia="Calibri"/>
          <w:sz w:val="24"/>
          <w:szCs w:val="24"/>
        </w:rPr>
        <w:t>Волгодонского</w:t>
      </w:r>
      <w:proofErr w:type="spellEnd"/>
      <w:r w:rsidRPr="00FE15AE">
        <w:rPr>
          <w:rFonts w:eastAsia="Calibri"/>
          <w:sz w:val="24"/>
          <w:szCs w:val="24"/>
        </w:rPr>
        <w:t xml:space="preserve"> техникума металлообработки и машиностроения.</w:t>
      </w:r>
      <w:r w:rsidRPr="00FE15AE">
        <w:t xml:space="preserve"> </w:t>
      </w:r>
      <w:r w:rsidRPr="00FE15AE">
        <w:rPr>
          <w:sz w:val="24"/>
        </w:rPr>
        <w:t xml:space="preserve">Образовательное учреждение в чемпионате </w:t>
      </w:r>
      <w:r w:rsidRPr="00FE15AE">
        <w:rPr>
          <w:rFonts w:eastAsia="Calibri"/>
          <w:sz w:val="24"/>
          <w:szCs w:val="24"/>
        </w:rPr>
        <w:t>представлял студент 3-го курса Мочалов Дмитрий.</w:t>
      </w:r>
    </w:p>
    <w:p w:rsidR="00C93A10" w:rsidRPr="00FE15AE" w:rsidRDefault="00C93A10" w:rsidP="00970AD8">
      <w:pPr>
        <w:suppressAutoHyphens w:val="0"/>
        <w:autoSpaceDN/>
        <w:ind w:firstLine="851"/>
        <w:contextualSpacing/>
        <w:jc w:val="both"/>
        <w:rPr>
          <w:rFonts w:eastAsia="Calibri"/>
          <w:sz w:val="24"/>
          <w:szCs w:val="24"/>
          <w:lang w:eastAsia="en-US"/>
        </w:rPr>
      </w:pPr>
      <w:r w:rsidRPr="00FE15AE">
        <w:rPr>
          <w:rFonts w:eastAsia="Calibri"/>
          <w:sz w:val="24"/>
          <w:szCs w:val="24"/>
          <w:lang w:eastAsia="en-US"/>
        </w:rPr>
        <w:t>В рамках программы «Молодежная политика и социальная активность» реализуется практика поощрения одаренной и талантливой молодежи города. В декабре 2021 года по результатам конкурсного отбора премии в размере 5 425 рублей получили 20 человек.</w:t>
      </w:r>
    </w:p>
    <w:p w:rsidR="00C93A10" w:rsidRPr="00FE15AE" w:rsidRDefault="00C93A10" w:rsidP="00970AD8">
      <w:pPr>
        <w:pStyle w:val="aff3"/>
        <w:spacing w:after="0" w:line="240" w:lineRule="auto"/>
        <w:ind w:left="0" w:firstLine="851"/>
        <w:jc w:val="both"/>
        <w:rPr>
          <w:rFonts w:ascii="Times New Roman" w:hAnsi="Times New Roman"/>
          <w:sz w:val="24"/>
          <w:szCs w:val="24"/>
        </w:rPr>
      </w:pPr>
      <w:r w:rsidRPr="00FE15AE">
        <w:rPr>
          <w:rFonts w:ascii="Times New Roman" w:hAnsi="Times New Roman"/>
          <w:sz w:val="24"/>
          <w:szCs w:val="24"/>
        </w:rPr>
        <w:t xml:space="preserve">В городе Волгодонске развивается волонтерское движение. На начало 2021 года в городе Волгодонске насчитывается </w:t>
      </w:r>
      <w:r w:rsidRPr="00FE15AE">
        <w:rPr>
          <w:rFonts w:ascii="Times New Roman" w:hAnsi="Times New Roman"/>
          <w:sz w:val="24"/>
          <w:szCs w:val="28"/>
        </w:rPr>
        <w:t xml:space="preserve">более </w:t>
      </w:r>
      <w:r w:rsidRPr="00FE15AE">
        <w:rPr>
          <w:rFonts w:ascii="Times New Roman" w:hAnsi="Times New Roman"/>
          <w:sz w:val="24"/>
          <w:szCs w:val="28"/>
          <w:shd w:val="clear" w:color="auto" w:fill="FFFFFF"/>
        </w:rPr>
        <w:t>4896</w:t>
      </w:r>
      <w:r w:rsidRPr="00FE15AE">
        <w:rPr>
          <w:rFonts w:ascii="Times New Roman" w:hAnsi="Times New Roman"/>
          <w:szCs w:val="24"/>
        </w:rPr>
        <w:t xml:space="preserve"> </w:t>
      </w:r>
      <w:r w:rsidRPr="00FE15AE">
        <w:rPr>
          <w:rFonts w:ascii="Times New Roman" w:hAnsi="Times New Roman"/>
          <w:sz w:val="24"/>
          <w:szCs w:val="24"/>
        </w:rPr>
        <w:t>волонтеров, что составляет 17,2% от общего числа молодежи. Добровольческая деятельность, осуществляемая в городе Волгодонске, многообразна: помощь детям-сиротам и детям, оказавшимся в трудной жизненной ситуации, пожилым людям и ветеранам Великой Отечественной войны, городские мероприятия и акции, пропагандирующие здоровый образ жизни, экологические акции и помощь людям с ограниченными физическими возможностями.</w:t>
      </w:r>
    </w:p>
    <w:p w:rsidR="00C93A10" w:rsidRPr="00FE15AE" w:rsidRDefault="0002136C" w:rsidP="00970AD8">
      <w:pPr>
        <w:pStyle w:val="aff3"/>
        <w:spacing w:after="0" w:line="240" w:lineRule="auto"/>
        <w:ind w:left="0" w:firstLine="851"/>
        <w:jc w:val="both"/>
        <w:rPr>
          <w:rFonts w:ascii="Times New Roman" w:hAnsi="Times New Roman"/>
          <w:sz w:val="24"/>
          <w:szCs w:val="24"/>
        </w:rPr>
      </w:pPr>
      <w:r w:rsidRPr="00FE15AE">
        <w:rPr>
          <w:rFonts w:ascii="Times New Roman" w:hAnsi="Times New Roman"/>
          <w:sz w:val="24"/>
          <w:szCs w:val="24"/>
        </w:rPr>
        <w:t xml:space="preserve">В 2021 году продолжена </w:t>
      </w:r>
      <w:r w:rsidR="00C93A10" w:rsidRPr="00FE15AE">
        <w:rPr>
          <w:rFonts w:ascii="Times New Roman" w:hAnsi="Times New Roman"/>
          <w:sz w:val="24"/>
          <w:szCs w:val="24"/>
        </w:rPr>
        <w:t>реализ</w:t>
      </w:r>
      <w:r w:rsidRPr="00FE15AE">
        <w:rPr>
          <w:rFonts w:ascii="Times New Roman" w:hAnsi="Times New Roman"/>
          <w:sz w:val="24"/>
          <w:szCs w:val="24"/>
        </w:rPr>
        <w:t>ация</w:t>
      </w:r>
      <w:r w:rsidR="00C93A10" w:rsidRPr="00FE15AE">
        <w:rPr>
          <w:rFonts w:ascii="Times New Roman" w:hAnsi="Times New Roman"/>
          <w:sz w:val="24"/>
          <w:szCs w:val="24"/>
        </w:rPr>
        <w:t xml:space="preserve"> проект</w:t>
      </w:r>
      <w:r w:rsidRPr="00FE15AE">
        <w:rPr>
          <w:rFonts w:ascii="Times New Roman" w:hAnsi="Times New Roman"/>
          <w:sz w:val="24"/>
          <w:szCs w:val="24"/>
        </w:rPr>
        <w:t>а</w:t>
      </w:r>
      <w:r w:rsidR="00C93A10" w:rsidRPr="00FE15AE">
        <w:rPr>
          <w:rFonts w:ascii="Times New Roman" w:hAnsi="Times New Roman"/>
          <w:sz w:val="24"/>
          <w:szCs w:val="24"/>
        </w:rPr>
        <w:t xml:space="preserve"> «Уроки Добра», в рамках которого специалистами отдела по молодежной политике Администрации города Волгодонска и амбассадорами, прошедшими обучение в г. Ростове-на-Дону, проводится добровольческая игра «</w:t>
      </w:r>
      <w:proofErr w:type="spellStart"/>
      <w:r w:rsidR="00C93A10" w:rsidRPr="00FE15AE">
        <w:rPr>
          <w:rFonts w:ascii="Times New Roman" w:hAnsi="Times New Roman"/>
          <w:sz w:val="24"/>
          <w:szCs w:val="24"/>
        </w:rPr>
        <w:t>ДОБРОТАйм</w:t>
      </w:r>
      <w:proofErr w:type="spellEnd"/>
      <w:r w:rsidR="00C93A10" w:rsidRPr="00FE15AE">
        <w:rPr>
          <w:rFonts w:ascii="Times New Roman" w:hAnsi="Times New Roman"/>
          <w:sz w:val="24"/>
          <w:szCs w:val="24"/>
        </w:rPr>
        <w:t xml:space="preserve">».   </w:t>
      </w:r>
    </w:p>
    <w:p w:rsidR="00C93A10" w:rsidRPr="00FE15AE" w:rsidRDefault="0002136C" w:rsidP="00970AD8">
      <w:pPr>
        <w:ind w:firstLine="851"/>
        <w:jc w:val="both"/>
        <w:rPr>
          <w:sz w:val="24"/>
          <w:szCs w:val="24"/>
        </w:rPr>
      </w:pPr>
      <w:r w:rsidRPr="00FE15AE">
        <w:rPr>
          <w:sz w:val="24"/>
          <w:szCs w:val="24"/>
        </w:rPr>
        <w:t>У</w:t>
      </w:r>
      <w:r w:rsidR="00C93A10" w:rsidRPr="00FE15AE">
        <w:rPr>
          <w:sz w:val="24"/>
          <w:szCs w:val="24"/>
        </w:rPr>
        <w:t>спешно реализуется Общероссийская акция взаимопомощи  #</w:t>
      </w:r>
      <w:proofErr w:type="spellStart"/>
      <w:r w:rsidR="00C93A10" w:rsidRPr="00FE15AE">
        <w:rPr>
          <w:sz w:val="24"/>
          <w:szCs w:val="24"/>
        </w:rPr>
        <w:t>МыВместе</w:t>
      </w:r>
      <w:proofErr w:type="spellEnd"/>
      <w:r w:rsidR="00C93A10" w:rsidRPr="00FE15AE">
        <w:rPr>
          <w:sz w:val="24"/>
          <w:szCs w:val="24"/>
        </w:rPr>
        <w:t xml:space="preserve">. </w:t>
      </w:r>
      <w:r w:rsidR="00C93A10" w:rsidRPr="00FE15AE">
        <w:rPr>
          <w:sz w:val="24"/>
          <w:szCs w:val="24"/>
          <w:shd w:val="clear" w:color="auto" w:fill="FFFFFF"/>
        </w:rPr>
        <w:t xml:space="preserve">За период реализации акции было отработано более 500 заявок, помощь заявителям оказана в полном объеме. </w:t>
      </w:r>
    </w:p>
    <w:p w:rsidR="00C93A10" w:rsidRPr="00FE15AE" w:rsidRDefault="00C93A10" w:rsidP="00970AD8">
      <w:pPr>
        <w:ind w:firstLine="851"/>
        <w:jc w:val="both"/>
        <w:rPr>
          <w:sz w:val="24"/>
          <w:szCs w:val="24"/>
          <w:shd w:val="clear" w:color="auto" w:fill="FFFFFF"/>
        </w:rPr>
      </w:pPr>
      <w:r w:rsidRPr="00FE15AE">
        <w:rPr>
          <w:sz w:val="24"/>
          <w:szCs w:val="24"/>
          <w:shd w:val="clear" w:color="auto" w:fill="FFFFFF"/>
        </w:rPr>
        <w:t>Волонтерским штабом оказывалась помощь нуждающимся гражданам в доставке на дом продуктов, горячих обедов, предметов первой необходимости, рецептурных препаратов из 2 городских аптек, а также в оплате ЖКУ без комиссий через расчетные центры ресурсоснабжающих организаций.</w:t>
      </w:r>
    </w:p>
    <w:p w:rsidR="00C93A10" w:rsidRPr="00FE15AE" w:rsidRDefault="00C93A10" w:rsidP="00970AD8">
      <w:pPr>
        <w:ind w:firstLine="851"/>
        <w:jc w:val="both"/>
        <w:rPr>
          <w:sz w:val="24"/>
          <w:szCs w:val="24"/>
          <w:shd w:val="clear" w:color="auto" w:fill="FFFFFF"/>
        </w:rPr>
      </w:pPr>
      <w:r w:rsidRPr="00FE15AE">
        <w:rPr>
          <w:sz w:val="24"/>
          <w:szCs w:val="24"/>
          <w:shd w:val="clear" w:color="auto" w:fill="FFFFFF"/>
        </w:rPr>
        <w:t xml:space="preserve">Отдельное направление волонтерской деятельности – это помощь волонтеров-медиков в работе лечебных учреждений города, в том числе в организации пропускного режима в лечебно-профилактические учреждения и помощи медицинским работникам. В этой деятельности было задействовано 72 добровольца. </w:t>
      </w:r>
    </w:p>
    <w:p w:rsidR="00C93A10" w:rsidRPr="00FE15AE" w:rsidRDefault="00C93A10" w:rsidP="00970AD8">
      <w:pPr>
        <w:ind w:firstLine="851"/>
        <w:jc w:val="both"/>
        <w:rPr>
          <w:rFonts w:eastAsia="Calibri"/>
          <w:sz w:val="24"/>
          <w:szCs w:val="24"/>
          <w:lang w:eastAsia="en-US"/>
        </w:rPr>
      </w:pPr>
      <w:r w:rsidRPr="00FE15AE">
        <w:rPr>
          <w:rFonts w:eastAsia="Calibri"/>
          <w:sz w:val="24"/>
          <w:szCs w:val="24"/>
          <w:lang w:eastAsia="en-US"/>
        </w:rPr>
        <w:t xml:space="preserve">Инициативы молодежи города поддерживаются и на областном уровне: в 2021 году на базе библиотеки №6 МУК «Централизованная библиотечная система» открыт муниципальный </w:t>
      </w:r>
      <w:proofErr w:type="spellStart"/>
      <w:r w:rsidRPr="00FE15AE">
        <w:rPr>
          <w:rFonts w:eastAsia="Calibri"/>
          <w:sz w:val="24"/>
          <w:szCs w:val="24"/>
          <w:lang w:eastAsia="en-US"/>
        </w:rPr>
        <w:t>Волгодонский</w:t>
      </w:r>
      <w:proofErr w:type="spellEnd"/>
      <w:r w:rsidRPr="00FE15AE">
        <w:rPr>
          <w:rFonts w:eastAsia="Calibri"/>
          <w:sz w:val="24"/>
          <w:szCs w:val="24"/>
          <w:lang w:eastAsia="en-US"/>
        </w:rPr>
        <w:t xml:space="preserve"> добровольческий центр, </w:t>
      </w:r>
      <w:r w:rsidRPr="00FE15AE">
        <w:rPr>
          <w:sz w:val="24"/>
          <w:szCs w:val="24"/>
        </w:rPr>
        <w:t xml:space="preserve">являющийся </w:t>
      </w:r>
      <w:r w:rsidRPr="00FE15AE">
        <w:rPr>
          <w:bCs/>
          <w:sz w:val="24"/>
          <w:szCs w:val="24"/>
        </w:rPr>
        <w:t>специализированной организацией, осуществляющей комплекс организационных, консультационных, методических и информационных услуг организациям и гражданам в сфере государственной молодежной политики с целью создания наиболее благоприятных условий для развития молодежи и предоставления возможностей для самореализации молодых граждан в интересах социального развития</w:t>
      </w:r>
      <w:r w:rsidRPr="00FE15AE">
        <w:rPr>
          <w:rFonts w:eastAsia="Calibri"/>
          <w:sz w:val="24"/>
          <w:szCs w:val="24"/>
          <w:lang w:eastAsia="en-US"/>
        </w:rPr>
        <w:t>.</w:t>
      </w:r>
    </w:p>
    <w:p w:rsidR="00C93A10" w:rsidRPr="00FE15AE" w:rsidRDefault="00C93A10" w:rsidP="00970AD8">
      <w:pPr>
        <w:ind w:firstLine="851"/>
        <w:jc w:val="both"/>
        <w:rPr>
          <w:rFonts w:eastAsia="Calibri"/>
          <w:sz w:val="24"/>
          <w:szCs w:val="24"/>
          <w:lang w:eastAsia="en-US"/>
        </w:rPr>
      </w:pPr>
      <w:r w:rsidRPr="00FE15AE">
        <w:rPr>
          <w:rFonts w:eastAsia="Calibri"/>
          <w:sz w:val="24"/>
          <w:szCs w:val="24"/>
          <w:lang w:eastAsia="en-US"/>
        </w:rPr>
        <w:t>Функционирует многофункциональный молодежный центр (</w:t>
      </w:r>
      <w:r w:rsidR="0002136C" w:rsidRPr="00FE15AE">
        <w:rPr>
          <w:rFonts w:eastAsia="Calibri"/>
          <w:sz w:val="24"/>
          <w:szCs w:val="24"/>
          <w:lang w:eastAsia="en-US"/>
        </w:rPr>
        <w:t xml:space="preserve">далее - </w:t>
      </w:r>
      <w:r w:rsidRPr="00FE15AE">
        <w:rPr>
          <w:rFonts w:eastAsia="Calibri"/>
          <w:sz w:val="24"/>
          <w:szCs w:val="24"/>
          <w:lang w:eastAsia="en-US"/>
        </w:rPr>
        <w:t>ММЦ) на базе библиотеки №9 им. В.В. Карпенко МУК «Централизованная библиотечная система». Реализация указанного проекта признана как образцовая для территорий Ростовской области, планирующих развитие ММЦ.</w:t>
      </w:r>
    </w:p>
    <w:p w:rsidR="00C93A10" w:rsidRPr="00FE15AE" w:rsidRDefault="00C93A10" w:rsidP="00970AD8">
      <w:pPr>
        <w:ind w:firstLine="851"/>
        <w:jc w:val="both"/>
        <w:rPr>
          <w:bCs/>
          <w:sz w:val="24"/>
          <w:szCs w:val="24"/>
        </w:rPr>
      </w:pPr>
    </w:p>
    <w:p w:rsidR="009C740C" w:rsidRPr="000C7B38" w:rsidRDefault="009C740C" w:rsidP="00970AD8">
      <w:pPr>
        <w:ind w:firstLine="851"/>
        <w:jc w:val="center"/>
        <w:rPr>
          <w:b/>
          <w:sz w:val="24"/>
          <w:szCs w:val="24"/>
        </w:rPr>
      </w:pPr>
      <w:r w:rsidRPr="000C7B38">
        <w:rPr>
          <w:b/>
          <w:sz w:val="24"/>
          <w:szCs w:val="24"/>
        </w:rPr>
        <w:lastRenderedPageBreak/>
        <w:t xml:space="preserve">Создание благоприятных условий для развития институтов гражданского общества, внедрение социальных моделей и технологий поддержки социально ориентированных некоммерческих организаций и общественных объединений, гражданских инициатив в целях повышения участия жителей города в решении вопросов местного значения </w:t>
      </w:r>
    </w:p>
    <w:p w:rsidR="009C740C" w:rsidRPr="000C7B38" w:rsidRDefault="009C740C" w:rsidP="00970AD8">
      <w:pPr>
        <w:ind w:firstLine="851"/>
        <w:jc w:val="center"/>
        <w:rPr>
          <w:b/>
          <w:sz w:val="24"/>
          <w:szCs w:val="24"/>
        </w:rPr>
      </w:pPr>
    </w:p>
    <w:p w:rsidR="009C740C" w:rsidRPr="00FE15AE" w:rsidRDefault="009C740C" w:rsidP="00970AD8">
      <w:pPr>
        <w:ind w:firstLine="851"/>
        <w:jc w:val="both"/>
        <w:rPr>
          <w:rFonts w:eastAsia="Calibri"/>
          <w:sz w:val="24"/>
          <w:szCs w:val="24"/>
        </w:rPr>
      </w:pPr>
      <w:r w:rsidRPr="00FE15AE">
        <w:rPr>
          <w:sz w:val="24"/>
          <w:szCs w:val="24"/>
        </w:rPr>
        <w:t>П</w:t>
      </w:r>
      <w:r w:rsidRPr="00FE15AE">
        <w:rPr>
          <w:rFonts w:eastAsia="Calibri"/>
          <w:sz w:val="24"/>
          <w:szCs w:val="24"/>
        </w:rPr>
        <w:t>ри общей численности жителей Волгодонска в 169,9 тысяч человек, в городе активно работают порядка 150-ти социально ориентированных некоммерческих организаций (далее - СО НКО). Это значит, что в гражданском секторе, так или иначе задействовано более 7 000 жителей. Это показатель активности, желания жителей участвовать в решении проблем, волнующих все городское сообщество.</w:t>
      </w:r>
    </w:p>
    <w:p w:rsidR="009C740C" w:rsidRPr="00FE15AE" w:rsidRDefault="009C740C" w:rsidP="00970AD8">
      <w:pPr>
        <w:ind w:firstLine="851"/>
        <w:jc w:val="both"/>
        <w:rPr>
          <w:sz w:val="24"/>
          <w:szCs w:val="24"/>
        </w:rPr>
      </w:pPr>
      <w:r w:rsidRPr="00FE15AE">
        <w:rPr>
          <w:sz w:val="24"/>
          <w:szCs w:val="24"/>
        </w:rPr>
        <w:t xml:space="preserve">Сегодня в Волгодонске сформированы и успешно работают основные структуры гражданского общества: Общественная палата города Волгодонска, общественные советы избирательных округов, отраслевые общественные советы в сфере культуры, образования, здравоохранения и спорта, территориальные общественные самоуправления (далее - </w:t>
      </w:r>
      <w:proofErr w:type="spellStart"/>
      <w:r w:rsidRPr="00FE15AE">
        <w:rPr>
          <w:sz w:val="24"/>
          <w:szCs w:val="24"/>
        </w:rPr>
        <w:t>ТОСы</w:t>
      </w:r>
      <w:proofErr w:type="spellEnd"/>
      <w:r w:rsidRPr="00FE15AE">
        <w:rPr>
          <w:sz w:val="24"/>
          <w:szCs w:val="24"/>
        </w:rPr>
        <w:t xml:space="preserve">), молодежные правительство и парламент, СО НКО. </w:t>
      </w:r>
    </w:p>
    <w:p w:rsidR="009C740C" w:rsidRPr="00FE15AE" w:rsidRDefault="009C740C" w:rsidP="00970AD8">
      <w:pPr>
        <w:ind w:firstLine="851"/>
        <w:jc w:val="both"/>
        <w:rPr>
          <w:rFonts w:eastAsia="Calibri"/>
          <w:sz w:val="24"/>
          <w:szCs w:val="24"/>
        </w:rPr>
      </w:pPr>
      <w:r w:rsidRPr="00FE15AE">
        <w:rPr>
          <w:rFonts w:eastAsia="Calibri"/>
          <w:sz w:val="24"/>
          <w:szCs w:val="24"/>
        </w:rPr>
        <w:t xml:space="preserve">Одним из самых актуальных направлений сотрудничества Администрации города Волгодонска с СО НКО по-прежнему остается развитие проектного менеджмента. </w:t>
      </w:r>
    </w:p>
    <w:p w:rsidR="009C740C" w:rsidRPr="00FE15AE" w:rsidRDefault="009C740C" w:rsidP="00970AD8">
      <w:pPr>
        <w:ind w:firstLine="851"/>
        <w:jc w:val="both"/>
        <w:rPr>
          <w:sz w:val="24"/>
          <w:szCs w:val="24"/>
        </w:rPr>
      </w:pPr>
      <w:r w:rsidRPr="00FE15AE">
        <w:rPr>
          <w:sz w:val="24"/>
          <w:szCs w:val="24"/>
        </w:rPr>
        <w:t xml:space="preserve">Основными грантодателями для СО НКО Волгодонска являются: Правительство Ростовской области, Фонд «АТР АЭС», АО ИК «АСЭ», Государственная корпорация по атомной энергии «Росатом», Фонд президентских грантов. </w:t>
      </w:r>
    </w:p>
    <w:p w:rsidR="009C740C" w:rsidRPr="00FE15AE" w:rsidRDefault="009C740C" w:rsidP="00970AD8">
      <w:pPr>
        <w:ind w:firstLine="851"/>
        <w:jc w:val="both"/>
        <w:rPr>
          <w:sz w:val="24"/>
          <w:szCs w:val="24"/>
        </w:rPr>
      </w:pPr>
      <w:r w:rsidRPr="00FE15AE">
        <w:rPr>
          <w:sz w:val="24"/>
          <w:szCs w:val="24"/>
        </w:rPr>
        <w:t xml:space="preserve">Ежегодно </w:t>
      </w:r>
      <w:proofErr w:type="spellStart"/>
      <w:r w:rsidRPr="00FE15AE">
        <w:rPr>
          <w:sz w:val="24"/>
          <w:szCs w:val="24"/>
        </w:rPr>
        <w:t>волгодонскими</w:t>
      </w:r>
      <w:proofErr w:type="spellEnd"/>
      <w:r w:rsidRPr="00FE15AE">
        <w:rPr>
          <w:sz w:val="24"/>
          <w:szCs w:val="24"/>
        </w:rPr>
        <w:t xml:space="preserve"> организациями некоммерческого сектора привлекаются серьезные инвестиции на социально значимые цели. В 2021 году получили финансирование из внебюджетных источников 93 социально значимых проекта на общую сумму 88 660 519,98 рублей,1 проект на сумму 393 538,55 рублей получивший грант Президента Российской </w:t>
      </w:r>
      <w:proofErr w:type="spellStart"/>
      <w:r w:rsidRPr="00FE15AE">
        <w:rPr>
          <w:sz w:val="24"/>
          <w:szCs w:val="24"/>
        </w:rPr>
        <w:t>Федерациина</w:t>
      </w:r>
      <w:proofErr w:type="spellEnd"/>
      <w:r w:rsidRPr="00FE15AE">
        <w:rPr>
          <w:sz w:val="24"/>
          <w:szCs w:val="24"/>
        </w:rPr>
        <w:t xml:space="preserve"> реализацию проектов в области культуры, искусства и креативных (творческих) индустрий. Эта сумма сложилась из грантов, предоставляемых СО НКО и муниципальным учреждениям, которые в соответствии с действующим законодательством относятся к некоммерческим организациям, на конкурсной основе, а также грантов целевого финансирования по заключаемым договорам. </w:t>
      </w:r>
    </w:p>
    <w:p w:rsidR="009C740C" w:rsidRPr="00FE15AE" w:rsidRDefault="009C740C" w:rsidP="00970AD8">
      <w:pPr>
        <w:ind w:firstLine="851"/>
        <w:jc w:val="both"/>
        <w:rPr>
          <w:sz w:val="24"/>
          <w:szCs w:val="24"/>
        </w:rPr>
      </w:pPr>
      <w:r w:rsidRPr="00FE15AE">
        <w:rPr>
          <w:sz w:val="24"/>
          <w:szCs w:val="24"/>
        </w:rPr>
        <w:t xml:space="preserve">В рамках реализации проектов СО НКО в городе создаются современные спортивные площадки, благоустраиваются скверы и зоны отдыха, повышается качество жизни граждан пожилого возраста и инвалидов, развивается туризм, проводятся разнообразные культурно массовые мероприятия для жителей. </w:t>
      </w:r>
    </w:p>
    <w:p w:rsidR="009C740C" w:rsidRPr="00FE15AE" w:rsidRDefault="009C740C" w:rsidP="00970AD8">
      <w:pPr>
        <w:ind w:firstLine="851"/>
        <w:jc w:val="both"/>
        <w:rPr>
          <w:sz w:val="24"/>
          <w:szCs w:val="24"/>
        </w:rPr>
      </w:pPr>
      <w:r w:rsidRPr="00FE15AE">
        <w:rPr>
          <w:sz w:val="24"/>
          <w:szCs w:val="24"/>
        </w:rPr>
        <w:t>Среди наиболее успешных социально значимых проектов СО НКО 2021 года, реализованных при сотрудничестве с Администрацией города Волгодонска, можно отметить следующие: «Акселератор социальных проектов» Автономной некоммерческой организации Региональный ресурсный центр «Здоровая семья», «Белый халат» Региональной общественной организации содействия защите прав пострадавших от теракта «Волга-Дон», «В нас будущее с прошлым сплетено» Городской общественной организации «Союз художников Волгодонска», «III ежегодный Детский футбольный фестиваль – «Футбол на все времена» Автономной некоммерческой организации «Спортивный клуб Ростовской АЭС», «Серебряный возраст – Думай! Двигайся! Живи!» и «Детский реабилитационный центр адаптивно-верховой езды «Добрая лошадка 2021» Благотворительного Фонда «</w:t>
      </w:r>
      <w:proofErr w:type="spellStart"/>
      <w:r w:rsidRPr="00FE15AE">
        <w:rPr>
          <w:sz w:val="24"/>
          <w:szCs w:val="24"/>
        </w:rPr>
        <w:t>БлагоДарение</w:t>
      </w:r>
      <w:proofErr w:type="spellEnd"/>
      <w:r w:rsidRPr="00FE15AE">
        <w:rPr>
          <w:sz w:val="24"/>
          <w:szCs w:val="24"/>
        </w:rPr>
        <w:t>» и другие.</w:t>
      </w:r>
    </w:p>
    <w:p w:rsidR="009C740C" w:rsidRPr="00FE15AE" w:rsidRDefault="009C740C" w:rsidP="00970AD8">
      <w:pPr>
        <w:ind w:firstLine="851"/>
        <w:jc w:val="both"/>
        <w:rPr>
          <w:sz w:val="24"/>
          <w:szCs w:val="24"/>
        </w:rPr>
      </w:pPr>
      <w:r w:rsidRPr="00FE15AE">
        <w:rPr>
          <w:sz w:val="24"/>
          <w:szCs w:val="24"/>
        </w:rPr>
        <w:t>Администрацией города Волгодонска создаются все необходимые условия для работы организаций некоммерческого сектора. Главной ресурсной точкой развития СО НКО по-прежнему является Центр общественных организаций Администрации города Волгодонска. На базе Центра СО НКО получают материальную, информационную и методическую поддержку. Центром аккумулируется актуальная информация о грантовых конкурсах, ведутся консультации СО НКО, оказывается практическая помощь по написанию социальных проектов, подготовке конкурсных заявок, методический кабинет Центра общественных организаций города Волгодонска ежегодно пополняется современными методическими изданиями и профессиональной литературой для СО НКО.</w:t>
      </w:r>
    </w:p>
    <w:p w:rsidR="009C740C" w:rsidRPr="00FE15AE" w:rsidRDefault="009C740C" w:rsidP="00970AD8">
      <w:pPr>
        <w:ind w:firstLine="851"/>
        <w:jc w:val="both"/>
        <w:rPr>
          <w:sz w:val="24"/>
          <w:szCs w:val="24"/>
        </w:rPr>
      </w:pPr>
      <w:r w:rsidRPr="00FE15AE">
        <w:rPr>
          <w:sz w:val="24"/>
          <w:szCs w:val="24"/>
        </w:rPr>
        <w:t xml:space="preserve">По итогам 2021 года на базе Центра общественных организаций активно вели деятельность 20 СО НКО. В общей сложности они стали инициаторами и организаторами более 100 мероприятий различной тематики: культурных, патриотических, информационно-просветительских. </w:t>
      </w:r>
    </w:p>
    <w:p w:rsidR="009C740C" w:rsidRPr="00FE15AE" w:rsidRDefault="009C740C" w:rsidP="00970AD8">
      <w:pPr>
        <w:ind w:firstLine="851"/>
        <w:jc w:val="both"/>
        <w:rPr>
          <w:sz w:val="24"/>
          <w:szCs w:val="24"/>
        </w:rPr>
      </w:pPr>
      <w:r w:rsidRPr="00FE15AE">
        <w:rPr>
          <w:sz w:val="24"/>
          <w:szCs w:val="24"/>
        </w:rPr>
        <w:lastRenderedPageBreak/>
        <w:t xml:space="preserve">С апреля 2020 года в связи с распространением новой </w:t>
      </w:r>
      <w:proofErr w:type="spellStart"/>
      <w:r w:rsidRPr="00FE15AE">
        <w:rPr>
          <w:sz w:val="24"/>
          <w:szCs w:val="24"/>
        </w:rPr>
        <w:t>коронавирусной</w:t>
      </w:r>
      <w:proofErr w:type="spellEnd"/>
      <w:r w:rsidRPr="00FE15AE">
        <w:rPr>
          <w:sz w:val="24"/>
          <w:szCs w:val="24"/>
        </w:rPr>
        <w:t xml:space="preserve"> инфекции работа Центра общественных организаций была переведена в дистанционный режим, ряд мероприятий проводились в онлайн режиме. Руководители СО НКО в телефонном режиме и по видеоконференцсвязи проводили консультации и личные приемы граждан по вопросам защиты прав инвалидов и людей, больных сахарным диабетом, проблемам жилищно-коммунального хозяйства, защиты прав потребителей и другим, не менее важным вопросам, влияющим на социальный климат в городе Волгодонске. Всего в данном формате проведено более 150 личных приемов граждан.</w:t>
      </w:r>
    </w:p>
    <w:p w:rsidR="009C740C" w:rsidRPr="00FE15AE" w:rsidRDefault="009C740C" w:rsidP="00970AD8">
      <w:pPr>
        <w:ind w:firstLine="851"/>
        <w:jc w:val="both"/>
        <w:rPr>
          <w:sz w:val="24"/>
          <w:szCs w:val="24"/>
        </w:rPr>
      </w:pPr>
      <w:r w:rsidRPr="00FE15AE">
        <w:rPr>
          <w:sz w:val="24"/>
          <w:szCs w:val="24"/>
        </w:rPr>
        <w:t xml:space="preserve">Общественная палата города Волгодонска объединяет 86 общественных организаций. В течение всего 2021 года Администрацией города Волгодонска совместно с Общественной палатой города Волгодонска решался ряд сложных вопросов, касающийся социальной сферы, развития городской среды и пр. Осуществляют работу общественные советы по независимой оценке качества условий оказания услуг организациями культуры, образования и здравоохранения. </w:t>
      </w:r>
    </w:p>
    <w:p w:rsidR="009C740C" w:rsidRPr="00FE15AE" w:rsidRDefault="009C740C" w:rsidP="00970AD8">
      <w:pPr>
        <w:ind w:firstLine="851"/>
        <w:jc w:val="both"/>
        <w:rPr>
          <w:sz w:val="24"/>
          <w:szCs w:val="24"/>
        </w:rPr>
      </w:pPr>
      <w:r w:rsidRPr="00FE15AE">
        <w:rPr>
          <w:sz w:val="24"/>
          <w:szCs w:val="24"/>
        </w:rPr>
        <w:t xml:space="preserve">Конечно же, в 2021 году установленные ограничения, связанные с распространением новой </w:t>
      </w:r>
      <w:proofErr w:type="spellStart"/>
      <w:r w:rsidRPr="00FE15AE">
        <w:rPr>
          <w:sz w:val="24"/>
          <w:szCs w:val="24"/>
        </w:rPr>
        <w:t>коронавирусной</w:t>
      </w:r>
      <w:proofErr w:type="spellEnd"/>
      <w:r w:rsidRPr="00FE15AE">
        <w:rPr>
          <w:sz w:val="24"/>
          <w:szCs w:val="24"/>
        </w:rPr>
        <w:t xml:space="preserve"> инфекции (COVID-19), внесли свои коррективы в работу Общественной палаты. </w:t>
      </w:r>
    </w:p>
    <w:p w:rsidR="009C740C" w:rsidRPr="00FE15AE" w:rsidRDefault="009C740C" w:rsidP="00970AD8">
      <w:pPr>
        <w:ind w:firstLine="851"/>
        <w:jc w:val="both"/>
        <w:rPr>
          <w:sz w:val="24"/>
          <w:szCs w:val="24"/>
        </w:rPr>
      </w:pPr>
      <w:r w:rsidRPr="00FE15AE">
        <w:rPr>
          <w:sz w:val="24"/>
          <w:szCs w:val="24"/>
        </w:rPr>
        <w:t xml:space="preserve">СО НКО, входящие в ее состав, вели активную информационную работу по профилактике распространения новой </w:t>
      </w:r>
      <w:proofErr w:type="spellStart"/>
      <w:r w:rsidRPr="00FE15AE">
        <w:rPr>
          <w:sz w:val="24"/>
          <w:szCs w:val="24"/>
        </w:rPr>
        <w:t>коронавирусной</w:t>
      </w:r>
      <w:proofErr w:type="spellEnd"/>
      <w:r w:rsidRPr="00FE15AE">
        <w:rPr>
          <w:sz w:val="24"/>
          <w:szCs w:val="24"/>
        </w:rPr>
        <w:t xml:space="preserve"> инфекции, необходимости соблюдения режима самоизоляции и ношения лицевых масок, оказывали волонтерскую помощь наиболее нуждающимся гражданам и гражданам пожилого возраста. </w:t>
      </w:r>
    </w:p>
    <w:p w:rsidR="009C740C" w:rsidRPr="00FE15AE" w:rsidRDefault="009C740C" w:rsidP="00970AD8">
      <w:pPr>
        <w:ind w:firstLine="851"/>
        <w:jc w:val="both"/>
        <w:rPr>
          <w:sz w:val="24"/>
          <w:szCs w:val="24"/>
        </w:rPr>
      </w:pPr>
      <w:r w:rsidRPr="00FE15AE">
        <w:rPr>
          <w:sz w:val="24"/>
          <w:szCs w:val="24"/>
        </w:rPr>
        <w:t xml:space="preserve">На протяжении всего периода общественными организациями осуществлялись работы по озеленению и уходу за зелеными насаждениями экологического сквера Общественной палаты города Волгодонска в районе городской набережной. </w:t>
      </w:r>
    </w:p>
    <w:p w:rsidR="009C740C" w:rsidRPr="00FE15AE" w:rsidRDefault="009C740C" w:rsidP="00970AD8">
      <w:pPr>
        <w:ind w:firstLine="851"/>
        <w:jc w:val="both"/>
        <w:rPr>
          <w:sz w:val="24"/>
          <w:szCs w:val="24"/>
        </w:rPr>
      </w:pPr>
      <w:r w:rsidRPr="00FE15AE">
        <w:rPr>
          <w:sz w:val="24"/>
          <w:szCs w:val="24"/>
        </w:rPr>
        <w:t xml:space="preserve">СО НКО, входящие в состав Общественной палаты города Волгодонска, активно участвуют в городских субботниках и Днях древонасаждения. За рядом общественных организаций закреплены городские территории, на которых они самостоятельно выполняют благоустройство и поддерживают порядок. </w:t>
      </w:r>
    </w:p>
    <w:p w:rsidR="009C740C" w:rsidRPr="00FE15AE" w:rsidRDefault="009C740C" w:rsidP="00970AD8">
      <w:pPr>
        <w:tabs>
          <w:tab w:val="left" w:pos="3556"/>
        </w:tabs>
        <w:ind w:firstLine="851"/>
        <w:jc w:val="both"/>
        <w:rPr>
          <w:sz w:val="24"/>
          <w:szCs w:val="24"/>
        </w:rPr>
      </w:pPr>
      <w:r w:rsidRPr="00FE15AE">
        <w:rPr>
          <w:sz w:val="24"/>
          <w:szCs w:val="24"/>
        </w:rPr>
        <w:t xml:space="preserve">Под эгидой Общественной палатой в 2021 году было успешно реализовано 12 социально значимых проектов на общую сумму 4,6 тыс. руб. из внебюджетных источников. </w:t>
      </w:r>
    </w:p>
    <w:p w:rsidR="009C740C" w:rsidRPr="00FE15AE" w:rsidRDefault="009C740C" w:rsidP="00970AD8">
      <w:pPr>
        <w:tabs>
          <w:tab w:val="left" w:pos="3556"/>
        </w:tabs>
        <w:ind w:firstLine="851"/>
        <w:jc w:val="both"/>
        <w:rPr>
          <w:sz w:val="24"/>
          <w:szCs w:val="24"/>
        </w:rPr>
      </w:pPr>
      <w:r w:rsidRPr="00FE15AE">
        <w:rPr>
          <w:sz w:val="24"/>
          <w:szCs w:val="24"/>
        </w:rPr>
        <w:t xml:space="preserve">6 проектов СО НКО Общественной палаты стали победителями </w:t>
      </w:r>
      <w:r w:rsidRPr="00FE15AE">
        <w:rPr>
          <w:sz w:val="24"/>
          <w:szCs w:val="24"/>
          <w:lang w:val="en-US"/>
        </w:rPr>
        <w:t>IX</w:t>
      </w:r>
      <w:r w:rsidRPr="00FE15AE">
        <w:rPr>
          <w:sz w:val="24"/>
          <w:szCs w:val="24"/>
        </w:rPr>
        <w:t xml:space="preserve"> Конкурса «Общественное признание» в номинации </w:t>
      </w:r>
      <w:r w:rsidRPr="00FE15AE">
        <w:rPr>
          <w:rFonts w:ascii="YS Text" w:hAnsi="YS Text"/>
          <w:sz w:val="25"/>
          <w:szCs w:val="25"/>
          <w:shd w:val="clear" w:color="auto" w:fill="FFFFFF"/>
        </w:rPr>
        <w:t>«Новые смыслы общественной практики. Стартап НКО»</w:t>
      </w:r>
      <w:r w:rsidRPr="00FE15AE">
        <w:rPr>
          <w:sz w:val="24"/>
          <w:szCs w:val="24"/>
        </w:rPr>
        <w:t>, проведенного Общественной палатой Ростовской области.</w:t>
      </w:r>
    </w:p>
    <w:p w:rsidR="009C740C" w:rsidRPr="00FE15AE" w:rsidRDefault="009C740C" w:rsidP="00970AD8">
      <w:pPr>
        <w:ind w:firstLine="851"/>
        <w:jc w:val="both"/>
        <w:rPr>
          <w:sz w:val="24"/>
          <w:szCs w:val="24"/>
        </w:rPr>
      </w:pPr>
      <w:r w:rsidRPr="00FE15AE">
        <w:rPr>
          <w:sz w:val="24"/>
          <w:szCs w:val="24"/>
        </w:rPr>
        <w:t xml:space="preserve">СО НКО, входящие в состав Общественной палаты города Волгодонска, осуществляют активную работу в составе 51-ти коллегиальных органов из 67-х, созданных при Администрации Волгодонска. Это обсуждение и принятие решений по вопросам социальной сферы, жилищно-коммунального хозяйства, строительства, экологии, общественного порядка и по многим другим. </w:t>
      </w:r>
    </w:p>
    <w:p w:rsidR="009C740C" w:rsidRPr="00FE15AE" w:rsidRDefault="009C740C" w:rsidP="00970AD8">
      <w:pPr>
        <w:ind w:firstLine="851"/>
        <w:jc w:val="both"/>
        <w:rPr>
          <w:sz w:val="24"/>
          <w:szCs w:val="24"/>
        </w:rPr>
      </w:pPr>
      <w:r w:rsidRPr="00FE15AE">
        <w:rPr>
          <w:sz w:val="24"/>
          <w:szCs w:val="24"/>
        </w:rPr>
        <w:t xml:space="preserve">Регулярно общественниками посещались заседания постоянно действующих депутатских комиссий и </w:t>
      </w:r>
      <w:proofErr w:type="spellStart"/>
      <w:r w:rsidRPr="00FE15AE">
        <w:rPr>
          <w:sz w:val="24"/>
          <w:szCs w:val="24"/>
        </w:rPr>
        <w:t>Волгодонской</w:t>
      </w:r>
      <w:proofErr w:type="spellEnd"/>
      <w:r w:rsidRPr="00FE15AE">
        <w:rPr>
          <w:sz w:val="24"/>
          <w:szCs w:val="24"/>
        </w:rPr>
        <w:t xml:space="preserve"> городской Думы, которые, как правило, проводятся в открытом формате. </w:t>
      </w:r>
    </w:p>
    <w:p w:rsidR="009C740C" w:rsidRPr="00FE15AE" w:rsidRDefault="009C740C" w:rsidP="00970AD8">
      <w:pPr>
        <w:ind w:firstLine="851"/>
        <w:jc w:val="both"/>
        <w:rPr>
          <w:sz w:val="24"/>
          <w:szCs w:val="24"/>
        </w:rPr>
      </w:pPr>
      <w:r w:rsidRPr="00FE15AE">
        <w:rPr>
          <w:sz w:val="24"/>
          <w:szCs w:val="24"/>
        </w:rPr>
        <w:t xml:space="preserve">Из числа руководителей СО НКО, входящих в состав Общественной палаты города Волгодонска, сформированы и осуществляют работу общественные советы по проведению независимой оценки качества условий предоставления услуг в сфере здравоохранения, образования и культуры. </w:t>
      </w:r>
    </w:p>
    <w:p w:rsidR="009C740C" w:rsidRPr="00FE15AE" w:rsidRDefault="009C740C" w:rsidP="00970AD8">
      <w:pPr>
        <w:ind w:firstLine="851"/>
        <w:jc w:val="both"/>
        <w:rPr>
          <w:sz w:val="24"/>
          <w:szCs w:val="24"/>
        </w:rPr>
      </w:pPr>
      <w:r w:rsidRPr="00FE15AE">
        <w:rPr>
          <w:sz w:val="24"/>
          <w:szCs w:val="24"/>
        </w:rPr>
        <w:t>Активную работу ведет сектор Общественной палаты города Волгодонска по вопросам казачества и национальных диаспор. В 2021 году практика работы Волгодонска по гармонизации межнациональных отношений в третий раз была признана лучшей в Ростовской области и отмечена грамотой Федерального агентства по делам национальностей за эффективное решение задач по обеспечению межнационального мира и согласия по результатам Всероссийского конкурса «Лучшая муниципальная практика».</w:t>
      </w:r>
    </w:p>
    <w:p w:rsidR="009C740C" w:rsidRPr="00FE15AE" w:rsidRDefault="009C740C" w:rsidP="00970AD8">
      <w:pPr>
        <w:ind w:firstLine="851"/>
        <w:jc w:val="both"/>
        <w:rPr>
          <w:sz w:val="24"/>
          <w:szCs w:val="24"/>
        </w:rPr>
      </w:pPr>
      <w:r w:rsidRPr="00FE15AE">
        <w:rPr>
          <w:sz w:val="24"/>
          <w:szCs w:val="24"/>
        </w:rPr>
        <w:t xml:space="preserve">В Волгодонске продолжает развиваться территориальное общественное самоуправление (ТОС).  По итогам 2021 года на территории города осуществляют деятельность 12 </w:t>
      </w:r>
      <w:proofErr w:type="spellStart"/>
      <w:r w:rsidRPr="00FE15AE">
        <w:rPr>
          <w:sz w:val="24"/>
          <w:szCs w:val="24"/>
        </w:rPr>
        <w:t>ТОСов</w:t>
      </w:r>
      <w:proofErr w:type="spellEnd"/>
      <w:r w:rsidRPr="00FE15AE">
        <w:rPr>
          <w:sz w:val="24"/>
          <w:szCs w:val="24"/>
        </w:rPr>
        <w:t xml:space="preserve">: </w:t>
      </w:r>
    </w:p>
    <w:p w:rsidR="009C740C" w:rsidRPr="00FE15AE" w:rsidRDefault="009C740C" w:rsidP="00970AD8">
      <w:pPr>
        <w:ind w:firstLine="851"/>
        <w:jc w:val="both"/>
        <w:rPr>
          <w:sz w:val="24"/>
          <w:szCs w:val="24"/>
        </w:rPr>
      </w:pPr>
      <w:r w:rsidRPr="00FE15AE">
        <w:rPr>
          <w:sz w:val="24"/>
          <w:szCs w:val="24"/>
        </w:rPr>
        <w:t xml:space="preserve">- ТОС «Степной» – в избирательном округе №7, </w:t>
      </w:r>
    </w:p>
    <w:p w:rsidR="009C740C" w:rsidRPr="00FE15AE" w:rsidRDefault="009C740C" w:rsidP="00970AD8">
      <w:pPr>
        <w:ind w:firstLine="851"/>
        <w:jc w:val="both"/>
        <w:rPr>
          <w:sz w:val="24"/>
          <w:szCs w:val="24"/>
        </w:rPr>
      </w:pPr>
      <w:r w:rsidRPr="00FE15AE">
        <w:rPr>
          <w:sz w:val="24"/>
          <w:szCs w:val="24"/>
        </w:rPr>
        <w:t xml:space="preserve">- ТОС «Счастливый» – в избирательном округе №6, </w:t>
      </w:r>
    </w:p>
    <w:p w:rsidR="009C740C" w:rsidRPr="00FE15AE" w:rsidRDefault="009C740C" w:rsidP="00970AD8">
      <w:pPr>
        <w:ind w:firstLine="851"/>
        <w:jc w:val="both"/>
        <w:rPr>
          <w:sz w:val="24"/>
          <w:szCs w:val="24"/>
        </w:rPr>
      </w:pPr>
      <w:r w:rsidRPr="00FE15AE">
        <w:rPr>
          <w:sz w:val="24"/>
          <w:szCs w:val="24"/>
        </w:rPr>
        <w:t>- ТОС «Вектор развития» – в избирательном округе №4,</w:t>
      </w:r>
    </w:p>
    <w:p w:rsidR="009C740C" w:rsidRPr="00FE15AE" w:rsidRDefault="009C740C" w:rsidP="00970AD8">
      <w:pPr>
        <w:ind w:firstLine="851"/>
        <w:jc w:val="both"/>
        <w:rPr>
          <w:sz w:val="24"/>
          <w:szCs w:val="24"/>
        </w:rPr>
      </w:pPr>
      <w:r w:rsidRPr="00FE15AE">
        <w:rPr>
          <w:sz w:val="24"/>
          <w:szCs w:val="24"/>
        </w:rPr>
        <w:t>- ТОС «Виктория», ТОС «Победа», ТОС «Раздолье» – в избирательном округе №5,</w:t>
      </w:r>
    </w:p>
    <w:p w:rsidR="009C740C" w:rsidRPr="00FE15AE" w:rsidRDefault="009C740C" w:rsidP="00970AD8">
      <w:pPr>
        <w:ind w:firstLine="851"/>
        <w:jc w:val="both"/>
        <w:rPr>
          <w:sz w:val="24"/>
          <w:szCs w:val="24"/>
        </w:rPr>
      </w:pPr>
      <w:r w:rsidRPr="00FE15AE">
        <w:rPr>
          <w:sz w:val="24"/>
          <w:szCs w:val="24"/>
        </w:rPr>
        <w:t>- ТОС «Стремление» – в избирательном округе №17,</w:t>
      </w:r>
    </w:p>
    <w:p w:rsidR="009C740C" w:rsidRPr="00FE15AE" w:rsidRDefault="009C740C" w:rsidP="00970AD8">
      <w:pPr>
        <w:ind w:firstLine="851"/>
        <w:jc w:val="both"/>
        <w:rPr>
          <w:sz w:val="24"/>
          <w:szCs w:val="24"/>
        </w:rPr>
      </w:pPr>
      <w:r w:rsidRPr="00FE15AE">
        <w:rPr>
          <w:sz w:val="24"/>
          <w:szCs w:val="24"/>
        </w:rPr>
        <w:lastRenderedPageBreak/>
        <w:t>- ТОС «Уютный дворик» – в избирательном округе №8,</w:t>
      </w:r>
    </w:p>
    <w:p w:rsidR="009C740C" w:rsidRPr="00FE15AE" w:rsidRDefault="009C740C" w:rsidP="00970AD8">
      <w:pPr>
        <w:ind w:firstLine="851"/>
        <w:jc w:val="both"/>
        <w:rPr>
          <w:sz w:val="24"/>
          <w:szCs w:val="24"/>
        </w:rPr>
      </w:pPr>
      <w:r w:rsidRPr="00FE15AE">
        <w:rPr>
          <w:sz w:val="24"/>
          <w:szCs w:val="24"/>
        </w:rPr>
        <w:t xml:space="preserve">- ТОС Уютный» – в избирательном округе №3, </w:t>
      </w:r>
    </w:p>
    <w:p w:rsidR="009C740C" w:rsidRPr="00FE15AE" w:rsidRDefault="009C740C" w:rsidP="00970AD8">
      <w:pPr>
        <w:ind w:firstLine="851"/>
        <w:jc w:val="both"/>
        <w:rPr>
          <w:sz w:val="24"/>
          <w:szCs w:val="24"/>
        </w:rPr>
      </w:pPr>
      <w:r w:rsidRPr="00FE15AE">
        <w:rPr>
          <w:sz w:val="24"/>
          <w:szCs w:val="24"/>
        </w:rPr>
        <w:t>- ТОС «Лучезарный» – в избирательном округе №14,</w:t>
      </w:r>
    </w:p>
    <w:p w:rsidR="009C740C" w:rsidRPr="00FE15AE" w:rsidRDefault="009C740C" w:rsidP="00970AD8">
      <w:pPr>
        <w:ind w:firstLine="851"/>
        <w:jc w:val="both"/>
        <w:rPr>
          <w:sz w:val="24"/>
          <w:szCs w:val="24"/>
        </w:rPr>
      </w:pPr>
      <w:r w:rsidRPr="00FE15AE">
        <w:rPr>
          <w:sz w:val="24"/>
          <w:szCs w:val="24"/>
        </w:rPr>
        <w:t>- ТОС «Созвездие» – в избирательном округе №16,</w:t>
      </w:r>
    </w:p>
    <w:p w:rsidR="009C740C" w:rsidRPr="00FE15AE" w:rsidRDefault="009C740C" w:rsidP="00970AD8">
      <w:pPr>
        <w:ind w:firstLine="851"/>
        <w:jc w:val="both"/>
        <w:rPr>
          <w:sz w:val="24"/>
          <w:szCs w:val="24"/>
        </w:rPr>
      </w:pPr>
      <w:r w:rsidRPr="00FE15AE">
        <w:rPr>
          <w:sz w:val="24"/>
          <w:szCs w:val="24"/>
        </w:rPr>
        <w:t>-ТОС «Дубравушка» - в избирательном округе №10.</w:t>
      </w:r>
    </w:p>
    <w:p w:rsidR="009C740C" w:rsidRPr="00FE15AE" w:rsidRDefault="009C740C" w:rsidP="00970AD8">
      <w:pPr>
        <w:ind w:firstLine="851"/>
        <w:jc w:val="both"/>
        <w:rPr>
          <w:sz w:val="24"/>
          <w:szCs w:val="24"/>
        </w:rPr>
      </w:pPr>
      <w:r w:rsidRPr="00FE15AE">
        <w:rPr>
          <w:sz w:val="24"/>
          <w:szCs w:val="24"/>
        </w:rPr>
        <w:t xml:space="preserve"> Сложился кадровый состав энтузиастов, определились целевые установки, направления, формы и методы работы, охватывающие основные сферы жизнедеятельности города. Это – благоустройство, жилищно-коммунальное хозяйство, социальная поддержка населения, работа с пенсионерами и молодежью, формирование здорового образа жизни, содействие общественной безопасности.</w:t>
      </w:r>
    </w:p>
    <w:p w:rsidR="009C740C" w:rsidRPr="00FE15AE" w:rsidRDefault="009C740C" w:rsidP="00970AD8">
      <w:pPr>
        <w:ind w:firstLine="851"/>
        <w:jc w:val="both"/>
        <w:rPr>
          <w:sz w:val="24"/>
          <w:szCs w:val="24"/>
        </w:rPr>
      </w:pPr>
      <w:r w:rsidRPr="00FE15AE">
        <w:rPr>
          <w:sz w:val="24"/>
          <w:szCs w:val="24"/>
        </w:rPr>
        <w:t xml:space="preserve">С целью стимулирования развития территориального общественного самоуправления Администрацией создана инфраструктура поддержки </w:t>
      </w:r>
      <w:proofErr w:type="spellStart"/>
      <w:r w:rsidRPr="00FE15AE">
        <w:rPr>
          <w:sz w:val="24"/>
          <w:szCs w:val="24"/>
        </w:rPr>
        <w:t>ТОСов</w:t>
      </w:r>
      <w:proofErr w:type="spellEnd"/>
      <w:r w:rsidRPr="00FE15AE">
        <w:rPr>
          <w:sz w:val="24"/>
          <w:szCs w:val="24"/>
        </w:rPr>
        <w:t xml:space="preserve">. На базе Центра общественных организаций ведется обучение актива ТОС. Руководители </w:t>
      </w:r>
      <w:proofErr w:type="spellStart"/>
      <w:r w:rsidRPr="00FE15AE">
        <w:rPr>
          <w:sz w:val="24"/>
          <w:szCs w:val="24"/>
        </w:rPr>
        <w:t>ТОСов</w:t>
      </w:r>
      <w:proofErr w:type="spellEnd"/>
      <w:r w:rsidRPr="00FE15AE">
        <w:rPr>
          <w:sz w:val="24"/>
          <w:szCs w:val="24"/>
        </w:rPr>
        <w:t xml:space="preserve"> на постоянной основе информируются о проводимых и планируемых грантовых конкурсах различного уровня. </w:t>
      </w:r>
    </w:p>
    <w:p w:rsidR="009C740C" w:rsidRPr="00FE15AE" w:rsidRDefault="009C740C" w:rsidP="00970AD8">
      <w:pPr>
        <w:widowControl w:val="0"/>
        <w:autoSpaceDE w:val="0"/>
        <w:ind w:firstLine="851"/>
        <w:jc w:val="both"/>
        <w:rPr>
          <w:sz w:val="24"/>
          <w:szCs w:val="24"/>
        </w:rPr>
      </w:pPr>
      <w:r w:rsidRPr="00FE15AE">
        <w:rPr>
          <w:sz w:val="24"/>
          <w:szCs w:val="24"/>
        </w:rPr>
        <w:t xml:space="preserve">Администрацией города Волгодонска в рамках реализации муниципальной программы города Волгодонска «Муниципальная политика» предусмотрены меры финансовой поддержки инициатив </w:t>
      </w:r>
      <w:proofErr w:type="spellStart"/>
      <w:r w:rsidRPr="00FE15AE">
        <w:rPr>
          <w:sz w:val="24"/>
          <w:szCs w:val="24"/>
        </w:rPr>
        <w:t>ТОСов</w:t>
      </w:r>
      <w:proofErr w:type="spellEnd"/>
      <w:r w:rsidRPr="00FE15AE">
        <w:rPr>
          <w:sz w:val="24"/>
          <w:szCs w:val="24"/>
        </w:rPr>
        <w:t xml:space="preserve">. По итогам конкурса социальных проектов СО НКО, проводимого Администрацией города Волгодонска в 2021 году, 2 </w:t>
      </w:r>
      <w:proofErr w:type="spellStart"/>
      <w:r w:rsidRPr="00FE15AE">
        <w:rPr>
          <w:sz w:val="24"/>
          <w:szCs w:val="24"/>
        </w:rPr>
        <w:t>ТОСа</w:t>
      </w:r>
      <w:proofErr w:type="spellEnd"/>
      <w:r w:rsidRPr="00FE15AE">
        <w:rPr>
          <w:sz w:val="24"/>
          <w:szCs w:val="24"/>
        </w:rPr>
        <w:t xml:space="preserve"> – ТОС «Дубравушка» и ТОС «Лучезарный» – получили субсидии из местного бюджета на реализацию социально значимых проектов на общую сумму 246,7 тыс. руб. </w:t>
      </w:r>
    </w:p>
    <w:p w:rsidR="009C740C" w:rsidRPr="00FE15AE" w:rsidRDefault="009C740C" w:rsidP="00970AD8">
      <w:pPr>
        <w:widowControl w:val="0"/>
        <w:autoSpaceDE w:val="0"/>
        <w:autoSpaceDN/>
        <w:ind w:firstLine="851"/>
        <w:jc w:val="both"/>
        <w:rPr>
          <w:rFonts w:eastAsia="Arial"/>
          <w:sz w:val="24"/>
          <w:szCs w:val="24"/>
          <w:lang w:eastAsia="ar-SA"/>
        </w:rPr>
      </w:pPr>
      <w:proofErr w:type="spellStart"/>
      <w:r w:rsidRPr="00FE15AE">
        <w:rPr>
          <w:rFonts w:eastAsia="Arial"/>
          <w:sz w:val="24"/>
          <w:szCs w:val="24"/>
          <w:lang w:eastAsia="ar-SA"/>
        </w:rPr>
        <w:t>ТОСом</w:t>
      </w:r>
      <w:proofErr w:type="spellEnd"/>
      <w:r w:rsidRPr="00FE15AE">
        <w:rPr>
          <w:rFonts w:eastAsia="Arial"/>
          <w:sz w:val="24"/>
          <w:szCs w:val="24"/>
          <w:lang w:eastAsia="ar-SA"/>
        </w:rPr>
        <w:t xml:space="preserve"> «Лучезарный» в рамках реализации общественно значимого (социального) проекта «</w:t>
      </w:r>
      <w:r w:rsidRPr="00FE15AE">
        <w:rPr>
          <w:sz w:val="24"/>
          <w:szCs w:val="24"/>
        </w:rPr>
        <w:t>Обустройство детской площадки «От старшего поколения – маленьким патриотам</w:t>
      </w:r>
      <w:r w:rsidRPr="00FE15AE">
        <w:rPr>
          <w:rFonts w:eastAsia="Arial"/>
          <w:sz w:val="24"/>
          <w:szCs w:val="24"/>
          <w:lang w:eastAsia="ar-SA"/>
        </w:rPr>
        <w:t xml:space="preserve">» осуществлены работы по установке детской лавочки и спортивного комплекса на территории </w:t>
      </w:r>
      <w:proofErr w:type="spellStart"/>
      <w:r w:rsidRPr="00FE15AE">
        <w:rPr>
          <w:rFonts w:eastAsia="Arial"/>
          <w:sz w:val="24"/>
          <w:szCs w:val="24"/>
          <w:lang w:eastAsia="ar-SA"/>
        </w:rPr>
        <w:t>ТОСа</w:t>
      </w:r>
      <w:proofErr w:type="spellEnd"/>
      <w:r w:rsidRPr="00FE15AE">
        <w:rPr>
          <w:rFonts w:eastAsia="Arial"/>
          <w:sz w:val="24"/>
          <w:szCs w:val="24"/>
          <w:lang w:eastAsia="ar-SA"/>
        </w:rPr>
        <w:t xml:space="preserve">   (ул. Черникова, д.23). По итогам реализации социально значимого проекта «</w:t>
      </w:r>
      <w:r w:rsidRPr="00FE15AE">
        <w:rPr>
          <w:sz w:val="24"/>
          <w:szCs w:val="24"/>
        </w:rPr>
        <w:t>Любовь к Родине начинается с малого</w:t>
      </w:r>
      <w:r w:rsidRPr="00FE15AE">
        <w:rPr>
          <w:rFonts w:eastAsia="Arial"/>
          <w:sz w:val="24"/>
          <w:szCs w:val="24"/>
          <w:lang w:eastAsia="ar-SA"/>
        </w:rPr>
        <w:t xml:space="preserve">» </w:t>
      </w:r>
      <w:proofErr w:type="spellStart"/>
      <w:r w:rsidRPr="00FE15AE">
        <w:rPr>
          <w:rFonts w:eastAsia="Arial"/>
          <w:sz w:val="24"/>
          <w:szCs w:val="24"/>
          <w:lang w:eastAsia="ar-SA"/>
        </w:rPr>
        <w:t>ТОСом</w:t>
      </w:r>
      <w:proofErr w:type="spellEnd"/>
      <w:r w:rsidRPr="00FE15AE">
        <w:rPr>
          <w:rFonts w:eastAsia="Arial"/>
          <w:sz w:val="24"/>
          <w:szCs w:val="24"/>
          <w:lang w:eastAsia="ar-SA"/>
        </w:rPr>
        <w:t xml:space="preserve"> «Дубравушка» благоустро</w:t>
      </w:r>
      <w:r w:rsidRPr="00FE15AE">
        <w:rPr>
          <w:rFonts w:eastAsia="Arial" w:cs="Arial"/>
          <w:sz w:val="24"/>
          <w:szCs w:val="24"/>
          <w:lang w:eastAsia="ar-SA"/>
        </w:rPr>
        <w:t xml:space="preserve">ена </w:t>
      </w:r>
      <w:r w:rsidRPr="00FE15AE">
        <w:rPr>
          <w:rFonts w:eastAsia="Arial"/>
          <w:sz w:val="24"/>
          <w:szCs w:val="24"/>
          <w:lang w:eastAsia="ar-SA"/>
        </w:rPr>
        <w:t>территория ТОС</w:t>
      </w:r>
      <w:r w:rsidRPr="00FE15AE">
        <w:rPr>
          <w:rFonts w:eastAsia="Arial" w:cs="Arial"/>
          <w:sz w:val="24"/>
          <w:szCs w:val="24"/>
          <w:lang w:eastAsia="ar-SA"/>
        </w:rPr>
        <w:t xml:space="preserve"> – установлены антивандальные парковые скамьи в количестве 10 штук</w:t>
      </w:r>
      <w:r w:rsidRPr="00FE15AE">
        <w:rPr>
          <w:rFonts w:eastAsia="Arial"/>
          <w:sz w:val="24"/>
          <w:szCs w:val="24"/>
          <w:lang w:eastAsia="ar-SA"/>
        </w:rPr>
        <w:t>.</w:t>
      </w:r>
    </w:p>
    <w:p w:rsidR="009C740C" w:rsidRPr="00FE15AE" w:rsidRDefault="009C740C" w:rsidP="00970AD8">
      <w:pPr>
        <w:ind w:firstLine="851"/>
        <w:jc w:val="both"/>
        <w:rPr>
          <w:sz w:val="24"/>
          <w:szCs w:val="24"/>
        </w:rPr>
      </w:pPr>
      <w:r w:rsidRPr="00FE15AE">
        <w:rPr>
          <w:rFonts w:eastAsia="Arial"/>
          <w:sz w:val="24"/>
          <w:szCs w:val="24"/>
          <w:lang w:eastAsia="ar-SA"/>
        </w:rPr>
        <w:t xml:space="preserve">В отчетном году ТОС «Вектор развитие», ставший золотым призером областного этапа конкурса «Лучшее территориальное общественное самоуправление в Ростовской области» в 2020 году и получивший средства в размере 1 000,0 тыс. руб., реализовал следующие </w:t>
      </w:r>
      <w:proofErr w:type="spellStart"/>
      <w:r w:rsidRPr="00FE15AE">
        <w:rPr>
          <w:rFonts w:eastAsia="Arial"/>
          <w:sz w:val="24"/>
          <w:szCs w:val="24"/>
          <w:lang w:eastAsia="ar-SA"/>
        </w:rPr>
        <w:t>инициативы:</w:t>
      </w:r>
      <w:r w:rsidRPr="00FE15AE">
        <w:rPr>
          <w:sz w:val="24"/>
          <w:szCs w:val="24"/>
        </w:rPr>
        <w:t>установлены</w:t>
      </w:r>
      <w:proofErr w:type="spellEnd"/>
      <w:r w:rsidRPr="00FE15AE">
        <w:rPr>
          <w:sz w:val="24"/>
          <w:szCs w:val="24"/>
        </w:rPr>
        <w:t xml:space="preserve"> новые остановочные павильоны, парковые скамейки и антивандальные  урны в сквере Платова, проведен ремонт дороги возле МКД и ремонт </w:t>
      </w:r>
      <w:proofErr w:type="spellStart"/>
      <w:r w:rsidRPr="00FE15AE">
        <w:rPr>
          <w:sz w:val="24"/>
          <w:szCs w:val="24"/>
        </w:rPr>
        <w:t>автопарковочной</w:t>
      </w:r>
      <w:proofErr w:type="spellEnd"/>
      <w:r w:rsidRPr="00FE15AE">
        <w:rPr>
          <w:sz w:val="24"/>
          <w:szCs w:val="24"/>
        </w:rPr>
        <w:t xml:space="preserve"> зоны. </w:t>
      </w:r>
    </w:p>
    <w:p w:rsidR="009C740C" w:rsidRPr="00FE15AE" w:rsidRDefault="009C740C" w:rsidP="00970AD8">
      <w:pPr>
        <w:ind w:firstLine="851"/>
        <w:jc w:val="both"/>
        <w:rPr>
          <w:sz w:val="24"/>
          <w:szCs w:val="24"/>
        </w:rPr>
      </w:pPr>
      <w:r w:rsidRPr="00FE15AE">
        <w:rPr>
          <w:sz w:val="24"/>
          <w:szCs w:val="24"/>
        </w:rPr>
        <w:t xml:space="preserve">С 2019 года Администрацией города Волгодонска в рамках муниципальной программы «Муниципальная политика» проводится муниципальный этап областного конкурса «Лучшее территориальное общественное самоуправление в Ростовской области». </w:t>
      </w:r>
    </w:p>
    <w:p w:rsidR="009C740C" w:rsidRPr="00FE15AE" w:rsidRDefault="009C740C" w:rsidP="00970AD8">
      <w:pPr>
        <w:ind w:firstLine="851"/>
        <w:jc w:val="both"/>
        <w:rPr>
          <w:sz w:val="24"/>
          <w:szCs w:val="24"/>
        </w:rPr>
      </w:pPr>
      <w:r w:rsidRPr="00FE15AE">
        <w:rPr>
          <w:sz w:val="24"/>
          <w:szCs w:val="24"/>
        </w:rPr>
        <w:t xml:space="preserve">В 2021 году </w:t>
      </w:r>
      <w:proofErr w:type="spellStart"/>
      <w:r w:rsidRPr="00FE15AE">
        <w:rPr>
          <w:sz w:val="24"/>
          <w:szCs w:val="24"/>
        </w:rPr>
        <w:t>ТОСы</w:t>
      </w:r>
      <w:proofErr w:type="spellEnd"/>
      <w:r w:rsidRPr="00FE15AE">
        <w:rPr>
          <w:sz w:val="24"/>
          <w:szCs w:val="24"/>
        </w:rPr>
        <w:t xml:space="preserve"> активно приняли участие в муниципальном этапе указанного конкурса. 3 </w:t>
      </w:r>
      <w:proofErr w:type="spellStart"/>
      <w:r w:rsidRPr="00FE15AE">
        <w:rPr>
          <w:sz w:val="24"/>
          <w:szCs w:val="24"/>
        </w:rPr>
        <w:t>ТОСа-победителя</w:t>
      </w:r>
      <w:proofErr w:type="spellEnd"/>
      <w:r w:rsidRPr="00FE15AE">
        <w:rPr>
          <w:sz w:val="24"/>
          <w:szCs w:val="24"/>
        </w:rPr>
        <w:t xml:space="preserve"> муниципального этапа конкурса – ТОС «Раздолье», ТОС «Уютный дворик», ТОС «Созвездие» – награждены сертификатами на общую сумму 100,0 тыс. рублей из местного бюджета на приобретение садово-парковой мебели.</w:t>
      </w:r>
    </w:p>
    <w:p w:rsidR="009C740C" w:rsidRPr="00FE15AE" w:rsidRDefault="009C740C" w:rsidP="00970AD8">
      <w:pPr>
        <w:ind w:firstLine="851"/>
        <w:jc w:val="both"/>
        <w:rPr>
          <w:sz w:val="24"/>
          <w:szCs w:val="24"/>
        </w:rPr>
      </w:pPr>
      <w:r w:rsidRPr="00FE15AE">
        <w:rPr>
          <w:sz w:val="24"/>
          <w:szCs w:val="24"/>
        </w:rPr>
        <w:t xml:space="preserve">ТОС «Раздолье», занявший первое место в муниципальном этапе конкурса, представлял Волгодонск в региональном конкурсе, по итогам которого занял первое место и получил средства в размере 1 000,0 тыс. руб. Указанные средства будут направлены </w:t>
      </w:r>
      <w:proofErr w:type="spellStart"/>
      <w:r w:rsidRPr="00FE15AE">
        <w:rPr>
          <w:sz w:val="24"/>
          <w:szCs w:val="24"/>
        </w:rPr>
        <w:t>ТОСом</w:t>
      </w:r>
      <w:proofErr w:type="spellEnd"/>
      <w:r w:rsidRPr="00FE15AE">
        <w:rPr>
          <w:sz w:val="24"/>
          <w:szCs w:val="24"/>
        </w:rPr>
        <w:t xml:space="preserve"> на благоустройство придомовой и городских территорий: установка нового остановочного павильона, ремонт пешеходной дорожки, замена урн и скамеек, обустройство </w:t>
      </w:r>
      <w:proofErr w:type="spellStart"/>
      <w:r w:rsidRPr="00FE15AE">
        <w:rPr>
          <w:sz w:val="24"/>
          <w:szCs w:val="24"/>
        </w:rPr>
        <w:t>автопарковочной</w:t>
      </w:r>
      <w:proofErr w:type="spellEnd"/>
      <w:r w:rsidRPr="00FE15AE">
        <w:rPr>
          <w:sz w:val="24"/>
          <w:szCs w:val="24"/>
        </w:rPr>
        <w:t xml:space="preserve"> зоны.</w:t>
      </w:r>
    </w:p>
    <w:p w:rsidR="009C740C" w:rsidRPr="00FE15AE" w:rsidRDefault="009C740C" w:rsidP="00970AD8">
      <w:pPr>
        <w:ind w:firstLine="851"/>
        <w:jc w:val="both"/>
        <w:rPr>
          <w:sz w:val="24"/>
          <w:szCs w:val="24"/>
        </w:rPr>
      </w:pPr>
      <w:proofErr w:type="spellStart"/>
      <w:r w:rsidRPr="00FE15AE">
        <w:rPr>
          <w:sz w:val="24"/>
          <w:szCs w:val="24"/>
        </w:rPr>
        <w:t>ТОСы</w:t>
      </w:r>
      <w:proofErr w:type="spellEnd"/>
      <w:r w:rsidRPr="00FE15AE">
        <w:rPr>
          <w:sz w:val="24"/>
          <w:szCs w:val="24"/>
        </w:rPr>
        <w:t xml:space="preserve"> города Волгодонска уже третий год подряд становятся призерами областного этапа конкурса и второй год подряд получают «золото».</w:t>
      </w:r>
    </w:p>
    <w:p w:rsidR="009C740C" w:rsidRPr="00FE15AE" w:rsidRDefault="009C740C" w:rsidP="00970AD8">
      <w:pPr>
        <w:ind w:firstLine="851"/>
        <w:jc w:val="both"/>
        <w:rPr>
          <w:sz w:val="24"/>
          <w:szCs w:val="24"/>
        </w:rPr>
      </w:pPr>
      <w:r w:rsidRPr="00FE15AE">
        <w:rPr>
          <w:sz w:val="24"/>
          <w:szCs w:val="24"/>
        </w:rPr>
        <w:t xml:space="preserve">Благодаря созданию </w:t>
      </w:r>
      <w:proofErr w:type="spellStart"/>
      <w:r w:rsidRPr="00FE15AE">
        <w:rPr>
          <w:sz w:val="24"/>
          <w:szCs w:val="24"/>
        </w:rPr>
        <w:t>ТОСов</w:t>
      </w:r>
      <w:proofErr w:type="spellEnd"/>
      <w:r w:rsidRPr="00FE15AE">
        <w:rPr>
          <w:sz w:val="24"/>
          <w:szCs w:val="24"/>
        </w:rPr>
        <w:t xml:space="preserve"> жители на своей территории получили реальный шанс к решению самых разнообразных вопросов, активно включились в процесс обустройства не только своих дворов, улиц, микрорайонов, но и города.</w:t>
      </w:r>
    </w:p>
    <w:p w:rsidR="009C740C" w:rsidRPr="00FE15AE" w:rsidRDefault="009C740C" w:rsidP="00970AD8">
      <w:pPr>
        <w:ind w:firstLine="851"/>
        <w:jc w:val="both"/>
        <w:rPr>
          <w:sz w:val="24"/>
          <w:szCs w:val="24"/>
        </w:rPr>
      </w:pPr>
      <w:r w:rsidRPr="00FE15AE">
        <w:rPr>
          <w:sz w:val="24"/>
          <w:szCs w:val="24"/>
        </w:rPr>
        <w:t xml:space="preserve">Из года в год опыт работы </w:t>
      </w:r>
      <w:proofErr w:type="spellStart"/>
      <w:r w:rsidRPr="00FE15AE">
        <w:rPr>
          <w:sz w:val="24"/>
          <w:szCs w:val="24"/>
        </w:rPr>
        <w:t>ТОСов</w:t>
      </w:r>
      <w:proofErr w:type="spellEnd"/>
      <w:r w:rsidRPr="00FE15AE">
        <w:rPr>
          <w:sz w:val="24"/>
          <w:szCs w:val="24"/>
        </w:rPr>
        <w:t xml:space="preserve"> показывает эффективность данной формы самоорганизации населения и наша задача и в дальнейшем поддержать рост гражданской инициативы в решении вопросов местного значения.</w:t>
      </w:r>
    </w:p>
    <w:p w:rsidR="009C740C" w:rsidRPr="00FE15AE" w:rsidRDefault="009C740C" w:rsidP="00970AD8">
      <w:pPr>
        <w:ind w:firstLine="851"/>
        <w:jc w:val="both"/>
        <w:rPr>
          <w:sz w:val="24"/>
          <w:szCs w:val="24"/>
        </w:rPr>
      </w:pPr>
      <w:r w:rsidRPr="00FE15AE">
        <w:rPr>
          <w:sz w:val="24"/>
          <w:szCs w:val="24"/>
        </w:rPr>
        <w:t>Также активно работает городской координационный совет по развитию территориального общественного самоуправления. Советом принимаются решения по наиболее важным вопросам, определяющим вектор развития ТОС в городе: внедрение новых форм работы, оказание финансовой поддержки инициатив и многие другие.</w:t>
      </w:r>
    </w:p>
    <w:p w:rsidR="009C740C" w:rsidRPr="00FE15AE" w:rsidRDefault="009C740C" w:rsidP="00970AD8">
      <w:pPr>
        <w:ind w:firstLine="851"/>
        <w:jc w:val="both"/>
        <w:rPr>
          <w:sz w:val="24"/>
          <w:szCs w:val="24"/>
        </w:rPr>
      </w:pPr>
      <w:r w:rsidRPr="00FE15AE">
        <w:rPr>
          <w:sz w:val="24"/>
          <w:szCs w:val="24"/>
        </w:rPr>
        <w:lastRenderedPageBreak/>
        <w:t xml:space="preserve">Представители </w:t>
      </w:r>
      <w:proofErr w:type="spellStart"/>
      <w:r w:rsidRPr="00FE15AE">
        <w:rPr>
          <w:sz w:val="24"/>
          <w:szCs w:val="24"/>
        </w:rPr>
        <w:t>ТОСов</w:t>
      </w:r>
      <w:proofErr w:type="spellEnd"/>
      <w:r w:rsidRPr="00FE15AE">
        <w:rPr>
          <w:sz w:val="24"/>
          <w:szCs w:val="24"/>
        </w:rPr>
        <w:t xml:space="preserve"> и советов общественности входят в состав совета профилактики и взаимодействуют с правоохранительными органами, принимают участие в заседаниях постоянной комиссии </w:t>
      </w:r>
      <w:proofErr w:type="spellStart"/>
      <w:r w:rsidRPr="00FE15AE">
        <w:rPr>
          <w:sz w:val="24"/>
          <w:szCs w:val="24"/>
        </w:rPr>
        <w:t>Волгодонской</w:t>
      </w:r>
      <w:proofErr w:type="spellEnd"/>
      <w:r w:rsidRPr="00FE15AE">
        <w:rPr>
          <w:sz w:val="24"/>
          <w:szCs w:val="24"/>
        </w:rPr>
        <w:t xml:space="preserve"> Думы по местному самоуправлению, в расширенных заседаниях коллегии Администрации города.</w:t>
      </w:r>
    </w:p>
    <w:p w:rsidR="009C740C" w:rsidRPr="000C7B38" w:rsidRDefault="009C740C" w:rsidP="00970AD8">
      <w:pPr>
        <w:ind w:firstLine="851"/>
        <w:jc w:val="center"/>
        <w:rPr>
          <w:b/>
          <w:sz w:val="24"/>
          <w:szCs w:val="24"/>
        </w:rPr>
      </w:pPr>
    </w:p>
    <w:p w:rsidR="009C740C" w:rsidRPr="000C7B38" w:rsidRDefault="009C740C" w:rsidP="00970AD8">
      <w:pPr>
        <w:ind w:firstLine="851"/>
        <w:jc w:val="center"/>
        <w:rPr>
          <w:b/>
          <w:sz w:val="24"/>
          <w:szCs w:val="24"/>
        </w:rPr>
      </w:pPr>
      <w:r w:rsidRPr="000C7B38">
        <w:rPr>
          <w:b/>
          <w:sz w:val="24"/>
          <w:szCs w:val="24"/>
        </w:rPr>
        <w:t>Реализация инициативных проектов</w:t>
      </w:r>
    </w:p>
    <w:p w:rsidR="009C740C" w:rsidRPr="000C7B38" w:rsidRDefault="009C740C" w:rsidP="00970AD8">
      <w:pPr>
        <w:ind w:firstLine="851"/>
        <w:jc w:val="center"/>
        <w:rPr>
          <w:b/>
          <w:sz w:val="24"/>
          <w:szCs w:val="24"/>
        </w:rPr>
      </w:pPr>
    </w:p>
    <w:p w:rsidR="009C740C" w:rsidRPr="00FE15AE" w:rsidRDefault="009C740C" w:rsidP="00970AD8">
      <w:pPr>
        <w:ind w:firstLine="851"/>
        <w:jc w:val="both"/>
        <w:rPr>
          <w:sz w:val="24"/>
          <w:szCs w:val="24"/>
        </w:rPr>
      </w:pPr>
      <w:r w:rsidRPr="00FE15AE">
        <w:rPr>
          <w:sz w:val="24"/>
          <w:szCs w:val="24"/>
        </w:rPr>
        <w:t xml:space="preserve">В рамках Губернаторского проекта «СДЕЛАЕМ ВМЕСТЕ» муниципальной комиссией города Волгодонска </w:t>
      </w:r>
      <w:r w:rsidR="001741C5" w:rsidRPr="00FE15AE">
        <w:rPr>
          <w:sz w:val="24"/>
          <w:szCs w:val="24"/>
        </w:rPr>
        <w:t>продолжен</w:t>
      </w:r>
      <w:r w:rsidRPr="00FE15AE">
        <w:rPr>
          <w:sz w:val="24"/>
          <w:szCs w:val="24"/>
        </w:rPr>
        <w:t xml:space="preserve"> ежегодный отбор инициативных проектов. </w:t>
      </w:r>
    </w:p>
    <w:p w:rsidR="009C740C" w:rsidRPr="00FE15AE" w:rsidRDefault="009C740C" w:rsidP="00970AD8">
      <w:pPr>
        <w:tabs>
          <w:tab w:val="left" w:pos="1032"/>
        </w:tabs>
        <w:ind w:firstLine="851"/>
        <w:jc w:val="both"/>
        <w:rPr>
          <w:sz w:val="24"/>
          <w:szCs w:val="24"/>
        </w:rPr>
      </w:pPr>
      <w:r w:rsidRPr="00FE15AE">
        <w:rPr>
          <w:sz w:val="24"/>
          <w:szCs w:val="24"/>
        </w:rPr>
        <w:t xml:space="preserve">По итогам регионального отбора, проведенного Правительством Ростовской области в рамках реализации Губернаторского проекта «СДЕЛАЕМ ВМЕСТЕ» в декабре 2020 года, в число победителей были включены следующие 6 проектов муниципального образования «Город Волгодонск»: </w:t>
      </w:r>
    </w:p>
    <w:p w:rsidR="009C740C" w:rsidRPr="00FE15AE" w:rsidRDefault="009C740C" w:rsidP="00970AD8">
      <w:pPr>
        <w:tabs>
          <w:tab w:val="left" w:pos="1032"/>
        </w:tabs>
        <w:ind w:firstLine="851"/>
        <w:jc w:val="both"/>
        <w:rPr>
          <w:sz w:val="24"/>
          <w:szCs w:val="24"/>
        </w:rPr>
      </w:pPr>
      <w:r w:rsidRPr="00FE15AE">
        <w:rPr>
          <w:sz w:val="24"/>
          <w:szCs w:val="24"/>
        </w:rPr>
        <w:t>1) «Благоустройство территории площадки - скейт-парка, находящегося по адресу: г.Волгодонск, ул. Маршала Кошевого, 3 б»;</w:t>
      </w:r>
    </w:p>
    <w:p w:rsidR="009C740C" w:rsidRPr="00FE15AE" w:rsidRDefault="009C740C" w:rsidP="00970AD8">
      <w:pPr>
        <w:pStyle w:val="aff3"/>
        <w:autoSpaceDE w:val="0"/>
        <w:autoSpaceDN w:val="0"/>
        <w:adjustRightInd w:val="0"/>
        <w:spacing w:after="0"/>
        <w:ind w:left="0" w:firstLine="851"/>
        <w:jc w:val="both"/>
        <w:rPr>
          <w:rFonts w:ascii="Times New Roman" w:hAnsi="Times New Roman"/>
          <w:sz w:val="24"/>
          <w:szCs w:val="24"/>
        </w:rPr>
      </w:pPr>
      <w:r w:rsidRPr="00FE15AE">
        <w:rPr>
          <w:rFonts w:ascii="Times New Roman" w:hAnsi="Times New Roman"/>
          <w:sz w:val="24"/>
          <w:szCs w:val="24"/>
        </w:rPr>
        <w:t xml:space="preserve">2) «Устройство поливочной системы футбольного поля стадиона «Труд» по адресу:   </w:t>
      </w:r>
      <w:proofErr w:type="gramStart"/>
      <w:r w:rsidRPr="00FE15AE">
        <w:rPr>
          <w:rFonts w:ascii="Times New Roman" w:hAnsi="Times New Roman"/>
          <w:sz w:val="24"/>
          <w:szCs w:val="24"/>
        </w:rPr>
        <w:t>г</w:t>
      </w:r>
      <w:proofErr w:type="gramEnd"/>
      <w:r w:rsidRPr="00FE15AE">
        <w:rPr>
          <w:rFonts w:ascii="Times New Roman" w:hAnsi="Times New Roman"/>
          <w:sz w:val="24"/>
          <w:szCs w:val="24"/>
        </w:rPr>
        <w:t>. Волгодонск, пер. Донской, 1»;</w:t>
      </w:r>
    </w:p>
    <w:p w:rsidR="009C740C" w:rsidRPr="00FE15AE" w:rsidRDefault="009C740C" w:rsidP="00970AD8">
      <w:pPr>
        <w:widowControl w:val="0"/>
        <w:ind w:firstLine="851"/>
        <w:jc w:val="both"/>
        <w:rPr>
          <w:sz w:val="24"/>
          <w:szCs w:val="24"/>
        </w:rPr>
      </w:pPr>
      <w:r w:rsidRPr="00FE15AE">
        <w:rPr>
          <w:sz w:val="24"/>
          <w:szCs w:val="24"/>
        </w:rPr>
        <w:t>3) «Цифровая школа по внедрению системы автоматического контроля доступа и безопасного пребывания в здании муниципального бюджетного общеобразовательного учреждения средней школы №21 г. Волгодонска по адресу:  г. Волгодонск, просп. Мира, д.16 (установка системы контроля доступа и электронной столовой, ремонт кровли)»;</w:t>
      </w:r>
    </w:p>
    <w:p w:rsidR="009C740C" w:rsidRPr="00FE15AE" w:rsidRDefault="009C740C" w:rsidP="00970AD8">
      <w:pPr>
        <w:ind w:firstLine="851"/>
        <w:jc w:val="both"/>
        <w:rPr>
          <w:sz w:val="24"/>
          <w:szCs w:val="24"/>
        </w:rPr>
      </w:pPr>
      <w:r w:rsidRPr="00FE15AE">
        <w:rPr>
          <w:sz w:val="24"/>
          <w:szCs w:val="24"/>
        </w:rPr>
        <w:t>4) «Доступная регистратура» - создание открытой регистратуры в МУЗ «Городская поликлиника №3» (филиал №2) по адресу: г. Волгодонск, ул. Ленина, 106»;</w:t>
      </w:r>
    </w:p>
    <w:p w:rsidR="009C740C" w:rsidRPr="00FE15AE" w:rsidRDefault="009C740C" w:rsidP="00970AD8">
      <w:pPr>
        <w:tabs>
          <w:tab w:val="left" w:pos="1032"/>
        </w:tabs>
        <w:ind w:firstLine="851"/>
        <w:jc w:val="both"/>
        <w:rPr>
          <w:sz w:val="24"/>
          <w:szCs w:val="24"/>
        </w:rPr>
      </w:pPr>
      <w:r w:rsidRPr="00FE15AE">
        <w:rPr>
          <w:sz w:val="24"/>
          <w:szCs w:val="24"/>
        </w:rPr>
        <w:t>5) «Благоустройство Экологического сквера Общественной палаты города Волгодонска - городской набережной по адресу: г. Волгодонск, нечетная сторона ул. Весенней, в 150 м северо-западнее западного угла ограждения комплекса строений по улице Весенней, 60»;</w:t>
      </w:r>
    </w:p>
    <w:p w:rsidR="009C740C" w:rsidRPr="00FE15AE" w:rsidRDefault="009C740C" w:rsidP="00970AD8">
      <w:pPr>
        <w:tabs>
          <w:tab w:val="left" w:pos="1032"/>
        </w:tabs>
        <w:ind w:firstLine="851"/>
        <w:jc w:val="both"/>
        <w:rPr>
          <w:sz w:val="24"/>
          <w:szCs w:val="24"/>
        </w:rPr>
      </w:pPr>
      <w:r w:rsidRPr="00FE15AE">
        <w:rPr>
          <w:sz w:val="24"/>
          <w:szCs w:val="24"/>
        </w:rPr>
        <w:t>6) «Выборочный капитальный ремонт многофункционального помещения МАУК ДК «Октябрь» по адресу: г. Волгодонск, ул. Ленина, 56».</w:t>
      </w:r>
    </w:p>
    <w:p w:rsidR="009C740C" w:rsidRPr="00FE15AE" w:rsidRDefault="009C740C" w:rsidP="00970AD8">
      <w:pPr>
        <w:tabs>
          <w:tab w:val="left" w:pos="1032"/>
        </w:tabs>
        <w:ind w:firstLine="851"/>
        <w:jc w:val="both"/>
        <w:rPr>
          <w:sz w:val="24"/>
          <w:szCs w:val="24"/>
        </w:rPr>
      </w:pPr>
      <w:r w:rsidRPr="00FE15AE">
        <w:rPr>
          <w:sz w:val="24"/>
          <w:szCs w:val="24"/>
        </w:rPr>
        <w:t>Названные проекты получили финансирование: из средств областного бюджета - 11 481 000 руб., из средств местного бюджета - 2 743 730 руб., из средств инициативных платежей - 1 042 990 руб.</w:t>
      </w:r>
    </w:p>
    <w:p w:rsidR="009C740C" w:rsidRPr="00FE15AE" w:rsidRDefault="009C740C" w:rsidP="00970AD8">
      <w:pPr>
        <w:tabs>
          <w:tab w:val="left" w:pos="1032"/>
        </w:tabs>
        <w:ind w:firstLine="851"/>
        <w:jc w:val="both"/>
        <w:rPr>
          <w:sz w:val="24"/>
          <w:szCs w:val="24"/>
        </w:rPr>
      </w:pPr>
      <w:r w:rsidRPr="00FE15AE">
        <w:rPr>
          <w:sz w:val="24"/>
          <w:szCs w:val="24"/>
        </w:rPr>
        <w:t>По итогам 2021 года полностью реализованы следующие проекты и выполнены работы:</w:t>
      </w:r>
    </w:p>
    <w:p w:rsidR="009C740C" w:rsidRPr="00FE15AE" w:rsidRDefault="009C740C" w:rsidP="00970AD8">
      <w:pPr>
        <w:pStyle w:val="aff3"/>
        <w:autoSpaceDE w:val="0"/>
        <w:autoSpaceDN w:val="0"/>
        <w:adjustRightInd w:val="0"/>
        <w:spacing w:line="240" w:lineRule="auto"/>
        <w:ind w:left="0" w:firstLine="851"/>
        <w:jc w:val="both"/>
        <w:rPr>
          <w:rFonts w:ascii="Times New Roman" w:hAnsi="Times New Roman"/>
          <w:sz w:val="24"/>
          <w:szCs w:val="24"/>
        </w:rPr>
      </w:pPr>
      <w:r w:rsidRPr="00FE15AE">
        <w:rPr>
          <w:rFonts w:ascii="Times New Roman" w:hAnsi="Times New Roman"/>
          <w:sz w:val="24"/>
          <w:szCs w:val="24"/>
        </w:rPr>
        <w:t>1) «Устройство поливочной системы футбольного пол</w:t>
      </w:r>
      <w:r w:rsidR="00A84E77" w:rsidRPr="00FE15AE">
        <w:rPr>
          <w:rFonts w:ascii="Times New Roman" w:hAnsi="Times New Roman"/>
          <w:sz w:val="24"/>
          <w:szCs w:val="24"/>
        </w:rPr>
        <w:t>я стадиона «Труд» по адресу: г.</w:t>
      </w:r>
      <w:r w:rsidRPr="00FE15AE">
        <w:rPr>
          <w:rFonts w:ascii="Times New Roman" w:hAnsi="Times New Roman"/>
          <w:sz w:val="24"/>
          <w:szCs w:val="24"/>
        </w:rPr>
        <w:t>Волгодонск, пер. Донской, 1» - произведена разметка трубопроводов и выемка грунта, заложены водоводы с фитингами, осуществлена обратная засыпка грунта с послойным уплотнением, забетонирована площадка и установлены емкости, проведены электромонтажные и пусконаладочные работы;</w:t>
      </w:r>
    </w:p>
    <w:p w:rsidR="009C740C" w:rsidRPr="00FE15AE" w:rsidRDefault="009C740C" w:rsidP="00970AD8">
      <w:pPr>
        <w:pStyle w:val="aff3"/>
        <w:autoSpaceDE w:val="0"/>
        <w:autoSpaceDN w:val="0"/>
        <w:adjustRightInd w:val="0"/>
        <w:spacing w:line="240" w:lineRule="auto"/>
        <w:ind w:left="0" w:firstLine="851"/>
        <w:jc w:val="both"/>
        <w:rPr>
          <w:rFonts w:ascii="Times New Roman" w:hAnsi="Times New Roman"/>
          <w:sz w:val="24"/>
          <w:szCs w:val="24"/>
        </w:rPr>
      </w:pPr>
      <w:r w:rsidRPr="00FE15AE">
        <w:rPr>
          <w:rFonts w:ascii="Times New Roman" w:hAnsi="Times New Roman"/>
          <w:sz w:val="24"/>
          <w:szCs w:val="24"/>
        </w:rPr>
        <w:t xml:space="preserve">2) «Цифровая школа по внедрению системы автоматического контроля доступа и безопасного пребывания в здании муниципального бюджетного общеобразовательного учреждения средней школы №21 г. Волгодонска по адресу: г. Волгодонск, просп. Мира, д.16 (установка системы контроля доступа и электронной столовой, ремонт кровли)» - выполнены работы по ремонту кровли, установлена система контроля доступа в учреждение и программное обеспечение по контролю доступа ПО </w:t>
      </w:r>
      <w:proofErr w:type="spellStart"/>
      <w:r w:rsidRPr="00FE15AE">
        <w:rPr>
          <w:rFonts w:ascii="Times New Roman" w:hAnsi="Times New Roman"/>
          <w:sz w:val="24"/>
          <w:szCs w:val="24"/>
          <w:lang w:val="en-US"/>
        </w:rPr>
        <w:t>Sigur</w:t>
      </w:r>
      <w:proofErr w:type="spellEnd"/>
      <w:r w:rsidRPr="00FE15AE">
        <w:rPr>
          <w:rFonts w:ascii="Times New Roman" w:hAnsi="Times New Roman"/>
          <w:sz w:val="24"/>
          <w:szCs w:val="24"/>
        </w:rPr>
        <w:t xml:space="preserve"> (</w:t>
      </w:r>
      <w:proofErr w:type="spellStart"/>
      <w:r w:rsidRPr="00FE15AE">
        <w:rPr>
          <w:rFonts w:ascii="Times New Roman" w:hAnsi="Times New Roman"/>
          <w:sz w:val="24"/>
          <w:szCs w:val="24"/>
        </w:rPr>
        <w:t>Сигур</w:t>
      </w:r>
      <w:proofErr w:type="spellEnd"/>
      <w:r w:rsidRPr="00FE15AE">
        <w:rPr>
          <w:rFonts w:ascii="Times New Roman" w:hAnsi="Times New Roman"/>
          <w:sz w:val="24"/>
          <w:szCs w:val="24"/>
        </w:rPr>
        <w:t>);.</w:t>
      </w:r>
    </w:p>
    <w:p w:rsidR="009C740C" w:rsidRPr="00FE15AE" w:rsidRDefault="009C740C" w:rsidP="00970AD8">
      <w:pPr>
        <w:pStyle w:val="aff3"/>
        <w:autoSpaceDE w:val="0"/>
        <w:autoSpaceDN w:val="0"/>
        <w:adjustRightInd w:val="0"/>
        <w:spacing w:line="240" w:lineRule="auto"/>
        <w:ind w:left="0" w:firstLine="851"/>
        <w:jc w:val="both"/>
        <w:rPr>
          <w:rFonts w:ascii="Times New Roman" w:hAnsi="Times New Roman"/>
          <w:sz w:val="24"/>
          <w:szCs w:val="24"/>
        </w:rPr>
      </w:pPr>
      <w:r w:rsidRPr="00FE15AE">
        <w:rPr>
          <w:rFonts w:ascii="Times New Roman" w:hAnsi="Times New Roman"/>
          <w:sz w:val="24"/>
          <w:szCs w:val="24"/>
        </w:rPr>
        <w:t xml:space="preserve">3) «Доступная регистратура» - создание открытой регистратуры в МУЗ «Городская поликлиника №3» (филиал №2) по адресу: </w:t>
      </w:r>
      <w:proofErr w:type="gramStart"/>
      <w:r w:rsidRPr="00FE15AE">
        <w:rPr>
          <w:rFonts w:ascii="Times New Roman" w:hAnsi="Times New Roman"/>
          <w:sz w:val="24"/>
          <w:szCs w:val="24"/>
        </w:rPr>
        <w:t>г</w:t>
      </w:r>
      <w:proofErr w:type="gramEnd"/>
      <w:r w:rsidRPr="00FE15AE">
        <w:rPr>
          <w:rFonts w:ascii="Times New Roman" w:hAnsi="Times New Roman"/>
          <w:sz w:val="24"/>
          <w:szCs w:val="24"/>
        </w:rPr>
        <w:t>. Волгодонск,  ул. Ленина, 106» - выполнен капитальный ремонт регистратуры, установлена видеостена и программно-аппаратный комплекс автоматизированной системы управления электронной очередью;</w:t>
      </w:r>
    </w:p>
    <w:p w:rsidR="009C740C" w:rsidRPr="00FE15AE" w:rsidRDefault="009C740C" w:rsidP="00970AD8">
      <w:pPr>
        <w:pStyle w:val="aff3"/>
        <w:autoSpaceDE w:val="0"/>
        <w:autoSpaceDN w:val="0"/>
        <w:adjustRightInd w:val="0"/>
        <w:spacing w:line="240" w:lineRule="auto"/>
        <w:ind w:left="0" w:firstLine="851"/>
        <w:jc w:val="both"/>
        <w:rPr>
          <w:rFonts w:ascii="Times New Roman" w:hAnsi="Times New Roman"/>
          <w:sz w:val="24"/>
          <w:szCs w:val="24"/>
        </w:rPr>
      </w:pPr>
      <w:r w:rsidRPr="00FE15AE">
        <w:rPr>
          <w:rFonts w:ascii="Times New Roman" w:hAnsi="Times New Roman"/>
          <w:sz w:val="24"/>
          <w:szCs w:val="24"/>
        </w:rPr>
        <w:t>4) «Выборочный капитальный ремонт многофункционального помещения МАУК ДК «Октябрь» по адресу: г. Волгодонск, ул. Ленина, 56» - выполнены следующие работы:</w:t>
      </w:r>
    </w:p>
    <w:p w:rsidR="009C740C" w:rsidRPr="00FE15AE" w:rsidRDefault="009C740C" w:rsidP="00970AD8">
      <w:pPr>
        <w:pStyle w:val="aff3"/>
        <w:autoSpaceDE w:val="0"/>
        <w:autoSpaceDN w:val="0"/>
        <w:adjustRightInd w:val="0"/>
        <w:spacing w:after="0" w:line="240" w:lineRule="auto"/>
        <w:ind w:left="0" w:firstLine="851"/>
        <w:jc w:val="both"/>
        <w:rPr>
          <w:rFonts w:ascii="Times New Roman" w:hAnsi="Times New Roman"/>
          <w:sz w:val="24"/>
          <w:szCs w:val="24"/>
        </w:rPr>
      </w:pPr>
      <w:r w:rsidRPr="00FE15AE">
        <w:rPr>
          <w:rFonts w:ascii="Times New Roman" w:hAnsi="Times New Roman"/>
          <w:sz w:val="24"/>
          <w:szCs w:val="24"/>
        </w:rPr>
        <w:t xml:space="preserve"> - укладка фанеры на пол (под паркет), укладка паркета по периметру, шлифовка паркета и покрытие его лаком;</w:t>
      </w:r>
    </w:p>
    <w:p w:rsidR="009C740C" w:rsidRPr="00FE15AE" w:rsidRDefault="009C740C" w:rsidP="002D4497">
      <w:pPr>
        <w:numPr>
          <w:ilvl w:val="0"/>
          <w:numId w:val="1"/>
        </w:numPr>
        <w:tabs>
          <w:tab w:val="left" w:pos="993"/>
        </w:tabs>
        <w:suppressAutoHyphens w:val="0"/>
        <w:autoSpaceDN/>
        <w:ind w:left="0" w:firstLine="851"/>
        <w:jc w:val="both"/>
        <w:rPr>
          <w:sz w:val="24"/>
          <w:szCs w:val="24"/>
        </w:rPr>
      </w:pPr>
      <w:r w:rsidRPr="00FE15AE">
        <w:rPr>
          <w:sz w:val="24"/>
          <w:szCs w:val="24"/>
        </w:rPr>
        <w:t>оштукатурены декоративной штукатуркой и покрашены колонны и стены;</w:t>
      </w:r>
    </w:p>
    <w:p w:rsidR="009C740C" w:rsidRPr="00FE15AE" w:rsidRDefault="009C740C" w:rsidP="002D4497">
      <w:pPr>
        <w:numPr>
          <w:ilvl w:val="0"/>
          <w:numId w:val="1"/>
        </w:numPr>
        <w:tabs>
          <w:tab w:val="left" w:pos="993"/>
        </w:tabs>
        <w:suppressAutoHyphens w:val="0"/>
        <w:autoSpaceDN/>
        <w:ind w:left="0" w:firstLine="851"/>
        <w:jc w:val="both"/>
        <w:rPr>
          <w:sz w:val="24"/>
          <w:szCs w:val="24"/>
        </w:rPr>
      </w:pPr>
      <w:r w:rsidRPr="00FE15AE">
        <w:rPr>
          <w:sz w:val="24"/>
          <w:szCs w:val="24"/>
        </w:rPr>
        <w:t>выполнено устройство подвесного потолка;</w:t>
      </w:r>
    </w:p>
    <w:p w:rsidR="009C740C" w:rsidRPr="00FE15AE" w:rsidRDefault="009C740C" w:rsidP="002D4497">
      <w:pPr>
        <w:numPr>
          <w:ilvl w:val="0"/>
          <w:numId w:val="1"/>
        </w:numPr>
        <w:tabs>
          <w:tab w:val="left" w:pos="993"/>
        </w:tabs>
        <w:suppressAutoHyphens w:val="0"/>
        <w:autoSpaceDN/>
        <w:ind w:left="0" w:firstLine="851"/>
        <w:jc w:val="both"/>
        <w:rPr>
          <w:sz w:val="24"/>
          <w:szCs w:val="24"/>
        </w:rPr>
      </w:pPr>
      <w:r w:rsidRPr="00FE15AE">
        <w:rPr>
          <w:sz w:val="24"/>
          <w:szCs w:val="24"/>
        </w:rPr>
        <w:t>установлены двери и 8 светильников над сценой.</w:t>
      </w:r>
    </w:p>
    <w:p w:rsidR="009C740C" w:rsidRPr="00FE15AE" w:rsidRDefault="009C740C" w:rsidP="00970AD8">
      <w:pPr>
        <w:tabs>
          <w:tab w:val="left" w:pos="993"/>
        </w:tabs>
        <w:suppressAutoHyphens w:val="0"/>
        <w:autoSpaceDN/>
        <w:ind w:firstLine="851"/>
        <w:jc w:val="both"/>
        <w:rPr>
          <w:sz w:val="24"/>
          <w:szCs w:val="24"/>
        </w:rPr>
      </w:pPr>
      <w:r w:rsidRPr="00FE15AE">
        <w:rPr>
          <w:sz w:val="24"/>
          <w:szCs w:val="24"/>
        </w:rPr>
        <w:t>5) «Благоустройство территории площадки – скейт-парка, находящегося по адресу: г.Волгодонск, ул. Маршала Кошевого, 3 б» выполнены следующие работы:</w:t>
      </w:r>
    </w:p>
    <w:p w:rsidR="009C740C" w:rsidRPr="00FE15AE" w:rsidRDefault="009C740C" w:rsidP="00970AD8">
      <w:pPr>
        <w:tabs>
          <w:tab w:val="left" w:pos="142"/>
        </w:tabs>
        <w:ind w:firstLine="851"/>
        <w:jc w:val="both"/>
        <w:rPr>
          <w:sz w:val="24"/>
          <w:szCs w:val="24"/>
        </w:rPr>
      </w:pPr>
      <w:r w:rsidRPr="00FE15AE">
        <w:rPr>
          <w:sz w:val="24"/>
          <w:szCs w:val="24"/>
        </w:rPr>
        <w:lastRenderedPageBreak/>
        <w:t xml:space="preserve"> - закуплены материалы для изготовления оборудования скейт-парка: фанера, металл, резиновое покрытие и урны,</w:t>
      </w:r>
    </w:p>
    <w:p w:rsidR="009C740C" w:rsidRPr="00FE15AE" w:rsidRDefault="009C740C" w:rsidP="00970AD8">
      <w:pPr>
        <w:tabs>
          <w:tab w:val="left" w:pos="142"/>
        </w:tabs>
        <w:ind w:firstLine="851"/>
        <w:jc w:val="both"/>
        <w:rPr>
          <w:sz w:val="24"/>
          <w:szCs w:val="24"/>
        </w:rPr>
      </w:pPr>
      <w:r w:rsidRPr="00FE15AE">
        <w:rPr>
          <w:sz w:val="24"/>
          <w:szCs w:val="24"/>
        </w:rPr>
        <w:t xml:space="preserve">- изготовлено оборудование скейт-парка (Бэнк 4030х3660х1000 – 1шт; </w:t>
      </w:r>
      <w:proofErr w:type="spellStart"/>
      <w:r w:rsidRPr="00FE15AE">
        <w:rPr>
          <w:sz w:val="24"/>
          <w:szCs w:val="24"/>
        </w:rPr>
        <w:t>Фанбокс</w:t>
      </w:r>
      <w:proofErr w:type="spellEnd"/>
      <w:r w:rsidRPr="00FE15AE">
        <w:rPr>
          <w:sz w:val="24"/>
          <w:szCs w:val="24"/>
        </w:rPr>
        <w:t xml:space="preserve"> 6170х3660х500/900 – 1шт.; </w:t>
      </w:r>
      <w:proofErr w:type="spellStart"/>
      <w:r w:rsidRPr="00FE15AE">
        <w:rPr>
          <w:sz w:val="24"/>
          <w:szCs w:val="24"/>
        </w:rPr>
        <w:t>Квотерпайп</w:t>
      </w:r>
      <w:proofErr w:type="spellEnd"/>
      <w:r w:rsidRPr="00FE15AE">
        <w:rPr>
          <w:sz w:val="24"/>
          <w:szCs w:val="24"/>
        </w:rPr>
        <w:t xml:space="preserve"> 3500х3660х1400 – 1шт; </w:t>
      </w:r>
      <w:proofErr w:type="spellStart"/>
      <w:r w:rsidRPr="00FE15AE">
        <w:rPr>
          <w:sz w:val="24"/>
          <w:szCs w:val="24"/>
        </w:rPr>
        <w:t>Мэнуалпэд</w:t>
      </w:r>
      <w:proofErr w:type="spellEnd"/>
      <w:r w:rsidRPr="00FE15AE">
        <w:rPr>
          <w:sz w:val="24"/>
          <w:szCs w:val="24"/>
        </w:rPr>
        <w:t xml:space="preserve"> 3550х1220х200/430 – 1шт; Урбан Футбол стационарный – 1 </w:t>
      </w:r>
      <w:proofErr w:type="spellStart"/>
      <w:proofErr w:type="gramStart"/>
      <w:r w:rsidRPr="00FE15AE">
        <w:rPr>
          <w:sz w:val="24"/>
          <w:szCs w:val="24"/>
        </w:rPr>
        <w:t>шт</w:t>
      </w:r>
      <w:proofErr w:type="spellEnd"/>
      <w:proofErr w:type="gramEnd"/>
      <w:r w:rsidRPr="00FE15AE">
        <w:rPr>
          <w:sz w:val="24"/>
          <w:szCs w:val="24"/>
        </w:rPr>
        <w:t xml:space="preserve">), </w:t>
      </w:r>
      <w:proofErr w:type="spellStart"/>
      <w:r w:rsidRPr="00FE15AE">
        <w:rPr>
          <w:sz w:val="24"/>
          <w:szCs w:val="24"/>
        </w:rPr>
        <w:t>МАФов</w:t>
      </w:r>
      <w:proofErr w:type="spellEnd"/>
      <w:r w:rsidRPr="00FE15AE">
        <w:rPr>
          <w:sz w:val="24"/>
          <w:szCs w:val="24"/>
        </w:rPr>
        <w:t xml:space="preserve"> (лавочки – 4 шт., урны – 4 шт.);</w:t>
      </w:r>
    </w:p>
    <w:p w:rsidR="009C740C" w:rsidRPr="00FE15AE" w:rsidRDefault="009C740C" w:rsidP="00970AD8">
      <w:pPr>
        <w:tabs>
          <w:tab w:val="left" w:pos="142"/>
        </w:tabs>
        <w:ind w:firstLine="851"/>
        <w:jc w:val="both"/>
        <w:rPr>
          <w:sz w:val="24"/>
          <w:szCs w:val="24"/>
        </w:rPr>
      </w:pPr>
      <w:r w:rsidRPr="00FE15AE">
        <w:rPr>
          <w:sz w:val="24"/>
          <w:szCs w:val="24"/>
        </w:rPr>
        <w:t xml:space="preserve"> - проведены бетонные работы, установлен поребрик, выполнено устройство песчаного основания и щебеночного основания площадки на площади 531,5 кв.м.;</w:t>
      </w:r>
    </w:p>
    <w:p w:rsidR="009C740C" w:rsidRPr="00FE15AE" w:rsidRDefault="009C740C" w:rsidP="00970AD8">
      <w:pPr>
        <w:tabs>
          <w:tab w:val="left" w:pos="142"/>
        </w:tabs>
        <w:ind w:firstLine="851"/>
        <w:jc w:val="both"/>
        <w:rPr>
          <w:sz w:val="24"/>
          <w:szCs w:val="24"/>
        </w:rPr>
      </w:pPr>
      <w:r w:rsidRPr="00FE15AE">
        <w:rPr>
          <w:sz w:val="24"/>
          <w:szCs w:val="24"/>
        </w:rPr>
        <w:t xml:space="preserve"> - осуществлен монтаж конструкций скейт-парка.</w:t>
      </w:r>
    </w:p>
    <w:p w:rsidR="009C740C" w:rsidRPr="003022E7" w:rsidRDefault="009C740C" w:rsidP="00970AD8">
      <w:pPr>
        <w:tabs>
          <w:tab w:val="left" w:pos="1032"/>
        </w:tabs>
        <w:ind w:firstLine="851"/>
        <w:jc w:val="both"/>
        <w:rPr>
          <w:sz w:val="24"/>
          <w:szCs w:val="24"/>
        </w:rPr>
      </w:pPr>
      <w:r w:rsidRPr="00FE15AE">
        <w:rPr>
          <w:sz w:val="24"/>
          <w:szCs w:val="24"/>
        </w:rPr>
        <w:t>По инициативному проекту «Благоустройство Экологического сквера Общественной палаты города Волгодонска - городской набережной по адресу: г. Волгодонск, нечетная сторона   ул. Весенней, в 150 м северо-западнее западного угла ограждения комплекса строений по улице Весенней, 60» работы не выполнены, в связи с нарушением срока выполнения работ подрядчиком.</w:t>
      </w:r>
    </w:p>
    <w:p w:rsidR="009C740C" w:rsidRPr="00FB1A7D" w:rsidRDefault="009C740C" w:rsidP="00970AD8">
      <w:pPr>
        <w:ind w:firstLine="851"/>
        <w:jc w:val="both"/>
        <w:rPr>
          <w:b/>
          <w:sz w:val="24"/>
          <w:szCs w:val="24"/>
        </w:rPr>
      </w:pPr>
    </w:p>
    <w:p w:rsidR="00FB1A7D" w:rsidRPr="00FB1A7D" w:rsidRDefault="00FB1A7D" w:rsidP="00FB1A7D">
      <w:pPr>
        <w:jc w:val="center"/>
        <w:rPr>
          <w:b/>
          <w:sz w:val="24"/>
          <w:szCs w:val="24"/>
        </w:rPr>
      </w:pPr>
      <w:r w:rsidRPr="00FB1A7D">
        <w:rPr>
          <w:b/>
          <w:sz w:val="24"/>
          <w:szCs w:val="24"/>
        </w:rPr>
        <w:t xml:space="preserve">Обеспечение условий для развития на территории города Волгодонска </w:t>
      </w:r>
    </w:p>
    <w:p w:rsidR="00FB1A7D" w:rsidRPr="00FB1A7D" w:rsidRDefault="00FB1A7D" w:rsidP="00FB1A7D">
      <w:pPr>
        <w:jc w:val="center"/>
        <w:rPr>
          <w:b/>
          <w:sz w:val="24"/>
          <w:szCs w:val="24"/>
        </w:rPr>
      </w:pPr>
      <w:r w:rsidRPr="00FB1A7D">
        <w:rPr>
          <w:b/>
          <w:sz w:val="24"/>
          <w:szCs w:val="24"/>
        </w:rPr>
        <w:t>физической культуры и массового спорта</w:t>
      </w:r>
    </w:p>
    <w:p w:rsidR="00FB1A7D" w:rsidRPr="00FB1A7D" w:rsidRDefault="00FB1A7D" w:rsidP="00FB1A7D">
      <w:pPr>
        <w:jc w:val="center"/>
        <w:rPr>
          <w:b/>
          <w:sz w:val="24"/>
          <w:szCs w:val="24"/>
        </w:rPr>
      </w:pPr>
    </w:p>
    <w:p w:rsidR="00FB1A7D" w:rsidRPr="00FB1A7D" w:rsidRDefault="00FB1A7D" w:rsidP="00FB1A7D">
      <w:pPr>
        <w:ind w:firstLine="708"/>
        <w:jc w:val="both"/>
        <w:rPr>
          <w:sz w:val="24"/>
          <w:szCs w:val="24"/>
        </w:rPr>
      </w:pPr>
      <w:r w:rsidRPr="00FB1A7D">
        <w:rPr>
          <w:sz w:val="24"/>
          <w:szCs w:val="24"/>
        </w:rPr>
        <w:t xml:space="preserve">Физическая культура и спорт играют особую роль в жизни человека, выполняя одновременно оздоровительную, воспитательную, соревновательную и </w:t>
      </w:r>
      <w:proofErr w:type="spellStart"/>
      <w:r w:rsidRPr="00FB1A7D">
        <w:rPr>
          <w:sz w:val="24"/>
          <w:szCs w:val="24"/>
        </w:rPr>
        <w:t>имиджевую</w:t>
      </w:r>
      <w:proofErr w:type="spellEnd"/>
      <w:r w:rsidRPr="00FB1A7D">
        <w:rPr>
          <w:sz w:val="24"/>
          <w:szCs w:val="24"/>
        </w:rPr>
        <w:t xml:space="preserve"> функции. На протяжении многих лет город Волгодонск занимает лидирующие позиции среди городов Ростовской области по развитию физической культуры и спорта. </w:t>
      </w:r>
    </w:p>
    <w:p w:rsidR="00FB1A7D" w:rsidRPr="00FB1A7D" w:rsidRDefault="00FB1A7D" w:rsidP="00FB1A7D">
      <w:pPr>
        <w:ind w:firstLine="708"/>
        <w:jc w:val="both"/>
        <w:rPr>
          <w:sz w:val="24"/>
          <w:szCs w:val="24"/>
        </w:rPr>
      </w:pPr>
      <w:r w:rsidRPr="00FB1A7D">
        <w:rPr>
          <w:sz w:val="24"/>
          <w:szCs w:val="24"/>
        </w:rPr>
        <w:t>Региональным проектом «Спорт – норма жизни», разработанным в соответствии с национальным проектом «Демография», предусмотрено увеличение доли граждан, систематически занимающихся физической культурой и спортом в 2024 году до 56,3%.</w:t>
      </w:r>
    </w:p>
    <w:p w:rsidR="00FB1A7D" w:rsidRPr="00FB1A7D" w:rsidRDefault="00FB1A7D" w:rsidP="00FB1A7D">
      <w:pPr>
        <w:ind w:firstLine="708"/>
        <w:jc w:val="both"/>
        <w:rPr>
          <w:sz w:val="24"/>
          <w:szCs w:val="24"/>
        </w:rPr>
      </w:pPr>
      <w:r w:rsidRPr="00FB1A7D">
        <w:rPr>
          <w:sz w:val="24"/>
          <w:szCs w:val="24"/>
        </w:rPr>
        <w:t xml:space="preserve">В настоящее время в городе Волгодонске систематически занимаются физической культурой и спортом 51,0 % населения, что на 1,0% выше, чем в 2020 году. </w:t>
      </w:r>
    </w:p>
    <w:p w:rsidR="00FB1A7D" w:rsidRPr="00FB1A7D" w:rsidRDefault="00FB1A7D" w:rsidP="00FB1A7D">
      <w:pPr>
        <w:ind w:firstLine="708"/>
        <w:jc w:val="both"/>
        <w:rPr>
          <w:sz w:val="24"/>
          <w:szCs w:val="24"/>
        </w:rPr>
      </w:pPr>
      <w:r w:rsidRPr="00FB1A7D">
        <w:rPr>
          <w:sz w:val="24"/>
          <w:szCs w:val="24"/>
        </w:rPr>
        <w:t>Достижение целевых показателей обеспечивается путем мотивации населения, активизации спортивно-массовой работы на всех уровнях, включая вовлечение в подготовку и выполнение нормативов комплекса ГТО.</w:t>
      </w:r>
    </w:p>
    <w:p w:rsidR="00FB1A7D" w:rsidRPr="00FB1A7D" w:rsidRDefault="00FB1A7D" w:rsidP="00FB1A7D">
      <w:pPr>
        <w:ind w:firstLine="708"/>
        <w:jc w:val="both"/>
        <w:rPr>
          <w:sz w:val="24"/>
          <w:szCs w:val="24"/>
        </w:rPr>
      </w:pPr>
      <w:r w:rsidRPr="00FB1A7D">
        <w:rPr>
          <w:sz w:val="24"/>
          <w:szCs w:val="24"/>
        </w:rPr>
        <w:t>В городе Волгодонске успешно развивается более 60 видов спорта, работает 6 спортивных школ -25 отделений по видам спорта.  Город обладает высоким уровнем развития базовых видов спорта (плавание, волейбол, гребля на байдарках и каноэ, легкая атлетика, хоккей на траве, баскетбол).</w:t>
      </w:r>
    </w:p>
    <w:p w:rsidR="00FB1A7D" w:rsidRPr="00FB1A7D" w:rsidRDefault="00FB1A7D" w:rsidP="00FB1A7D">
      <w:pPr>
        <w:ind w:firstLine="708"/>
        <w:jc w:val="both"/>
        <w:rPr>
          <w:sz w:val="24"/>
          <w:szCs w:val="24"/>
        </w:rPr>
      </w:pPr>
      <w:r w:rsidRPr="00FB1A7D">
        <w:rPr>
          <w:sz w:val="24"/>
          <w:szCs w:val="24"/>
        </w:rPr>
        <w:t>Вовлеченность населения в занятия физической культурой и уровень спортивного мастерства напрямую зависят от степени доступности спортивной инфраструктуры. Уровень обеспеченности населения города Волгодонска спортивными сооружениями, исходя из единовременной пропускной способности объектов спорта, составляет 59,7%, что выше среднего показателя по области.</w:t>
      </w:r>
    </w:p>
    <w:p w:rsidR="00FB1A7D" w:rsidRPr="00FB1A7D" w:rsidRDefault="00FB1A7D" w:rsidP="00FB1A7D">
      <w:pPr>
        <w:ind w:firstLine="708"/>
        <w:jc w:val="both"/>
        <w:rPr>
          <w:sz w:val="24"/>
          <w:szCs w:val="24"/>
        </w:rPr>
      </w:pPr>
      <w:proofErr w:type="gramStart"/>
      <w:r w:rsidRPr="00FB1A7D">
        <w:rPr>
          <w:sz w:val="24"/>
          <w:szCs w:val="24"/>
        </w:rPr>
        <w:t xml:space="preserve">С учетом объектов городской и рекреационной инфраструктуры, приспособленных для занятий физической культурой и спортом (велосипедные дорожки и площадки с антивандальными тренажерами), численность спортивных сооружений города составляет 444 единицы (в 2020 году – 442), в том числе 2 стадиона с трибунами, 10 физкультурно-оздоровительных комплексов, шесть 25-метровых плавательных бассейнов, 79 спортивных залов, 205 спортивных площадок.  </w:t>
      </w:r>
      <w:proofErr w:type="gramEnd"/>
    </w:p>
    <w:p w:rsidR="00FB1A7D" w:rsidRPr="00FB1A7D" w:rsidRDefault="00FB1A7D" w:rsidP="00FB1A7D">
      <w:pPr>
        <w:ind w:firstLine="708"/>
        <w:jc w:val="both"/>
        <w:rPr>
          <w:sz w:val="24"/>
          <w:szCs w:val="24"/>
        </w:rPr>
      </w:pPr>
      <w:r w:rsidRPr="00FB1A7D">
        <w:rPr>
          <w:sz w:val="24"/>
          <w:szCs w:val="24"/>
        </w:rPr>
        <w:t xml:space="preserve">В наличии сертифицированные спортивные объекты, включенные во Всероссийский реестр объектов спорта, что позволяет проводить в городе спортивные мероприятия областного и Российского уровня. </w:t>
      </w:r>
    </w:p>
    <w:p w:rsidR="00FB1A7D" w:rsidRPr="00FB1A7D" w:rsidRDefault="00FB1A7D" w:rsidP="00FB1A7D">
      <w:pPr>
        <w:ind w:firstLine="708"/>
        <w:jc w:val="both"/>
        <w:rPr>
          <w:sz w:val="24"/>
          <w:szCs w:val="24"/>
        </w:rPr>
      </w:pPr>
      <w:r w:rsidRPr="00FB1A7D">
        <w:rPr>
          <w:sz w:val="24"/>
          <w:szCs w:val="24"/>
        </w:rPr>
        <w:t xml:space="preserve">В 2021 году на территории города Волгодонска спортивными федерациями, клубами, спортивными школами, общественными объединениями и т.д. проведено 1925 мероприятий с охватом более 67 тыс. чел. (в 2020 году проведено 1085 мероприятий с охватом более 41 тыс. человек). </w:t>
      </w:r>
    </w:p>
    <w:p w:rsidR="00FB1A7D" w:rsidRPr="00FB1A7D" w:rsidRDefault="00FB1A7D" w:rsidP="00FB1A7D">
      <w:pPr>
        <w:ind w:firstLine="708"/>
        <w:jc w:val="both"/>
        <w:rPr>
          <w:sz w:val="24"/>
          <w:szCs w:val="24"/>
        </w:rPr>
      </w:pPr>
      <w:r w:rsidRPr="00FB1A7D">
        <w:rPr>
          <w:sz w:val="24"/>
          <w:szCs w:val="24"/>
        </w:rPr>
        <w:t>Наиболее массовыми в 2021 году стали:</w:t>
      </w:r>
    </w:p>
    <w:p w:rsidR="00FB1A7D" w:rsidRPr="00FB1A7D" w:rsidRDefault="00FB1A7D" w:rsidP="00FB1A7D">
      <w:pPr>
        <w:pStyle w:val="a6"/>
        <w:ind w:firstLine="708"/>
        <w:jc w:val="both"/>
        <w:rPr>
          <w:sz w:val="24"/>
          <w:szCs w:val="24"/>
        </w:rPr>
      </w:pPr>
      <w:r w:rsidRPr="00FB1A7D">
        <w:rPr>
          <w:sz w:val="24"/>
          <w:szCs w:val="24"/>
        </w:rPr>
        <w:t>- соревнования в рамках традиционной Спартакиады учащихся общеобразовательных учреждений города Волгодонска «Президентские спортивные игры» (991 участников);</w:t>
      </w:r>
    </w:p>
    <w:p w:rsidR="00FB1A7D" w:rsidRPr="00FB1A7D" w:rsidRDefault="00FB1A7D" w:rsidP="00FB1A7D">
      <w:pPr>
        <w:pStyle w:val="a6"/>
        <w:ind w:firstLine="708"/>
        <w:jc w:val="both"/>
        <w:rPr>
          <w:sz w:val="24"/>
          <w:szCs w:val="24"/>
        </w:rPr>
      </w:pPr>
      <w:r w:rsidRPr="00FB1A7D">
        <w:rPr>
          <w:sz w:val="24"/>
          <w:szCs w:val="24"/>
        </w:rPr>
        <w:t>- традиционный турнир юных футболистов «Кожаный мяч» (752 участника);</w:t>
      </w:r>
    </w:p>
    <w:p w:rsidR="00FB1A7D" w:rsidRPr="00FB1A7D" w:rsidRDefault="00FB1A7D" w:rsidP="00FB1A7D">
      <w:pPr>
        <w:pStyle w:val="a6"/>
        <w:ind w:firstLine="708"/>
        <w:jc w:val="both"/>
        <w:rPr>
          <w:sz w:val="24"/>
          <w:szCs w:val="24"/>
        </w:rPr>
      </w:pPr>
      <w:r w:rsidRPr="00FB1A7D">
        <w:rPr>
          <w:sz w:val="24"/>
          <w:szCs w:val="24"/>
        </w:rPr>
        <w:lastRenderedPageBreak/>
        <w:t>- традиционный спортивный праздник «Волгодонск - город спортивный», посвященный Дню физкультурника  (693 участника);</w:t>
      </w:r>
    </w:p>
    <w:p w:rsidR="00FB1A7D" w:rsidRPr="00FB1A7D" w:rsidRDefault="00FB1A7D" w:rsidP="00FB1A7D">
      <w:pPr>
        <w:pStyle w:val="a6"/>
        <w:ind w:firstLine="708"/>
        <w:jc w:val="both"/>
        <w:rPr>
          <w:sz w:val="24"/>
          <w:szCs w:val="24"/>
        </w:rPr>
      </w:pPr>
      <w:r w:rsidRPr="00FB1A7D">
        <w:rPr>
          <w:sz w:val="24"/>
          <w:szCs w:val="24"/>
        </w:rPr>
        <w:t>- легкоатлетическая эстафета, посвященная празднику весны и труда, 76-ой годовщине Победы в Великой Отечественной войне 1941-1945 г.г. (680 участников);</w:t>
      </w:r>
    </w:p>
    <w:p w:rsidR="00FB1A7D" w:rsidRPr="00FB1A7D" w:rsidRDefault="00FB1A7D" w:rsidP="00FB1A7D">
      <w:pPr>
        <w:pStyle w:val="a6"/>
        <w:ind w:firstLine="708"/>
        <w:jc w:val="both"/>
        <w:rPr>
          <w:sz w:val="24"/>
          <w:szCs w:val="24"/>
        </w:rPr>
      </w:pPr>
      <w:r w:rsidRPr="00FB1A7D">
        <w:rPr>
          <w:sz w:val="24"/>
          <w:szCs w:val="24"/>
        </w:rPr>
        <w:t>- спартакиада среди СПО и ВО 2020-2021 учебного года «Молодежь за спортивный образ жизни»  (656 участников);</w:t>
      </w:r>
    </w:p>
    <w:p w:rsidR="00FB1A7D" w:rsidRPr="00FB1A7D" w:rsidRDefault="00FB1A7D" w:rsidP="00FB1A7D">
      <w:pPr>
        <w:pStyle w:val="a6"/>
        <w:ind w:firstLine="708"/>
        <w:jc w:val="both"/>
        <w:rPr>
          <w:sz w:val="24"/>
          <w:szCs w:val="24"/>
        </w:rPr>
      </w:pPr>
      <w:r w:rsidRPr="00FB1A7D">
        <w:rPr>
          <w:sz w:val="24"/>
          <w:szCs w:val="24"/>
        </w:rPr>
        <w:t>- соревнования в рамках XVI традиционной Спартакиады трудящихся города Волгодонска (муниципальный этап Спартакиады Дона) (596 участников);</w:t>
      </w:r>
    </w:p>
    <w:p w:rsidR="00FB1A7D" w:rsidRPr="00FB1A7D" w:rsidRDefault="00FB1A7D" w:rsidP="00FB1A7D">
      <w:pPr>
        <w:pStyle w:val="a6"/>
        <w:ind w:firstLine="708"/>
        <w:jc w:val="both"/>
        <w:rPr>
          <w:sz w:val="24"/>
          <w:szCs w:val="24"/>
        </w:rPr>
      </w:pPr>
      <w:r w:rsidRPr="00FB1A7D">
        <w:rPr>
          <w:sz w:val="24"/>
          <w:szCs w:val="24"/>
        </w:rPr>
        <w:t xml:space="preserve">- открытый городской турнир по </w:t>
      </w:r>
      <w:proofErr w:type="spellStart"/>
      <w:r w:rsidRPr="00FB1A7D">
        <w:rPr>
          <w:sz w:val="24"/>
          <w:szCs w:val="24"/>
        </w:rPr>
        <w:t>всестилевому</w:t>
      </w:r>
      <w:proofErr w:type="spellEnd"/>
      <w:r w:rsidRPr="00FB1A7D">
        <w:rPr>
          <w:sz w:val="24"/>
          <w:szCs w:val="24"/>
        </w:rPr>
        <w:t xml:space="preserve"> каратэ «Кубок Дона 2021» (507 участников);</w:t>
      </w:r>
    </w:p>
    <w:p w:rsidR="00FB1A7D" w:rsidRPr="00FB1A7D" w:rsidRDefault="00FB1A7D" w:rsidP="00FB1A7D">
      <w:pPr>
        <w:pStyle w:val="a6"/>
        <w:ind w:firstLine="708"/>
        <w:jc w:val="both"/>
        <w:rPr>
          <w:sz w:val="24"/>
          <w:szCs w:val="24"/>
        </w:rPr>
      </w:pPr>
      <w:r w:rsidRPr="00FB1A7D">
        <w:rPr>
          <w:sz w:val="24"/>
          <w:szCs w:val="24"/>
        </w:rPr>
        <w:t>- традиционные открытые зимний и летний Чемпионаты и Первенства города Волгодонска по плаванию (480 участников);</w:t>
      </w:r>
    </w:p>
    <w:p w:rsidR="00FB1A7D" w:rsidRPr="00FB1A7D" w:rsidRDefault="00FB1A7D" w:rsidP="00FB1A7D">
      <w:pPr>
        <w:pStyle w:val="a6"/>
        <w:ind w:firstLine="708"/>
        <w:jc w:val="both"/>
        <w:rPr>
          <w:sz w:val="24"/>
          <w:szCs w:val="24"/>
        </w:rPr>
      </w:pPr>
      <w:r w:rsidRPr="00FB1A7D">
        <w:rPr>
          <w:sz w:val="24"/>
          <w:szCs w:val="24"/>
        </w:rPr>
        <w:t>- открытый традиционный Чемпионат города по мини-футболу среди мужских команд (416 участников);</w:t>
      </w:r>
    </w:p>
    <w:p w:rsidR="00FB1A7D" w:rsidRPr="00FB1A7D" w:rsidRDefault="00FB1A7D" w:rsidP="00FB1A7D">
      <w:pPr>
        <w:pStyle w:val="a6"/>
        <w:ind w:firstLine="708"/>
        <w:jc w:val="both"/>
        <w:rPr>
          <w:sz w:val="24"/>
          <w:szCs w:val="24"/>
        </w:rPr>
      </w:pPr>
      <w:r w:rsidRPr="00FB1A7D">
        <w:rPr>
          <w:sz w:val="24"/>
          <w:szCs w:val="24"/>
        </w:rPr>
        <w:t xml:space="preserve">- Спартакиада среди лагерей с </w:t>
      </w:r>
      <w:proofErr w:type="gramStart"/>
      <w:r w:rsidRPr="00FB1A7D">
        <w:rPr>
          <w:sz w:val="24"/>
          <w:szCs w:val="24"/>
        </w:rPr>
        <w:t>дневным</w:t>
      </w:r>
      <w:proofErr w:type="gramEnd"/>
      <w:r w:rsidRPr="00FB1A7D">
        <w:rPr>
          <w:sz w:val="24"/>
          <w:szCs w:val="24"/>
        </w:rPr>
        <w:t xml:space="preserve"> пребывание и микрорайонов    г. Волгодонска «Здравствуй, лето-2021!» (300 участников);</w:t>
      </w:r>
    </w:p>
    <w:p w:rsidR="00FB1A7D" w:rsidRPr="00FB1A7D" w:rsidRDefault="00FB1A7D" w:rsidP="00FB1A7D">
      <w:pPr>
        <w:pStyle w:val="a6"/>
        <w:ind w:firstLine="708"/>
        <w:jc w:val="both"/>
        <w:rPr>
          <w:sz w:val="24"/>
          <w:szCs w:val="24"/>
        </w:rPr>
      </w:pPr>
      <w:r w:rsidRPr="00FB1A7D">
        <w:rPr>
          <w:sz w:val="24"/>
          <w:szCs w:val="24"/>
        </w:rPr>
        <w:t xml:space="preserve">- XXXIX открытый традиционный турнир по боксу посвященный памяти дважды Героя Социалистического труда А.А. </w:t>
      </w:r>
      <w:proofErr w:type="spellStart"/>
      <w:r w:rsidRPr="00FB1A7D">
        <w:rPr>
          <w:sz w:val="24"/>
          <w:szCs w:val="24"/>
        </w:rPr>
        <w:t>Улесова</w:t>
      </w:r>
      <w:proofErr w:type="spellEnd"/>
      <w:r w:rsidRPr="00FB1A7D">
        <w:rPr>
          <w:sz w:val="24"/>
          <w:szCs w:val="24"/>
        </w:rPr>
        <w:t xml:space="preserve"> (260 участников);</w:t>
      </w:r>
    </w:p>
    <w:p w:rsidR="00FB1A7D" w:rsidRPr="00FB1A7D" w:rsidRDefault="00FB1A7D" w:rsidP="00FB1A7D">
      <w:pPr>
        <w:pStyle w:val="a6"/>
        <w:ind w:firstLine="708"/>
        <w:jc w:val="both"/>
        <w:rPr>
          <w:sz w:val="24"/>
          <w:szCs w:val="24"/>
        </w:rPr>
      </w:pPr>
      <w:r w:rsidRPr="00FB1A7D">
        <w:rPr>
          <w:sz w:val="24"/>
          <w:szCs w:val="24"/>
        </w:rPr>
        <w:t>- XXXIX Открытый традиционный шахматный фестиваль «Мирный атом-2021» (250 участников);</w:t>
      </w:r>
    </w:p>
    <w:p w:rsidR="00FB1A7D" w:rsidRPr="00FB1A7D" w:rsidRDefault="00FB1A7D" w:rsidP="00FB1A7D">
      <w:pPr>
        <w:pStyle w:val="a6"/>
        <w:ind w:firstLine="708"/>
        <w:jc w:val="both"/>
        <w:rPr>
          <w:sz w:val="24"/>
          <w:szCs w:val="24"/>
        </w:rPr>
      </w:pPr>
      <w:proofErr w:type="gramStart"/>
      <w:r w:rsidRPr="00FB1A7D">
        <w:rPr>
          <w:sz w:val="24"/>
          <w:szCs w:val="24"/>
        </w:rPr>
        <w:t>- традиционный спортивный фестиваль среди детей микрорайонов города «Спортивной детство», посвященный Дню защиты детей (232 участника);</w:t>
      </w:r>
      <w:proofErr w:type="gramEnd"/>
    </w:p>
    <w:p w:rsidR="00FB1A7D" w:rsidRPr="00FB1A7D" w:rsidRDefault="00FB1A7D" w:rsidP="00FB1A7D">
      <w:pPr>
        <w:pStyle w:val="a6"/>
        <w:ind w:firstLine="708"/>
        <w:jc w:val="both"/>
        <w:rPr>
          <w:sz w:val="24"/>
          <w:szCs w:val="24"/>
        </w:rPr>
      </w:pPr>
      <w:r w:rsidRPr="00FB1A7D">
        <w:rPr>
          <w:sz w:val="24"/>
          <w:szCs w:val="24"/>
        </w:rPr>
        <w:t>- Спартакиада среди обучающихся профессиональных образовательных организаций (ПОО) Ростовской области 2021 года (зональный этап) (223 участника);</w:t>
      </w:r>
    </w:p>
    <w:p w:rsidR="00FB1A7D" w:rsidRPr="00FB1A7D" w:rsidRDefault="00FB1A7D" w:rsidP="00FB1A7D">
      <w:pPr>
        <w:pStyle w:val="a6"/>
        <w:ind w:firstLine="708"/>
        <w:jc w:val="both"/>
        <w:rPr>
          <w:sz w:val="24"/>
          <w:szCs w:val="24"/>
        </w:rPr>
      </w:pPr>
      <w:r w:rsidRPr="00FB1A7D">
        <w:rPr>
          <w:sz w:val="24"/>
          <w:szCs w:val="24"/>
        </w:rPr>
        <w:t>- традиционный спортивный фестиваль, приуроченный к Всероссийскому Олимпийскому дню (201 участник);</w:t>
      </w:r>
    </w:p>
    <w:p w:rsidR="00FB1A7D" w:rsidRPr="00FB1A7D" w:rsidRDefault="00FB1A7D" w:rsidP="00FB1A7D">
      <w:pPr>
        <w:pStyle w:val="a6"/>
        <w:ind w:firstLine="708"/>
        <w:jc w:val="both"/>
        <w:rPr>
          <w:sz w:val="24"/>
          <w:szCs w:val="24"/>
        </w:rPr>
      </w:pPr>
      <w:r w:rsidRPr="00FB1A7D">
        <w:rPr>
          <w:sz w:val="24"/>
          <w:szCs w:val="24"/>
        </w:rPr>
        <w:t>- открытый традиционный Чемпионат города Волгодонска по футболу (198 участников);</w:t>
      </w:r>
    </w:p>
    <w:p w:rsidR="00FB1A7D" w:rsidRPr="00FB1A7D" w:rsidRDefault="00FB1A7D" w:rsidP="00FB1A7D">
      <w:pPr>
        <w:pStyle w:val="a6"/>
        <w:ind w:firstLine="708"/>
        <w:jc w:val="both"/>
        <w:rPr>
          <w:sz w:val="24"/>
          <w:szCs w:val="24"/>
        </w:rPr>
      </w:pPr>
      <w:r w:rsidRPr="00FB1A7D">
        <w:rPr>
          <w:sz w:val="24"/>
          <w:szCs w:val="24"/>
        </w:rPr>
        <w:t>- традиционный городской турнир по уличному баскетболу «Оранжевый мяч» (152 участников).</w:t>
      </w:r>
    </w:p>
    <w:p w:rsidR="00FB1A7D" w:rsidRPr="00FB1A7D" w:rsidRDefault="00FB1A7D" w:rsidP="00FB1A7D">
      <w:pPr>
        <w:pStyle w:val="a6"/>
        <w:ind w:left="0" w:firstLine="708"/>
        <w:jc w:val="both"/>
        <w:rPr>
          <w:sz w:val="24"/>
          <w:szCs w:val="24"/>
        </w:rPr>
      </w:pPr>
      <w:r w:rsidRPr="00FB1A7D">
        <w:rPr>
          <w:sz w:val="24"/>
          <w:szCs w:val="24"/>
        </w:rPr>
        <w:t>- традиционное открытое первенство по художественной гимнастике «Краса Дона», посвященное Дню защиты детей (148 участников);</w:t>
      </w:r>
    </w:p>
    <w:p w:rsidR="00FB1A7D" w:rsidRPr="00FB1A7D" w:rsidRDefault="00FB1A7D" w:rsidP="00FB1A7D">
      <w:pPr>
        <w:ind w:firstLine="708"/>
        <w:jc w:val="both"/>
        <w:rPr>
          <w:b/>
          <w:sz w:val="24"/>
          <w:szCs w:val="24"/>
        </w:rPr>
      </w:pPr>
    </w:p>
    <w:p w:rsidR="00FB1A7D" w:rsidRPr="00FB1A7D" w:rsidRDefault="00FB1A7D" w:rsidP="00FB1A7D">
      <w:pPr>
        <w:ind w:firstLine="708"/>
        <w:jc w:val="center"/>
        <w:rPr>
          <w:b/>
          <w:i/>
          <w:sz w:val="24"/>
          <w:szCs w:val="24"/>
        </w:rPr>
      </w:pPr>
      <w:r w:rsidRPr="00FB1A7D">
        <w:rPr>
          <w:b/>
          <w:sz w:val="24"/>
          <w:szCs w:val="24"/>
        </w:rPr>
        <w:t>Совершенствование материально-технической базы</w:t>
      </w:r>
    </w:p>
    <w:p w:rsidR="00FB1A7D" w:rsidRPr="00FB1A7D" w:rsidRDefault="00FB1A7D" w:rsidP="00FB1A7D">
      <w:pPr>
        <w:ind w:firstLine="708"/>
        <w:jc w:val="center"/>
        <w:rPr>
          <w:b/>
          <w:i/>
          <w:sz w:val="24"/>
          <w:szCs w:val="24"/>
        </w:rPr>
      </w:pPr>
    </w:p>
    <w:p w:rsidR="00FB1A7D" w:rsidRPr="00FB1A7D" w:rsidRDefault="00FB1A7D" w:rsidP="00FB1A7D">
      <w:pPr>
        <w:ind w:firstLine="708"/>
        <w:jc w:val="both"/>
        <w:rPr>
          <w:color w:val="FF0000"/>
          <w:sz w:val="24"/>
          <w:szCs w:val="24"/>
        </w:rPr>
      </w:pPr>
      <w:proofErr w:type="gramStart"/>
      <w:r w:rsidRPr="00FB1A7D">
        <w:rPr>
          <w:sz w:val="24"/>
          <w:szCs w:val="24"/>
        </w:rPr>
        <w:t xml:space="preserve">С целью улучшения материально-технической базы спорта в 2021 году в рамках проекта инициативного </w:t>
      </w:r>
      <w:proofErr w:type="spellStart"/>
      <w:r w:rsidRPr="00FB1A7D">
        <w:rPr>
          <w:sz w:val="24"/>
          <w:szCs w:val="24"/>
        </w:rPr>
        <w:t>бюджетирования</w:t>
      </w:r>
      <w:proofErr w:type="spellEnd"/>
      <w:r w:rsidRPr="00FB1A7D">
        <w:rPr>
          <w:sz w:val="24"/>
          <w:szCs w:val="24"/>
        </w:rPr>
        <w:t xml:space="preserve"> «Сделаем вместе» выполнено устройство поливочной системы футбольного поля стадиона «Труд» по адресу: г. Волгодонск, пер. Донской, 1» (сметная стоимость 2234,044 тыс. руб.)  и «Благоустройство территории площадки – </w:t>
      </w:r>
      <w:proofErr w:type="spellStart"/>
      <w:r w:rsidRPr="00FB1A7D">
        <w:rPr>
          <w:sz w:val="24"/>
          <w:szCs w:val="24"/>
        </w:rPr>
        <w:t>скейт-парка</w:t>
      </w:r>
      <w:proofErr w:type="spellEnd"/>
      <w:r w:rsidRPr="00FB1A7D">
        <w:rPr>
          <w:sz w:val="24"/>
          <w:szCs w:val="24"/>
        </w:rPr>
        <w:t>, находящегося по адресу: г. Волгодонск, ул. Маршала Кошевого, 3 б» (сметная стоимость 2662,0 тыс. руб.).</w:t>
      </w:r>
      <w:proofErr w:type="gramEnd"/>
    </w:p>
    <w:p w:rsidR="00FB1A7D" w:rsidRPr="00FB1A7D" w:rsidRDefault="00FB1A7D" w:rsidP="00FB1A7D">
      <w:pPr>
        <w:ind w:firstLine="708"/>
        <w:jc w:val="both"/>
        <w:rPr>
          <w:sz w:val="24"/>
          <w:szCs w:val="24"/>
        </w:rPr>
      </w:pPr>
      <w:r w:rsidRPr="00FB1A7D">
        <w:rPr>
          <w:sz w:val="24"/>
          <w:szCs w:val="24"/>
        </w:rPr>
        <w:t xml:space="preserve">В рамках программы Губернатора Ростовской области смонтирован  комплект спортивного покрытия и технологического оборудования для многофункциональной площадки по ул. Молодежная, 13-а (сумма средств областного бюджета составила 3354,6 тыс. руб.). Работы по установке ограждения выполнены за счет средств АО АЭМ – технологии </w:t>
      </w:r>
      <w:proofErr w:type="spellStart"/>
      <w:r w:rsidRPr="00FB1A7D">
        <w:rPr>
          <w:sz w:val="24"/>
          <w:szCs w:val="24"/>
        </w:rPr>
        <w:t>Атоммаш</w:t>
      </w:r>
      <w:proofErr w:type="spellEnd"/>
      <w:r w:rsidRPr="00FB1A7D">
        <w:rPr>
          <w:sz w:val="24"/>
          <w:szCs w:val="24"/>
        </w:rPr>
        <w:t xml:space="preserve"> (размер инвестиций около 1500,0 тыс. руб.). Основание и освещение площадки сделали за счет городского бюджета и при участии муниципальных предприятий «ВГЭС» и «Водоканал».</w:t>
      </w:r>
    </w:p>
    <w:p w:rsidR="00FB1A7D" w:rsidRPr="00FB1A7D" w:rsidRDefault="00FB1A7D" w:rsidP="00FB1A7D">
      <w:pPr>
        <w:ind w:firstLine="708"/>
        <w:jc w:val="both"/>
        <w:rPr>
          <w:sz w:val="24"/>
          <w:szCs w:val="24"/>
        </w:rPr>
      </w:pPr>
      <w:r w:rsidRPr="00FB1A7D">
        <w:rPr>
          <w:sz w:val="24"/>
          <w:szCs w:val="24"/>
        </w:rPr>
        <w:t>В рамках национального проекта «Демография» и регионального проекта «Спорт-норма жизни» для ГБУ РО СШОР №29, расположенной в городе Волгодонске, за счет средств федерального бюджета приобретен автомобиль «Буксир» для транспортировки катеров и яхт стоимостью 2142,9 тыс. руб.</w:t>
      </w:r>
    </w:p>
    <w:p w:rsidR="00FB1A7D" w:rsidRPr="00FB1A7D" w:rsidRDefault="00FB1A7D" w:rsidP="00FB1A7D">
      <w:pPr>
        <w:ind w:firstLine="708"/>
        <w:jc w:val="both"/>
        <w:rPr>
          <w:sz w:val="24"/>
          <w:szCs w:val="24"/>
        </w:rPr>
      </w:pPr>
      <w:r w:rsidRPr="00FB1A7D">
        <w:rPr>
          <w:sz w:val="24"/>
          <w:szCs w:val="24"/>
        </w:rPr>
        <w:t xml:space="preserve">В рамках программы «Доступная среда» проведены работы по устройству входной группы городского шахматного клуба на сумму 312,9 тыс. руб.  </w:t>
      </w:r>
    </w:p>
    <w:p w:rsidR="00FB1A7D" w:rsidRPr="00FB1A7D" w:rsidRDefault="00FB1A7D" w:rsidP="00FB1A7D">
      <w:pPr>
        <w:ind w:firstLine="708"/>
        <w:jc w:val="both"/>
        <w:rPr>
          <w:sz w:val="24"/>
          <w:szCs w:val="24"/>
        </w:rPr>
      </w:pPr>
      <w:r w:rsidRPr="00FB1A7D">
        <w:rPr>
          <w:sz w:val="24"/>
          <w:szCs w:val="24"/>
        </w:rPr>
        <w:t>За счет средств местного бюджета  и заработанных средств МАУ СК «Содружество» выполнены работы по подготовке спортивных площадок микрорайонов города к эксплуатации в весенне-летний период.</w:t>
      </w:r>
    </w:p>
    <w:p w:rsidR="00FB1A7D" w:rsidRPr="00FB1A7D" w:rsidRDefault="00FB1A7D" w:rsidP="00FB1A7D">
      <w:pPr>
        <w:ind w:firstLine="708"/>
        <w:jc w:val="both"/>
        <w:rPr>
          <w:sz w:val="24"/>
          <w:szCs w:val="24"/>
        </w:rPr>
      </w:pPr>
      <w:r w:rsidRPr="00FB1A7D">
        <w:rPr>
          <w:sz w:val="24"/>
          <w:szCs w:val="24"/>
        </w:rPr>
        <w:lastRenderedPageBreak/>
        <w:t xml:space="preserve">По ул. </w:t>
      </w:r>
      <w:proofErr w:type="gramStart"/>
      <w:r w:rsidRPr="00FB1A7D">
        <w:rPr>
          <w:sz w:val="24"/>
          <w:szCs w:val="24"/>
        </w:rPr>
        <w:t>Ленинградская</w:t>
      </w:r>
      <w:proofErr w:type="gramEnd"/>
      <w:r w:rsidRPr="00FB1A7D">
        <w:rPr>
          <w:sz w:val="24"/>
          <w:szCs w:val="24"/>
        </w:rPr>
        <w:t xml:space="preserve">,11а на условиях </w:t>
      </w:r>
      <w:proofErr w:type="spellStart"/>
      <w:r w:rsidRPr="00FB1A7D">
        <w:rPr>
          <w:sz w:val="24"/>
          <w:szCs w:val="24"/>
        </w:rPr>
        <w:t>софинансирования</w:t>
      </w:r>
      <w:proofErr w:type="spellEnd"/>
      <w:r w:rsidRPr="00FB1A7D">
        <w:rPr>
          <w:sz w:val="24"/>
          <w:szCs w:val="24"/>
        </w:rPr>
        <w:t xml:space="preserve"> за счет средств областного бюджета и средств «Концерна </w:t>
      </w:r>
      <w:proofErr w:type="spellStart"/>
      <w:r w:rsidRPr="00FB1A7D">
        <w:rPr>
          <w:sz w:val="24"/>
          <w:szCs w:val="24"/>
        </w:rPr>
        <w:t>Росэнергоатом</w:t>
      </w:r>
      <w:proofErr w:type="spellEnd"/>
      <w:r w:rsidRPr="00FB1A7D">
        <w:rPr>
          <w:sz w:val="24"/>
          <w:szCs w:val="24"/>
        </w:rPr>
        <w:t xml:space="preserve">» продолжается строительство Центра единоборств. </w:t>
      </w:r>
    </w:p>
    <w:p w:rsidR="00FB1A7D" w:rsidRPr="00FB1A7D" w:rsidRDefault="00FB1A7D" w:rsidP="00FB1A7D">
      <w:pPr>
        <w:tabs>
          <w:tab w:val="left" w:pos="0"/>
        </w:tabs>
        <w:snapToGrid w:val="0"/>
        <w:jc w:val="both"/>
        <w:rPr>
          <w:sz w:val="24"/>
          <w:szCs w:val="24"/>
        </w:rPr>
      </w:pPr>
    </w:p>
    <w:p w:rsidR="00FB1A7D" w:rsidRPr="00FB1A7D" w:rsidRDefault="00FB1A7D" w:rsidP="00FB1A7D">
      <w:pPr>
        <w:tabs>
          <w:tab w:val="left" w:pos="0"/>
        </w:tabs>
        <w:snapToGrid w:val="0"/>
        <w:jc w:val="center"/>
        <w:rPr>
          <w:b/>
          <w:sz w:val="24"/>
          <w:szCs w:val="24"/>
        </w:rPr>
      </w:pPr>
      <w:r w:rsidRPr="00FB1A7D">
        <w:rPr>
          <w:b/>
          <w:sz w:val="24"/>
          <w:szCs w:val="24"/>
        </w:rPr>
        <w:t>Работа в микрорайонах</w:t>
      </w:r>
    </w:p>
    <w:p w:rsidR="00FB1A7D" w:rsidRPr="00FB1A7D" w:rsidRDefault="00FB1A7D" w:rsidP="00FB1A7D">
      <w:pPr>
        <w:tabs>
          <w:tab w:val="left" w:pos="0"/>
        </w:tabs>
        <w:snapToGrid w:val="0"/>
        <w:jc w:val="both"/>
        <w:rPr>
          <w:b/>
          <w:sz w:val="24"/>
          <w:szCs w:val="24"/>
        </w:rPr>
      </w:pPr>
    </w:p>
    <w:p w:rsidR="00FB1A7D" w:rsidRPr="00FB1A7D" w:rsidRDefault="00FB1A7D" w:rsidP="00FB1A7D">
      <w:pPr>
        <w:tabs>
          <w:tab w:val="left" w:pos="0"/>
        </w:tabs>
        <w:snapToGrid w:val="0"/>
        <w:jc w:val="both"/>
        <w:rPr>
          <w:bCs/>
          <w:color w:val="000000"/>
          <w:sz w:val="24"/>
          <w:szCs w:val="24"/>
        </w:rPr>
      </w:pPr>
      <w:r w:rsidRPr="00FB1A7D">
        <w:rPr>
          <w:bCs/>
          <w:color w:val="000000"/>
          <w:sz w:val="24"/>
          <w:szCs w:val="24"/>
        </w:rPr>
        <w:tab/>
        <w:t>Работа по развитию массового спорта в городе Волгодонске ведется по возрастным категориям граждан с охватом всего периода жизни человека.</w:t>
      </w:r>
    </w:p>
    <w:p w:rsidR="00FB1A7D" w:rsidRPr="00FB1A7D" w:rsidRDefault="00FB1A7D" w:rsidP="00FB1A7D">
      <w:pPr>
        <w:tabs>
          <w:tab w:val="left" w:pos="0"/>
        </w:tabs>
        <w:snapToGrid w:val="0"/>
        <w:jc w:val="both"/>
        <w:rPr>
          <w:bCs/>
          <w:color w:val="FF0000"/>
          <w:sz w:val="24"/>
          <w:szCs w:val="24"/>
        </w:rPr>
      </w:pPr>
      <w:r w:rsidRPr="00FB1A7D">
        <w:rPr>
          <w:bCs/>
          <w:color w:val="000000"/>
          <w:sz w:val="24"/>
          <w:szCs w:val="24"/>
        </w:rPr>
        <w:tab/>
        <w:t xml:space="preserve">В микрорайонах города для населения обеспечена работа 84 групп физкультурно-оздоровительной направленности, с общим охватом 1350 человек (в 2020 году – 76 групп с охватом более 1064 чел.). Проведено 200 физкультурно-массовых мероприятий с общим охватом около 6000 человек. Инструкторами по спорту к занятиям физической культурой и спортом привлечено </w:t>
      </w:r>
      <w:r w:rsidRPr="00FB1A7D">
        <w:rPr>
          <w:bCs/>
          <w:sz w:val="24"/>
          <w:szCs w:val="24"/>
        </w:rPr>
        <w:t>52 несовершеннолетних, стоящих на учете в КДН.</w:t>
      </w:r>
    </w:p>
    <w:p w:rsidR="00FB1A7D" w:rsidRPr="00FB1A7D" w:rsidRDefault="00FB1A7D" w:rsidP="00FB1A7D">
      <w:pPr>
        <w:rPr>
          <w:b/>
          <w:color w:val="000000"/>
          <w:sz w:val="24"/>
          <w:szCs w:val="24"/>
        </w:rPr>
      </w:pPr>
    </w:p>
    <w:p w:rsidR="00FB1A7D" w:rsidRPr="00FB1A7D" w:rsidRDefault="00FB1A7D" w:rsidP="00FB1A7D">
      <w:pPr>
        <w:ind w:firstLine="709"/>
        <w:jc w:val="center"/>
        <w:rPr>
          <w:b/>
          <w:color w:val="000000"/>
          <w:sz w:val="24"/>
          <w:szCs w:val="24"/>
        </w:rPr>
      </w:pPr>
      <w:r w:rsidRPr="00FB1A7D">
        <w:rPr>
          <w:b/>
          <w:color w:val="000000"/>
          <w:sz w:val="24"/>
          <w:szCs w:val="24"/>
        </w:rPr>
        <w:t>Комплекс ГТО</w:t>
      </w:r>
    </w:p>
    <w:p w:rsidR="00FB1A7D" w:rsidRPr="00FB1A7D" w:rsidRDefault="00FB1A7D" w:rsidP="00FB1A7D">
      <w:pPr>
        <w:ind w:firstLine="709"/>
        <w:jc w:val="both"/>
        <w:rPr>
          <w:color w:val="000000"/>
          <w:sz w:val="24"/>
          <w:szCs w:val="24"/>
        </w:rPr>
      </w:pPr>
    </w:p>
    <w:p w:rsidR="00FB1A7D" w:rsidRPr="00FB1A7D" w:rsidRDefault="00FB1A7D" w:rsidP="00FB1A7D">
      <w:pPr>
        <w:ind w:firstLine="708"/>
        <w:jc w:val="both"/>
        <w:rPr>
          <w:color w:val="000000"/>
          <w:sz w:val="24"/>
          <w:szCs w:val="24"/>
        </w:rPr>
      </w:pPr>
      <w:r w:rsidRPr="00FB1A7D">
        <w:rPr>
          <w:color w:val="000000"/>
          <w:sz w:val="24"/>
          <w:szCs w:val="24"/>
        </w:rPr>
        <w:t xml:space="preserve">В Волгодонске успешно внедряется комплекс ГТО. Центр тестирования ГТО города Волгодонска признан одним из лучших в Ростовской области. </w:t>
      </w:r>
    </w:p>
    <w:p w:rsidR="00FB1A7D" w:rsidRPr="00FB1A7D" w:rsidRDefault="00FB1A7D" w:rsidP="00FB1A7D">
      <w:pPr>
        <w:ind w:firstLine="709"/>
        <w:jc w:val="both"/>
        <w:rPr>
          <w:rFonts w:eastAsia="Calibri"/>
          <w:sz w:val="28"/>
          <w:szCs w:val="28"/>
          <w:lang w:eastAsia="en-US"/>
        </w:rPr>
      </w:pPr>
      <w:r w:rsidRPr="00FB1A7D">
        <w:rPr>
          <w:color w:val="000000"/>
          <w:sz w:val="24"/>
          <w:szCs w:val="24"/>
        </w:rPr>
        <w:t xml:space="preserve">Центром тестирования ГТО совместно с учителями физической культуры и </w:t>
      </w:r>
      <w:proofErr w:type="spellStart"/>
      <w:r w:rsidRPr="00FB1A7D">
        <w:rPr>
          <w:color w:val="000000"/>
          <w:sz w:val="24"/>
          <w:szCs w:val="24"/>
        </w:rPr>
        <w:t>спортинструкторами</w:t>
      </w:r>
      <w:proofErr w:type="spellEnd"/>
      <w:r w:rsidRPr="00FB1A7D">
        <w:rPr>
          <w:color w:val="000000"/>
          <w:sz w:val="24"/>
          <w:szCs w:val="24"/>
        </w:rPr>
        <w:t xml:space="preserve"> микрорайонов на базе образовательных организаций проводится прием нормативов для школьников и взрослого населения. </w:t>
      </w:r>
      <w:proofErr w:type="gramStart"/>
      <w:r w:rsidRPr="00FB1A7D">
        <w:rPr>
          <w:color w:val="000000"/>
          <w:sz w:val="24"/>
          <w:szCs w:val="24"/>
        </w:rPr>
        <w:t xml:space="preserve">Более 23 тысячи жителей города присоединились к движению «Готов к труду и обороне», </w:t>
      </w:r>
      <w:r w:rsidRPr="00FB1A7D">
        <w:rPr>
          <w:rFonts w:eastAsia="Calibri"/>
          <w:sz w:val="28"/>
          <w:szCs w:val="28"/>
          <w:lang w:eastAsia="en-US"/>
        </w:rPr>
        <w:t>17679 приняли участие в выполнении испытаний, 10923 человек выполнили нормативы на знаки отличия).</w:t>
      </w:r>
      <w:proofErr w:type="gramEnd"/>
    </w:p>
    <w:p w:rsidR="00FB1A7D" w:rsidRPr="00FB1A7D" w:rsidRDefault="00FB1A7D" w:rsidP="00FB1A7D">
      <w:pPr>
        <w:jc w:val="both"/>
        <w:rPr>
          <w:b/>
          <w:sz w:val="24"/>
          <w:szCs w:val="24"/>
        </w:rPr>
      </w:pPr>
    </w:p>
    <w:p w:rsidR="00FB1A7D" w:rsidRPr="00FB1A7D" w:rsidRDefault="00FB1A7D" w:rsidP="00FB1A7D">
      <w:pPr>
        <w:ind w:firstLine="708"/>
        <w:jc w:val="center"/>
        <w:rPr>
          <w:b/>
          <w:sz w:val="24"/>
          <w:szCs w:val="24"/>
        </w:rPr>
      </w:pPr>
      <w:r w:rsidRPr="00FB1A7D">
        <w:rPr>
          <w:b/>
          <w:sz w:val="24"/>
          <w:szCs w:val="24"/>
        </w:rPr>
        <w:t xml:space="preserve">Успехи </w:t>
      </w:r>
      <w:proofErr w:type="spellStart"/>
      <w:r w:rsidRPr="00FB1A7D">
        <w:rPr>
          <w:b/>
          <w:sz w:val="24"/>
          <w:szCs w:val="24"/>
        </w:rPr>
        <w:t>волгодонских</w:t>
      </w:r>
      <w:proofErr w:type="spellEnd"/>
      <w:r w:rsidRPr="00FB1A7D">
        <w:rPr>
          <w:b/>
          <w:sz w:val="24"/>
          <w:szCs w:val="24"/>
        </w:rPr>
        <w:t xml:space="preserve"> спортсменов</w:t>
      </w:r>
    </w:p>
    <w:p w:rsidR="00FB1A7D" w:rsidRPr="00FB1A7D" w:rsidRDefault="00FB1A7D" w:rsidP="00FB1A7D">
      <w:pPr>
        <w:ind w:firstLine="708"/>
        <w:jc w:val="both"/>
        <w:rPr>
          <w:b/>
          <w:sz w:val="24"/>
          <w:szCs w:val="24"/>
        </w:rPr>
      </w:pPr>
    </w:p>
    <w:p w:rsidR="00FB1A7D" w:rsidRPr="00FB1A7D" w:rsidRDefault="00FB1A7D" w:rsidP="00FB1A7D">
      <w:pPr>
        <w:suppressAutoHyphens w:val="0"/>
        <w:autoSpaceDN/>
        <w:ind w:firstLine="708"/>
        <w:jc w:val="both"/>
        <w:rPr>
          <w:rFonts w:eastAsia="Calibri"/>
          <w:sz w:val="24"/>
          <w:szCs w:val="24"/>
          <w:lang w:eastAsia="en-US"/>
        </w:rPr>
      </w:pPr>
      <w:r w:rsidRPr="00FB1A7D">
        <w:rPr>
          <w:rFonts w:eastAsia="Calibri"/>
          <w:sz w:val="24"/>
          <w:szCs w:val="24"/>
          <w:lang w:eastAsia="en-US"/>
        </w:rPr>
        <w:t xml:space="preserve">В 2021 году 5 спортсменам присвоено звание Мастера спорта России (Горбачев Максим, </w:t>
      </w:r>
      <w:proofErr w:type="spellStart"/>
      <w:r w:rsidRPr="00FB1A7D">
        <w:rPr>
          <w:rFonts w:eastAsia="Calibri"/>
          <w:sz w:val="24"/>
          <w:szCs w:val="24"/>
          <w:lang w:eastAsia="en-US"/>
        </w:rPr>
        <w:t>Тухужева</w:t>
      </w:r>
      <w:proofErr w:type="spellEnd"/>
      <w:r w:rsidRPr="00FB1A7D">
        <w:rPr>
          <w:rFonts w:eastAsia="Calibri"/>
          <w:sz w:val="24"/>
          <w:szCs w:val="24"/>
          <w:lang w:eastAsia="en-US"/>
        </w:rPr>
        <w:t xml:space="preserve"> </w:t>
      </w:r>
      <w:proofErr w:type="spellStart"/>
      <w:r w:rsidRPr="00FB1A7D">
        <w:rPr>
          <w:rFonts w:eastAsia="Calibri"/>
          <w:sz w:val="24"/>
          <w:szCs w:val="24"/>
          <w:lang w:eastAsia="en-US"/>
        </w:rPr>
        <w:t>Карина</w:t>
      </w:r>
      <w:proofErr w:type="spellEnd"/>
      <w:r w:rsidRPr="00FB1A7D">
        <w:rPr>
          <w:rFonts w:eastAsia="Calibri"/>
          <w:sz w:val="24"/>
          <w:szCs w:val="24"/>
          <w:lang w:eastAsia="en-US"/>
        </w:rPr>
        <w:t xml:space="preserve">, Рыкова Ксения, </w:t>
      </w:r>
      <w:proofErr w:type="spellStart"/>
      <w:r w:rsidRPr="00FB1A7D">
        <w:rPr>
          <w:rFonts w:eastAsia="Calibri"/>
          <w:sz w:val="24"/>
          <w:szCs w:val="24"/>
          <w:lang w:eastAsia="en-US"/>
        </w:rPr>
        <w:t>Украинцева</w:t>
      </w:r>
      <w:proofErr w:type="spellEnd"/>
      <w:r w:rsidRPr="00FB1A7D">
        <w:rPr>
          <w:rFonts w:eastAsia="Calibri"/>
          <w:sz w:val="24"/>
          <w:szCs w:val="24"/>
          <w:lang w:eastAsia="en-US"/>
        </w:rPr>
        <w:t xml:space="preserve"> Наталия, Мельник Виктория). Выполнено 1339 спортивных разрядов, </w:t>
      </w:r>
      <w:r w:rsidRPr="00FB1A7D">
        <w:rPr>
          <w:rFonts w:ascii="Calibri" w:eastAsia="Calibri" w:hAnsi="Calibri"/>
          <w:sz w:val="24"/>
          <w:szCs w:val="24"/>
          <w:lang w:eastAsia="en-US"/>
        </w:rPr>
        <w:t xml:space="preserve"> </w:t>
      </w:r>
      <w:r w:rsidRPr="00FB1A7D">
        <w:rPr>
          <w:rFonts w:eastAsia="Calibri"/>
          <w:sz w:val="24"/>
          <w:szCs w:val="24"/>
          <w:lang w:eastAsia="en-US"/>
        </w:rPr>
        <w:t xml:space="preserve">из них 48 – КМС, 57 – I разряд. </w:t>
      </w:r>
    </w:p>
    <w:p w:rsidR="00FB1A7D" w:rsidRPr="00FB1A7D" w:rsidRDefault="00FB1A7D" w:rsidP="00FB1A7D">
      <w:pPr>
        <w:suppressAutoHyphens w:val="0"/>
        <w:autoSpaceDN/>
        <w:ind w:firstLine="708"/>
        <w:jc w:val="both"/>
        <w:rPr>
          <w:rFonts w:eastAsia="Calibri"/>
          <w:sz w:val="24"/>
          <w:szCs w:val="24"/>
          <w:lang w:eastAsia="en-US"/>
        </w:rPr>
      </w:pPr>
      <w:r w:rsidRPr="00FB1A7D">
        <w:rPr>
          <w:rFonts w:eastAsia="Calibri"/>
          <w:sz w:val="24"/>
          <w:szCs w:val="24"/>
          <w:lang w:eastAsia="en-US"/>
        </w:rPr>
        <w:t>18 спортсменов города Волгодонска входят в состав сборных команд России (основной и резервный состав),</w:t>
      </w:r>
      <w:r w:rsidRPr="00FB1A7D">
        <w:rPr>
          <w:rFonts w:ascii="Calibri" w:eastAsia="Calibri" w:hAnsi="Calibri"/>
          <w:sz w:val="24"/>
          <w:szCs w:val="24"/>
          <w:lang w:eastAsia="en-US"/>
        </w:rPr>
        <w:t xml:space="preserve"> </w:t>
      </w:r>
      <w:r w:rsidRPr="00FB1A7D">
        <w:rPr>
          <w:rFonts w:eastAsia="Calibri"/>
          <w:sz w:val="24"/>
          <w:szCs w:val="24"/>
          <w:lang w:eastAsia="en-US"/>
        </w:rPr>
        <w:t xml:space="preserve">196 спортсменов  - в состав спортивных сборных команд Ростовской области. </w:t>
      </w:r>
    </w:p>
    <w:p w:rsidR="00FB1A7D" w:rsidRPr="00FB1A7D" w:rsidRDefault="00FB1A7D" w:rsidP="00FB1A7D">
      <w:pPr>
        <w:ind w:firstLine="708"/>
        <w:jc w:val="both"/>
        <w:rPr>
          <w:rFonts w:eastAsia="Calibri"/>
          <w:sz w:val="24"/>
          <w:szCs w:val="24"/>
          <w:lang w:eastAsia="en-US"/>
        </w:rPr>
      </w:pPr>
      <w:r w:rsidRPr="00FB1A7D">
        <w:rPr>
          <w:rFonts w:eastAsia="Calibri"/>
          <w:sz w:val="24"/>
          <w:szCs w:val="24"/>
          <w:lang w:eastAsia="en-US"/>
        </w:rPr>
        <w:t xml:space="preserve">Спортсмены города Волгодонска показали достойные результаты в соревнованиях различного уровня: </w:t>
      </w:r>
    </w:p>
    <w:p w:rsidR="00FB1A7D" w:rsidRPr="00FB1A7D" w:rsidRDefault="00FB1A7D" w:rsidP="00FB1A7D">
      <w:pPr>
        <w:ind w:firstLine="708"/>
        <w:jc w:val="both"/>
        <w:rPr>
          <w:rFonts w:eastAsia="Calibri"/>
          <w:sz w:val="24"/>
          <w:szCs w:val="24"/>
          <w:lang w:eastAsia="en-US"/>
        </w:rPr>
      </w:pPr>
      <w:r w:rsidRPr="00FB1A7D">
        <w:rPr>
          <w:rFonts w:eastAsia="Calibri"/>
          <w:sz w:val="24"/>
          <w:szCs w:val="24"/>
          <w:lang w:eastAsia="en-US"/>
        </w:rPr>
        <w:t>В командном зачете команда города Волгодонска:</w:t>
      </w:r>
    </w:p>
    <w:p w:rsidR="00FB1A7D" w:rsidRPr="00FB1A7D" w:rsidRDefault="00FB1A7D" w:rsidP="00FB1A7D">
      <w:pPr>
        <w:ind w:firstLine="708"/>
        <w:jc w:val="both"/>
        <w:rPr>
          <w:rFonts w:eastAsia="Calibri"/>
          <w:sz w:val="24"/>
          <w:szCs w:val="24"/>
          <w:lang w:eastAsia="en-US"/>
        </w:rPr>
      </w:pPr>
      <w:r w:rsidRPr="00FB1A7D">
        <w:rPr>
          <w:rFonts w:eastAsia="Calibri"/>
          <w:sz w:val="24"/>
          <w:szCs w:val="24"/>
          <w:lang w:eastAsia="en-US"/>
        </w:rPr>
        <w:t>-  победители  первенства ЮФО по гребному слалому;</w:t>
      </w:r>
    </w:p>
    <w:p w:rsidR="00FB1A7D" w:rsidRPr="00FB1A7D" w:rsidRDefault="00FB1A7D" w:rsidP="00FB1A7D">
      <w:pPr>
        <w:ind w:firstLine="708"/>
        <w:jc w:val="both"/>
        <w:rPr>
          <w:rFonts w:eastAsia="Calibri"/>
          <w:sz w:val="24"/>
          <w:szCs w:val="24"/>
          <w:lang w:eastAsia="en-US"/>
        </w:rPr>
      </w:pPr>
      <w:r w:rsidRPr="00FB1A7D">
        <w:rPr>
          <w:rFonts w:eastAsia="Calibri"/>
          <w:sz w:val="24"/>
          <w:szCs w:val="24"/>
          <w:lang w:eastAsia="en-US"/>
        </w:rPr>
        <w:t>-футбольный клуб «Волгодонск» - победитель Чемпионата Ростовской области среди команд первой лиги;</w:t>
      </w:r>
    </w:p>
    <w:p w:rsidR="00FB1A7D" w:rsidRPr="00FB1A7D" w:rsidRDefault="00FB1A7D" w:rsidP="00FB1A7D">
      <w:pPr>
        <w:ind w:firstLine="708"/>
        <w:jc w:val="both"/>
        <w:rPr>
          <w:rFonts w:eastAsia="Calibri"/>
          <w:sz w:val="24"/>
          <w:szCs w:val="24"/>
          <w:lang w:eastAsia="en-US"/>
        </w:rPr>
      </w:pPr>
      <w:r w:rsidRPr="00FB1A7D">
        <w:rPr>
          <w:rFonts w:eastAsia="Calibri"/>
          <w:sz w:val="24"/>
          <w:szCs w:val="24"/>
          <w:lang w:eastAsia="en-US"/>
        </w:rPr>
        <w:t>-победители областной спартакиады среди воспитанников школ-интернатов и детских домов в 2-х возрастных категориях;</w:t>
      </w:r>
    </w:p>
    <w:p w:rsidR="00FB1A7D" w:rsidRPr="00FB1A7D" w:rsidRDefault="00FB1A7D" w:rsidP="00FB1A7D">
      <w:pPr>
        <w:ind w:firstLine="708"/>
        <w:jc w:val="both"/>
        <w:rPr>
          <w:rFonts w:eastAsia="Calibri"/>
          <w:sz w:val="24"/>
          <w:szCs w:val="24"/>
          <w:lang w:eastAsia="en-US"/>
        </w:rPr>
      </w:pPr>
      <w:r w:rsidRPr="00FB1A7D">
        <w:rPr>
          <w:rFonts w:eastAsia="Calibri"/>
          <w:sz w:val="24"/>
          <w:szCs w:val="24"/>
          <w:lang w:eastAsia="en-US"/>
        </w:rPr>
        <w:t xml:space="preserve">- серебряные  призеры  зонального этапа областной Спартакиады допризывной и призывной молодежи; </w:t>
      </w:r>
    </w:p>
    <w:p w:rsidR="00FB1A7D" w:rsidRPr="00FB1A7D" w:rsidRDefault="00FB1A7D" w:rsidP="00FB1A7D">
      <w:pPr>
        <w:ind w:firstLine="708"/>
        <w:jc w:val="both"/>
        <w:rPr>
          <w:rFonts w:eastAsia="Calibri"/>
          <w:sz w:val="24"/>
          <w:szCs w:val="24"/>
          <w:lang w:eastAsia="en-US"/>
        </w:rPr>
      </w:pPr>
      <w:r w:rsidRPr="00FB1A7D">
        <w:rPr>
          <w:rFonts w:eastAsia="Calibri"/>
          <w:sz w:val="24"/>
          <w:szCs w:val="24"/>
          <w:lang w:eastAsia="en-US"/>
        </w:rPr>
        <w:t>- серебряные призеры зонального этапа областной Спартакиады воспитанников детско-подростковых и физкультурно-спортивных клубов по месту жительства;</w:t>
      </w:r>
    </w:p>
    <w:p w:rsidR="00FB1A7D" w:rsidRPr="00FB1A7D" w:rsidRDefault="00FB1A7D" w:rsidP="00FB1A7D">
      <w:pPr>
        <w:ind w:firstLine="708"/>
        <w:jc w:val="both"/>
        <w:rPr>
          <w:rFonts w:eastAsia="Calibri"/>
          <w:sz w:val="24"/>
          <w:szCs w:val="24"/>
          <w:lang w:eastAsia="en-US"/>
        </w:rPr>
      </w:pPr>
      <w:r w:rsidRPr="00FB1A7D">
        <w:rPr>
          <w:rFonts w:eastAsia="Calibri"/>
          <w:sz w:val="24"/>
          <w:szCs w:val="24"/>
          <w:lang w:eastAsia="en-US"/>
        </w:rPr>
        <w:t>- серебряные призеры финальных областных соревнований по футболу «Кожаный мяч» в средней  возрастной группе.</w:t>
      </w:r>
    </w:p>
    <w:p w:rsidR="00FB1A7D" w:rsidRPr="00FB1A7D" w:rsidRDefault="00FB1A7D" w:rsidP="00FB1A7D">
      <w:pPr>
        <w:ind w:firstLine="708"/>
        <w:jc w:val="both"/>
        <w:rPr>
          <w:rFonts w:eastAsia="Calibri"/>
          <w:sz w:val="24"/>
          <w:szCs w:val="24"/>
          <w:lang w:eastAsia="en-US"/>
        </w:rPr>
      </w:pPr>
      <w:r w:rsidRPr="00FB1A7D">
        <w:rPr>
          <w:rFonts w:eastAsia="Calibri"/>
          <w:sz w:val="24"/>
          <w:szCs w:val="24"/>
          <w:lang w:eastAsia="en-US"/>
        </w:rPr>
        <w:t>В личном зачете:</w:t>
      </w:r>
    </w:p>
    <w:p w:rsidR="00FB1A7D" w:rsidRPr="00FB1A7D" w:rsidRDefault="00FB1A7D" w:rsidP="00FB1A7D">
      <w:pPr>
        <w:ind w:firstLine="708"/>
        <w:jc w:val="both"/>
        <w:rPr>
          <w:rFonts w:eastAsia="Calibri"/>
          <w:sz w:val="24"/>
          <w:szCs w:val="24"/>
          <w:lang w:eastAsia="en-US"/>
        </w:rPr>
      </w:pPr>
      <w:r w:rsidRPr="00FB1A7D">
        <w:rPr>
          <w:rFonts w:eastAsia="Calibri"/>
          <w:sz w:val="24"/>
          <w:szCs w:val="24"/>
          <w:lang w:eastAsia="en-US"/>
        </w:rPr>
        <w:t>- Анна Новикова – двукратный победитель Чемпионата Мира, победитель Международного турнира по рукопашному бою;</w:t>
      </w:r>
    </w:p>
    <w:p w:rsidR="00FB1A7D" w:rsidRPr="00FB1A7D" w:rsidRDefault="00FB1A7D" w:rsidP="00FB1A7D">
      <w:pPr>
        <w:ind w:firstLine="708"/>
        <w:jc w:val="both"/>
        <w:rPr>
          <w:rFonts w:eastAsia="Calibri"/>
          <w:sz w:val="24"/>
          <w:szCs w:val="24"/>
          <w:lang w:eastAsia="en-US"/>
        </w:rPr>
      </w:pPr>
      <w:r w:rsidRPr="00FB1A7D">
        <w:rPr>
          <w:rFonts w:eastAsia="Calibri"/>
          <w:sz w:val="24"/>
          <w:szCs w:val="24"/>
          <w:lang w:eastAsia="en-US"/>
        </w:rPr>
        <w:t>- Мельниченко Диана – победитель Первенства Мира по спортивной борьбе;</w:t>
      </w:r>
    </w:p>
    <w:p w:rsidR="00FB1A7D" w:rsidRPr="00FB1A7D" w:rsidRDefault="00FB1A7D" w:rsidP="00FB1A7D">
      <w:pPr>
        <w:ind w:firstLine="708"/>
        <w:jc w:val="both"/>
        <w:rPr>
          <w:rFonts w:eastAsia="Calibri"/>
          <w:sz w:val="24"/>
          <w:szCs w:val="24"/>
          <w:lang w:eastAsia="en-US"/>
        </w:rPr>
      </w:pPr>
      <w:r w:rsidRPr="00FB1A7D">
        <w:rPr>
          <w:rFonts w:eastAsia="Calibri"/>
          <w:sz w:val="24"/>
          <w:szCs w:val="24"/>
          <w:lang w:eastAsia="en-US"/>
        </w:rPr>
        <w:t xml:space="preserve">- </w:t>
      </w:r>
      <w:proofErr w:type="spellStart"/>
      <w:r w:rsidRPr="00FB1A7D">
        <w:rPr>
          <w:rFonts w:eastAsia="Calibri"/>
          <w:sz w:val="24"/>
          <w:szCs w:val="24"/>
          <w:lang w:eastAsia="en-US"/>
        </w:rPr>
        <w:t>Какшин</w:t>
      </w:r>
      <w:proofErr w:type="spellEnd"/>
      <w:r w:rsidRPr="00FB1A7D">
        <w:rPr>
          <w:rFonts w:eastAsia="Calibri"/>
          <w:sz w:val="24"/>
          <w:szCs w:val="24"/>
          <w:lang w:eastAsia="en-US"/>
        </w:rPr>
        <w:t xml:space="preserve"> Матвей, </w:t>
      </w:r>
      <w:proofErr w:type="spellStart"/>
      <w:r w:rsidRPr="00FB1A7D">
        <w:rPr>
          <w:rFonts w:eastAsia="Calibri"/>
          <w:sz w:val="24"/>
          <w:szCs w:val="24"/>
          <w:lang w:eastAsia="en-US"/>
        </w:rPr>
        <w:t>Джамалов</w:t>
      </w:r>
      <w:proofErr w:type="spellEnd"/>
      <w:r w:rsidRPr="00FB1A7D">
        <w:rPr>
          <w:rFonts w:eastAsia="Calibri"/>
          <w:sz w:val="24"/>
          <w:szCs w:val="24"/>
          <w:lang w:eastAsia="en-US"/>
        </w:rPr>
        <w:t xml:space="preserve"> </w:t>
      </w:r>
      <w:proofErr w:type="spellStart"/>
      <w:r w:rsidRPr="00FB1A7D">
        <w:rPr>
          <w:rFonts w:eastAsia="Calibri"/>
          <w:sz w:val="24"/>
          <w:szCs w:val="24"/>
          <w:lang w:eastAsia="en-US"/>
        </w:rPr>
        <w:t>Джамиль</w:t>
      </w:r>
      <w:proofErr w:type="spellEnd"/>
      <w:r w:rsidRPr="00FB1A7D">
        <w:rPr>
          <w:rFonts w:eastAsia="Calibri"/>
          <w:sz w:val="24"/>
          <w:szCs w:val="24"/>
          <w:lang w:eastAsia="en-US"/>
        </w:rPr>
        <w:t xml:space="preserve"> – победители Первенства Европы, бронзовые призеры Первенства России по рукопашному бою;</w:t>
      </w:r>
    </w:p>
    <w:p w:rsidR="00FB1A7D" w:rsidRPr="00FB1A7D" w:rsidRDefault="00FB1A7D" w:rsidP="00FB1A7D">
      <w:pPr>
        <w:ind w:firstLine="708"/>
        <w:jc w:val="both"/>
        <w:rPr>
          <w:rFonts w:eastAsia="Calibri"/>
          <w:sz w:val="24"/>
          <w:szCs w:val="24"/>
          <w:lang w:eastAsia="en-US"/>
        </w:rPr>
      </w:pPr>
      <w:r w:rsidRPr="00FB1A7D">
        <w:rPr>
          <w:rFonts w:eastAsia="Calibri"/>
          <w:sz w:val="24"/>
          <w:szCs w:val="24"/>
          <w:lang w:eastAsia="en-US"/>
        </w:rPr>
        <w:t xml:space="preserve">- </w:t>
      </w:r>
      <w:proofErr w:type="spellStart"/>
      <w:r w:rsidRPr="00FB1A7D">
        <w:rPr>
          <w:rFonts w:eastAsia="Calibri"/>
          <w:sz w:val="24"/>
          <w:szCs w:val="24"/>
          <w:lang w:eastAsia="en-US"/>
        </w:rPr>
        <w:t>Воловликова</w:t>
      </w:r>
      <w:proofErr w:type="spellEnd"/>
      <w:r w:rsidRPr="00FB1A7D">
        <w:rPr>
          <w:rFonts w:eastAsia="Calibri"/>
          <w:sz w:val="24"/>
          <w:szCs w:val="24"/>
          <w:lang w:eastAsia="en-US"/>
        </w:rPr>
        <w:t xml:space="preserve"> Валерия – серебряный призер Чемпионата и Первенства Европы по легкой атлетике; </w:t>
      </w:r>
    </w:p>
    <w:p w:rsidR="00FB1A7D" w:rsidRPr="00FB1A7D" w:rsidRDefault="00FB1A7D" w:rsidP="00FB1A7D">
      <w:pPr>
        <w:ind w:firstLine="708"/>
        <w:jc w:val="both"/>
        <w:rPr>
          <w:rFonts w:eastAsia="Calibri"/>
          <w:sz w:val="24"/>
          <w:szCs w:val="24"/>
          <w:lang w:eastAsia="en-US"/>
        </w:rPr>
      </w:pPr>
      <w:r w:rsidRPr="00FB1A7D">
        <w:rPr>
          <w:rFonts w:eastAsia="Calibri"/>
          <w:sz w:val="24"/>
          <w:szCs w:val="24"/>
          <w:lang w:eastAsia="en-US"/>
        </w:rPr>
        <w:t>- Алина Попова – Чемпионка мира по волейболу среди женских команд;</w:t>
      </w:r>
    </w:p>
    <w:p w:rsidR="00FB1A7D" w:rsidRPr="00FB1A7D" w:rsidRDefault="00FB1A7D" w:rsidP="00FB1A7D">
      <w:pPr>
        <w:ind w:firstLine="708"/>
        <w:jc w:val="both"/>
        <w:rPr>
          <w:rFonts w:eastAsia="Calibri"/>
          <w:sz w:val="24"/>
          <w:szCs w:val="24"/>
          <w:lang w:eastAsia="en-US"/>
        </w:rPr>
      </w:pPr>
      <w:r w:rsidRPr="00FB1A7D">
        <w:rPr>
          <w:rFonts w:eastAsia="Calibri"/>
          <w:sz w:val="24"/>
          <w:szCs w:val="24"/>
          <w:lang w:eastAsia="en-US"/>
        </w:rPr>
        <w:t xml:space="preserve">- Валерия Орехова, Юлия </w:t>
      </w:r>
      <w:proofErr w:type="spellStart"/>
      <w:r w:rsidRPr="00FB1A7D">
        <w:rPr>
          <w:rFonts w:eastAsia="Calibri"/>
          <w:sz w:val="24"/>
          <w:szCs w:val="24"/>
          <w:lang w:eastAsia="en-US"/>
        </w:rPr>
        <w:t>Полозюкова</w:t>
      </w:r>
      <w:proofErr w:type="spellEnd"/>
      <w:r w:rsidRPr="00FB1A7D">
        <w:rPr>
          <w:rFonts w:eastAsia="Calibri"/>
          <w:sz w:val="24"/>
          <w:szCs w:val="24"/>
          <w:lang w:eastAsia="en-US"/>
        </w:rPr>
        <w:t xml:space="preserve"> – Чемпионки России по волейболу среди женских команд;</w:t>
      </w:r>
    </w:p>
    <w:p w:rsidR="00FB1A7D" w:rsidRPr="00FB1A7D" w:rsidRDefault="00FB1A7D" w:rsidP="00FB1A7D">
      <w:pPr>
        <w:ind w:firstLine="708"/>
        <w:jc w:val="both"/>
        <w:rPr>
          <w:rFonts w:eastAsia="Calibri"/>
          <w:sz w:val="24"/>
          <w:szCs w:val="24"/>
          <w:lang w:eastAsia="en-US"/>
        </w:rPr>
      </w:pPr>
      <w:r w:rsidRPr="00FB1A7D">
        <w:rPr>
          <w:rFonts w:eastAsia="Calibri"/>
          <w:sz w:val="24"/>
          <w:szCs w:val="24"/>
          <w:lang w:eastAsia="en-US"/>
        </w:rPr>
        <w:t xml:space="preserve">- Ксения </w:t>
      </w:r>
      <w:proofErr w:type="spellStart"/>
      <w:r w:rsidRPr="00FB1A7D">
        <w:rPr>
          <w:rFonts w:eastAsia="Calibri"/>
          <w:sz w:val="24"/>
          <w:szCs w:val="24"/>
          <w:lang w:eastAsia="en-US"/>
        </w:rPr>
        <w:t>Нихаева</w:t>
      </w:r>
      <w:proofErr w:type="spellEnd"/>
      <w:r w:rsidRPr="00FB1A7D">
        <w:rPr>
          <w:rFonts w:eastAsia="Calibri"/>
          <w:sz w:val="24"/>
          <w:szCs w:val="24"/>
          <w:lang w:eastAsia="en-US"/>
        </w:rPr>
        <w:t xml:space="preserve"> – победитель и серебряный призер Первенства России по гребному слалому;</w:t>
      </w:r>
    </w:p>
    <w:p w:rsidR="00FB1A7D" w:rsidRPr="00FB1A7D" w:rsidRDefault="00FB1A7D" w:rsidP="00FB1A7D">
      <w:pPr>
        <w:ind w:firstLine="708"/>
        <w:jc w:val="both"/>
        <w:rPr>
          <w:rFonts w:eastAsia="Calibri"/>
          <w:sz w:val="24"/>
          <w:szCs w:val="24"/>
          <w:lang w:eastAsia="en-US"/>
        </w:rPr>
      </w:pPr>
      <w:r w:rsidRPr="00FB1A7D">
        <w:rPr>
          <w:rFonts w:eastAsia="Calibri"/>
          <w:sz w:val="24"/>
          <w:szCs w:val="24"/>
          <w:lang w:eastAsia="en-US"/>
        </w:rPr>
        <w:lastRenderedPageBreak/>
        <w:t xml:space="preserve">- </w:t>
      </w:r>
      <w:proofErr w:type="spellStart"/>
      <w:r w:rsidRPr="00FB1A7D">
        <w:rPr>
          <w:rFonts w:eastAsia="Calibri"/>
          <w:sz w:val="24"/>
          <w:szCs w:val="24"/>
          <w:lang w:eastAsia="en-US"/>
        </w:rPr>
        <w:t>Холухоев</w:t>
      </w:r>
      <w:proofErr w:type="spellEnd"/>
      <w:r w:rsidRPr="00FB1A7D">
        <w:rPr>
          <w:rFonts w:eastAsia="Calibri"/>
          <w:sz w:val="24"/>
          <w:szCs w:val="24"/>
          <w:lang w:eastAsia="en-US"/>
        </w:rPr>
        <w:t xml:space="preserve"> Магомед – мастер спорта, трехкратный серебряный и двукратный бронзовый призер  Чемпионата России по плаванию среди лиц с поражением опорно-двигательного аппарата;</w:t>
      </w:r>
    </w:p>
    <w:p w:rsidR="00FB1A7D" w:rsidRPr="00FB1A7D" w:rsidRDefault="00FB1A7D" w:rsidP="00FB1A7D">
      <w:pPr>
        <w:ind w:firstLine="708"/>
        <w:jc w:val="both"/>
        <w:rPr>
          <w:rFonts w:eastAsia="Calibri"/>
          <w:sz w:val="24"/>
          <w:szCs w:val="24"/>
          <w:lang w:eastAsia="en-US"/>
        </w:rPr>
      </w:pPr>
      <w:r w:rsidRPr="00FB1A7D">
        <w:rPr>
          <w:rFonts w:eastAsia="Calibri"/>
          <w:sz w:val="24"/>
          <w:szCs w:val="24"/>
          <w:lang w:eastAsia="en-US"/>
        </w:rPr>
        <w:t xml:space="preserve">- Орехов Егор, Яковлева Диана – победители Первенства России и Всероссийского Фестиваля по </w:t>
      </w:r>
      <w:proofErr w:type="spellStart"/>
      <w:r w:rsidRPr="00FB1A7D">
        <w:rPr>
          <w:rFonts w:eastAsia="Calibri"/>
          <w:sz w:val="24"/>
          <w:szCs w:val="24"/>
          <w:lang w:eastAsia="en-US"/>
        </w:rPr>
        <w:t>всестилевому</w:t>
      </w:r>
      <w:proofErr w:type="spellEnd"/>
      <w:r w:rsidRPr="00FB1A7D">
        <w:rPr>
          <w:rFonts w:eastAsia="Calibri"/>
          <w:sz w:val="24"/>
          <w:szCs w:val="24"/>
          <w:lang w:eastAsia="en-US"/>
        </w:rPr>
        <w:t xml:space="preserve"> каратэ, </w:t>
      </w:r>
    </w:p>
    <w:p w:rsidR="00FB1A7D" w:rsidRPr="00FB1A7D" w:rsidRDefault="00FB1A7D" w:rsidP="00FB1A7D">
      <w:pPr>
        <w:ind w:firstLine="708"/>
        <w:jc w:val="both"/>
        <w:rPr>
          <w:rFonts w:eastAsia="Calibri"/>
          <w:sz w:val="24"/>
          <w:szCs w:val="24"/>
          <w:lang w:eastAsia="en-US"/>
        </w:rPr>
      </w:pPr>
      <w:r w:rsidRPr="00FB1A7D">
        <w:rPr>
          <w:rFonts w:eastAsia="Calibri"/>
          <w:sz w:val="24"/>
          <w:szCs w:val="24"/>
          <w:lang w:eastAsia="en-US"/>
        </w:rPr>
        <w:t xml:space="preserve">- </w:t>
      </w:r>
      <w:proofErr w:type="spellStart"/>
      <w:r w:rsidRPr="00FB1A7D">
        <w:rPr>
          <w:rFonts w:eastAsia="Calibri"/>
          <w:sz w:val="24"/>
          <w:szCs w:val="24"/>
          <w:lang w:eastAsia="en-US"/>
        </w:rPr>
        <w:t>Аббасова</w:t>
      </w:r>
      <w:proofErr w:type="spellEnd"/>
      <w:r w:rsidRPr="00FB1A7D">
        <w:rPr>
          <w:rFonts w:eastAsia="Calibri"/>
          <w:sz w:val="24"/>
          <w:szCs w:val="24"/>
          <w:lang w:eastAsia="en-US"/>
        </w:rPr>
        <w:t xml:space="preserve"> </w:t>
      </w:r>
      <w:proofErr w:type="spellStart"/>
      <w:r w:rsidRPr="00FB1A7D">
        <w:rPr>
          <w:rFonts w:eastAsia="Calibri"/>
          <w:sz w:val="24"/>
          <w:szCs w:val="24"/>
          <w:lang w:eastAsia="en-US"/>
        </w:rPr>
        <w:t>Эсма</w:t>
      </w:r>
      <w:proofErr w:type="spellEnd"/>
      <w:r w:rsidRPr="00FB1A7D">
        <w:rPr>
          <w:rFonts w:eastAsia="Calibri"/>
          <w:sz w:val="24"/>
          <w:szCs w:val="24"/>
          <w:lang w:eastAsia="en-US"/>
        </w:rPr>
        <w:t xml:space="preserve">,  </w:t>
      </w:r>
      <w:proofErr w:type="spellStart"/>
      <w:r w:rsidRPr="00FB1A7D">
        <w:rPr>
          <w:rFonts w:eastAsia="Calibri"/>
          <w:sz w:val="24"/>
          <w:szCs w:val="24"/>
          <w:lang w:eastAsia="en-US"/>
        </w:rPr>
        <w:t>Амочев</w:t>
      </w:r>
      <w:proofErr w:type="spellEnd"/>
      <w:r w:rsidRPr="00FB1A7D">
        <w:rPr>
          <w:rFonts w:eastAsia="Calibri"/>
          <w:sz w:val="24"/>
          <w:szCs w:val="24"/>
          <w:lang w:eastAsia="en-US"/>
        </w:rPr>
        <w:t xml:space="preserve"> Александр – победители </w:t>
      </w:r>
      <w:proofErr w:type="gramStart"/>
      <w:r w:rsidRPr="00FB1A7D">
        <w:rPr>
          <w:rFonts w:eastAsia="Calibri"/>
          <w:sz w:val="24"/>
          <w:szCs w:val="24"/>
          <w:lang w:eastAsia="en-US"/>
        </w:rPr>
        <w:t>Х</w:t>
      </w:r>
      <w:proofErr w:type="gramEnd"/>
      <w:r w:rsidRPr="00FB1A7D">
        <w:rPr>
          <w:rFonts w:eastAsia="Calibri"/>
          <w:sz w:val="24"/>
          <w:szCs w:val="24"/>
          <w:lang w:eastAsia="en-US"/>
        </w:rPr>
        <w:t xml:space="preserve">III Всероссийских юношеских игр боевых искусств </w:t>
      </w:r>
    </w:p>
    <w:p w:rsidR="00FB1A7D" w:rsidRPr="00FB1A7D" w:rsidRDefault="00FB1A7D" w:rsidP="00FB1A7D">
      <w:pPr>
        <w:ind w:firstLine="708"/>
        <w:jc w:val="both"/>
        <w:rPr>
          <w:rFonts w:eastAsia="Calibri"/>
          <w:sz w:val="24"/>
          <w:szCs w:val="24"/>
          <w:lang w:eastAsia="en-US"/>
        </w:rPr>
      </w:pPr>
      <w:r w:rsidRPr="00FB1A7D">
        <w:rPr>
          <w:rFonts w:eastAsia="Calibri"/>
          <w:sz w:val="24"/>
          <w:szCs w:val="24"/>
          <w:lang w:eastAsia="en-US"/>
        </w:rPr>
        <w:t xml:space="preserve">- Анна Егорова,  Даниил </w:t>
      </w:r>
      <w:proofErr w:type="spellStart"/>
      <w:r w:rsidRPr="00FB1A7D">
        <w:rPr>
          <w:rFonts w:eastAsia="Calibri"/>
          <w:sz w:val="24"/>
          <w:szCs w:val="24"/>
          <w:lang w:eastAsia="en-US"/>
        </w:rPr>
        <w:t>Мильчаков</w:t>
      </w:r>
      <w:proofErr w:type="spellEnd"/>
      <w:r w:rsidRPr="00FB1A7D">
        <w:rPr>
          <w:rFonts w:eastAsia="Calibri"/>
          <w:sz w:val="24"/>
          <w:szCs w:val="24"/>
          <w:lang w:eastAsia="en-US"/>
        </w:rPr>
        <w:t xml:space="preserve"> - бронзовые призеры  Первенства России по рукопашному бою;</w:t>
      </w:r>
    </w:p>
    <w:p w:rsidR="00FB1A7D" w:rsidRPr="00FB1A7D" w:rsidRDefault="00FB1A7D" w:rsidP="00FB1A7D">
      <w:pPr>
        <w:ind w:firstLine="708"/>
        <w:jc w:val="both"/>
        <w:rPr>
          <w:rFonts w:eastAsia="Calibri"/>
          <w:sz w:val="24"/>
          <w:szCs w:val="24"/>
          <w:lang w:eastAsia="en-US"/>
        </w:rPr>
      </w:pPr>
      <w:r w:rsidRPr="00FB1A7D">
        <w:rPr>
          <w:rFonts w:eastAsia="Calibri"/>
          <w:sz w:val="24"/>
          <w:szCs w:val="24"/>
          <w:lang w:eastAsia="en-US"/>
        </w:rPr>
        <w:t xml:space="preserve">- Виктория Аверкина - победитель Первенства ЮФО и СКФО по легкой атлетике; </w:t>
      </w:r>
    </w:p>
    <w:p w:rsidR="00FB1A7D" w:rsidRPr="00FB1A7D" w:rsidRDefault="00FB1A7D" w:rsidP="00FB1A7D">
      <w:pPr>
        <w:ind w:firstLine="708"/>
        <w:jc w:val="both"/>
        <w:rPr>
          <w:rFonts w:eastAsia="Calibri"/>
          <w:sz w:val="24"/>
          <w:szCs w:val="24"/>
          <w:lang w:eastAsia="en-US"/>
        </w:rPr>
      </w:pPr>
      <w:r w:rsidRPr="00FB1A7D">
        <w:rPr>
          <w:rFonts w:eastAsia="Calibri"/>
          <w:sz w:val="24"/>
          <w:szCs w:val="24"/>
          <w:lang w:eastAsia="en-US"/>
        </w:rPr>
        <w:t xml:space="preserve">- Зуев Вячеслав, </w:t>
      </w:r>
      <w:proofErr w:type="spellStart"/>
      <w:r w:rsidRPr="00FB1A7D">
        <w:rPr>
          <w:rFonts w:eastAsia="Calibri"/>
          <w:sz w:val="24"/>
          <w:szCs w:val="24"/>
          <w:lang w:eastAsia="en-US"/>
        </w:rPr>
        <w:t>Ищук</w:t>
      </w:r>
      <w:proofErr w:type="spellEnd"/>
      <w:r w:rsidRPr="00FB1A7D">
        <w:rPr>
          <w:rFonts w:eastAsia="Calibri"/>
          <w:sz w:val="24"/>
          <w:szCs w:val="24"/>
          <w:lang w:eastAsia="en-US"/>
        </w:rPr>
        <w:t xml:space="preserve"> Владимир, </w:t>
      </w:r>
      <w:proofErr w:type="spellStart"/>
      <w:r w:rsidRPr="00FB1A7D">
        <w:rPr>
          <w:rFonts w:eastAsia="Calibri"/>
          <w:sz w:val="24"/>
          <w:szCs w:val="24"/>
          <w:lang w:eastAsia="en-US"/>
        </w:rPr>
        <w:t>Симонихина</w:t>
      </w:r>
      <w:proofErr w:type="spellEnd"/>
      <w:r w:rsidRPr="00FB1A7D">
        <w:rPr>
          <w:rFonts w:eastAsia="Calibri"/>
          <w:sz w:val="24"/>
          <w:szCs w:val="24"/>
          <w:lang w:eastAsia="en-US"/>
        </w:rPr>
        <w:t xml:space="preserve"> Татьяна,  Горьковской Максим, Стешенко Анна - призеры Чемпионата и Первенства ЮФО и СКФО по плаванию;</w:t>
      </w:r>
    </w:p>
    <w:p w:rsidR="00FB1A7D" w:rsidRPr="00FB1A7D" w:rsidRDefault="00FB1A7D" w:rsidP="00FB1A7D">
      <w:pPr>
        <w:ind w:firstLine="708"/>
        <w:jc w:val="both"/>
        <w:rPr>
          <w:rFonts w:eastAsia="Calibri"/>
          <w:sz w:val="24"/>
          <w:szCs w:val="24"/>
          <w:lang w:eastAsia="en-US"/>
        </w:rPr>
      </w:pPr>
      <w:r w:rsidRPr="00FB1A7D">
        <w:rPr>
          <w:rFonts w:eastAsia="Calibri"/>
          <w:sz w:val="24"/>
          <w:szCs w:val="24"/>
          <w:lang w:eastAsia="en-US"/>
        </w:rPr>
        <w:t xml:space="preserve">- Маргарита Корчагина, Николаева Елизавета, </w:t>
      </w:r>
      <w:proofErr w:type="spellStart"/>
      <w:r w:rsidRPr="00FB1A7D">
        <w:rPr>
          <w:rFonts w:eastAsia="Calibri"/>
          <w:sz w:val="24"/>
          <w:szCs w:val="24"/>
          <w:lang w:eastAsia="en-US"/>
        </w:rPr>
        <w:t>Воловликова</w:t>
      </w:r>
      <w:proofErr w:type="spellEnd"/>
      <w:r w:rsidRPr="00FB1A7D">
        <w:rPr>
          <w:rFonts w:eastAsia="Calibri"/>
          <w:sz w:val="24"/>
          <w:szCs w:val="24"/>
          <w:lang w:eastAsia="en-US"/>
        </w:rPr>
        <w:t xml:space="preserve"> Валерия – победители Чемпионата и Первенства ЮФО и СКФО по легкой атлетике;  </w:t>
      </w:r>
    </w:p>
    <w:p w:rsidR="00FB1A7D" w:rsidRPr="00FB1A7D" w:rsidRDefault="00FB1A7D" w:rsidP="00FB1A7D">
      <w:pPr>
        <w:ind w:firstLine="708"/>
        <w:jc w:val="both"/>
        <w:rPr>
          <w:rFonts w:eastAsia="Calibri"/>
          <w:sz w:val="24"/>
          <w:szCs w:val="24"/>
          <w:lang w:eastAsia="en-US"/>
        </w:rPr>
      </w:pPr>
      <w:r w:rsidRPr="00FB1A7D">
        <w:rPr>
          <w:rFonts w:eastAsia="Calibri"/>
          <w:sz w:val="24"/>
          <w:szCs w:val="24"/>
          <w:lang w:eastAsia="en-US"/>
        </w:rPr>
        <w:t xml:space="preserve">- Егор Бойцов Ященко Кирилл, </w:t>
      </w:r>
      <w:proofErr w:type="spellStart"/>
      <w:r w:rsidRPr="00FB1A7D">
        <w:rPr>
          <w:rFonts w:eastAsia="Calibri"/>
          <w:sz w:val="24"/>
          <w:szCs w:val="24"/>
          <w:lang w:eastAsia="en-US"/>
        </w:rPr>
        <w:t>Лосевской</w:t>
      </w:r>
      <w:proofErr w:type="spellEnd"/>
      <w:r w:rsidRPr="00FB1A7D">
        <w:rPr>
          <w:rFonts w:eastAsia="Calibri"/>
          <w:sz w:val="24"/>
          <w:szCs w:val="24"/>
          <w:lang w:eastAsia="en-US"/>
        </w:rPr>
        <w:t xml:space="preserve"> Артём – выполнили норматив  мастера спорта России по плаванию в Чемпионате и Первенстве ЮФО и СКФО;</w:t>
      </w:r>
    </w:p>
    <w:p w:rsidR="00FB1A7D" w:rsidRPr="00F3046C" w:rsidRDefault="00FB1A7D" w:rsidP="00FB1A7D">
      <w:pPr>
        <w:ind w:firstLine="360"/>
        <w:jc w:val="both"/>
        <w:rPr>
          <w:sz w:val="24"/>
          <w:szCs w:val="24"/>
        </w:rPr>
      </w:pPr>
      <w:r w:rsidRPr="00FB1A7D">
        <w:rPr>
          <w:rFonts w:eastAsia="Calibri"/>
          <w:sz w:val="24"/>
          <w:szCs w:val="24"/>
          <w:lang w:eastAsia="en-US"/>
        </w:rPr>
        <w:t>- Артем  Смирнов  бронзовый призер Первенства ЮФО по боксу и др.</w:t>
      </w:r>
    </w:p>
    <w:p w:rsidR="00FB1A7D" w:rsidRDefault="00FB1A7D" w:rsidP="00FB1A7D">
      <w:pPr>
        <w:rPr>
          <w:rFonts w:eastAsia="Calibri"/>
          <w:b/>
          <w:sz w:val="24"/>
          <w:szCs w:val="24"/>
        </w:rPr>
      </w:pPr>
    </w:p>
    <w:p w:rsidR="00FB1A7D" w:rsidRDefault="00FB1A7D" w:rsidP="00CA5BD3">
      <w:pPr>
        <w:ind w:left="360"/>
        <w:jc w:val="center"/>
        <w:rPr>
          <w:rFonts w:eastAsia="Calibri"/>
          <w:b/>
          <w:sz w:val="24"/>
          <w:szCs w:val="24"/>
        </w:rPr>
      </w:pPr>
    </w:p>
    <w:p w:rsidR="00CA5BD3" w:rsidRPr="000C7B38" w:rsidRDefault="00CA5BD3" w:rsidP="00CA5BD3">
      <w:pPr>
        <w:ind w:left="360"/>
        <w:jc w:val="center"/>
        <w:rPr>
          <w:rFonts w:eastAsia="Calibri"/>
          <w:b/>
          <w:sz w:val="24"/>
          <w:szCs w:val="24"/>
        </w:rPr>
      </w:pPr>
      <w:r w:rsidRPr="000C7B38">
        <w:rPr>
          <w:rFonts w:eastAsia="Calibri"/>
          <w:b/>
          <w:sz w:val="24"/>
          <w:szCs w:val="24"/>
        </w:rPr>
        <w:t xml:space="preserve">Создание условий для организации досуга и обеспечения жителей </w:t>
      </w:r>
    </w:p>
    <w:p w:rsidR="00CA5BD3" w:rsidRPr="000C7B38" w:rsidRDefault="00CA5BD3" w:rsidP="00CA5BD3">
      <w:pPr>
        <w:ind w:left="360"/>
        <w:jc w:val="center"/>
        <w:rPr>
          <w:rFonts w:eastAsia="Calibri"/>
          <w:b/>
          <w:sz w:val="24"/>
          <w:szCs w:val="24"/>
        </w:rPr>
      </w:pPr>
      <w:r w:rsidRPr="000C7B38">
        <w:rPr>
          <w:rFonts w:eastAsia="Calibri"/>
          <w:b/>
          <w:sz w:val="24"/>
          <w:szCs w:val="24"/>
        </w:rPr>
        <w:t>города Волгодонска услугами организаций культуры</w:t>
      </w:r>
    </w:p>
    <w:p w:rsidR="00CA5BD3" w:rsidRPr="000C7B38" w:rsidRDefault="00CA5BD3" w:rsidP="00CA5BD3">
      <w:pPr>
        <w:rPr>
          <w:rFonts w:eastAsia="Calibri"/>
          <w:b/>
          <w:sz w:val="24"/>
          <w:szCs w:val="24"/>
        </w:rPr>
      </w:pPr>
    </w:p>
    <w:p w:rsidR="00CA5BD3" w:rsidRPr="00FE15AE" w:rsidRDefault="00CA5BD3" w:rsidP="00CA5BD3">
      <w:pPr>
        <w:ind w:firstLine="567"/>
        <w:jc w:val="both"/>
        <w:rPr>
          <w:sz w:val="24"/>
          <w:szCs w:val="24"/>
        </w:rPr>
      </w:pPr>
      <w:r w:rsidRPr="00FE15AE">
        <w:rPr>
          <w:sz w:val="24"/>
          <w:szCs w:val="24"/>
        </w:rPr>
        <w:t>На развитие сферы культуры в 2021 году выделено 308,5 млн. рублей, что на 5,5% больше, чем в 2020 году. В то же время доход учреждений культуры от предпринимательской и иной, приносящей доход деятельности, составил 55,6 млн. рублей, что на 5,7% больше по сравнению с предыдущим годом.</w:t>
      </w:r>
    </w:p>
    <w:p w:rsidR="00CA5BD3" w:rsidRPr="00FE15AE" w:rsidRDefault="00CA5BD3" w:rsidP="00CA5BD3">
      <w:pPr>
        <w:ind w:firstLine="567"/>
        <w:jc w:val="both"/>
        <w:rPr>
          <w:sz w:val="24"/>
          <w:szCs w:val="24"/>
        </w:rPr>
      </w:pPr>
      <w:r w:rsidRPr="00FE15AE">
        <w:rPr>
          <w:sz w:val="24"/>
          <w:szCs w:val="24"/>
        </w:rPr>
        <w:t xml:space="preserve">В целях создания комфортных условий для организации досуга населения города Волгодонска в 2021 году на укрепление материально-технической базы учреждений культуры израсходовано 19 283,2 тыс. рублей. </w:t>
      </w:r>
    </w:p>
    <w:p w:rsidR="00CA5BD3" w:rsidRPr="00FE15AE" w:rsidRDefault="00CA5BD3" w:rsidP="00CA5BD3">
      <w:pPr>
        <w:ind w:firstLine="567"/>
        <w:jc w:val="both"/>
        <w:rPr>
          <w:sz w:val="24"/>
          <w:szCs w:val="24"/>
        </w:rPr>
      </w:pPr>
      <w:r w:rsidRPr="00FE15AE">
        <w:rPr>
          <w:sz w:val="24"/>
          <w:szCs w:val="24"/>
        </w:rPr>
        <w:t xml:space="preserve">Из   них, выделенные средства по инициативе депутатов – 123,7  тыс. рублей. Средства направлены: </w:t>
      </w:r>
    </w:p>
    <w:p w:rsidR="00CA5BD3" w:rsidRPr="00FE15AE" w:rsidRDefault="00CA5BD3" w:rsidP="002D4497">
      <w:pPr>
        <w:numPr>
          <w:ilvl w:val="0"/>
          <w:numId w:val="5"/>
        </w:numPr>
        <w:suppressAutoHyphens w:val="0"/>
        <w:autoSpaceDN/>
        <w:contextualSpacing/>
        <w:jc w:val="both"/>
        <w:rPr>
          <w:sz w:val="24"/>
          <w:szCs w:val="24"/>
        </w:rPr>
      </w:pPr>
      <w:r w:rsidRPr="00FE15AE">
        <w:rPr>
          <w:sz w:val="24"/>
          <w:szCs w:val="24"/>
        </w:rPr>
        <w:t>на приобретение линолеума для читательского зала в Библиотеку №11;</w:t>
      </w:r>
    </w:p>
    <w:p w:rsidR="00CA5BD3" w:rsidRPr="00FE15AE" w:rsidRDefault="00CA5BD3" w:rsidP="002D4497">
      <w:pPr>
        <w:numPr>
          <w:ilvl w:val="0"/>
          <w:numId w:val="5"/>
        </w:numPr>
        <w:suppressAutoHyphens w:val="0"/>
        <w:autoSpaceDN/>
        <w:contextualSpacing/>
        <w:jc w:val="both"/>
        <w:rPr>
          <w:sz w:val="24"/>
          <w:szCs w:val="24"/>
        </w:rPr>
      </w:pPr>
      <w:r w:rsidRPr="00FE15AE">
        <w:rPr>
          <w:sz w:val="24"/>
          <w:szCs w:val="24"/>
        </w:rPr>
        <w:t>приобретение компьютерного оборудования (ноутбук) для Библиотеки №10;</w:t>
      </w:r>
    </w:p>
    <w:p w:rsidR="00CA5BD3" w:rsidRPr="00FE15AE" w:rsidRDefault="00CA5BD3" w:rsidP="002D4497">
      <w:pPr>
        <w:numPr>
          <w:ilvl w:val="0"/>
          <w:numId w:val="5"/>
        </w:numPr>
        <w:suppressAutoHyphens w:val="0"/>
        <w:autoSpaceDN/>
        <w:jc w:val="both"/>
        <w:rPr>
          <w:sz w:val="24"/>
          <w:szCs w:val="24"/>
        </w:rPr>
      </w:pPr>
      <w:r w:rsidRPr="00FE15AE">
        <w:rPr>
          <w:sz w:val="24"/>
          <w:szCs w:val="24"/>
        </w:rPr>
        <w:t>приобретение компьютерного оборудования (ноутбук) для Библиотеки №12;</w:t>
      </w:r>
    </w:p>
    <w:p w:rsidR="00CA5BD3" w:rsidRPr="00FE15AE" w:rsidRDefault="00CA5BD3" w:rsidP="002D4497">
      <w:pPr>
        <w:numPr>
          <w:ilvl w:val="0"/>
          <w:numId w:val="5"/>
        </w:numPr>
        <w:suppressAutoHyphens w:val="0"/>
        <w:autoSpaceDN/>
        <w:jc w:val="both"/>
        <w:rPr>
          <w:sz w:val="24"/>
          <w:szCs w:val="24"/>
        </w:rPr>
      </w:pPr>
      <w:r w:rsidRPr="00FE15AE">
        <w:rPr>
          <w:sz w:val="24"/>
          <w:szCs w:val="24"/>
        </w:rPr>
        <w:t>приобретение информационных стендов для Библиотеки №12;</w:t>
      </w:r>
    </w:p>
    <w:p w:rsidR="00CA5BD3" w:rsidRPr="00FE15AE" w:rsidRDefault="00CA5BD3" w:rsidP="002D4497">
      <w:pPr>
        <w:numPr>
          <w:ilvl w:val="0"/>
          <w:numId w:val="5"/>
        </w:numPr>
        <w:suppressAutoHyphens w:val="0"/>
        <w:autoSpaceDN/>
        <w:jc w:val="both"/>
        <w:rPr>
          <w:sz w:val="24"/>
          <w:szCs w:val="24"/>
        </w:rPr>
      </w:pPr>
      <w:r w:rsidRPr="00FE15AE">
        <w:rPr>
          <w:sz w:val="24"/>
          <w:szCs w:val="24"/>
        </w:rPr>
        <w:t>приобретение компьютерного оборудования (МФУ-принтер) для Библиотеки №12.</w:t>
      </w:r>
    </w:p>
    <w:p w:rsidR="00CA5BD3" w:rsidRPr="00FE15AE" w:rsidRDefault="00CA5BD3" w:rsidP="00CA5BD3">
      <w:pPr>
        <w:ind w:firstLine="567"/>
        <w:jc w:val="both"/>
        <w:rPr>
          <w:sz w:val="24"/>
          <w:szCs w:val="24"/>
        </w:rPr>
      </w:pPr>
      <w:r w:rsidRPr="00FE15AE">
        <w:rPr>
          <w:sz w:val="24"/>
          <w:szCs w:val="24"/>
        </w:rPr>
        <w:t xml:space="preserve">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в 2021 году было выделено и освоено 4 677,3 тыс. рублей, из них за счет средств федерального бюджета – 3 901,0 тыс. рублей, за счет средств областного бюджета – 583,0 тыс. </w:t>
      </w:r>
      <w:proofErr w:type="spellStart"/>
      <w:r w:rsidRPr="00FE15AE">
        <w:rPr>
          <w:sz w:val="24"/>
          <w:szCs w:val="24"/>
        </w:rPr>
        <w:t>рублей,за</w:t>
      </w:r>
      <w:proofErr w:type="spellEnd"/>
      <w:r w:rsidRPr="00FE15AE">
        <w:rPr>
          <w:sz w:val="24"/>
          <w:szCs w:val="24"/>
        </w:rPr>
        <w:t xml:space="preserve"> счет средств местного бюджета – 193,3 тыс. рублей.</w:t>
      </w:r>
    </w:p>
    <w:p w:rsidR="00CA5BD3" w:rsidRPr="00FE15AE" w:rsidRDefault="00CA5BD3" w:rsidP="00CA5BD3">
      <w:pPr>
        <w:ind w:firstLine="567"/>
        <w:jc w:val="both"/>
        <w:rPr>
          <w:sz w:val="24"/>
          <w:szCs w:val="24"/>
        </w:rPr>
      </w:pPr>
      <w:r w:rsidRPr="00FE15AE">
        <w:rPr>
          <w:sz w:val="24"/>
          <w:szCs w:val="24"/>
        </w:rPr>
        <w:t>На «Выборочный капитальный ремонт многофункционального помещения МАУК ДК «Октябрь» по адресу: г. Волгодонск, ул. Ленина, 56» было выделено и освоено 2 574,00 тыс. рублей, из них за счет средств областного бюджета – 1 933,00 тыс. рублей, за счет средств местного бюджета – 406,00 тыс. рублей, за счет средств физических лиц – 130,0 тыс. рублей, за счет средств юридических лиц – 105,0 тыс. рублей.</w:t>
      </w:r>
    </w:p>
    <w:p w:rsidR="00CA5BD3" w:rsidRPr="00FE15AE" w:rsidRDefault="00CA5BD3" w:rsidP="00CA5BD3">
      <w:pPr>
        <w:jc w:val="both"/>
        <w:rPr>
          <w:sz w:val="24"/>
          <w:szCs w:val="24"/>
        </w:rPr>
      </w:pPr>
      <w:r w:rsidRPr="00FE15AE">
        <w:rPr>
          <w:sz w:val="24"/>
          <w:szCs w:val="24"/>
        </w:rPr>
        <w:t xml:space="preserve">         Распоряжением Правительства Ростовской области от 29.07.2021 №597 «О выделении средств из резервного фонда в сумме 500,0 тыс. </w:t>
      </w:r>
      <w:proofErr w:type="spellStart"/>
      <w:r w:rsidRPr="00FE15AE">
        <w:rPr>
          <w:sz w:val="24"/>
          <w:szCs w:val="24"/>
        </w:rPr>
        <w:t>руб</w:t>
      </w:r>
      <w:proofErr w:type="spellEnd"/>
      <w:r w:rsidRPr="00FE15AE">
        <w:rPr>
          <w:sz w:val="24"/>
          <w:szCs w:val="24"/>
        </w:rPr>
        <w:t>, освоены средства для МАУК ДК «Октябрь на приобретение светового и звукового оборудования на сумму 132,9 тыс. руб.  и  МБУ ДО ДШИ на приобретение оборудования на сумму 307,6 тыс</w:t>
      </w:r>
      <w:proofErr w:type="gramStart"/>
      <w:r w:rsidRPr="00FE15AE">
        <w:rPr>
          <w:sz w:val="24"/>
          <w:szCs w:val="24"/>
        </w:rPr>
        <w:t>.р</w:t>
      </w:r>
      <w:proofErr w:type="gramEnd"/>
      <w:r w:rsidRPr="00FE15AE">
        <w:rPr>
          <w:sz w:val="24"/>
          <w:szCs w:val="24"/>
        </w:rPr>
        <w:t xml:space="preserve">уб. </w:t>
      </w:r>
    </w:p>
    <w:p w:rsidR="00CA5BD3" w:rsidRPr="00FE15AE" w:rsidRDefault="00CA5BD3" w:rsidP="00CA5BD3">
      <w:pPr>
        <w:ind w:firstLine="708"/>
        <w:jc w:val="both"/>
        <w:rPr>
          <w:sz w:val="24"/>
          <w:szCs w:val="24"/>
        </w:rPr>
      </w:pPr>
      <w:r w:rsidRPr="00FE15AE">
        <w:rPr>
          <w:sz w:val="24"/>
          <w:szCs w:val="24"/>
        </w:rPr>
        <w:t xml:space="preserve">Распоряжением Правительства Ростовской области от 13.09.2021 №780 «О выделении средств» из резервного фонда в сумме 199,2 тыс.руб. освоены средства МАУК ДК «Октябрь на поставку </w:t>
      </w:r>
      <w:proofErr w:type="spellStart"/>
      <w:r w:rsidRPr="00FE15AE">
        <w:rPr>
          <w:sz w:val="24"/>
          <w:szCs w:val="24"/>
        </w:rPr>
        <w:t>рециркуляторов</w:t>
      </w:r>
      <w:proofErr w:type="spellEnd"/>
      <w:r w:rsidRPr="00FE15AE">
        <w:rPr>
          <w:sz w:val="24"/>
          <w:szCs w:val="24"/>
        </w:rPr>
        <w:t xml:space="preserve"> воздуха на сумму 177,1 тыс.руб. </w:t>
      </w:r>
    </w:p>
    <w:p w:rsidR="00CA5BD3" w:rsidRPr="00FE15AE" w:rsidRDefault="00CA5BD3" w:rsidP="00CA5BD3">
      <w:pPr>
        <w:ind w:firstLine="708"/>
        <w:jc w:val="both"/>
        <w:rPr>
          <w:sz w:val="24"/>
          <w:szCs w:val="24"/>
        </w:rPr>
      </w:pPr>
      <w:r w:rsidRPr="00FE15AE">
        <w:rPr>
          <w:sz w:val="24"/>
          <w:szCs w:val="24"/>
        </w:rPr>
        <w:t xml:space="preserve">Распоряжением Правительства Ростовской области от 01.10.2021 №868 о выделении средств на государственную поддержку отрасли культуры (книжное комплектование) выделены и освоены средства в сумме 807,2 тыс. руб., из них за счет средств федерального бюджета – 673,2 </w:t>
      </w:r>
      <w:r w:rsidRPr="00FE15AE">
        <w:rPr>
          <w:sz w:val="24"/>
          <w:szCs w:val="24"/>
        </w:rPr>
        <w:lastRenderedPageBreak/>
        <w:t>тыс. рублей, за счет средств областного бюджета – 100,6 тыс. рублей, за счет средств местного бюджета – 33,4 тыс. рублей.</w:t>
      </w:r>
    </w:p>
    <w:p w:rsidR="00CA5BD3" w:rsidRPr="00FE15AE" w:rsidRDefault="00CA5BD3" w:rsidP="00CA5BD3">
      <w:pPr>
        <w:ind w:firstLine="708"/>
        <w:jc w:val="both"/>
        <w:rPr>
          <w:sz w:val="24"/>
          <w:szCs w:val="24"/>
        </w:rPr>
      </w:pPr>
      <w:r w:rsidRPr="00FE15AE">
        <w:rPr>
          <w:sz w:val="24"/>
          <w:szCs w:val="24"/>
        </w:rPr>
        <w:t>Распоряжением Правительства Ростовской области от 01.10.2021 №868 о выделении средств на создание модельных муниципальных библиотек  выделено и освоено  средств на сумму 15 000,00 тыс. рублей за счет средств федерального бюджета. Данные средства направлены на текущий ремонт, приобретение мебели и оборудования.</w:t>
      </w:r>
    </w:p>
    <w:p w:rsidR="00CA5BD3" w:rsidRPr="00FE15AE" w:rsidRDefault="00CA5BD3" w:rsidP="00CA5BD3">
      <w:pPr>
        <w:pStyle w:val="aff3"/>
        <w:shd w:val="clear" w:color="auto" w:fill="FFFFFF"/>
        <w:tabs>
          <w:tab w:val="left" w:pos="0"/>
        </w:tabs>
        <w:spacing w:line="240" w:lineRule="auto"/>
        <w:ind w:left="0" w:firstLine="567"/>
        <w:jc w:val="both"/>
        <w:rPr>
          <w:rFonts w:ascii="Times New Roman" w:hAnsi="Times New Roman"/>
          <w:b/>
          <w:sz w:val="24"/>
          <w:szCs w:val="24"/>
        </w:rPr>
      </w:pPr>
      <w:r w:rsidRPr="00FE15AE">
        <w:rPr>
          <w:rFonts w:ascii="Times New Roman" w:hAnsi="Times New Roman"/>
          <w:sz w:val="24"/>
          <w:szCs w:val="24"/>
        </w:rPr>
        <w:t>Уровень освоения бюджетных средств за 2021 год, выделенных на реализацию муниципальной программы – 99,6%</w:t>
      </w:r>
    </w:p>
    <w:p w:rsidR="00CA5BD3" w:rsidRPr="00FE15AE" w:rsidRDefault="00CA5BD3" w:rsidP="000C7B38">
      <w:pPr>
        <w:ind w:firstLine="709"/>
        <w:jc w:val="center"/>
        <w:rPr>
          <w:b/>
          <w:sz w:val="24"/>
          <w:szCs w:val="24"/>
        </w:rPr>
      </w:pPr>
      <w:r w:rsidRPr="00FE15AE">
        <w:rPr>
          <w:b/>
          <w:sz w:val="24"/>
          <w:szCs w:val="24"/>
        </w:rPr>
        <w:t>Библиотечная деятельность, мероприятия, пополнение фондов</w:t>
      </w:r>
    </w:p>
    <w:p w:rsidR="00CA5BD3" w:rsidRPr="00FE15AE" w:rsidRDefault="00CA5BD3" w:rsidP="000C7B38">
      <w:pPr>
        <w:ind w:firstLine="709"/>
        <w:jc w:val="center"/>
        <w:rPr>
          <w:b/>
          <w:sz w:val="24"/>
          <w:szCs w:val="24"/>
        </w:rPr>
      </w:pPr>
    </w:p>
    <w:p w:rsidR="00CA5BD3" w:rsidRPr="00FE15AE" w:rsidRDefault="00CA5BD3" w:rsidP="00CA5BD3">
      <w:pPr>
        <w:ind w:firstLine="567"/>
        <w:jc w:val="both"/>
        <w:rPr>
          <w:sz w:val="24"/>
          <w:szCs w:val="24"/>
        </w:rPr>
      </w:pPr>
      <w:r w:rsidRPr="00FE15AE">
        <w:rPr>
          <w:sz w:val="24"/>
          <w:szCs w:val="24"/>
        </w:rPr>
        <w:t xml:space="preserve">Библиотечное обслуживание в городе осуществляют 11 библиотек муниципального учреждения культуры «Централизованная библиотечная система». </w:t>
      </w:r>
      <w:r w:rsidRPr="00FE15AE">
        <w:rPr>
          <w:rFonts w:eastAsia="Calibri"/>
          <w:sz w:val="24"/>
          <w:szCs w:val="24"/>
        </w:rPr>
        <w:t xml:space="preserve">За 2021 год посещаемость библиотек составила </w:t>
      </w:r>
      <w:r w:rsidRPr="00FE15AE">
        <w:rPr>
          <w:kern w:val="2"/>
          <w:sz w:val="24"/>
          <w:szCs w:val="24"/>
        </w:rPr>
        <w:t>553643</w:t>
      </w:r>
      <w:r w:rsidRPr="00FE15AE">
        <w:rPr>
          <w:rFonts w:eastAsia="Calibri"/>
          <w:sz w:val="24"/>
          <w:szCs w:val="24"/>
        </w:rPr>
        <w:t xml:space="preserve"> человека. </w:t>
      </w:r>
      <w:r w:rsidRPr="00FE15AE">
        <w:rPr>
          <w:bCs/>
          <w:sz w:val="24"/>
          <w:szCs w:val="24"/>
        </w:rPr>
        <w:t xml:space="preserve">Число  пользователей  составило </w:t>
      </w:r>
      <w:r w:rsidRPr="00FE15AE">
        <w:rPr>
          <w:kern w:val="2"/>
          <w:sz w:val="24"/>
          <w:szCs w:val="24"/>
        </w:rPr>
        <w:t xml:space="preserve">51191 </w:t>
      </w:r>
      <w:r w:rsidRPr="00FE15AE">
        <w:rPr>
          <w:sz w:val="24"/>
          <w:szCs w:val="24"/>
        </w:rPr>
        <w:t>человек. В  отчетный  период проведено 2913 мероприятий, в том числе 582 в удаленном режиме. Посещение мероприятий составило 69552 человека, число обращений в библиотеки города  удаленных пользователей – 61681 человек.</w:t>
      </w:r>
    </w:p>
    <w:p w:rsidR="00CA5BD3" w:rsidRPr="00FE15AE" w:rsidRDefault="00CA5BD3" w:rsidP="00CA5BD3">
      <w:pPr>
        <w:ind w:firstLine="567"/>
        <w:jc w:val="both"/>
        <w:rPr>
          <w:sz w:val="24"/>
          <w:szCs w:val="24"/>
        </w:rPr>
      </w:pPr>
      <w:r w:rsidRPr="00FE15AE">
        <w:rPr>
          <w:sz w:val="24"/>
          <w:szCs w:val="24"/>
        </w:rPr>
        <w:t>На комплектование книжных фондов библиотек муниципальных образований в 2021 году было выделено и освоено 1 206,2 тыс. рублей, из них за счет средств областного бюджета – 905,8 тыс. рублей, за счет средств местного бюджета – 300,4 тыс. рублей.</w:t>
      </w:r>
    </w:p>
    <w:p w:rsidR="00CA5BD3" w:rsidRPr="00FE15AE" w:rsidRDefault="00CA5BD3" w:rsidP="00CA5BD3">
      <w:pPr>
        <w:ind w:firstLine="567"/>
        <w:jc w:val="both"/>
        <w:rPr>
          <w:sz w:val="24"/>
          <w:szCs w:val="24"/>
        </w:rPr>
      </w:pPr>
      <w:r w:rsidRPr="00FE15AE">
        <w:rPr>
          <w:sz w:val="24"/>
          <w:szCs w:val="24"/>
        </w:rPr>
        <w:t>Центральная библиотека и библиотека для юношества № 3 стали победителями конкурса по созданию модельных библиотек. На реализацию библиотечных проектов выделено 15000,0 тыс</w:t>
      </w:r>
      <w:proofErr w:type="gramStart"/>
      <w:r w:rsidRPr="00FE15AE">
        <w:rPr>
          <w:sz w:val="24"/>
          <w:szCs w:val="24"/>
        </w:rPr>
        <w:t>.р</w:t>
      </w:r>
      <w:proofErr w:type="gramEnd"/>
      <w:r w:rsidRPr="00FE15AE">
        <w:rPr>
          <w:sz w:val="24"/>
          <w:szCs w:val="24"/>
        </w:rPr>
        <w:t>ублей – 10000,0 тыс.рублей на центральную библиотеку и 5000,0 тыс.рублей - на юношескую библиотеку. На эти средства  произведен текущий ремонт библиотечных помещений, приобретено новое оборудование, закуплены книги и мебель. В декабре 2021 года состоялось открытие 2 модельных библиотек.</w:t>
      </w:r>
    </w:p>
    <w:p w:rsidR="00CA5BD3" w:rsidRPr="00FE15AE" w:rsidRDefault="00CA5BD3" w:rsidP="00CA5BD3">
      <w:pPr>
        <w:tabs>
          <w:tab w:val="left" w:pos="0"/>
          <w:tab w:val="left" w:pos="567"/>
        </w:tabs>
        <w:suppressAutoHyphens w:val="0"/>
        <w:autoSpaceDN/>
        <w:ind w:firstLine="709"/>
        <w:jc w:val="both"/>
        <w:rPr>
          <w:rFonts w:eastAsia="Calibri"/>
          <w:sz w:val="24"/>
          <w:szCs w:val="24"/>
          <w:lang w:eastAsia="en-US"/>
        </w:rPr>
      </w:pPr>
      <w:r w:rsidRPr="00FE15AE">
        <w:rPr>
          <w:rFonts w:eastAsia="Calibri"/>
          <w:sz w:val="24"/>
          <w:szCs w:val="24"/>
          <w:lang w:eastAsia="en-US"/>
        </w:rPr>
        <w:t xml:space="preserve">В соответствии с нормами и нормативами размещения библиотек  работают  2 выездных  библиотечных пункта на территории города (Красный Яр и </w:t>
      </w:r>
      <w:proofErr w:type="spellStart"/>
      <w:r w:rsidRPr="00FE15AE">
        <w:rPr>
          <w:rFonts w:eastAsia="Calibri"/>
          <w:sz w:val="24"/>
          <w:szCs w:val="24"/>
          <w:lang w:eastAsia="en-US"/>
        </w:rPr>
        <w:t>Соленовская</w:t>
      </w:r>
      <w:proofErr w:type="spellEnd"/>
      <w:r w:rsidRPr="00FE15AE">
        <w:rPr>
          <w:rFonts w:eastAsia="Calibri"/>
          <w:sz w:val="24"/>
          <w:szCs w:val="24"/>
          <w:lang w:eastAsia="en-US"/>
        </w:rPr>
        <w:t xml:space="preserve">). </w:t>
      </w:r>
    </w:p>
    <w:p w:rsidR="00CA5BD3" w:rsidRPr="00FE15AE" w:rsidRDefault="00CA5BD3" w:rsidP="00CA5BD3">
      <w:pPr>
        <w:widowControl w:val="0"/>
        <w:ind w:firstLine="567"/>
        <w:jc w:val="both"/>
        <w:rPr>
          <w:sz w:val="24"/>
          <w:szCs w:val="24"/>
        </w:rPr>
      </w:pPr>
      <w:r w:rsidRPr="00FE15AE">
        <w:rPr>
          <w:sz w:val="24"/>
          <w:szCs w:val="24"/>
        </w:rPr>
        <w:t>«Сетевая travel-программа «Узнай Волгодонск» информационно-библиографического отдела центральной библиотеки стала победителем в Международном открытом грантовом конкурсе «Православная инициатива – 2021» На реализацию проекта выделено 621,0 тыс</w:t>
      </w:r>
      <w:proofErr w:type="gramStart"/>
      <w:r w:rsidRPr="00FE15AE">
        <w:rPr>
          <w:sz w:val="24"/>
          <w:szCs w:val="24"/>
        </w:rPr>
        <w:t>.р</w:t>
      </w:r>
      <w:proofErr w:type="gramEnd"/>
      <w:r w:rsidRPr="00FE15AE">
        <w:rPr>
          <w:sz w:val="24"/>
          <w:szCs w:val="24"/>
        </w:rPr>
        <w:t>ублей.</w:t>
      </w:r>
    </w:p>
    <w:p w:rsidR="00CA5BD3" w:rsidRPr="00FE15AE" w:rsidRDefault="00CA5BD3" w:rsidP="00CA5BD3">
      <w:pPr>
        <w:ind w:firstLine="567"/>
        <w:jc w:val="both"/>
        <w:rPr>
          <w:sz w:val="24"/>
          <w:szCs w:val="24"/>
        </w:rPr>
      </w:pPr>
      <w:r w:rsidRPr="00FE15AE">
        <w:rPr>
          <w:sz w:val="24"/>
          <w:szCs w:val="24"/>
        </w:rPr>
        <w:t>Количество выданных (просмотренных) документов из фондов библиотек (в стационарном режиме) -  плановое значение - 1243380 единиц, фактическое значение - 1249948 единиц, что составляет 100,5 % от планового показателя.</w:t>
      </w:r>
    </w:p>
    <w:p w:rsidR="00CA5BD3" w:rsidRPr="00FE15AE" w:rsidRDefault="00CA5BD3" w:rsidP="00CA5BD3">
      <w:pPr>
        <w:ind w:firstLine="567"/>
        <w:jc w:val="both"/>
        <w:rPr>
          <w:sz w:val="24"/>
          <w:szCs w:val="24"/>
        </w:rPr>
      </w:pPr>
      <w:r w:rsidRPr="00FE15AE">
        <w:rPr>
          <w:bCs/>
          <w:iCs/>
          <w:sz w:val="24"/>
          <w:szCs w:val="24"/>
        </w:rPr>
        <w:t>Муниципальное учреждение культуры «Централизованная библиотечная система» города Волгодонска в рейтинговой таблице министерства культуры Ростовской области по итогам работы за 2021 год заняла 1 место среди библиотек городов Ростовской области.</w:t>
      </w:r>
    </w:p>
    <w:p w:rsidR="00CA5BD3" w:rsidRPr="00FE15AE" w:rsidRDefault="00CA5BD3" w:rsidP="00CA5BD3">
      <w:pPr>
        <w:autoSpaceDE w:val="0"/>
        <w:adjustRightInd w:val="0"/>
        <w:ind w:firstLine="709"/>
        <w:jc w:val="both"/>
        <w:rPr>
          <w:b/>
          <w:sz w:val="24"/>
          <w:szCs w:val="24"/>
        </w:rPr>
      </w:pPr>
    </w:p>
    <w:p w:rsidR="00CA5BD3" w:rsidRPr="00FE15AE" w:rsidRDefault="00CA5BD3" w:rsidP="000C7B38">
      <w:pPr>
        <w:autoSpaceDE w:val="0"/>
        <w:adjustRightInd w:val="0"/>
        <w:ind w:firstLine="709"/>
        <w:jc w:val="center"/>
        <w:rPr>
          <w:b/>
          <w:sz w:val="24"/>
          <w:szCs w:val="24"/>
        </w:rPr>
      </w:pPr>
      <w:r w:rsidRPr="00FE15AE">
        <w:rPr>
          <w:b/>
          <w:sz w:val="24"/>
          <w:szCs w:val="24"/>
        </w:rPr>
        <w:t>Школы искусств, охват эстетическим образованием, финансирование</w:t>
      </w:r>
    </w:p>
    <w:p w:rsidR="00CA5BD3" w:rsidRPr="00FE15AE" w:rsidRDefault="00CA5BD3" w:rsidP="00CA5BD3">
      <w:pPr>
        <w:autoSpaceDE w:val="0"/>
        <w:adjustRightInd w:val="0"/>
        <w:ind w:firstLine="709"/>
        <w:jc w:val="both"/>
        <w:rPr>
          <w:b/>
          <w:sz w:val="24"/>
          <w:szCs w:val="24"/>
        </w:rPr>
      </w:pPr>
    </w:p>
    <w:p w:rsidR="00CA5BD3" w:rsidRPr="00FE15AE" w:rsidRDefault="00CA5BD3" w:rsidP="00CA5BD3">
      <w:pPr>
        <w:shd w:val="clear" w:color="auto" w:fill="FFFFFF"/>
        <w:ind w:firstLine="708"/>
        <w:jc w:val="both"/>
        <w:rPr>
          <w:sz w:val="24"/>
          <w:szCs w:val="24"/>
        </w:rPr>
      </w:pPr>
      <w:r w:rsidRPr="00FE15AE">
        <w:rPr>
          <w:sz w:val="24"/>
          <w:szCs w:val="24"/>
        </w:rPr>
        <w:t xml:space="preserve">Число учащихся учреждений дополнительного образования в 2021 году составило 2972 человека, что составляет 104% от планового показателя – 2862 человека. 1537 учащихся занимаются по предпрофессиональным программам, что составляет 54 % от общего контингента обучающихся. </w:t>
      </w:r>
    </w:p>
    <w:p w:rsidR="00CA5BD3" w:rsidRPr="00FE15AE" w:rsidRDefault="00CA5BD3" w:rsidP="00CA5BD3">
      <w:pPr>
        <w:autoSpaceDE w:val="0"/>
        <w:adjustRightInd w:val="0"/>
        <w:ind w:firstLine="709"/>
        <w:jc w:val="both"/>
        <w:rPr>
          <w:sz w:val="24"/>
          <w:szCs w:val="24"/>
        </w:rPr>
      </w:pPr>
      <w:r w:rsidRPr="00FE15AE">
        <w:rPr>
          <w:sz w:val="24"/>
          <w:szCs w:val="24"/>
        </w:rPr>
        <w:t>Учреждения реализуют   дополнительные общеобразовательные программы художественно-эстетической направленности: инструментальное искусство, хоровое пение, музыкальный фольклор, вокал, хореографическое творчество, театральное искусство, живопись, на основании семилетнего, пятилетнего и четырехлетнего учебного плана.</w:t>
      </w:r>
      <w:r w:rsidRPr="00FE15AE">
        <w:rPr>
          <w:sz w:val="24"/>
          <w:szCs w:val="24"/>
        </w:rPr>
        <w:tab/>
        <w:t xml:space="preserve"> Обучение </w:t>
      </w:r>
      <w:proofErr w:type="spellStart"/>
      <w:r w:rsidRPr="00FE15AE">
        <w:rPr>
          <w:sz w:val="24"/>
          <w:szCs w:val="24"/>
        </w:rPr>
        <w:t>еализуется</w:t>
      </w:r>
      <w:proofErr w:type="spellEnd"/>
      <w:r w:rsidRPr="00FE15AE">
        <w:rPr>
          <w:sz w:val="24"/>
          <w:szCs w:val="24"/>
        </w:rPr>
        <w:t xml:space="preserve"> по 20 основным образовательным  программам.</w:t>
      </w:r>
    </w:p>
    <w:p w:rsidR="00CA5BD3" w:rsidRPr="00FE15AE" w:rsidRDefault="00CA5BD3" w:rsidP="00CA5BD3">
      <w:pPr>
        <w:ind w:firstLine="708"/>
        <w:jc w:val="both"/>
        <w:rPr>
          <w:sz w:val="24"/>
          <w:szCs w:val="24"/>
        </w:rPr>
      </w:pPr>
      <w:r w:rsidRPr="00FE15AE">
        <w:rPr>
          <w:sz w:val="24"/>
          <w:szCs w:val="24"/>
        </w:rPr>
        <w:t>В учреждениях дополнительного образования сферы культуры работает 92 преподавателей, имеющих высшую квалификационную категорию и 53 педагогический работник с 1 квалификационной категорией.</w:t>
      </w:r>
    </w:p>
    <w:p w:rsidR="00CA5BD3" w:rsidRPr="00FE15AE" w:rsidRDefault="00CA5BD3" w:rsidP="00CA5BD3">
      <w:pPr>
        <w:ind w:firstLine="567"/>
        <w:jc w:val="both"/>
        <w:rPr>
          <w:rFonts w:eastAsia="Calibri"/>
          <w:sz w:val="24"/>
          <w:szCs w:val="24"/>
        </w:rPr>
      </w:pPr>
      <w:r w:rsidRPr="00FE15AE">
        <w:rPr>
          <w:rFonts w:eastAsia="Calibri"/>
          <w:sz w:val="24"/>
          <w:szCs w:val="24"/>
        </w:rPr>
        <w:t xml:space="preserve">За текущий период учащиеся учреждений дополнительного образования приняли участие в более 280  конкурсах и фестивалях различного уровня, получили 2390 призовых места. </w:t>
      </w:r>
    </w:p>
    <w:p w:rsidR="00CA5BD3" w:rsidRPr="00FE15AE" w:rsidRDefault="00CA5BD3" w:rsidP="00CA5BD3">
      <w:pPr>
        <w:ind w:firstLine="567"/>
        <w:jc w:val="both"/>
        <w:rPr>
          <w:rFonts w:eastAsia="Calibri"/>
          <w:sz w:val="24"/>
          <w:szCs w:val="24"/>
        </w:rPr>
      </w:pPr>
      <w:r w:rsidRPr="00FE15AE">
        <w:rPr>
          <w:rFonts w:eastAsia="Calibri"/>
          <w:sz w:val="24"/>
          <w:szCs w:val="24"/>
        </w:rPr>
        <w:t xml:space="preserve">В том числе: </w:t>
      </w:r>
      <w:r w:rsidRPr="00FE15AE">
        <w:rPr>
          <w:sz w:val="24"/>
          <w:szCs w:val="24"/>
        </w:rPr>
        <w:t xml:space="preserve">Областной фестиваль самодеятельных театральных коллективов и студий художественного слова «Театральная весна», </w:t>
      </w:r>
      <w:r w:rsidRPr="00FE15AE">
        <w:rPr>
          <w:rFonts w:eastAsia="Calibri"/>
          <w:sz w:val="24"/>
          <w:szCs w:val="24"/>
        </w:rPr>
        <w:t xml:space="preserve">Региональный конкурс музыкального искусства «Музыка Дона», </w:t>
      </w:r>
      <w:r w:rsidRPr="00FE15AE">
        <w:rPr>
          <w:sz w:val="24"/>
          <w:szCs w:val="24"/>
        </w:rPr>
        <w:t xml:space="preserve">Всероссийский многожанровый любительский, самодеятельный и семейный онлайн конкурс «Творчество без границ», Международный фестиваль «Песенка года», </w:t>
      </w:r>
      <w:r w:rsidRPr="00FE15AE">
        <w:rPr>
          <w:sz w:val="24"/>
          <w:szCs w:val="24"/>
          <w:lang w:val="en-US"/>
        </w:rPr>
        <w:t>V</w:t>
      </w:r>
      <w:r w:rsidRPr="00FE15AE">
        <w:rPr>
          <w:sz w:val="24"/>
          <w:szCs w:val="24"/>
        </w:rPr>
        <w:t xml:space="preserve"> </w:t>
      </w:r>
      <w:r w:rsidRPr="00FE15AE">
        <w:rPr>
          <w:sz w:val="24"/>
          <w:szCs w:val="24"/>
        </w:rPr>
        <w:lastRenderedPageBreak/>
        <w:t xml:space="preserve">Международный конкурс-фестиваль детского,  юношеского и взрослого творчества  «Инсайт - 2021», </w:t>
      </w:r>
      <w:r w:rsidRPr="00FE15AE">
        <w:rPr>
          <w:sz w:val="24"/>
          <w:szCs w:val="24"/>
          <w:lang w:val="en-US"/>
        </w:rPr>
        <w:t>IX</w:t>
      </w:r>
      <w:r w:rsidRPr="00FE15AE">
        <w:rPr>
          <w:sz w:val="24"/>
          <w:szCs w:val="24"/>
        </w:rPr>
        <w:t xml:space="preserve"> фестиваль искусств и творчества «Золотые купола» и др.</w:t>
      </w:r>
    </w:p>
    <w:p w:rsidR="00CA5BD3" w:rsidRPr="00FE15AE" w:rsidRDefault="00CA5BD3" w:rsidP="00CA5BD3">
      <w:pPr>
        <w:ind w:firstLine="567"/>
        <w:jc w:val="both"/>
        <w:rPr>
          <w:sz w:val="24"/>
          <w:szCs w:val="24"/>
        </w:rPr>
      </w:pPr>
      <w:r w:rsidRPr="00FE15AE">
        <w:rPr>
          <w:sz w:val="24"/>
          <w:szCs w:val="24"/>
        </w:rPr>
        <w:t xml:space="preserve">По итогам отборочного тура, проведенного Росатомом, учащиеся оркестрового отделения МБУ ДО ДМШ им. Д.Д. Шостаковича (Якушкина Майя, Шевченко Екатерина - скрипка) стали участниками сводного Детского симфонического оркестра в рамках праздничной программы 15 – </w:t>
      </w:r>
      <w:proofErr w:type="spellStart"/>
      <w:r w:rsidRPr="00FE15AE">
        <w:rPr>
          <w:sz w:val="24"/>
          <w:szCs w:val="24"/>
        </w:rPr>
        <w:t>летия</w:t>
      </w:r>
      <w:proofErr w:type="spellEnd"/>
      <w:r w:rsidRPr="00FE15AE">
        <w:rPr>
          <w:sz w:val="24"/>
          <w:szCs w:val="24"/>
        </w:rPr>
        <w:t xml:space="preserve"> Территория культуры </w:t>
      </w:r>
      <w:proofErr w:type="spellStart"/>
      <w:r w:rsidRPr="00FE15AE">
        <w:rPr>
          <w:sz w:val="24"/>
          <w:szCs w:val="24"/>
        </w:rPr>
        <w:t>Росатома</w:t>
      </w:r>
      <w:proofErr w:type="spellEnd"/>
      <w:r w:rsidRPr="00FE15AE">
        <w:rPr>
          <w:sz w:val="24"/>
          <w:szCs w:val="24"/>
        </w:rPr>
        <w:t>.</w:t>
      </w:r>
    </w:p>
    <w:p w:rsidR="00CA5BD3" w:rsidRPr="00FE15AE" w:rsidRDefault="00CA5BD3" w:rsidP="00CA5BD3">
      <w:pPr>
        <w:ind w:firstLine="708"/>
        <w:jc w:val="both"/>
        <w:rPr>
          <w:rFonts w:eastAsia="Calibri"/>
          <w:sz w:val="24"/>
          <w:szCs w:val="24"/>
        </w:rPr>
      </w:pPr>
      <w:r w:rsidRPr="00FE15AE">
        <w:rPr>
          <w:rFonts w:eastAsia="Calibri"/>
          <w:sz w:val="24"/>
          <w:szCs w:val="24"/>
        </w:rPr>
        <w:t xml:space="preserve">В МБУ ДО Детской художественной школы проведен мастер-класс в рамках грантового проекта «Православная инициатива2021».Организаторами мероприятия  выступили: Синодальный отдел религиозного образования и катехизации Русской Православной Церкви, АНО «Центр образовательных и культурных инициатив «ПОКОЛЕНИЕ», отдел религиозного образования </w:t>
      </w:r>
      <w:proofErr w:type="spellStart"/>
      <w:r w:rsidRPr="00FE15AE">
        <w:rPr>
          <w:rFonts w:eastAsia="Calibri"/>
          <w:sz w:val="24"/>
          <w:szCs w:val="24"/>
        </w:rPr>
        <w:t>Волгодонской</w:t>
      </w:r>
      <w:proofErr w:type="spellEnd"/>
      <w:r w:rsidRPr="00FE15AE">
        <w:rPr>
          <w:rFonts w:eastAsia="Calibri"/>
          <w:sz w:val="24"/>
          <w:szCs w:val="24"/>
        </w:rPr>
        <w:t xml:space="preserve"> епархии при поддержке грантового конкурса «Православная инициатива 2021». Мастер-класс в технике многослойной акварельной живописи для обучающихся и преподавателей МБУ ДО Детской художественной школы провела Юлия Александровна Нуждина, преподаватель Московской государственной специализированной школы Сергея Андрияки, член Творческого союза художников России. </w:t>
      </w:r>
    </w:p>
    <w:p w:rsidR="00CA5BD3" w:rsidRPr="00FE15AE" w:rsidRDefault="00CA5BD3" w:rsidP="00CA5BD3">
      <w:pPr>
        <w:shd w:val="clear" w:color="auto" w:fill="FFFFFF"/>
        <w:ind w:firstLine="708"/>
        <w:jc w:val="both"/>
        <w:rPr>
          <w:sz w:val="24"/>
          <w:szCs w:val="24"/>
        </w:rPr>
      </w:pPr>
      <w:r w:rsidRPr="00FE15AE">
        <w:rPr>
          <w:iCs/>
          <w:sz w:val="24"/>
          <w:szCs w:val="24"/>
        </w:rPr>
        <w:t xml:space="preserve">Софья Гога, выпускница 2020 года Детской театральной школы (преподаватели: заслуженные деятели музыкального общества Татьяна Евгеньевна  </w:t>
      </w:r>
      <w:proofErr w:type="spellStart"/>
      <w:r w:rsidRPr="00FE15AE">
        <w:rPr>
          <w:iCs/>
          <w:sz w:val="24"/>
          <w:szCs w:val="24"/>
        </w:rPr>
        <w:t>Воловикова</w:t>
      </w:r>
      <w:proofErr w:type="spellEnd"/>
      <w:r w:rsidRPr="00FE15AE">
        <w:rPr>
          <w:iCs/>
          <w:sz w:val="24"/>
          <w:szCs w:val="24"/>
        </w:rPr>
        <w:t xml:space="preserve"> и Александр Николаевич Лаврентьев) стала финалисткой пятого выпуска музыкального телепроекта «ТЫ СУПЕР» на НТВ.</w:t>
      </w:r>
    </w:p>
    <w:p w:rsidR="00CA5BD3" w:rsidRPr="00FE15AE" w:rsidRDefault="00CA5BD3" w:rsidP="00CA5BD3">
      <w:pPr>
        <w:ind w:firstLine="567"/>
        <w:jc w:val="both"/>
        <w:rPr>
          <w:bCs/>
          <w:iCs/>
          <w:sz w:val="24"/>
          <w:szCs w:val="24"/>
        </w:rPr>
      </w:pPr>
      <w:r w:rsidRPr="00FE15AE">
        <w:rPr>
          <w:bCs/>
          <w:iCs/>
          <w:sz w:val="24"/>
          <w:szCs w:val="24"/>
        </w:rPr>
        <w:t>Детские школы искусств города Волгодонска в рейтинговой таблице министерства культуры Ростовской области по итогам работы за 2021 год заняли 1 место среди школ искусств городов Ростовской области.</w:t>
      </w:r>
    </w:p>
    <w:p w:rsidR="00CA5BD3" w:rsidRPr="00FE15AE" w:rsidRDefault="00CA5BD3" w:rsidP="00CA5BD3">
      <w:pPr>
        <w:ind w:firstLine="567"/>
        <w:jc w:val="both"/>
        <w:rPr>
          <w:b/>
          <w:bCs/>
          <w:i/>
          <w:iCs/>
          <w:sz w:val="24"/>
          <w:szCs w:val="24"/>
        </w:rPr>
      </w:pPr>
    </w:p>
    <w:p w:rsidR="00CA5BD3" w:rsidRPr="00FE15AE" w:rsidRDefault="00CA5BD3" w:rsidP="000C7B38">
      <w:pPr>
        <w:autoSpaceDE w:val="0"/>
        <w:adjustRightInd w:val="0"/>
        <w:ind w:firstLine="709"/>
        <w:jc w:val="center"/>
        <w:rPr>
          <w:b/>
          <w:sz w:val="24"/>
          <w:szCs w:val="24"/>
        </w:rPr>
      </w:pPr>
      <w:r w:rsidRPr="00FE15AE">
        <w:rPr>
          <w:b/>
          <w:sz w:val="24"/>
          <w:szCs w:val="24"/>
        </w:rPr>
        <w:t>Учреждения культурно-досугового типа</w:t>
      </w:r>
    </w:p>
    <w:p w:rsidR="00CA5BD3" w:rsidRPr="00FE15AE" w:rsidRDefault="00CA5BD3" w:rsidP="000C7B38">
      <w:pPr>
        <w:autoSpaceDE w:val="0"/>
        <w:adjustRightInd w:val="0"/>
        <w:ind w:firstLine="709"/>
        <w:jc w:val="center"/>
        <w:rPr>
          <w:b/>
          <w:sz w:val="24"/>
          <w:szCs w:val="24"/>
        </w:rPr>
      </w:pPr>
    </w:p>
    <w:p w:rsidR="00CA5BD3" w:rsidRPr="00FE15AE" w:rsidRDefault="00CA5BD3" w:rsidP="00CA5BD3">
      <w:pPr>
        <w:ind w:firstLine="708"/>
        <w:jc w:val="both"/>
        <w:rPr>
          <w:sz w:val="24"/>
          <w:szCs w:val="24"/>
        </w:rPr>
      </w:pPr>
      <w:r w:rsidRPr="00FE15AE">
        <w:rPr>
          <w:rFonts w:eastAsia="Calibri"/>
          <w:sz w:val="24"/>
          <w:szCs w:val="24"/>
        </w:rPr>
        <w:t>Сфера культуры города Волгодонска по состоянию на 01.01.2022 года включает в себя 2</w:t>
      </w:r>
      <w:r w:rsidRPr="00FE15AE">
        <w:rPr>
          <w:sz w:val="24"/>
          <w:szCs w:val="24"/>
        </w:rPr>
        <w:t>культурно-досуговых учреждения</w:t>
      </w:r>
      <w:r w:rsidRPr="00FE15AE">
        <w:rPr>
          <w:rFonts w:eastAsia="Calibri"/>
          <w:sz w:val="24"/>
          <w:szCs w:val="24"/>
        </w:rPr>
        <w:t>, являющихся самостоятельными юридическими лицами: МАУК ДК «Октябрь», МАУК «ДК им. Курчатова»,</w:t>
      </w:r>
      <w:r w:rsidRPr="00FE15AE">
        <w:rPr>
          <w:sz w:val="24"/>
          <w:szCs w:val="24"/>
        </w:rPr>
        <w:t xml:space="preserve"> 2 передвижных клубных учреждения и Центр национальных культур «Дружба народов», которые являются структурными </w:t>
      </w:r>
      <w:proofErr w:type="spellStart"/>
      <w:r w:rsidRPr="00FE15AE">
        <w:rPr>
          <w:sz w:val="24"/>
          <w:szCs w:val="24"/>
        </w:rPr>
        <w:t>подраздеениями</w:t>
      </w:r>
      <w:proofErr w:type="spellEnd"/>
      <w:r w:rsidRPr="00FE15AE">
        <w:rPr>
          <w:sz w:val="24"/>
          <w:szCs w:val="24"/>
        </w:rPr>
        <w:t xml:space="preserve"> МАУК ДК </w:t>
      </w:r>
      <w:r w:rsidR="00A84E77" w:rsidRPr="00FE15AE">
        <w:rPr>
          <w:sz w:val="24"/>
          <w:szCs w:val="24"/>
        </w:rPr>
        <w:t>«</w:t>
      </w:r>
      <w:r w:rsidRPr="00FE15AE">
        <w:rPr>
          <w:sz w:val="24"/>
          <w:szCs w:val="24"/>
        </w:rPr>
        <w:t>Октябрь</w:t>
      </w:r>
      <w:r w:rsidR="00A84E77" w:rsidRPr="00FE15AE">
        <w:rPr>
          <w:sz w:val="24"/>
          <w:szCs w:val="24"/>
        </w:rPr>
        <w:t>»</w:t>
      </w:r>
      <w:r w:rsidRPr="00FE15AE">
        <w:rPr>
          <w:sz w:val="24"/>
          <w:szCs w:val="24"/>
        </w:rPr>
        <w:t>.</w:t>
      </w:r>
    </w:p>
    <w:p w:rsidR="00CA5BD3" w:rsidRPr="00FE15AE" w:rsidRDefault="00CA5BD3" w:rsidP="00CA5BD3">
      <w:pPr>
        <w:pStyle w:val="aff3"/>
        <w:spacing w:after="0" w:line="240" w:lineRule="auto"/>
        <w:ind w:left="0" w:firstLine="709"/>
        <w:jc w:val="both"/>
        <w:rPr>
          <w:rFonts w:ascii="Times New Roman" w:hAnsi="Times New Roman"/>
          <w:sz w:val="24"/>
          <w:szCs w:val="24"/>
        </w:rPr>
      </w:pPr>
      <w:r w:rsidRPr="00FE15AE">
        <w:rPr>
          <w:rFonts w:ascii="Times New Roman" w:hAnsi="Times New Roman"/>
          <w:sz w:val="24"/>
          <w:szCs w:val="24"/>
        </w:rPr>
        <w:t xml:space="preserve">В  2021 году клубными учреждениями организовано и проведено </w:t>
      </w:r>
      <w:r w:rsidRPr="00FE15AE">
        <w:rPr>
          <w:rFonts w:ascii="Times New Roman" w:hAnsi="Times New Roman"/>
          <w:bCs/>
          <w:sz w:val="24"/>
          <w:szCs w:val="24"/>
        </w:rPr>
        <w:t xml:space="preserve">3432 </w:t>
      </w:r>
      <w:r w:rsidRPr="00FE15AE">
        <w:rPr>
          <w:rFonts w:ascii="Times New Roman" w:hAnsi="Times New Roman"/>
          <w:sz w:val="24"/>
          <w:szCs w:val="24"/>
        </w:rPr>
        <w:t>культурно-досуговых мероприятий с охватом населения - 1982785 человек, из них 319 мероприятий проведено на платной основе. В учреждениях культурно-досугового типа в настоящее время ведут работу 209 клубных формирований, в них занимаются - 4133 человека.</w:t>
      </w:r>
    </w:p>
    <w:p w:rsidR="00CA5BD3" w:rsidRPr="00FE15AE" w:rsidRDefault="00CA5BD3" w:rsidP="00CA5BD3">
      <w:pPr>
        <w:ind w:firstLine="708"/>
        <w:jc w:val="both"/>
        <w:rPr>
          <w:sz w:val="24"/>
          <w:szCs w:val="24"/>
        </w:rPr>
      </w:pPr>
      <w:r w:rsidRPr="00FE15AE">
        <w:rPr>
          <w:sz w:val="24"/>
          <w:szCs w:val="24"/>
        </w:rPr>
        <w:t xml:space="preserve">В отчетном периоде  клубными учреждениями города на основании Постановления Правительства Ростовской области от 5 апреля 2020 года № 272 «О мерах по обеспечению санитарно-эпидемиологического благополучия населения на территории Ростовской области в связи с распространением новой </w:t>
      </w:r>
      <w:proofErr w:type="spellStart"/>
      <w:r w:rsidRPr="00FE15AE">
        <w:rPr>
          <w:sz w:val="24"/>
          <w:szCs w:val="24"/>
        </w:rPr>
        <w:t>коронавирусной</w:t>
      </w:r>
      <w:proofErr w:type="spellEnd"/>
      <w:r w:rsidRPr="00FE15AE">
        <w:rPr>
          <w:sz w:val="24"/>
          <w:szCs w:val="24"/>
        </w:rPr>
        <w:t xml:space="preserve"> инфекции (COVID-19)» проведены культурно-массовые мероприятия как в онлайн, так и офлайн форматах. Среди них самые масштабные и яркие мероприятия:</w:t>
      </w:r>
    </w:p>
    <w:p w:rsidR="00CA5BD3" w:rsidRPr="00FE15AE" w:rsidRDefault="00CA5BD3" w:rsidP="00CA5BD3">
      <w:pPr>
        <w:ind w:firstLine="708"/>
        <w:jc w:val="both"/>
        <w:rPr>
          <w:sz w:val="24"/>
          <w:szCs w:val="24"/>
        </w:rPr>
      </w:pPr>
      <w:r w:rsidRPr="00FE15AE">
        <w:rPr>
          <w:sz w:val="24"/>
          <w:szCs w:val="24"/>
        </w:rPr>
        <w:t xml:space="preserve">- вечер романсов </w:t>
      </w:r>
      <w:r w:rsidR="00A84E77" w:rsidRPr="00FE15AE">
        <w:rPr>
          <w:sz w:val="24"/>
          <w:szCs w:val="24"/>
        </w:rPr>
        <w:t>«</w:t>
      </w:r>
      <w:proofErr w:type="spellStart"/>
      <w:r w:rsidRPr="00FE15AE">
        <w:rPr>
          <w:sz w:val="24"/>
          <w:szCs w:val="24"/>
        </w:rPr>
        <w:t>РомансЭра</w:t>
      </w:r>
      <w:proofErr w:type="spellEnd"/>
      <w:r w:rsidRPr="00FE15AE">
        <w:rPr>
          <w:sz w:val="24"/>
          <w:szCs w:val="24"/>
        </w:rPr>
        <w:t xml:space="preserve"> 2021</w:t>
      </w:r>
      <w:r w:rsidR="00A84E77" w:rsidRPr="00FE15AE">
        <w:rPr>
          <w:sz w:val="24"/>
          <w:szCs w:val="24"/>
        </w:rPr>
        <w:t>»</w:t>
      </w:r>
      <w:r w:rsidRPr="00FE15AE">
        <w:rPr>
          <w:sz w:val="24"/>
          <w:szCs w:val="24"/>
        </w:rPr>
        <w:t>;</w:t>
      </w:r>
    </w:p>
    <w:p w:rsidR="00CA5BD3" w:rsidRPr="00FE15AE" w:rsidRDefault="00CA5BD3" w:rsidP="00CA5BD3">
      <w:pPr>
        <w:ind w:firstLine="708"/>
        <w:jc w:val="both"/>
        <w:rPr>
          <w:sz w:val="24"/>
          <w:szCs w:val="24"/>
        </w:rPr>
      </w:pPr>
      <w:r w:rsidRPr="00FE15AE">
        <w:rPr>
          <w:sz w:val="24"/>
          <w:szCs w:val="24"/>
        </w:rPr>
        <w:t>- выступление «фронтовых» агитбригад в преддверии Дня Победы;</w:t>
      </w:r>
    </w:p>
    <w:p w:rsidR="00CA5BD3" w:rsidRPr="00FE15AE" w:rsidRDefault="00CA5BD3" w:rsidP="00CA5BD3">
      <w:pPr>
        <w:ind w:firstLine="708"/>
        <w:jc w:val="both"/>
        <w:rPr>
          <w:sz w:val="24"/>
          <w:szCs w:val="24"/>
        </w:rPr>
      </w:pPr>
      <w:r w:rsidRPr="00FE15AE">
        <w:rPr>
          <w:sz w:val="24"/>
          <w:szCs w:val="24"/>
        </w:rPr>
        <w:t>- «Праздник молодых семей»;</w:t>
      </w:r>
    </w:p>
    <w:p w:rsidR="00CA5BD3" w:rsidRPr="00FE15AE" w:rsidRDefault="00CA5BD3" w:rsidP="00CA5BD3">
      <w:pPr>
        <w:ind w:firstLine="708"/>
        <w:jc w:val="both"/>
        <w:rPr>
          <w:sz w:val="24"/>
          <w:szCs w:val="24"/>
        </w:rPr>
      </w:pPr>
      <w:r w:rsidRPr="00FE15AE">
        <w:rPr>
          <w:sz w:val="24"/>
          <w:szCs w:val="24"/>
        </w:rPr>
        <w:t>- проект «В рабочий полдень»;</w:t>
      </w:r>
    </w:p>
    <w:p w:rsidR="00CA5BD3" w:rsidRPr="00FE15AE" w:rsidRDefault="00CA5BD3" w:rsidP="00CA5BD3">
      <w:pPr>
        <w:ind w:firstLine="708"/>
        <w:jc w:val="both"/>
        <w:rPr>
          <w:sz w:val="24"/>
          <w:szCs w:val="24"/>
        </w:rPr>
      </w:pPr>
      <w:r w:rsidRPr="00FE15AE">
        <w:rPr>
          <w:sz w:val="24"/>
          <w:szCs w:val="24"/>
        </w:rPr>
        <w:t>- III Молодежный рок-фестиваль «Горжусь Россией»;</w:t>
      </w:r>
    </w:p>
    <w:p w:rsidR="00CA5BD3" w:rsidRPr="00FE15AE" w:rsidRDefault="00CA5BD3" w:rsidP="00CA5BD3">
      <w:pPr>
        <w:ind w:firstLine="708"/>
        <w:jc w:val="both"/>
        <w:rPr>
          <w:sz w:val="24"/>
          <w:szCs w:val="24"/>
        </w:rPr>
      </w:pPr>
      <w:r w:rsidRPr="00FE15AE">
        <w:rPr>
          <w:sz w:val="24"/>
          <w:szCs w:val="24"/>
        </w:rPr>
        <w:t>- «Перезагрузка 2021»;</w:t>
      </w:r>
    </w:p>
    <w:p w:rsidR="00CA5BD3" w:rsidRPr="00FE15AE" w:rsidRDefault="00CA5BD3" w:rsidP="00CA5BD3">
      <w:pPr>
        <w:ind w:firstLine="708"/>
        <w:jc w:val="both"/>
        <w:rPr>
          <w:sz w:val="24"/>
          <w:szCs w:val="24"/>
        </w:rPr>
      </w:pPr>
      <w:r w:rsidRPr="00FE15AE">
        <w:rPr>
          <w:sz w:val="24"/>
          <w:szCs w:val="24"/>
        </w:rPr>
        <w:t>- праздничную концертную программу «Край ты мой привольный, степь моя Донская»;</w:t>
      </w:r>
    </w:p>
    <w:p w:rsidR="00CA5BD3" w:rsidRPr="00FE15AE" w:rsidRDefault="00CA5BD3" w:rsidP="00CA5BD3">
      <w:pPr>
        <w:ind w:firstLine="708"/>
        <w:jc w:val="both"/>
        <w:rPr>
          <w:sz w:val="24"/>
          <w:szCs w:val="24"/>
        </w:rPr>
      </w:pPr>
      <w:r w:rsidRPr="00FE15AE">
        <w:rPr>
          <w:sz w:val="24"/>
          <w:szCs w:val="24"/>
        </w:rPr>
        <w:t>- фестиваль исторический реконструкции «Великий шелковый путь на Дону»;</w:t>
      </w:r>
    </w:p>
    <w:p w:rsidR="00CA5BD3" w:rsidRPr="00FE15AE" w:rsidRDefault="00CA5BD3" w:rsidP="00CA5BD3">
      <w:pPr>
        <w:ind w:firstLine="708"/>
        <w:jc w:val="both"/>
        <w:rPr>
          <w:sz w:val="24"/>
          <w:szCs w:val="24"/>
        </w:rPr>
      </w:pPr>
      <w:r w:rsidRPr="00FE15AE">
        <w:rPr>
          <w:sz w:val="24"/>
          <w:szCs w:val="24"/>
        </w:rPr>
        <w:t>-  новогодняя елка Главы Администрации города Волгодонска и др.</w:t>
      </w:r>
    </w:p>
    <w:p w:rsidR="00CA5BD3" w:rsidRPr="00FE15AE" w:rsidRDefault="00CA5BD3" w:rsidP="00CA5BD3">
      <w:pPr>
        <w:ind w:firstLine="567"/>
        <w:jc w:val="both"/>
        <w:rPr>
          <w:rFonts w:eastAsia="Calibri"/>
          <w:sz w:val="24"/>
          <w:szCs w:val="24"/>
        </w:rPr>
      </w:pPr>
      <w:r w:rsidRPr="00FE15AE">
        <w:rPr>
          <w:rFonts w:eastAsia="Calibri"/>
          <w:sz w:val="24"/>
          <w:szCs w:val="24"/>
        </w:rPr>
        <w:t xml:space="preserve">Благодаря переходу фестивалей и конкурсов в режим «онлайн» открылись новые горизонты для участия в «онлайн» и «офлайн» проектах. В текущем периоде 2021 годов творческие коллективы приняли участие в более чем 400 конкурсах различного уровня. </w:t>
      </w:r>
    </w:p>
    <w:p w:rsidR="00CA5BD3" w:rsidRPr="00FE15AE" w:rsidRDefault="00CA5BD3" w:rsidP="00CA5BD3">
      <w:pPr>
        <w:ind w:firstLine="567"/>
        <w:jc w:val="both"/>
        <w:rPr>
          <w:bCs/>
          <w:iCs/>
          <w:sz w:val="24"/>
          <w:szCs w:val="24"/>
        </w:rPr>
      </w:pPr>
      <w:r w:rsidRPr="00FE15AE">
        <w:rPr>
          <w:bCs/>
          <w:iCs/>
          <w:sz w:val="24"/>
          <w:szCs w:val="24"/>
        </w:rPr>
        <w:t>Муниципальные учреждения культурно-досугового типа города Волгодонска в рейтинговой таблице министерства культуры Ростовской области по итогам работы за 2021 год заняли 1 место среди учреждений культурно-досугового типа городов Ростовской области.</w:t>
      </w:r>
    </w:p>
    <w:p w:rsidR="00CA5BD3" w:rsidRPr="00FE15AE" w:rsidRDefault="00CA5BD3" w:rsidP="00CA5BD3">
      <w:pPr>
        <w:autoSpaceDE w:val="0"/>
        <w:adjustRightInd w:val="0"/>
        <w:ind w:firstLine="709"/>
        <w:jc w:val="both"/>
        <w:rPr>
          <w:sz w:val="24"/>
          <w:szCs w:val="24"/>
        </w:rPr>
      </w:pPr>
    </w:p>
    <w:p w:rsidR="00CA5BD3" w:rsidRPr="00FE15AE" w:rsidRDefault="00CA5BD3" w:rsidP="000C7B38">
      <w:pPr>
        <w:ind w:firstLine="567"/>
        <w:contextualSpacing/>
        <w:jc w:val="center"/>
        <w:rPr>
          <w:b/>
          <w:sz w:val="24"/>
          <w:szCs w:val="28"/>
        </w:rPr>
      </w:pPr>
      <w:r w:rsidRPr="00FE15AE">
        <w:rPr>
          <w:b/>
          <w:sz w:val="24"/>
          <w:szCs w:val="28"/>
        </w:rPr>
        <w:t>Театр</w:t>
      </w:r>
    </w:p>
    <w:p w:rsidR="00CA5BD3" w:rsidRPr="00FE15AE" w:rsidRDefault="00CA5BD3" w:rsidP="00CA5BD3">
      <w:pPr>
        <w:ind w:firstLine="567"/>
        <w:contextualSpacing/>
        <w:jc w:val="both"/>
        <w:rPr>
          <w:b/>
          <w:sz w:val="24"/>
          <w:szCs w:val="28"/>
        </w:rPr>
      </w:pPr>
    </w:p>
    <w:p w:rsidR="00CA5BD3" w:rsidRPr="00FE15AE" w:rsidRDefault="00CA5BD3" w:rsidP="00CA5BD3">
      <w:pPr>
        <w:suppressAutoHyphens w:val="0"/>
        <w:autoSpaceDN/>
        <w:ind w:firstLine="360"/>
        <w:jc w:val="both"/>
        <w:rPr>
          <w:rFonts w:eastAsiaTheme="minorHAnsi"/>
          <w:sz w:val="24"/>
          <w:szCs w:val="24"/>
          <w:lang w:eastAsia="en-US"/>
        </w:rPr>
      </w:pPr>
      <w:r w:rsidRPr="00FE15AE">
        <w:rPr>
          <w:rFonts w:eastAsiaTheme="minorHAnsi"/>
          <w:sz w:val="24"/>
          <w:szCs w:val="24"/>
          <w:lang w:eastAsia="en-US"/>
        </w:rPr>
        <w:t xml:space="preserve">На настоящий момент в репертуаре театра 19 спектаклей из них 11 – для детей. Сегодня репертуар отвечает всему многообразию зрительских запросов: комедии, драмы: </w:t>
      </w:r>
    </w:p>
    <w:p w:rsidR="00CA5BD3" w:rsidRPr="00FE15AE" w:rsidRDefault="00CA5BD3" w:rsidP="002D4497">
      <w:pPr>
        <w:numPr>
          <w:ilvl w:val="0"/>
          <w:numId w:val="4"/>
        </w:numPr>
        <w:suppressAutoHyphens w:val="0"/>
        <w:autoSpaceDN/>
        <w:contextualSpacing/>
        <w:jc w:val="both"/>
        <w:rPr>
          <w:sz w:val="24"/>
          <w:szCs w:val="24"/>
        </w:rPr>
      </w:pPr>
      <w:r w:rsidRPr="00FE15AE">
        <w:rPr>
          <w:sz w:val="24"/>
          <w:szCs w:val="24"/>
        </w:rPr>
        <w:t>«Дураки» (автор Нил Саймон)</w:t>
      </w:r>
    </w:p>
    <w:p w:rsidR="00CA5BD3" w:rsidRPr="00FE15AE" w:rsidRDefault="00CA5BD3" w:rsidP="002D4497">
      <w:pPr>
        <w:numPr>
          <w:ilvl w:val="0"/>
          <w:numId w:val="4"/>
        </w:numPr>
        <w:suppressAutoHyphens w:val="0"/>
        <w:autoSpaceDN/>
        <w:contextualSpacing/>
        <w:jc w:val="both"/>
        <w:rPr>
          <w:sz w:val="24"/>
          <w:szCs w:val="24"/>
        </w:rPr>
      </w:pPr>
      <w:r w:rsidRPr="00FE15AE">
        <w:rPr>
          <w:sz w:val="24"/>
          <w:szCs w:val="24"/>
        </w:rPr>
        <w:t xml:space="preserve">«Остров сокровищ» (автор Роберт Стивенсон) </w:t>
      </w:r>
    </w:p>
    <w:p w:rsidR="00CA5BD3" w:rsidRPr="00FE15AE" w:rsidRDefault="00CA5BD3" w:rsidP="002D4497">
      <w:pPr>
        <w:numPr>
          <w:ilvl w:val="0"/>
          <w:numId w:val="4"/>
        </w:numPr>
        <w:suppressAutoHyphens w:val="0"/>
        <w:autoSpaceDN/>
        <w:contextualSpacing/>
        <w:jc w:val="both"/>
        <w:rPr>
          <w:sz w:val="24"/>
          <w:szCs w:val="24"/>
        </w:rPr>
      </w:pPr>
      <w:r w:rsidRPr="00FE15AE">
        <w:rPr>
          <w:sz w:val="24"/>
          <w:szCs w:val="24"/>
        </w:rPr>
        <w:t>«Игрушки» (А.Марков)</w:t>
      </w:r>
    </w:p>
    <w:p w:rsidR="00CA5BD3" w:rsidRPr="00FE15AE" w:rsidRDefault="00CA5BD3" w:rsidP="002D4497">
      <w:pPr>
        <w:numPr>
          <w:ilvl w:val="0"/>
          <w:numId w:val="4"/>
        </w:numPr>
        <w:suppressAutoHyphens w:val="0"/>
        <w:autoSpaceDN/>
        <w:contextualSpacing/>
        <w:jc w:val="both"/>
        <w:rPr>
          <w:sz w:val="24"/>
          <w:szCs w:val="24"/>
        </w:rPr>
      </w:pPr>
      <w:r w:rsidRPr="00FE15AE">
        <w:rPr>
          <w:sz w:val="24"/>
          <w:szCs w:val="24"/>
        </w:rPr>
        <w:t>«В гостях у сказки» по произведению «Две бабы яги» (автор Сеф Р., Карелина Т.)</w:t>
      </w:r>
    </w:p>
    <w:p w:rsidR="00CA5BD3" w:rsidRPr="00FE15AE" w:rsidRDefault="00CA5BD3" w:rsidP="002D4497">
      <w:pPr>
        <w:numPr>
          <w:ilvl w:val="0"/>
          <w:numId w:val="4"/>
        </w:numPr>
        <w:suppressAutoHyphens w:val="0"/>
        <w:autoSpaceDN/>
        <w:contextualSpacing/>
        <w:jc w:val="both"/>
        <w:rPr>
          <w:sz w:val="24"/>
          <w:szCs w:val="24"/>
        </w:rPr>
      </w:pPr>
      <w:r w:rsidRPr="00FE15AE">
        <w:rPr>
          <w:sz w:val="24"/>
          <w:szCs w:val="24"/>
        </w:rPr>
        <w:t>«Все мыши любят сыр» (автор Урбан Д.)</w:t>
      </w:r>
    </w:p>
    <w:p w:rsidR="00CA5BD3" w:rsidRPr="00FE15AE" w:rsidRDefault="00CA5BD3" w:rsidP="002D4497">
      <w:pPr>
        <w:numPr>
          <w:ilvl w:val="0"/>
          <w:numId w:val="4"/>
        </w:numPr>
        <w:suppressAutoHyphens w:val="0"/>
        <w:autoSpaceDN/>
        <w:contextualSpacing/>
        <w:jc w:val="both"/>
        <w:rPr>
          <w:sz w:val="24"/>
          <w:szCs w:val="24"/>
        </w:rPr>
      </w:pPr>
      <w:r w:rsidRPr="00FE15AE">
        <w:rPr>
          <w:sz w:val="24"/>
          <w:szCs w:val="24"/>
        </w:rPr>
        <w:t xml:space="preserve">«Вождь краснокожих» (автор Генри О.) </w:t>
      </w:r>
    </w:p>
    <w:p w:rsidR="00CA5BD3" w:rsidRPr="00FE15AE" w:rsidRDefault="00CA5BD3" w:rsidP="002D4497">
      <w:pPr>
        <w:numPr>
          <w:ilvl w:val="0"/>
          <w:numId w:val="4"/>
        </w:numPr>
        <w:suppressAutoHyphens w:val="0"/>
        <w:autoSpaceDN/>
        <w:contextualSpacing/>
        <w:jc w:val="both"/>
        <w:rPr>
          <w:sz w:val="24"/>
          <w:szCs w:val="24"/>
        </w:rPr>
      </w:pPr>
      <w:r w:rsidRPr="00FE15AE">
        <w:rPr>
          <w:sz w:val="24"/>
          <w:szCs w:val="24"/>
        </w:rPr>
        <w:t>«Двенадцать месяцев» (автор Маршак С.Я.)</w:t>
      </w:r>
    </w:p>
    <w:p w:rsidR="00CA5BD3" w:rsidRPr="00FE15AE" w:rsidRDefault="00CA5BD3" w:rsidP="002D4497">
      <w:pPr>
        <w:numPr>
          <w:ilvl w:val="0"/>
          <w:numId w:val="4"/>
        </w:numPr>
        <w:suppressAutoHyphens w:val="0"/>
        <w:autoSpaceDN/>
        <w:contextualSpacing/>
        <w:jc w:val="both"/>
        <w:rPr>
          <w:sz w:val="24"/>
          <w:szCs w:val="24"/>
        </w:rPr>
      </w:pPr>
      <w:r w:rsidRPr="00FE15AE">
        <w:rPr>
          <w:sz w:val="24"/>
          <w:szCs w:val="24"/>
        </w:rPr>
        <w:t>«Дачники» по произведениям А.П.Чехова</w:t>
      </w:r>
    </w:p>
    <w:p w:rsidR="00CA5BD3" w:rsidRPr="00FE15AE" w:rsidRDefault="00CA5BD3" w:rsidP="002D4497">
      <w:pPr>
        <w:numPr>
          <w:ilvl w:val="0"/>
          <w:numId w:val="4"/>
        </w:numPr>
        <w:suppressAutoHyphens w:val="0"/>
        <w:autoSpaceDN/>
        <w:contextualSpacing/>
        <w:jc w:val="both"/>
        <w:rPr>
          <w:sz w:val="24"/>
          <w:szCs w:val="24"/>
        </w:rPr>
      </w:pPr>
      <w:r w:rsidRPr="00FE15AE">
        <w:rPr>
          <w:sz w:val="24"/>
          <w:szCs w:val="24"/>
        </w:rPr>
        <w:t xml:space="preserve">«Фабрика слов» по мотивам рассказа </w:t>
      </w:r>
      <w:proofErr w:type="spellStart"/>
      <w:r w:rsidRPr="00FE15AE">
        <w:rPr>
          <w:sz w:val="24"/>
          <w:szCs w:val="24"/>
        </w:rPr>
        <w:t>Ансье</w:t>
      </w:r>
      <w:proofErr w:type="spellEnd"/>
      <w:r w:rsidRPr="00FE15AE">
        <w:rPr>
          <w:sz w:val="24"/>
          <w:szCs w:val="24"/>
        </w:rPr>
        <w:t xml:space="preserve"> де </w:t>
      </w:r>
      <w:proofErr w:type="spellStart"/>
      <w:r w:rsidRPr="00FE15AE">
        <w:rPr>
          <w:sz w:val="24"/>
          <w:szCs w:val="24"/>
        </w:rPr>
        <w:t>Лестр</w:t>
      </w:r>
      <w:proofErr w:type="spellEnd"/>
      <w:r w:rsidRPr="00FE15AE">
        <w:rPr>
          <w:sz w:val="24"/>
          <w:szCs w:val="24"/>
        </w:rPr>
        <w:t xml:space="preserve"> -</w:t>
      </w:r>
    </w:p>
    <w:p w:rsidR="00CA5BD3" w:rsidRPr="00FE15AE" w:rsidRDefault="00CA5BD3" w:rsidP="002D4497">
      <w:pPr>
        <w:numPr>
          <w:ilvl w:val="0"/>
          <w:numId w:val="4"/>
        </w:numPr>
        <w:suppressAutoHyphens w:val="0"/>
        <w:autoSpaceDN/>
        <w:contextualSpacing/>
        <w:jc w:val="both"/>
        <w:rPr>
          <w:sz w:val="24"/>
          <w:szCs w:val="24"/>
        </w:rPr>
      </w:pPr>
      <w:r w:rsidRPr="00FE15AE">
        <w:rPr>
          <w:sz w:val="24"/>
          <w:szCs w:val="24"/>
        </w:rPr>
        <w:t>Литературно-музыкальная композиция «Помнить – для того, чтобы жить»</w:t>
      </w:r>
    </w:p>
    <w:p w:rsidR="00CA5BD3" w:rsidRPr="00FE15AE" w:rsidRDefault="00CA5BD3" w:rsidP="002D4497">
      <w:pPr>
        <w:numPr>
          <w:ilvl w:val="0"/>
          <w:numId w:val="4"/>
        </w:numPr>
        <w:suppressAutoHyphens w:val="0"/>
        <w:autoSpaceDN/>
        <w:contextualSpacing/>
        <w:jc w:val="both"/>
        <w:rPr>
          <w:sz w:val="24"/>
          <w:szCs w:val="24"/>
        </w:rPr>
      </w:pPr>
      <w:r w:rsidRPr="00FE15AE">
        <w:rPr>
          <w:sz w:val="24"/>
          <w:szCs w:val="24"/>
        </w:rPr>
        <w:t>«Пусть Хрустальный» (автор В.Зуев)</w:t>
      </w:r>
    </w:p>
    <w:p w:rsidR="00CA5BD3" w:rsidRPr="00FE15AE" w:rsidRDefault="00CA5BD3" w:rsidP="002D4497">
      <w:pPr>
        <w:numPr>
          <w:ilvl w:val="0"/>
          <w:numId w:val="4"/>
        </w:numPr>
        <w:suppressAutoHyphens w:val="0"/>
        <w:autoSpaceDN/>
        <w:contextualSpacing/>
        <w:jc w:val="both"/>
        <w:rPr>
          <w:sz w:val="24"/>
          <w:szCs w:val="24"/>
        </w:rPr>
      </w:pPr>
      <w:r w:rsidRPr="00FE15AE">
        <w:rPr>
          <w:sz w:val="24"/>
          <w:szCs w:val="24"/>
        </w:rPr>
        <w:t xml:space="preserve">«Дотянуться до чудес» (по пьесе </w:t>
      </w:r>
      <w:hyperlink r:id="rId9" w:tgtFrame="_blank" w:history="1">
        <w:r w:rsidRPr="00FE15AE">
          <w:rPr>
            <w:sz w:val="24"/>
            <w:szCs w:val="24"/>
          </w:rPr>
          <w:t>М.Хейфеца «В поисках волшебства») - сказка.</w:t>
        </w:r>
      </w:hyperlink>
    </w:p>
    <w:p w:rsidR="00CA5BD3" w:rsidRPr="00FE15AE" w:rsidRDefault="00CA5BD3" w:rsidP="002D4497">
      <w:pPr>
        <w:numPr>
          <w:ilvl w:val="0"/>
          <w:numId w:val="4"/>
        </w:numPr>
        <w:suppressAutoHyphens w:val="0"/>
        <w:autoSpaceDN/>
        <w:contextualSpacing/>
        <w:jc w:val="both"/>
        <w:rPr>
          <w:sz w:val="24"/>
          <w:szCs w:val="24"/>
        </w:rPr>
      </w:pPr>
      <w:r w:rsidRPr="00FE15AE">
        <w:rPr>
          <w:sz w:val="24"/>
          <w:szCs w:val="24"/>
        </w:rPr>
        <w:t>«Так и будет!» (К.Симонов)</w:t>
      </w:r>
    </w:p>
    <w:p w:rsidR="00CA5BD3" w:rsidRPr="00FE15AE" w:rsidRDefault="00CA5BD3" w:rsidP="002D4497">
      <w:pPr>
        <w:numPr>
          <w:ilvl w:val="0"/>
          <w:numId w:val="4"/>
        </w:numPr>
        <w:suppressAutoHyphens w:val="0"/>
        <w:autoSpaceDN/>
        <w:contextualSpacing/>
        <w:jc w:val="both"/>
        <w:rPr>
          <w:sz w:val="24"/>
          <w:szCs w:val="24"/>
        </w:rPr>
      </w:pPr>
      <w:r w:rsidRPr="00FE15AE">
        <w:rPr>
          <w:sz w:val="24"/>
          <w:szCs w:val="24"/>
        </w:rPr>
        <w:t>«Простые сюжеты, Или Шумные люди» по рассказам А.Аверченко</w:t>
      </w:r>
    </w:p>
    <w:p w:rsidR="00CA5BD3" w:rsidRPr="00FE15AE" w:rsidRDefault="00CA5BD3" w:rsidP="002D4497">
      <w:pPr>
        <w:numPr>
          <w:ilvl w:val="0"/>
          <w:numId w:val="4"/>
        </w:numPr>
        <w:suppressAutoHyphens w:val="0"/>
        <w:autoSpaceDN/>
        <w:contextualSpacing/>
        <w:jc w:val="both"/>
        <w:rPr>
          <w:sz w:val="24"/>
          <w:szCs w:val="24"/>
        </w:rPr>
      </w:pPr>
      <w:r w:rsidRPr="00FE15AE">
        <w:rPr>
          <w:sz w:val="24"/>
          <w:szCs w:val="24"/>
        </w:rPr>
        <w:t>«Приключения Маши и Вити» (</w:t>
      </w:r>
      <w:proofErr w:type="spellStart"/>
      <w:r w:rsidRPr="00FE15AE">
        <w:rPr>
          <w:sz w:val="24"/>
          <w:szCs w:val="24"/>
        </w:rPr>
        <w:t>П.Финн-Хальфинн</w:t>
      </w:r>
      <w:proofErr w:type="spellEnd"/>
      <w:r w:rsidRPr="00FE15AE">
        <w:rPr>
          <w:sz w:val="24"/>
          <w:szCs w:val="24"/>
        </w:rPr>
        <w:t xml:space="preserve">, В.Луговой, Г.Гладков) </w:t>
      </w:r>
    </w:p>
    <w:p w:rsidR="00CA5BD3" w:rsidRPr="00FE15AE" w:rsidRDefault="00CA5BD3" w:rsidP="002D4497">
      <w:pPr>
        <w:numPr>
          <w:ilvl w:val="0"/>
          <w:numId w:val="4"/>
        </w:numPr>
        <w:suppressAutoHyphens w:val="0"/>
        <w:autoSpaceDN/>
        <w:contextualSpacing/>
        <w:jc w:val="both"/>
        <w:rPr>
          <w:sz w:val="24"/>
          <w:szCs w:val="24"/>
        </w:rPr>
      </w:pPr>
      <w:r w:rsidRPr="00FE15AE">
        <w:rPr>
          <w:sz w:val="24"/>
          <w:szCs w:val="24"/>
        </w:rPr>
        <w:t xml:space="preserve">«Юбилей ювелира» (Никола </w:t>
      </w:r>
      <w:proofErr w:type="spellStart"/>
      <w:r w:rsidRPr="00FE15AE">
        <w:rPr>
          <w:sz w:val="24"/>
          <w:szCs w:val="24"/>
        </w:rPr>
        <w:t>МакОлифф</w:t>
      </w:r>
      <w:proofErr w:type="spellEnd"/>
      <w:r w:rsidRPr="00FE15AE">
        <w:rPr>
          <w:sz w:val="24"/>
          <w:szCs w:val="24"/>
        </w:rPr>
        <w:t xml:space="preserve">) режиссер: Георгий </w:t>
      </w:r>
      <w:proofErr w:type="spellStart"/>
      <w:r w:rsidRPr="00FE15AE">
        <w:rPr>
          <w:sz w:val="24"/>
          <w:szCs w:val="24"/>
        </w:rPr>
        <w:t>Цнобиладзе</w:t>
      </w:r>
      <w:proofErr w:type="spellEnd"/>
      <w:r w:rsidRPr="00FE15AE">
        <w:rPr>
          <w:sz w:val="24"/>
          <w:szCs w:val="24"/>
        </w:rPr>
        <w:t xml:space="preserve"> (г. Санкт-Петербург)</w:t>
      </w:r>
    </w:p>
    <w:p w:rsidR="00CA5BD3" w:rsidRPr="00FE15AE" w:rsidRDefault="00CA5BD3" w:rsidP="002D4497">
      <w:pPr>
        <w:numPr>
          <w:ilvl w:val="0"/>
          <w:numId w:val="4"/>
        </w:numPr>
        <w:suppressAutoHyphens w:val="0"/>
        <w:autoSpaceDN/>
        <w:contextualSpacing/>
        <w:jc w:val="both"/>
        <w:rPr>
          <w:sz w:val="24"/>
          <w:szCs w:val="24"/>
        </w:rPr>
      </w:pPr>
      <w:r w:rsidRPr="00FE15AE">
        <w:rPr>
          <w:sz w:val="24"/>
          <w:szCs w:val="24"/>
        </w:rPr>
        <w:t xml:space="preserve">«История медведей панда, рассказанная одним саксофонистом, у которого имеется подружка во Франкфурте» (Матей </w:t>
      </w:r>
      <w:proofErr w:type="spellStart"/>
      <w:r w:rsidRPr="00FE15AE">
        <w:rPr>
          <w:sz w:val="24"/>
          <w:szCs w:val="24"/>
        </w:rPr>
        <w:t>Вишнек</w:t>
      </w:r>
      <w:proofErr w:type="spellEnd"/>
      <w:r w:rsidRPr="00FE15AE">
        <w:rPr>
          <w:sz w:val="24"/>
          <w:szCs w:val="24"/>
        </w:rPr>
        <w:t>, переводчик Наталья Санникова)</w:t>
      </w:r>
    </w:p>
    <w:p w:rsidR="00CA5BD3" w:rsidRPr="00FE15AE" w:rsidRDefault="00CA5BD3" w:rsidP="002D4497">
      <w:pPr>
        <w:numPr>
          <w:ilvl w:val="0"/>
          <w:numId w:val="4"/>
        </w:numPr>
        <w:suppressAutoHyphens w:val="0"/>
        <w:autoSpaceDN/>
        <w:contextualSpacing/>
        <w:jc w:val="both"/>
        <w:rPr>
          <w:sz w:val="24"/>
          <w:szCs w:val="24"/>
        </w:rPr>
      </w:pPr>
      <w:r w:rsidRPr="00FE15AE">
        <w:rPr>
          <w:sz w:val="24"/>
          <w:szCs w:val="24"/>
        </w:rPr>
        <w:t>«Сон смешного человека» (Ф.М.Достоевский)</w:t>
      </w:r>
    </w:p>
    <w:p w:rsidR="00CA5BD3" w:rsidRPr="00FE15AE" w:rsidRDefault="00CA5BD3" w:rsidP="002D4497">
      <w:pPr>
        <w:numPr>
          <w:ilvl w:val="0"/>
          <w:numId w:val="4"/>
        </w:numPr>
        <w:suppressAutoHyphens w:val="0"/>
        <w:autoSpaceDN/>
        <w:contextualSpacing/>
        <w:jc w:val="both"/>
        <w:rPr>
          <w:sz w:val="24"/>
          <w:szCs w:val="24"/>
        </w:rPr>
      </w:pPr>
      <w:r w:rsidRPr="00FE15AE">
        <w:rPr>
          <w:sz w:val="24"/>
          <w:szCs w:val="24"/>
        </w:rPr>
        <w:t>«Тайна пропавшего перстня» (Н.Молчанова)</w:t>
      </w:r>
    </w:p>
    <w:p w:rsidR="00CA5BD3" w:rsidRPr="00FE15AE" w:rsidRDefault="00CA5BD3" w:rsidP="00CA5BD3">
      <w:pPr>
        <w:shd w:val="clear" w:color="auto" w:fill="FFFFFF"/>
        <w:ind w:firstLine="567"/>
        <w:jc w:val="both"/>
        <w:rPr>
          <w:sz w:val="24"/>
          <w:szCs w:val="24"/>
        </w:rPr>
      </w:pPr>
      <w:r w:rsidRPr="00FE15AE">
        <w:rPr>
          <w:bCs/>
          <w:sz w:val="24"/>
          <w:szCs w:val="24"/>
        </w:rPr>
        <w:t xml:space="preserve">Ростовская область стала активным участником программы «Пушкинская карта». </w:t>
      </w:r>
      <w:r w:rsidRPr="00FE15AE">
        <w:rPr>
          <w:sz w:val="24"/>
          <w:szCs w:val="24"/>
        </w:rPr>
        <w:t>Программа стартовала 1 сентября. Она предоставляет возможность молодым людям в возрасте от 14 до 22 лет, имеющим «Пушкинскую карту», приобретать билеты на мероприятия учреждений культуры (выставки, спектакли, концерты) в кассах, либо онлайн посредством электронных сервисов продажи билетов. Все мероприятия, доступные для посещения по «Пушкинской карте» можно увидеть </w:t>
      </w:r>
      <w:hyperlink r:id="rId10" w:history="1">
        <w:r w:rsidRPr="00FE15AE">
          <w:rPr>
            <w:bCs/>
            <w:sz w:val="24"/>
            <w:szCs w:val="24"/>
          </w:rPr>
          <w:t xml:space="preserve">на портале </w:t>
        </w:r>
        <w:proofErr w:type="spellStart"/>
        <w:r w:rsidRPr="00FE15AE">
          <w:rPr>
            <w:bCs/>
            <w:sz w:val="24"/>
            <w:szCs w:val="24"/>
          </w:rPr>
          <w:t>Культура.РФ</w:t>
        </w:r>
        <w:proofErr w:type="spellEnd"/>
        <w:r w:rsidRPr="00FE15AE">
          <w:rPr>
            <w:bCs/>
            <w:sz w:val="24"/>
            <w:szCs w:val="24"/>
          </w:rPr>
          <w:t xml:space="preserve"> в разделе «Афиша»</w:t>
        </w:r>
      </w:hyperlink>
      <w:r w:rsidRPr="00FE15AE">
        <w:rPr>
          <w:sz w:val="24"/>
          <w:szCs w:val="24"/>
        </w:rPr>
        <w:t xml:space="preserve">, в приложении </w:t>
      </w:r>
      <w:proofErr w:type="spellStart"/>
      <w:r w:rsidRPr="00FE15AE">
        <w:rPr>
          <w:sz w:val="24"/>
          <w:szCs w:val="24"/>
        </w:rPr>
        <w:t>Госуслуги.Культура</w:t>
      </w:r>
      <w:proofErr w:type="spellEnd"/>
      <w:r w:rsidRPr="00FE15AE">
        <w:rPr>
          <w:sz w:val="24"/>
          <w:szCs w:val="24"/>
        </w:rPr>
        <w:t>, а также на официальном сайте Министерства культуры Ростовской области и учреждений культуры.  В нашем городе по «Пушкинской карте» работают:</w:t>
      </w:r>
    </w:p>
    <w:p w:rsidR="00CA5BD3" w:rsidRPr="00FE15AE" w:rsidRDefault="00CA5BD3" w:rsidP="00CA5BD3">
      <w:pPr>
        <w:shd w:val="clear" w:color="auto" w:fill="FFFFFF"/>
        <w:ind w:firstLine="567"/>
        <w:jc w:val="both"/>
        <w:rPr>
          <w:sz w:val="24"/>
          <w:szCs w:val="24"/>
        </w:rPr>
      </w:pPr>
      <w:r w:rsidRPr="00FE15AE">
        <w:rPr>
          <w:sz w:val="24"/>
          <w:szCs w:val="24"/>
        </w:rPr>
        <w:t xml:space="preserve">  - 2 областных учреждения - </w:t>
      </w:r>
      <w:proofErr w:type="spellStart"/>
      <w:r w:rsidRPr="00FE15AE">
        <w:rPr>
          <w:bCs/>
          <w:sz w:val="24"/>
          <w:szCs w:val="24"/>
        </w:rPr>
        <w:t>Волгодонский</w:t>
      </w:r>
      <w:proofErr w:type="spellEnd"/>
      <w:r w:rsidRPr="00FE15AE">
        <w:rPr>
          <w:bCs/>
          <w:sz w:val="24"/>
          <w:szCs w:val="24"/>
        </w:rPr>
        <w:t xml:space="preserve"> эколого-исторический музей</w:t>
      </w:r>
      <w:r w:rsidRPr="00FE15AE">
        <w:rPr>
          <w:sz w:val="24"/>
          <w:szCs w:val="24"/>
        </w:rPr>
        <w:t xml:space="preserve"> и </w:t>
      </w:r>
      <w:proofErr w:type="spellStart"/>
      <w:r w:rsidRPr="00FE15AE">
        <w:rPr>
          <w:bCs/>
          <w:sz w:val="24"/>
          <w:szCs w:val="24"/>
        </w:rPr>
        <w:t>Волгодонский</w:t>
      </w:r>
      <w:proofErr w:type="spellEnd"/>
      <w:r w:rsidRPr="00FE15AE">
        <w:rPr>
          <w:bCs/>
          <w:sz w:val="24"/>
          <w:szCs w:val="24"/>
        </w:rPr>
        <w:t xml:space="preserve"> художественный музей</w:t>
      </w:r>
      <w:r w:rsidRPr="00FE15AE">
        <w:rPr>
          <w:sz w:val="24"/>
          <w:szCs w:val="24"/>
        </w:rPr>
        <w:t>;</w:t>
      </w:r>
    </w:p>
    <w:p w:rsidR="00CA5BD3" w:rsidRPr="00FE15AE" w:rsidRDefault="00CA5BD3" w:rsidP="00CA5BD3">
      <w:pPr>
        <w:shd w:val="clear" w:color="auto" w:fill="FFFFFF"/>
        <w:ind w:firstLine="567"/>
        <w:jc w:val="both"/>
        <w:rPr>
          <w:sz w:val="24"/>
          <w:szCs w:val="24"/>
        </w:rPr>
      </w:pPr>
      <w:r w:rsidRPr="00FE15AE">
        <w:rPr>
          <w:sz w:val="24"/>
          <w:szCs w:val="24"/>
        </w:rPr>
        <w:t xml:space="preserve"> - 2 муниципальных учреждения культуры -  Дворец Культуры «Октябрь»  и </w:t>
      </w:r>
      <w:proofErr w:type="spellStart"/>
      <w:r w:rsidRPr="00FE15AE">
        <w:rPr>
          <w:bCs/>
          <w:sz w:val="24"/>
          <w:szCs w:val="24"/>
        </w:rPr>
        <w:t>Волгодонский</w:t>
      </w:r>
      <w:proofErr w:type="spellEnd"/>
      <w:r w:rsidRPr="00FE15AE">
        <w:rPr>
          <w:bCs/>
          <w:sz w:val="24"/>
          <w:szCs w:val="24"/>
        </w:rPr>
        <w:t xml:space="preserve"> молодёжный драматический театр</w:t>
      </w:r>
      <w:r w:rsidRPr="00FE15AE">
        <w:rPr>
          <w:sz w:val="24"/>
          <w:szCs w:val="24"/>
        </w:rPr>
        <w:t>.</w:t>
      </w:r>
    </w:p>
    <w:p w:rsidR="00CA5BD3" w:rsidRPr="00FE15AE" w:rsidRDefault="00CA5BD3" w:rsidP="00CA5BD3">
      <w:pPr>
        <w:shd w:val="clear" w:color="auto" w:fill="FFFFFF"/>
        <w:ind w:firstLine="567"/>
        <w:jc w:val="both"/>
        <w:rPr>
          <w:rFonts w:eastAsia="Calibri"/>
          <w:sz w:val="24"/>
          <w:szCs w:val="24"/>
        </w:rPr>
      </w:pPr>
      <w:r w:rsidRPr="00FE15AE">
        <w:rPr>
          <w:sz w:val="24"/>
          <w:szCs w:val="24"/>
        </w:rPr>
        <w:t xml:space="preserve">В рамках работы программы </w:t>
      </w:r>
      <w:r w:rsidRPr="00FE15AE">
        <w:rPr>
          <w:bCs/>
          <w:sz w:val="24"/>
          <w:szCs w:val="24"/>
        </w:rPr>
        <w:t xml:space="preserve">«Пушкинская карта» </w:t>
      </w:r>
      <w:proofErr w:type="spellStart"/>
      <w:r w:rsidRPr="00FE15AE">
        <w:rPr>
          <w:rFonts w:eastAsia="NSimSun"/>
          <w:kern w:val="2"/>
          <w:sz w:val="24"/>
          <w:szCs w:val="24"/>
          <w:lang w:eastAsia="zh-CN" w:bidi="hi-IN"/>
        </w:rPr>
        <w:t>Волгодонским</w:t>
      </w:r>
      <w:proofErr w:type="spellEnd"/>
      <w:r w:rsidRPr="00FE15AE">
        <w:rPr>
          <w:rFonts w:eastAsia="NSimSun"/>
          <w:kern w:val="2"/>
          <w:sz w:val="24"/>
          <w:szCs w:val="24"/>
          <w:lang w:eastAsia="zh-CN" w:bidi="hi-IN"/>
        </w:rPr>
        <w:t xml:space="preserve"> молодежным драматическим театром реализовано более 1000 билетов.</w:t>
      </w:r>
    </w:p>
    <w:p w:rsidR="00CA5BD3" w:rsidRPr="00FE15AE" w:rsidRDefault="00CA5BD3" w:rsidP="00CA5BD3">
      <w:pPr>
        <w:ind w:firstLine="708"/>
        <w:jc w:val="both"/>
        <w:rPr>
          <w:rFonts w:eastAsia="NSimSun"/>
          <w:kern w:val="2"/>
          <w:sz w:val="24"/>
          <w:szCs w:val="24"/>
          <w:lang w:eastAsia="zh-CN" w:bidi="hi-IN"/>
        </w:rPr>
      </w:pPr>
      <w:proofErr w:type="spellStart"/>
      <w:r w:rsidRPr="00FE15AE">
        <w:rPr>
          <w:rFonts w:eastAsia="NSimSun"/>
          <w:kern w:val="2"/>
          <w:sz w:val="24"/>
          <w:szCs w:val="24"/>
          <w:lang w:eastAsia="zh-CN" w:bidi="hi-IN"/>
        </w:rPr>
        <w:t>ВВолгодонском</w:t>
      </w:r>
      <w:proofErr w:type="spellEnd"/>
      <w:r w:rsidRPr="00FE15AE">
        <w:rPr>
          <w:rFonts w:eastAsia="NSimSun"/>
          <w:kern w:val="2"/>
          <w:sz w:val="24"/>
          <w:szCs w:val="24"/>
          <w:lang w:eastAsia="zh-CN" w:bidi="hi-IN"/>
        </w:rPr>
        <w:t xml:space="preserve"> молодежном драматическом театре состоялось торжественное открытие пятого театрального сезона. Юбилейный сезон открылся спектаклем «Дачники» по мотивам рассказов А.П. Чехова. Спектакль – лауреат фестиваля-конкурса «Мельпомена» в номинации «За бережное сценическое воплощение классических произведений». </w:t>
      </w:r>
    </w:p>
    <w:p w:rsidR="00CA5BD3" w:rsidRPr="00FE15AE" w:rsidRDefault="00CA5BD3" w:rsidP="00CA5BD3">
      <w:pPr>
        <w:ind w:firstLine="567"/>
        <w:contextualSpacing/>
        <w:jc w:val="both"/>
        <w:rPr>
          <w:sz w:val="24"/>
          <w:szCs w:val="24"/>
        </w:rPr>
      </w:pPr>
      <w:r w:rsidRPr="00FE15AE">
        <w:rPr>
          <w:sz w:val="24"/>
          <w:szCs w:val="24"/>
        </w:rPr>
        <w:t xml:space="preserve">В новом театральном сезоне, кроме уже полюбившихся постановок, театр покажет </w:t>
      </w:r>
      <w:proofErr w:type="spellStart"/>
      <w:r w:rsidRPr="00FE15AE">
        <w:rPr>
          <w:sz w:val="24"/>
          <w:szCs w:val="24"/>
        </w:rPr>
        <w:t>волгодонцам</w:t>
      </w:r>
      <w:proofErr w:type="spellEnd"/>
      <w:r w:rsidRPr="00FE15AE">
        <w:rPr>
          <w:sz w:val="24"/>
          <w:szCs w:val="24"/>
        </w:rPr>
        <w:t xml:space="preserve"> и гостям города  три  премьеры. Это спектакли, созданные в рамках лаборатории «Театра нации» – «История медведей панда, рассказанная одним саксофонистом, у которого имеется подружка во Франкфурте» и «Герб города N» и моно-спектакль «Сон смешного человека» по одноименному рассказу Ф.М.Достоевского.</w:t>
      </w:r>
    </w:p>
    <w:p w:rsidR="00CA5BD3" w:rsidRPr="00FE15AE" w:rsidRDefault="00CA5BD3" w:rsidP="00CA5BD3">
      <w:pPr>
        <w:ind w:firstLine="567"/>
        <w:contextualSpacing/>
        <w:jc w:val="both"/>
        <w:rPr>
          <w:sz w:val="24"/>
          <w:szCs w:val="24"/>
        </w:rPr>
      </w:pPr>
      <w:r w:rsidRPr="00FE15AE">
        <w:rPr>
          <w:kern w:val="36"/>
          <w:sz w:val="24"/>
          <w:szCs w:val="24"/>
        </w:rPr>
        <w:t>XI</w:t>
      </w:r>
      <w:r w:rsidRPr="00FE15AE">
        <w:rPr>
          <w:bCs/>
          <w:kern w:val="36"/>
          <w:sz w:val="24"/>
          <w:szCs w:val="24"/>
        </w:rPr>
        <w:t xml:space="preserve"> Областного слета работников культуры «Донские зори»  проводился в онлайн формате. Наш город был представлен на слете коллективом </w:t>
      </w:r>
      <w:proofErr w:type="spellStart"/>
      <w:r w:rsidRPr="00FE15AE">
        <w:rPr>
          <w:bCs/>
          <w:kern w:val="36"/>
          <w:sz w:val="24"/>
          <w:szCs w:val="24"/>
        </w:rPr>
        <w:t>Волгодонского</w:t>
      </w:r>
      <w:proofErr w:type="spellEnd"/>
      <w:r w:rsidRPr="00FE15AE">
        <w:rPr>
          <w:bCs/>
          <w:kern w:val="36"/>
          <w:sz w:val="24"/>
          <w:szCs w:val="24"/>
        </w:rPr>
        <w:t xml:space="preserve"> молодежного драматического театра, команда которого вот уже четвертый год подряд занимает призовые места в главном конкурсе «Лучшая визитная карточка». По итогам конкурса жюри Областного слета работников культуры в номинации «Лучшая визитная карточка» творческому коллективу </w:t>
      </w:r>
      <w:proofErr w:type="spellStart"/>
      <w:r w:rsidRPr="00FE15AE">
        <w:rPr>
          <w:bCs/>
          <w:kern w:val="36"/>
          <w:sz w:val="24"/>
          <w:szCs w:val="24"/>
        </w:rPr>
        <w:t>Волгодонского</w:t>
      </w:r>
      <w:proofErr w:type="spellEnd"/>
      <w:r w:rsidRPr="00FE15AE">
        <w:rPr>
          <w:bCs/>
          <w:kern w:val="36"/>
          <w:sz w:val="24"/>
          <w:szCs w:val="24"/>
        </w:rPr>
        <w:t xml:space="preserve"> молодежного драматического театра присуждено второе место.</w:t>
      </w:r>
    </w:p>
    <w:p w:rsidR="00CA5BD3" w:rsidRPr="00FE15AE" w:rsidRDefault="00CA5BD3" w:rsidP="00CA5BD3">
      <w:pPr>
        <w:pStyle w:val="a6"/>
        <w:ind w:left="0" w:firstLine="567"/>
        <w:jc w:val="both"/>
        <w:rPr>
          <w:sz w:val="24"/>
          <w:szCs w:val="24"/>
        </w:rPr>
      </w:pPr>
      <w:r w:rsidRPr="00FE15AE">
        <w:rPr>
          <w:bCs/>
          <w:sz w:val="24"/>
          <w:szCs w:val="28"/>
        </w:rPr>
        <w:t xml:space="preserve">На сегодняшний день в состав творческого персонала входят: 6 профессиональных артистов, 2 режиссера, звукорежиссер,  художник-бутафор, художник по свету и художник по театральному </w:t>
      </w:r>
      <w:proofErr w:type="spellStart"/>
      <w:r w:rsidRPr="00FE15AE">
        <w:rPr>
          <w:bCs/>
          <w:sz w:val="24"/>
          <w:szCs w:val="28"/>
        </w:rPr>
        <w:t>костюму</w:t>
      </w:r>
      <w:proofErr w:type="gramStart"/>
      <w:r w:rsidRPr="00FE15AE">
        <w:rPr>
          <w:bCs/>
          <w:sz w:val="24"/>
          <w:szCs w:val="24"/>
        </w:rPr>
        <w:t>.</w:t>
      </w:r>
      <w:r w:rsidRPr="00FE15AE">
        <w:rPr>
          <w:sz w:val="24"/>
          <w:szCs w:val="24"/>
        </w:rPr>
        <w:t>О</w:t>
      </w:r>
      <w:proofErr w:type="gramEnd"/>
      <w:r w:rsidRPr="00FE15AE">
        <w:rPr>
          <w:sz w:val="24"/>
          <w:szCs w:val="24"/>
        </w:rPr>
        <w:t>снащенность</w:t>
      </w:r>
      <w:proofErr w:type="spellEnd"/>
      <w:r w:rsidRPr="00FE15AE">
        <w:rPr>
          <w:sz w:val="24"/>
          <w:szCs w:val="24"/>
        </w:rPr>
        <w:t xml:space="preserve"> актерским персоналом - 33,7%; творческо-постановочным – 54,2% .</w:t>
      </w:r>
    </w:p>
    <w:p w:rsidR="00CA5BD3" w:rsidRPr="00FE15AE" w:rsidRDefault="00CA5BD3" w:rsidP="00CA5BD3">
      <w:pPr>
        <w:pStyle w:val="a6"/>
        <w:ind w:left="0" w:firstLine="567"/>
        <w:jc w:val="both"/>
        <w:rPr>
          <w:b/>
          <w:sz w:val="24"/>
          <w:szCs w:val="28"/>
        </w:rPr>
      </w:pPr>
      <w:r w:rsidRPr="00FE15AE">
        <w:rPr>
          <w:bCs/>
          <w:sz w:val="24"/>
          <w:szCs w:val="28"/>
        </w:rPr>
        <w:lastRenderedPageBreak/>
        <w:t>На базе учреждения работает образцовый самодеятельный театральный коллектив «Парадиз», число участников в нем – 17 чел. (от 7 до 18 лет).</w:t>
      </w:r>
    </w:p>
    <w:p w:rsidR="00CA5BD3" w:rsidRPr="00FE15AE" w:rsidRDefault="00CA5BD3" w:rsidP="00CA5BD3">
      <w:pPr>
        <w:ind w:firstLine="567"/>
        <w:contextualSpacing/>
        <w:jc w:val="both"/>
        <w:rPr>
          <w:sz w:val="24"/>
          <w:szCs w:val="28"/>
        </w:rPr>
      </w:pPr>
      <w:r w:rsidRPr="00FE15AE">
        <w:rPr>
          <w:sz w:val="24"/>
          <w:szCs w:val="28"/>
        </w:rPr>
        <w:t>Всего в 2021 году театр показал 64 спектакля (28 - для детей), на которых побывало 4580 зрителей (из них –2810 детей).</w:t>
      </w:r>
    </w:p>
    <w:p w:rsidR="00CA5BD3" w:rsidRPr="00FE15AE" w:rsidRDefault="00CA5BD3" w:rsidP="00CA5BD3">
      <w:pPr>
        <w:ind w:firstLine="567"/>
        <w:contextualSpacing/>
        <w:jc w:val="both"/>
        <w:rPr>
          <w:sz w:val="24"/>
          <w:szCs w:val="28"/>
        </w:rPr>
      </w:pPr>
    </w:p>
    <w:p w:rsidR="00CA5BD3" w:rsidRPr="00FE15AE" w:rsidRDefault="00CA5BD3" w:rsidP="000C7B38">
      <w:pPr>
        <w:ind w:firstLine="567"/>
        <w:jc w:val="center"/>
        <w:rPr>
          <w:rFonts w:eastAsia="Calibri"/>
          <w:b/>
          <w:sz w:val="24"/>
          <w:szCs w:val="24"/>
          <w:lang w:eastAsia="en-US"/>
        </w:rPr>
      </w:pPr>
      <w:r w:rsidRPr="00FE15AE">
        <w:rPr>
          <w:rFonts w:eastAsia="Calibri"/>
          <w:b/>
          <w:sz w:val="24"/>
          <w:szCs w:val="24"/>
          <w:lang w:eastAsia="en-US"/>
        </w:rPr>
        <w:t>2021</w:t>
      </w:r>
      <w:r w:rsidR="000C7B38">
        <w:rPr>
          <w:rFonts w:eastAsia="Calibri"/>
          <w:b/>
          <w:sz w:val="24"/>
          <w:szCs w:val="24"/>
          <w:lang w:eastAsia="en-US"/>
        </w:rPr>
        <w:t xml:space="preserve"> </w:t>
      </w:r>
      <w:r w:rsidRPr="00FE15AE">
        <w:rPr>
          <w:rFonts w:eastAsia="Calibri"/>
          <w:b/>
          <w:sz w:val="24"/>
          <w:szCs w:val="24"/>
          <w:lang w:eastAsia="en-US"/>
        </w:rPr>
        <w:t>год – работа в условиях пандемии</w:t>
      </w:r>
    </w:p>
    <w:p w:rsidR="00CA5BD3" w:rsidRPr="00FE15AE" w:rsidRDefault="00CA5BD3" w:rsidP="000C7B38">
      <w:pPr>
        <w:ind w:firstLine="567"/>
        <w:jc w:val="center"/>
        <w:rPr>
          <w:rFonts w:eastAsia="Calibri"/>
          <w:b/>
          <w:sz w:val="24"/>
          <w:szCs w:val="24"/>
          <w:lang w:eastAsia="en-US"/>
        </w:rPr>
      </w:pPr>
    </w:p>
    <w:p w:rsidR="00CA5BD3" w:rsidRPr="00FE15AE" w:rsidRDefault="00CA5BD3" w:rsidP="00CA5BD3">
      <w:pPr>
        <w:ind w:firstLine="567"/>
        <w:jc w:val="both"/>
        <w:rPr>
          <w:rFonts w:eastAsia="Calibri"/>
          <w:sz w:val="24"/>
          <w:szCs w:val="24"/>
          <w:lang w:eastAsia="en-US"/>
        </w:rPr>
      </w:pPr>
      <w:r w:rsidRPr="00FE15AE">
        <w:rPr>
          <w:rFonts w:eastAsia="Calibri"/>
          <w:sz w:val="24"/>
          <w:szCs w:val="24"/>
          <w:lang w:eastAsia="en-US"/>
        </w:rPr>
        <w:t xml:space="preserve">На основании Постановления Правительства Ростовской области от 5 апреля 2020 года № 272 «О мерах по обеспечению санитарно-эпидемиологического благополучия населения на территории Ростовской области в связи с распространением новой </w:t>
      </w:r>
      <w:proofErr w:type="spellStart"/>
      <w:r w:rsidRPr="00FE15AE">
        <w:rPr>
          <w:rFonts w:eastAsia="Calibri"/>
          <w:sz w:val="24"/>
          <w:szCs w:val="24"/>
          <w:lang w:eastAsia="en-US"/>
        </w:rPr>
        <w:t>коронавирусной</w:t>
      </w:r>
      <w:proofErr w:type="spellEnd"/>
      <w:r w:rsidRPr="00FE15AE">
        <w:rPr>
          <w:rFonts w:eastAsia="Calibri"/>
          <w:sz w:val="24"/>
          <w:szCs w:val="24"/>
          <w:lang w:eastAsia="en-US"/>
        </w:rPr>
        <w:t xml:space="preserve"> инфекции (COVID-19)» учреждения культуры города Волгодонска проводили </w:t>
      </w:r>
      <w:r w:rsidRPr="00FE15AE">
        <w:rPr>
          <w:sz w:val="24"/>
          <w:szCs w:val="24"/>
        </w:rPr>
        <w:t>мероприятия как в онлайн, так и офлайн форматах</w:t>
      </w:r>
      <w:r w:rsidRPr="00FE15AE">
        <w:rPr>
          <w:rFonts w:eastAsia="Calibri"/>
          <w:sz w:val="24"/>
          <w:szCs w:val="24"/>
          <w:lang w:eastAsia="en-US"/>
        </w:rPr>
        <w:t>.</w:t>
      </w:r>
    </w:p>
    <w:p w:rsidR="00CA5BD3" w:rsidRPr="00FE15AE" w:rsidRDefault="00CA5BD3" w:rsidP="00CA5BD3">
      <w:pPr>
        <w:ind w:firstLine="567"/>
        <w:jc w:val="both"/>
        <w:rPr>
          <w:rFonts w:eastAsia="Calibri"/>
          <w:sz w:val="24"/>
          <w:szCs w:val="24"/>
          <w:lang w:eastAsia="en-US"/>
        </w:rPr>
      </w:pPr>
      <w:r w:rsidRPr="00FE15AE">
        <w:rPr>
          <w:rFonts w:eastAsia="Calibri"/>
          <w:sz w:val="24"/>
          <w:szCs w:val="24"/>
          <w:lang w:eastAsia="en-US"/>
        </w:rPr>
        <w:t xml:space="preserve">За период пандемии учреждениями культурно-досугового типа организованны концерты, мастер-классы, фестивали и конкурсы, </w:t>
      </w:r>
      <w:proofErr w:type="spellStart"/>
      <w:r w:rsidRPr="00FE15AE">
        <w:rPr>
          <w:rFonts w:eastAsia="Calibri"/>
          <w:sz w:val="24"/>
          <w:szCs w:val="24"/>
          <w:lang w:eastAsia="en-US"/>
        </w:rPr>
        <w:t>челленжи</w:t>
      </w:r>
      <w:proofErr w:type="spellEnd"/>
      <w:r w:rsidRPr="00FE15AE">
        <w:rPr>
          <w:rFonts w:eastAsia="Calibri"/>
          <w:sz w:val="24"/>
          <w:szCs w:val="24"/>
          <w:lang w:eastAsia="en-US"/>
        </w:rPr>
        <w:t xml:space="preserve"> и </w:t>
      </w:r>
      <w:proofErr w:type="spellStart"/>
      <w:r w:rsidRPr="00FE15AE">
        <w:rPr>
          <w:rFonts w:eastAsia="Calibri"/>
          <w:sz w:val="24"/>
          <w:szCs w:val="24"/>
          <w:lang w:eastAsia="en-US"/>
        </w:rPr>
        <w:t>флэшмобы</w:t>
      </w:r>
      <w:proofErr w:type="spellEnd"/>
      <w:r w:rsidRPr="00FE15AE">
        <w:rPr>
          <w:rFonts w:eastAsia="Calibri"/>
          <w:sz w:val="24"/>
          <w:szCs w:val="24"/>
          <w:lang w:eastAsia="en-US"/>
        </w:rPr>
        <w:t xml:space="preserve">, выставки детских рисунков, викторины, акции и т.д. в режиме «онлайн». </w:t>
      </w:r>
    </w:p>
    <w:p w:rsidR="00CA5BD3" w:rsidRPr="00FE15AE" w:rsidRDefault="00CA5BD3" w:rsidP="00CA5BD3">
      <w:pPr>
        <w:ind w:firstLine="708"/>
        <w:jc w:val="both"/>
        <w:rPr>
          <w:sz w:val="24"/>
          <w:szCs w:val="24"/>
        </w:rPr>
      </w:pPr>
      <w:r w:rsidRPr="00FE15AE">
        <w:rPr>
          <w:sz w:val="24"/>
          <w:szCs w:val="24"/>
        </w:rPr>
        <w:t>В онлайн формате на сайтах учреждений культуры города Волгодонска состоялся фестиваль исторический реконструкции «Великий шелковый путь на Дону», приуроченный к празднованию 71-ой годовщины со дня основания города Волгодонска. В этом году площадки фестиваля «Великий шелковый путь на Дону» набрали более 30000 просмотров. В рамках фестиваля были организованы и проведены:</w:t>
      </w:r>
    </w:p>
    <w:p w:rsidR="00CA5BD3" w:rsidRPr="00FE15AE" w:rsidRDefault="00CA5BD3" w:rsidP="00CA5BD3">
      <w:pPr>
        <w:ind w:firstLine="708"/>
        <w:jc w:val="both"/>
        <w:rPr>
          <w:sz w:val="24"/>
          <w:szCs w:val="24"/>
        </w:rPr>
      </w:pPr>
      <w:r w:rsidRPr="00FE15AE">
        <w:rPr>
          <w:sz w:val="24"/>
          <w:szCs w:val="24"/>
        </w:rPr>
        <w:t>- театрализовано-музыкальное пространство «Между сказкой и былью»</w:t>
      </w:r>
    </w:p>
    <w:p w:rsidR="00CA5BD3" w:rsidRPr="00FE15AE" w:rsidRDefault="00CA5BD3" w:rsidP="00CA5BD3">
      <w:pPr>
        <w:ind w:firstLine="708"/>
        <w:jc w:val="both"/>
        <w:rPr>
          <w:sz w:val="24"/>
          <w:szCs w:val="24"/>
        </w:rPr>
      </w:pPr>
      <w:r w:rsidRPr="00FE15AE">
        <w:rPr>
          <w:sz w:val="24"/>
          <w:szCs w:val="24"/>
        </w:rPr>
        <w:t>-фестиваль инструментального исполнительства «На крыльях музыки»;</w:t>
      </w:r>
    </w:p>
    <w:p w:rsidR="00CA5BD3" w:rsidRPr="00FE15AE" w:rsidRDefault="00CA5BD3" w:rsidP="00CA5BD3">
      <w:pPr>
        <w:ind w:firstLine="708"/>
        <w:jc w:val="both"/>
        <w:rPr>
          <w:sz w:val="24"/>
          <w:szCs w:val="24"/>
        </w:rPr>
      </w:pPr>
      <w:r w:rsidRPr="00FE15AE">
        <w:rPr>
          <w:sz w:val="24"/>
          <w:szCs w:val="24"/>
        </w:rPr>
        <w:t>- фестиваль авторской (бардовской) песни «Шелковые струны»;</w:t>
      </w:r>
    </w:p>
    <w:p w:rsidR="00CA5BD3" w:rsidRPr="00FE15AE" w:rsidRDefault="00CA5BD3" w:rsidP="00CA5BD3">
      <w:pPr>
        <w:ind w:firstLine="708"/>
        <w:jc w:val="both"/>
        <w:rPr>
          <w:sz w:val="24"/>
          <w:szCs w:val="24"/>
        </w:rPr>
      </w:pPr>
      <w:r w:rsidRPr="00FE15AE">
        <w:rPr>
          <w:sz w:val="24"/>
          <w:szCs w:val="24"/>
        </w:rPr>
        <w:t>- онлайн-выставка «НАСЛЕДИЕ» союза художников Волгодонска;</w:t>
      </w:r>
    </w:p>
    <w:p w:rsidR="00CA5BD3" w:rsidRPr="00FE15AE" w:rsidRDefault="00CA5BD3" w:rsidP="00CA5BD3">
      <w:pPr>
        <w:ind w:firstLine="708"/>
        <w:jc w:val="both"/>
        <w:rPr>
          <w:sz w:val="24"/>
          <w:szCs w:val="24"/>
        </w:rPr>
      </w:pPr>
      <w:r w:rsidRPr="00FE15AE">
        <w:rPr>
          <w:sz w:val="24"/>
          <w:szCs w:val="24"/>
        </w:rPr>
        <w:t>- фестиваль народной песни «Голос степей»;</w:t>
      </w:r>
    </w:p>
    <w:p w:rsidR="00CA5BD3" w:rsidRPr="00FE15AE" w:rsidRDefault="00CA5BD3" w:rsidP="00CA5BD3">
      <w:pPr>
        <w:ind w:firstLine="708"/>
        <w:jc w:val="both"/>
        <w:rPr>
          <w:sz w:val="24"/>
          <w:szCs w:val="24"/>
        </w:rPr>
      </w:pPr>
      <w:r w:rsidRPr="00FE15AE">
        <w:rPr>
          <w:sz w:val="24"/>
          <w:szCs w:val="24"/>
        </w:rPr>
        <w:t>- хореографический фестиваль «Шелковые узоры»;</w:t>
      </w:r>
    </w:p>
    <w:p w:rsidR="00CA5BD3" w:rsidRPr="00FE15AE" w:rsidRDefault="00CA5BD3" w:rsidP="00CA5BD3">
      <w:pPr>
        <w:ind w:firstLine="708"/>
        <w:jc w:val="both"/>
        <w:rPr>
          <w:sz w:val="24"/>
          <w:szCs w:val="24"/>
        </w:rPr>
      </w:pPr>
      <w:r w:rsidRPr="00FE15AE">
        <w:rPr>
          <w:sz w:val="24"/>
          <w:szCs w:val="24"/>
        </w:rPr>
        <w:t>- библиотечный литературно-творческий фестиваль «На волне»;</w:t>
      </w:r>
    </w:p>
    <w:p w:rsidR="00CA5BD3" w:rsidRPr="00FE15AE" w:rsidRDefault="00CA5BD3" w:rsidP="00CA5BD3">
      <w:pPr>
        <w:ind w:firstLine="708"/>
        <w:jc w:val="both"/>
        <w:rPr>
          <w:sz w:val="24"/>
          <w:szCs w:val="24"/>
        </w:rPr>
      </w:pPr>
      <w:r w:rsidRPr="00FE15AE">
        <w:rPr>
          <w:sz w:val="24"/>
          <w:szCs w:val="24"/>
        </w:rPr>
        <w:t>- онлайн-выставка творческих работ учащихся «Донские мотивы»;</w:t>
      </w:r>
    </w:p>
    <w:p w:rsidR="00CA5BD3" w:rsidRPr="00FE15AE" w:rsidRDefault="00CA5BD3" w:rsidP="00CA5BD3">
      <w:pPr>
        <w:ind w:firstLine="708"/>
        <w:jc w:val="both"/>
        <w:rPr>
          <w:sz w:val="24"/>
          <w:szCs w:val="24"/>
        </w:rPr>
      </w:pPr>
      <w:r w:rsidRPr="00FE15AE">
        <w:rPr>
          <w:sz w:val="24"/>
          <w:szCs w:val="24"/>
        </w:rPr>
        <w:t>- онлайн фестиваль декоративно-прикладного творчества «Город мастеров»;</w:t>
      </w:r>
    </w:p>
    <w:p w:rsidR="00CA5BD3" w:rsidRPr="00FE15AE" w:rsidRDefault="00CA5BD3" w:rsidP="00CA5BD3">
      <w:pPr>
        <w:ind w:firstLine="708"/>
        <w:jc w:val="both"/>
        <w:rPr>
          <w:sz w:val="24"/>
          <w:szCs w:val="24"/>
        </w:rPr>
      </w:pPr>
      <w:r w:rsidRPr="00FE15AE">
        <w:rPr>
          <w:sz w:val="24"/>
          <w:szCs w:val="24"/>
        </w:rPr>
        <w:t>- онлайн-выставка творческого объединения художников «ЛИК».</w:t>
      </w:r>
    </w:p>
    <w:p w:rsidR="00CA5BD3" w:rsidRPr="00FE15AE" w:rsidRDefault="00CA5BD3" w:rsidP="00CA5BD3">
      <w:pPr>
        <w:ind w:firstLine="708"/>
        <w:jc w:val="both"/>
        <w:rPr>
          <w:sz w:val="24"/>
          <w:szCs w:val="24"/>
        </w:rPr>
      </w:pPr>
      <w:r w:rsidRPr="00FE15AE">
        <w:rPr>
          <w:sz w:val="24"/>
          <w:szCs w:val="24"/>
        </w:rPr>
        <w:t>За четыре года фестиваль стал популярным и ожидаемым событием не только г. Волгодонска, но и Ростовской области. Кроме того, с каждым годом расширяется география мероприятия.</w:t>
      </w:r>
    </w:p>
    <w:p w:rsidR="00CA5BD3" w:rsidRPr="00FE15AE" w:rsidRDefault="00CA5BD3" w:rsidP="00CA5BD3">
      <w:pPr>
        <w:ind w:firstLine="708"/>
        <w:jc w:val="both"/>
        <w:rPr>
          <w:sz w:val="24"/>
          <w:szCs w:val="24"/>
        </w:rPr>
      </w:pPr>
      <w:r w:rsidRPr="00FE15AE">
        <w:rPr>
          <w:sz w:val="24"/>
          <w:szCs w:val="24"/>
        </w:rPr>
        <w:t>Завершился фестиваль Городским праздничным концертом, посвященным 71-ой годовщине со дня основания г. Волгодонска. В концертной программе приняли участие традиционные гости фестиваля из Республики Калмыкии - Государственный академический ансамбль песни и танца «Тюльпан», а также своими выступлениями порадовали и новые участники из г. Ростова-на-Дону - Вокальный ансамбль «Атаман» и Ансамбль песни и танца «Легенда», г. Астрахань - Астраханский государственный ансамбль песни и танца, Ставропольского края - государственный казачий ансамбль песни и танца «Ставрополье», Луганской Народной Республики - Народный ансамбль танца «Барвинок», г. Волгограда - Государственный ансамбль танца «Юг России» и группы «</w:t>
      </w:r>
      <w:proofErr w:type="spellStart"/>
      <w:r w:rsidRPr="00FE15AE">
        <w:rPr>
          <w:sz w:val="24"/>
          <w:szCs w:val="24"/>
        </w:rPr>
        <w:t>Ярилов</w:t>
      </w:r>
      <w:proofErr w:type="spellEnd"/>
      <w:r w:rsidRPr="00FE15AE">
        <w:rPr>
          <w:sz w:val="24"/>
          <w:szCs w:val="24"/>
        </w:rPr>
        <w:t xml:space="preserve"> зной» из г.Москва.</w:t>
      </w:r>
    </w:p>
    <w:p w:rsidR="00CA5BD3" w:rsidRPr="00FE15AE" w:rsidRDefault="00CA5BD3" w:rsidP="00CA5BD3">
      <w:pPr>
        <w:ind w:firstLine="708"/>
        <w:jc w:val="both"/>
        <w:rPr>
          <w:sz w:val="24"/>
          <w:szCs w:val="24"/>
        </w:rPr>
      </w:pPr>
      <w:r w:rsidRPr="00FE15AE">
        <w:rPr>
          <w:sz w:val="24"/>
          <w:szCs w:val="24"/>
        </w:rPr>
        <w:t>По поручению Правительства Российской состоялась Всероссийская акция «Культурная суббота», в рамках которой МАУК ДК «Октябрь» и МАУК «ДК им. Курчатова» обеспечили проведение в день акции таких мероприятий, как:</w:t>
      </w:r>
    </w:p>
    <w:p w:rsidR="00CA5BD3" w:rsidRPr="00FE15AE" w:rsidRDefault="00CA5BD3" w:rsidP="00CA5BD3">
      <w:pPr>
        <w:ind w:firstLine="708"/>
        <w:jc w:val="both"/>
        <w:rPr>
          <w:sz w:val="24"/>
          <w:szCs w:val="24"/>
        </w:rPr>
      </w:pPr>
      <w:r w:rsidRPr="00FE15AE">
        <w:rPr>
          <w:sz w:val="24"/>
          <w:szCs w:val="24"/>
        </w:rPr>
        <w:t>-выставка мастеров ДПИ «Краски осени» на Площади Победы. Мастера показали замечательные украшения, игрушки, вязаные платки и многие другие вещи ручной работы;</w:t>
      </w:r>
    </w:p>
    <w:p w:rsidR="00CA5BD3" w:rsidRPr="00FE15AE" w:rsidRDefault="00CA5BD3" w:rsidP="00CA5BD3">
      <w:pPr>
        <w:ind w:firstLine="708"/>
        <w:jc w:val="both"/>
        <w:rPr>
          <w:sz w:val="24"/>
          <w:szCs w:val="24"/>
        </w:rPr>
      </w:pPr>
      <w:r w:rsidRPr="00FE15AE">
        <w:rPr>
          <w:sz w:val="24"/>
          <w:szCs w:val="24"/>
        </w:rPr>
        <w:t>-концертная программа Народного ансамбля народной песни «Хуторянка» «От сердца к сердцу» в Пансионате для престарелых;</w:t>
      </w:r>
    </w:p>
    <w:p w:rsidR="00CA5BD3" w:rsidRPr="00FE15AE" w:rsidRDefault="00CA5BD3" w:rsidP="00CA5BD3">
      <w:pPr>
        <w:ind w:firstLine="708"/>
        <w:jc w:val="both"/>
        <w:rPr>
          <w:sz w:val="24"/>
          <w:szCs w:val="24"/>
        </w:rPr>
      </w:pPr>
      <w:r w:rsidRPr="00FE15AE">
        <w:rPr>
          <w:sz w:val="24"/>
          <w:szCs w:val="24"/>
        </w:rPr>
        <w:t>-концертная программа Народного духового оркестра им. Ю.П. Шеина «Осенняя мелодия»;</w:t>
      </w:r>
    </w:p>
    <w:p w:rsidR="00CA5BD3" w:rsidRPr="00FE15AE" w:rsidRDefault="00CA5BD3" w:rsidP="00CA5BD3">
      <w:pPr>
        <w:ind w:firstLine="708"/>
        <w:jc w:val="both"/>
        <w:rPr>
          <w:sz w:val="24"/>
          <w:szCs w:val="24"/>
        </w:rPr>
      </w:pPr>
      <w:r w:rsidRPr="00FE15AE">
        <w:rPr>
          <w:sz w:val="24"/>
          <w:szCs w:val="24"/>
        </w:rPr>
        <w:t>-выставка-ярмарка мастеров декоративно-прикладного творчества и мастер-классы;</w:t>
      </w:r>
    </w:p>
    <w:p w:rsidR="00CA5BD3" w:rsidRPr="00FE15AE" w:rsidRDefault="00CA5BD3" w:rsidP="00CA5BD3">
      <w:pPr>
        <w:ind w:firstLine="708"/>
        <w:jc w:val="both"/>
        <w:rPr>
          <w:sz w:val="24"/>
          <w:szCs w:val="24"/>
        </w:rPr>
      </w:pPr>
      <w:r w:rsidRPr="00FE15AE">
        <w:rPr>
          <w:sz w:val="24"/>
          <w:szCs w:val="24"/>
        </w:rPr>
        <w:t>-концерт «Хорошее настроение» в исполнении Народного хора ветеранов Ростовской АЭС «Энергия +».</w:t>
      </w:r>
    </w:p>
    <w:p w:rsidR="00CA5BD3" w:rsidRPr="00FE15AE" w:rsidRDefault="00CA5BD3" w:rsidP="00CA5BD3">
      <w:pPr>
        <w:shd w:val="clear" w:color="auto" w:fill="FFFFFF"/>
        <w:ind w:firstLine="708"/>
        <w:jc w:val="both"/>
        <w:rPr>
          <w:sz w:val="24"/>
          <w:szCs w:val="24"/>
        </w:rPr>
      </w:pPr>
      <w:r w:rsidRPr="00FE15AE">
        <w:rPr>
          <w:sz w:val="24"/>
          <w:szCs w:val="24"/>
        </w:rPr>
        <w:t xml:space="preserve">Ростовский областной дом народного творчества проводит многожанровый фестиваль-конкурс молодежного творчества «Сильному государству – здоровое поколение!». Подведены </w:t>
      </w:r>
      <w:r w:rsidRPr="00FE15AE">
        <w:rPr>
          <w:sz w:val="24"/>
          <w:szCs w:val="24"/>
        </w:rPr>
        <w:lastRenderedPageBreak/>
        <w:t>итоги конкурса среди молодёжных хореографических коллективов и отдельных исполнителей. В этом жанре победителями стали творческие коллективы МАУК ДК «Октябрь»:</w:t>
      </w:r>
    </w:p>
    <w:p w:rsidR="00CA5BD3" w:rsidRPr="00FE15AE" w:rsidRDefault="00CA5BD3" w:rsidP="00CA5BD3">
      <w:pPr>
        <w:shd w:val="clear" w:color="auto" w:fill="FFFFFF"/>
        <w:ind w:firstLine="708"/>
        <w:jc w:val="both"/>
        <w:rPr>
          <w:sz w:val="24"/>
          <w:szCs w:val="24"/>
        </w:rPr>
      </w:pPr>
      <w:r w:rsidRPr="00FE15AE">
        <w:rPr>
          <w:sz w:val="24"/>
          <w:szCs w:val="24"/>
        </w:rPr>
        <w:t>-в номинации «Народный танец» - звание ГРАН-ПРИ завоевал Народный ансамбль песни и танца «Казачий Дон», в этой же номинации звание Лауреата I степени получил Народный ансамбль народного танца «Околица»;</w:t>
      </w:r>
    </w:p>
    <w:p w:rsidR="00CA5BD3" w:rsidRPr="00FE15AE" w:rsidRDefault="00CA5BD3" w:rsidP="00CA5BD3">
      <w:pPr>
        <w:shd w:val="clear" w:color="auto" w:fill="FFFFFF"/>
        <w:ind w:firstLine="567"/>
        <w:jc w:val="both"/>
        <w:rPr>
          <w:sz w:val="24"/>
          <w:szCs w:val="24"/>
        </w:rPr>
      </w:pPr>
      <w:r w:rsidRPr="00FE15AE">
        <w:rPr>
          <w:sz w:val="24"/>
          <w:szCs w:val="24"/>
        </w:rPr>
        <w:t>-в номинации «Эстрадный танец» - звание ГРАН-ПРИ получил Народный ансамбль эстрадного танца «Алые паруса».</w:t>
      </w:r>
      <w:r w:rsidRPr="00FE15AE">
        <w:rPr>
          <w:rFonts w:ascii="Arial" w:hAnsi="Arial" w:cs="Arial"/>
          <w:sz w:val="24"/>
          <w:szCs w:val="24"/>
        </w:rPr>
        <w:t> </w:t>
      </w:r>
    </w:p>
    <w:p w:rsidR="00CA5BD3" w:rsidRPr="00FE15AE" w:rsidRDefault="00CA5BD3" w:rsidP="00CA5BD3">
      <w:pPr>
        <w:ind w:firstLine="567"/>
        <w:jc w:val="both"/>
        <w:rPr>
          <w:sz w:val="24"/>
          <w:szCs w:val="24"/>
        </w:rPr>
      </w:pPr>
      <w:r w:rsidRPr="00FE15AE">
        <w:rPr>
          <w:sz w:val="24"/>
          <w:szCs w:val="24"/>
        </w:rPr>
        <w:t>Городские библиотеки приняли активное участие в конкурсах и акциях разного уровня. В их числе: Всероссийский конкурс социальной рекламы антинаркотической направленности и пропаганды здорового образа жизни «Спасем жизнь вместе»</w:t>
      </w:r>
      <w:r w:rsidRPr="00FE15AE">
        <w:rPr>
          <w:rFonts w:eastAsia="Calibri"/>
          <w:sz w:val="24"/>
          <w:szCs w:val="24"/>
        </w:rPr>
        <w:t>,</w:t>
      </w:r>
      <w:r w:rsidRPr="00FE15AE">
        <w:rPr>
          <w:sz w:val="24"/>
          <w:szCs w:val="24"/>
        </w:rPr>
        <w:t xml:space="preserve"> Всероссийский ежегодный конкурс «Герои Великой Победы», Всероссийский конкурс «Путешествие по </w:t>
      </w:r>
      <w:proofErr w:type="spellStart"/>
      <w:r w:rsidRPr="00FE15AE">
        <w:rPr>
          <w:sz w:val="24"/>
          <w:szCs w:val="24"/>
        </w:rPr>
        <w:t>ВебЛандии</w:t>
      </w:r>
      <w:proofErr w:type="spellEnd"/>
      <w:r w:rsidRPr="00FE15AE">
        <w:rPr>
          <w:sz w:val="24"/>
          <w:szCs w:val="24"/>
        </w:rPr>
        <w:t>» и др.</w:t>
      </w:r>
    </w:p>
    <w:p w:rsidR="00CA5BD3" w:rsidRPr="00FE15AE" w:rsidRDefault="00CA5BD3" w:rsidP="00CA5BD3">
      <w:pPr>
        <w:widowControl w:val="0"/>
        <w:ind w:firstLine="567"/>
        <w:jc w:val="both"/>
        <w:rPr>
          <w:sz w:val="24"/>
          <w:szCs w:val="24"/>
        </w:rPr>
      </w:pPr>
      <w:r w:rsidRPr="00FE15AE">
        <w:rPr>
          <w:sz w:val="24"/>
          <w:szCs w:val="24"/>
        </w:rPr>
        <w:t xml:space="preserve">Библиотеки остаются центром культурной жизни города. В группе Библиотеки Волгодонска в социальной сети </w:t>
      </w:r>
      <w:proofErr w:type="spellStart"/>
      <w:r w:rsidRPr="00FE15AE">
        <w:rPr>
          <w:sz w:val="24"/>
          <w:szCs w:val="24"/>
        </w:rPr>
        <w:t>ВКонтакте</w:t>
      </w:r>
      <w:proofErr w:type="spellEnd"/>
      <w:r w:rsidRPr="00FE15AE">
        <w:rPr>
          <w:sz w:val="24"/>
          <w:szCs w:val="24"/>
        </w:rPr>
        <w:t xml:space="preserve"> состоялись </w:t>
      </w:r>
      <w:proofErr w:type="spellStart"/>
      <w:r w:rsidRPr="00FE15AE">
        <w:rPr>
          <w:sz w:val="24"/>
          <w:szCs w:val="24"/>
        </w:rPr>
        <w:t>онлайн-трансляции</w:t>
      </w:r>
      <w:proofErr w:type="spellEnd"/>
      <w:r w:rsidRPr="00FE15AE">
        <w:rPr>
          <w:sz w:val="24"/>
          <w:szCs w:val="24"/>
        </w:rPr>
        <w:t xml:space="preserve"> презентаций книг «Курс – на счастье» Валентины Богачевой, «Наедине с солнцем» Натальи </w:t>
      </w:r>
      <w:proofErr w:type="spellStart"/>
      <w:r w:rsidRPr="00FE15AE">
        <w:rPr>
          <w:sz w:val="24"/>
          <w:szCs w:val="24"/>
        </w:rPr>
        <w:t>Скриповой</w:t>
      </w:r>
      <w:proofErr w:type="spellEnd"/>
      <w:r w:rsidRPr="00FE15AE">
        <w:rPr>
          <w:sz w:val="24"/>
          <w:szCs w:val="24"/>
        </w:rPr>
        <w:t>, «Приоритеты и правила успешной жизни, или</w:t>
      </w:r>
      <w:proofErr w:type="gramStart"/>
      <w:r w:rsidRPr="00FE15AE">
        <w:rPr>
          <w:sz w:val="24"/>
          <w:szCs w:val="24"/>
        </w:rPr>
        <w:t xml:space="preserve"> К</w:t>
      </w:r>
      <w:proofErr w:type="gramEnd"/>
      <w:r w:rsidRPr="00FE15AE">
        <w:rPr>
          <w:sz w:val="24"/>
          <w:szCs w:val="24"/>
        </w:rPr>
        <w:t xml:space="preserve">ак жить, не совершая ошибок» Геннадия Лукьянова, </w:t>
      </w:r>
      <w:r w:rsidRPr="00FE15AE">
        <w:rPr>
          <w:sz w:val="24"/>
          <w:szCs w:val="24"/>
          <w:shd w:val="clear" w:color="auto" w:fill="FFFFFF"/>
        </w:rPr>
        <w:t xml:space="preserve">«Цимлянская красная дружина. Страницы истории Гражданской войны на Дону» Олега Антонова; </w:t>
      </w:r>
      <w:proofErr w:type="spellStart"/>
      <w:r w:rsidRPr="00FE15AE">
        <w:rPr>
          <w:sz w:val="24"/>
          <w:szCs w:val="24"/>
          <w:shd w:val="clear" w:color="auto" w:fill="FFFFFF"/>
        </w:rPr>
        <w:t>транслыции</w:t>
      </w:r>
      <w:r w:rsidRPr="00FE15AE">
        <w:rPr>
          <w:sz w:val="24"/>
          <w:szCs w:val="24"/>
        </w:rPr>
        <w:t>вечеров-концертов</w:t>
      </w:r>
      <w:proofErr w:type="spellEnd"/>
      <w:proofErr w:type="gramStart"/>
      <w:r w:rsidRPr="00FE15AE">
        <w:rPr>
          <w:sz w:val="24"/>
          <w:szCs w:val="24"/>
        </w:rPr>
        <w:t>«Г</w:t>
      </w:r>
      <w:proofErr w:type="gramEnd"/>
      <w:r w:rsidRPr="00FE15AE">
        <w:rPr>
          <w:sz w:val="24"/>
          <w:szCs w:val="24"/>
        </w:rPr>
        <w:t>итара. Песня. Жизнь» Владимира Патова и</w:t>
      </w:r>
      <w:r w:rsidR="000C7B38">
        <w:rPr>
          <w:sz w:val="24"/>
          <w:szCs w:val="24"/>
        </w:rPr>
        <w:t xml:space="preserve"> </w:t>
      </w:r>
      <w:r w:rsidRPr="00FE15AE">
        <w:rPr>
          <w:sz w:val="24"/>
          <w:szCs w:val="24"/>
        </w:rPr>
        <w:t>«С песней по жизни» народного самодеятельного коллектива КАП «Своя мелодия»; открытие фотовыставки</w:t>
      </w:r>
      <w:proofErr w:type="gramStart"/>
      <w:r w:rsidRPr="00FE15AE">
        <w:rPr>
          <w:sz w:val="24"/>
          <w:szCs w:val="24"/>
        </w:rPr>
        <w:t>«О</w:t>
      </w:r>
      <w:proofErr w:type="gramEnd"/>
      <w:r w:rsidRPr="00FE15AE">
        <w:rPr>
          <w:sz w:val="24"/>
          <w:szCs w:val="24"/>
        </w:rPr>
        <w:t xml:space="preserve">сенних дней очарованье…» </w:t>
      </w:r>
      <w:proofErr w:type="spellStart"/>
      <w:r w:rsidRPr="00FE15AE">
        <w:rPr>
          <w:sz w:val="24"/>
          <w:szCs w:val="24"/>
        </w:rPr>
        <w:t>Волгодонского</w:t>
      </w:r>
      <w:proofErr w:type="spellEnd"/>
      <w:r w:rsidRPr="00FE15AE">
        <w:rPr>
          <w:sz w:val="24"/>
          <w:szCs w:val="24"/>
        </w:rPr>
        <w:t xml:space="preserve"> Союза Фотохудожников «Позитив».</w:t>
      </w:r>
    </w:p>
    <w:p w:rsidR="00CA5BD3" w:rsidRPr="00FE15AE" w:rsidRDefault="00CA5BD3" w:rsidP="00CA5BD3">
      <w:pPr>
        <w:ind w:firstLine="567"/>
        <w:jc w:val="both"/>
        <w:rPr>
          <w:rStyle w:val="a3"/>
          <w:color w:val="auto"/>
          <w:sz w:val="24"/>
          <w:szCs w:val="24"/>
        </w:rPr>
      </w:pPr>
      <w:r w:rsidRPr="00FE15AE">
        <w:rPr>
          <w:sz w:val="24"/>
          <w:szCs w:val="24"/>
        </w:rPr>
        <w:t>Продолжается сотрудничество МУК «ЦБС» и телерадиокомпании «</w:t>
      </w:r>
      <w:proofErr w:type="spellStart"/>
      <w:r w:rsidRPr="00FE15AE">
        <w:rPr>
          <w:sz w:val="24"/>
          <w:szCs w:val="24"/>
        </w:rPr>
        <w:t>Вологодонский</w:t>
      </w:r>
      <w:proofErr w:type="spellEnd"/>
      <w:r w:rsidRPr="00FE15AE">
        <w:rPr>
          <w:sz w:val="24"/>
          <w:szCs w:val="24"/>
        </w:rPr>
        <w:t xml:space="preserve"> Вестник». В еженедельной  рубрике «А почитать!» библиотекари рассказывают жителям города о книжных новинках. Все выпуски – на канале Библиотек Волгодонска в </w:t>
      </w:r>
      <w:r w:rsidRPr="00FE15AE">
        <w:rPr>
          <w:sz w:val="24"/>
          <w:szCs w:val="24"/>
          <w:lang w:val="en-US"/>
        </w:rPr>
        <w:t>YouTube</w:t>
      </w:r>
      <w:hyperlink r:id="rId11" w:history="1">
        <w:r w:rsidRPr="00FE15AE">
          <w:rPr>
            <w:rStyle w:val="a3"/>
            <w:color w:val="auto"/>
            <w:sz w:val="24"/>
            <w:szCs w:val="24"/>
          </w:rPr>
          <w:t>https://www.youtube.com/playlist?list=PLa06szxuFH16ZvqGGX295KNyDnrQNFZfU</w:t>
        </w:r>
      </w:hyperlink>
    </w:p>
    <w:p w:rsidR="00CA5BD3" w:rsidRPr="00FE15AE" w:rsidRDefault="00CA5BD3" w:rsidP="00CA5BD3">
      <w:pPr>
        <w:ind w:firstLine="567"/>
        <w:jc w:val="both"/>
        <w:rPr>
          <w:sz w:val="24"/>
          <w:szCs w:val="24"/>
        </w:rPr>
      </w:pPr>
      <w:r w:rsidRPr="00FE15AE">
        <w:rPr>
          <w:sz w:val="24"/>
          <w:szCs w:val="24"/>
        </w:rPr>
        <w:t>МУК «ЦБС» г. Волгодонска приняла участие во Второй общероссийской научно-практической конференции «Геометрия книжного пространства молодёжи», организованной РГБМ. На питч-сессии «Новому поколению – новые форматы: подкасты, видеоблоги, электронные библиотеки» был представлен доклад «</w:t>
      </w:r>
      <w:proofErr w:type="spellStart"/>
      <w:r w:rsidRPr="00FE15AE">
        <w:rPr>
          <w:sz w:val="24"/>
          <w:szCs w:val="24"/>
        </w:rPr>
        <w:t>Библиоэфир</w:t>
      </w:r>
      <w:proofErr w:type="spellEnd"/>
      <w:r w:rsidRPr="00FE15AE">
        <w:rPr>
          <w:sz w:val="24"/>
          <w:szCs w:val="24"/>
        </w:rPr>
        <w:t>». Подкаст библиотек Волгодонска».</w:t>
      </w:r>
    </w:p>
    <w:p w:rsidR="00CA5BD3" w:rsidRPr="00FE15AE" w:rsidRDefault="00CA5BD3" w:rsidP="00CA5BD3">
      <w:pPr>
        <w:ind w:firstLine="567"/>
        <w:jc w:val="both"/>
        <w:rPr>
          <w:rFonts w:eastAsia="Calibri"/>
          <w:sz w:val="24"/>
          <w:szCs w:val="24"/>
          <w:lang w:eastAsia="en-US"/>
        </w:rPr>
      </w:pPr>
    </w:p>
    <w:p w:rsidR="00CA5BD3" w:rsidRPr="00FE15AE" w:rsidRDefault="00CA5BD3" w:rsidP="000C7B38">
      <w:pPr>
        <w:ind w:firstLine="567"/>
        <w:jc w:val="center"/>
        <w:rPr>
          <w:b/>
          <w:sz w:val="24"/>
          <w:szCs w:val="24"/>
        </w:rPr>
      </w:pPr>
      <w:r w:rsidRPr="00FE15AE">
        <w:rPr>
          <w:b/>
          <w:sz w:val="24"/>
          <w:szCs w:val="24"/>
        </w:rPr>
        <w:t>Значимые победы и достижения</w:t>
      </w:r>
    </w:p>
    <w:p w:rsidR="00CA5BD3" w:rsidRPr="00FE15AE" w:rsidRDefault="00CA5BD3" w:rsidP="00CA5BD3">
      <w:pPr>
        <w:jc w:val="both"/>
        <w:rPr>
          <w:b/>
          <w:sz w:val="24"/>
          <w:szCs w:val="24"/>
        </w:rPr>
      </w:pPr>
    </w:p>
    <w:p w:rsidR="00CA5BD3" w:rsidRPr="00FE15AE" w:rsidRDefault="00CA5BD3" w:rsidP="00CA5BD3">
      <w:pPr>
        <w:ind w:firstLine="567"/>
        <w:jc w:val="both"/>
        <w:rPr>
          <w:sz w:val="24"/>
          <w:szCs w:val="24"/>
        </w:rPr>
      </w:pPr>
      <w:r w:rsidRPr="00FE15AE">
        <w:rPr>
          <w:sz w:val="24"/>
          <w:szCs w:val="24"/>
        </w:rPr>
        <w:t>МБУ ДО ДМШ им. Д.Д. Шостаковича приняла участие в региональном этапе Всероссийского конкурсе «Лучшая детская школа искусств» и стала победителем этого этапа, Сергеева Ольга Вячеславовна – преподаватель высшей категории по классу фортепиано, заслуженный деятель Всероссийского музыкального общества стала лауреатом регионального этапа всероссийского конкурса «Лучший преподаватель детской школы искусств».</w:t>
      </w:r>
    </w:p>
    <w:p w:rsidR="00CA5BD3" w:rsidRPr="00FE15AE" w:rsidRDefault="00CA5BD3" w:rsidP="00CA5BD3">
      <w:pPr>
        <w:ind w:left="708"/>
        <w:jc w:val="both"/>
        <w:rPr>
          <w:sz w:val="24"/>
          <w:szCs w:val="24"/>
        </w:rPr>
      </w:pPr>
      <w:r w:rsidRPr="00FE15AE">
        <w:rPr>
          <w:sz w:val="24"/>
          <w:szCs w:val="24"/>
        </w:rPr>
        <w:t xml:space="preserve">В рамках договора с Фондом поддержки гуманитарных и просветительских </w:t>
      </w:r>
    </w:p>
    <w:p w:rsidR="00CA5BD3" w:rsidRPr="00FE15AE" w:rsidRDefault="00CA5BD3" w:rsidP="00CA5BD3">
      <w:pPr>
        <w:jc w:val="both"/>
        <w:rPr>
          <w:sz w:val="24"/>
          <w:szCs w:val="24"/>
        </w:rPr>
      </w:pPr>
      <w:r w:rsidRPr="00FE15AE">
        <w:rPr>
          <w:sz w:val="24"/>
          <w:szCs w:val="24"/>
        </w:rPr>
        <w:t>инициатив «</w:t>
      </w:r>
      <w:proofErr w:type="spellStart"/>
      <w:r w:rsidRPr="00FE15AE">
        <w:rPr>
          <w:sz w:val="24"/>
          <w:szCs w:val="24"/>
        </w:rPr>
        <w:t>Соработничество</w:t>
      </w:r>
      <w:proofErr w:type="spellEnd"/>
      <w:r w:rsidRPr="00FE15AE">
        <w:rPr>
          <w:sz w:val="24"/>
          <w:szCs w:val="24"/>
        </w:rPr>
        <w:t>» в размере 596,3 тыс</w:t>
      </w:r>
      <w:proofErr w:type="gramStart"/>
      <w:r w:rsidRPr="00FE15AE">
        <w:rPr>
          <w:sz w:val="24"/>
          <w:szCs w:val="24"/>
        </w:rPr>
        <w:t>.р</w:t>
      </w:r>
      <w:proofErr w:type="gramEnd"/>
      <w:r w:rsidRPr="00FE15AE">
        <w:rPr>
          <w:sz w:val="24"/>
          <w:szCs w:val="24"/>
        </w:rPr>
        <w:t>ублей на реализацию проекта «Сказки и мифы Древней Руси</w:t>
      </w:r>
      <w:r w:rsidRPr="00FE15AE">
        <w:rPr>
          <w:b/>
          <w:bCs/>
          <w:sz w:val="24"/>
          <w:szCs w:val="24"/>
        </w:rPr>
        <w:t>». </w:t>
      </w:r>
      <w:r w:rsidRPr="00FE15AE">
        <w:rPr>
          <w:sz w:val="24"/>
          <w:szCs w:val="24"/>
        </w:rPr>
        <w:t>Так же с целью реализации указанного проекта, а также выполнения условий договора безвозмездного (целевого) финансирования, учреждению была оказана благотворительная помощь в сумме 198,8 тыс.</w:t>
      </w:r>
      <w:r w:rsidR="000C7B38">
        <w:rPr>
          <w:sz w:val="24"/>
          <w:szCs w:val="24"/>
        </w:rPr>
        <w:t xml:space="preserve"> </w:t>
      </w:r>
      <w:r w:rsidRPr="00FE15AE">
        <w:rPr>
          <w:sz w:val="24"/>
          <w:szCs w:val="24"/>
        </w:rPr>
        <w:t xml:space="preserve">рублей.  </w:t>
      </w:r>
    </w:p>
    <w:p w:rsidR="00CA5BD3" w:rsidRPr="00FE15AE" w:rsidRDefault="00CA5BD3" w:rsidP="00CA5BD3">
      <w:pPr>
        <w:shd w:val="clear" w:color="auto" w:fill="FFFFFF"/>
        <w:ind w:left="708"/>
        <w:jc w:val="both"/>
        <w:rPr>
          <w:sz w:val="24"/>
          <w:szCs w:val="24"/>
        </w:rPr>
      </w:pPr>
      <w:r w:rsidRPr="00FE15AE">
        <w:rPr>
          <w:sz w:val="24"/>
          <w:szCs w:val="24"/>
        </w:rPr>
        <w:t>Получены гранты МУК «ЦБС» в сумме 731,3 тыс. рублей, из них:</w:t>
      </w:r>
      <w:r w:rsidRPr="00FE15AE">
        <w:rPr>
          <w:sz w:val="24"/>
          <w:szCs w:val="24"/>
        </w:rPr>
        <w:br/>
        <w:t>- «Библиотеки Волгодонска: онлайн-формат»  в сумме 59,4 тыс. рублей;</w:t>
      </w:r>
    </w:p>
    <w:p w:rsidR="00CA5BD3" w:rsidRPr="00FE15AE" w:rsidRDefault="00CA5BD3" w:rsidP="00CA5BD3">
      <w:pPr>
        <w:shd w:val="clear" w:color="auto" w:fill="FFFFFF"/>
        <w:ind w:firstLine="708"/>
        <w:jc w:val="both"/>
        <w:rPr>
          <w:sz w:val="24"/>
          <w:szCs w:val="24"/>
        </w:rPr>
      </w:pPr>
      <w:r w:rsidRPr="00FE15AE">
        <w:rPr>
          <w:sz w:val="24"/>
          <w:szCs w:val="24"/>
        </w:rPr>
        <w:t>- «</w:t>
      </w:r>
      <w:proofErr w:type="spellStart"/>
      <w:r w:rsidRPr="00FE15AE">
        <w:rPr>
          <w:sz w:val="24"/>
          <w:szCs w:val="24"/>
        </w:rPr>
        <w:t>Аудиопрогулка</w:t>
      </w:r>
      <w:proofErr w:type="spellEnd"/>
      <w:r w:rsidRPr="00FE15AE">
        <w:rPr>
          <w:sz w:val="24"/>
          <w:szCs w:val="24"/>
        </w:rPr>
        <w:t xml:space="preserve"> по Волгодонску с библиотекой»  в сумме 50,0 тыс. рублей; </w:t>
      </w:r>
    </w:p>
    <w:p w:rsidR="00CA5BD3" w:rsidRPr="00FE15AE" w:rsidRDefault="00CA5BD3" w:rsidP="00CA5BD3">
      <w:pPr>
        <w:shd w:val="clear" w:color="auto" w:fill="FFFFFF"/>
        <w:ind w:firstLine="708"/>
        <w:rPr>
          <w:sz w:val="24"/>
          <w:szCs w:val="24"/>
        </w:rPr>
      </w:pPr>
      <w:r w:rsidRPr="00FE15AE">
        <w:rPr>
          <w:sz w:val="24"/>
          <w:szCs w:val="24"/>
        </w:rPr>
        <w:t>- «Православная инициатива-2021»  в сумме 621,9 тыс. рублей.</w:t>
      </w:r>
    </w:p>
    <w:p w:rsidR="00CA5BD3" w:rsidRPr="00FE15AE" w:rsidRDefault="00CA5BD3" w:rsidP="00CA5BD3">
      <w:pPr>
        <w:ind w:firstLine="567"/>
        <w:jc w:val="both"/>
        <w:rPr>
          <w:sz w:val="24"/>
          <w:szCs w:val="24"/>
        </w:rPr>
      </w:pPr>
      <w:r w:rsidRPr="00FE15AE">
        <w:rPr>
          <w:sz w:val="24"/>
          <w:szCs w:val="24"/>
        </w:rPr>
        <w:t xml:space="preserve">Конкурсная работа «Библиотекарь онлайн: актуальные вызовы и новые форматы. </w:t>
      </w:r>
      <w:proofErr w:type="spellStart"/>
      <w:r w:rsidRPr="00FE15AE">
        <w:rPr>
          <w:sz w:val="24"/>
          <w:szCs w:val="24"/>
        </w:rPr>
        <w:t>Подкаст</w:t>
      </w:r>
      <w:proofErr w:type="spellEnd"/>
      <w:r w:rsidRPr="00FE15AE">
        <w:rPr>
          <w:sz w:val="24"/>
          <w:szCs w:val="24"/>
        </w:rPr>
        <w:t xml:space="preserve"> «</w:t>
      </w:r>
      <w:proofErr w:type="spellStart"/>
      <w:r w:rsidRPr="00FE15AE">
        <w:rPr>
          <w:sz w:val="24"/>
          <w:szCs w:val="24"/>
        </w:rPr>
        <w:t>Библиоэфир</w:t>
      </w:r>
      <w:proofErr w:type="spellEnd"/>
      <w:r w:rsidRPr="00FE15AE">
        <w:rPr>
          <w:sz w:val="24"/>
          <w:szCs w:val="24"/>
        </w:rPr>
        <w:t>» сотрудника информационно-библиографического отдела центральной библиотеки вошла в шорт-лист Всероссийского конкурса «Библиотекарь года - 2021».</w:t>
      </w:r>
    </w:p>
    <w:p w:rsidR="00CA5BD3" w:rsidRPr="00FE15AE" w:rsidRDefault="00CA5BD3" w:rsidP="00CA5BD3">
      <w:pPr>
        <w:ind w:firstLine="567"/>
        <w:jc w:val="both"/>
        <w:rPr>
          <w:sz w:val="24"/>
          <w:szCs w:val="24"/>
        </w:rPr>
      </w:pPr>
      <w:r w:rsidRPr="00FE15AE">
        <w:rPr>
          <w:sz w:val="24"/>
          <w:szCs w:val="24"/>
        </w:rPr>
        <w:t>Центральная библиотека и библиотека для юношества № 3 стали победителями конкурса по созданию модельных библиотек. На реализацию библиотечных проектов выделено 15000,0 тыс.</w:t>
      </w:r>
      <w:r w:rsidR="000C7B38">
        <w:rPr>
          <w:sz w:val="24"/>
          <w:szCs w:val="24"/>
        </w:rPr>
        <w:t xml:space="preserve"> </w:t>
      </w:r>
      <w:r w:rsidRPr="00FE15AE">
        <w:rPr>
          <w:sz w:val="24"/>
          <w:szCs w:val="24"/>
        </w:rPr>
        <w:t>рублей – 10000,0 тыс</w:t>
      </w:r>
      <w:proofErr w:type="gramStart"/>
      <w:r w:rsidRPr="00FE15AE">
        <w:rPr>
          <w:sz w:val="24"/>
          <w:szCs w:val="24"/>
        </w:rPr>
        <w:t>.р</w:t>
      </w:r>
      <w:proofErr w:type="gramEnd"/>
      <w:r w:rsidRPr="00FE15AE">
        <w:rPr>
          <w:sz w:val="24"/>
          <w:szCs w:val="24"/>
        </w:rPr>
        <w:t>ублей на центральную библиотеку и 5000,0 тыс.рублей - на юношескую библиотеку. На эти средства  произведен текущий ремонт библиотечных помещений, приобретено новое оборудование, закуплены книги и мебель. В декабре 2021 года состоялось открытие 2 модельных библиотек.</w:t>
      </w:r>
    </w:p>
    <w:p w:rsidR="00CA5BD3" w:rsidRPr="00CA5BD3" w:rsidRDefault="00CA5BD3" w:rsidP="00CA5BD3">
      <w:pPr>
        <w:widowControl w:val="0"/>
        <w:autoSpaceDE w:val="0"/>
        <w:adjustRightInd w:val="0"/>
        <w:ind w:firstLine="567"/>
        <w:jc w:val="both"/>
        <w:rPr>
          <w:sz w:val="24"/>
          <w:szCs w:val="24"/>
        </w:rPr>
      </w:pPr>
      <w:r w:rsidRPr="00FE15AE">
        <w:rPr>
          <w:sz w:val="24"/>
          <w:szCs w:val="24"/>
        </w:rPr>
        <w:t>Обеспечены выплаты за счет средств местного бюджета премии главы Администрации города «За личный вклад в развитие города Волгодонска» 10 работникам учреждений культуры в размере 100,0 тыс. рублей.  Произведена выплата мастеру народной культуры в размере 3,0 тыс.</w:t>
      </w:r>
      <w:r w:rsidR="000C7B38">
        <w:rPr>
          <w:sz w:val="24"/>
          <w:szCs w:val="24"/>
        </w:rPr>
        <w:t xml:space="preserve"> </w:t>
      </w:r>
      <w:r w:rsidRPr="00FE15AE">
        <w:rPr>
          <w:sz w:val="24"/>
          <w:szCs w:val="24"/>
        </w:rPr>
        <w:lastRenderedPageBreak/>
        <w:t>рублей.</w:t>
      </w:r>
      <w:r w:rsidRPr="00CA5BD3">
        <w:rPr>
          <w:sz w:val="24"/>
          <w:szCs w:val="24"/>
        </w:rPr>
        <w:t xml:space="preserve"> </w:t>
      </w:r>
    </w:p>
    <w:p w:rsidR="001B05DB" w:rsidRPr="00404E1D" w:rsidRDefault="001B05DB" w:rsidP="001B05DB">
      <w:pPr>
        <w:tabs>
          <w:tab w:val="left" w:pos="709"/>
        </w:tabs>
        <w:ind w:right="-1" w:firstLine="720"/>
        <w:contextualSpacing/>
        <w:jc w:val="both"/>
        <w:rPr>
          <w:sz w:val="24"/>
          <w:szCs w:val="28"/>
        </w:rPr>
      </w:pPr>
    </w:p>
    <w:p w:rsidR="00000CB4" w:rsidRDefault="00000CB4" w:rsidP="000C7B38">
      <w:pPr>
        <w:ind w:firstLine="709"/>
        <w:jc w:val="center"/>
        <w:rPr>
          <w:rFonts w:eastAsia="Arial Unicode MS"/>
          <w:b/>
          <w:kern w:val="2"/>
          <w:sz w:val="24"/>
          <w:szCs w:val="24"/>
          <w:lang w:eastAsia="ar-SA"/>
        </w:rPr>
      </w:pPr>
    </w:p>
    <w:p w:rsidR="00000CB4" w:rsidRPr="00000CB4" w:rsidRDefault="00000CB4" w:rsidP="00000CB4">
      <w:pPr>
        <w:jc w:val="center"/>
        <w:rPr>
          <w:b/>
          <w:bCs/>
          <w:iCs/>
          <w:sz w:val="24"/>
          <w:szCs w:val="24"/>
        </w:rPr>
      </w:pPr>
      <w:r w:rsidRPr="00000CB4">
        <w:rPr>
          <w:b/>
          <w:bCs/>
          <w:iCs/>
          <w:sz w:val="24"/>
          <w:szCs w:val="24"/>
        </w:rPr>
        <w:t>Социальная поддержка и социальное обслуживание населения</w:t>
      </w:r>
    </w:p>
    <w:p w:rsidR="00000CB4" w:rsidRPr="00000CB4" w:rsidRDefault="00000CB4" w:rsidP="00000CB4">
      <w:pPr>
        <w:jc w:val="center"/>
        <w:rPr>
          <w:bCs/>
          <w:iCs/>
          <w:sz w:val="24"/>
          <w:szCs w:val="24"/>
        </w:rPr>
      </w:pPr>
    </w:p>
    <w:p w:rsidR="00000CB4" w:rsidRPr="00000CB4" w:rsidRDefault="00000CB4" w:rsidP="00000CB4">
      <w:pPr>
        <w:pStyle w:val="a6"/>
        <w:spacing w:line="276" w:lineRule="auto"/>
        <w:ind w:left="0" w:right="-1" w:firstLine="708"/>
        <w:jc w:val="both"/>
        <w:rPr>
          <w:sz w:val="24"/>
          <w:szCs w:val="24"/>
        </w:rPr>
      </w:pPr>
      <w:r w:rsidRPr="00000CB4">
        <w:rPr>
          <w:sz w:val="24"/>
          <w:szCs w:val="24"/>
        </w:rPr>
        <w:t>Своевременное финансирование мер социальной поддержки и социального обслуживания в 2021 году позволили в полном объеме реализовать обязательства государства перед всеми жителями города, нуждающимися в поддержке.</w:t>
      </w:r>
    </w:p>
    <w:p w:rsidR="00000CB4" w:rsidRPr="00000CB4" w:rsidRDefault="00000CB4" w:rsidP="00000CB4">
      <w:pPr>
        <w:ind w:right="-1"/>
        <w:jc w:val="both"/>
        <w:rPr>
          <w:sz w:val="24"/>
          <w:szCs w:val="24"/>
        </w:rPr>
      </w:pPr>
      <w:r w:rsidRPr="00000CB4">
        <w:rPr>
          <w:sz w:val="24"/>
          <w:szCs w:val="24"/>
        </w:rPr>
        <w:t xml:space="preserve"> </w:t>
      </w:r>
      <w:r w:rsidRPr="00000CB4">
        <w:rPr>
          <w:sz w:val="24"/>
          <w:szCs w:val="24"/>
        </w:rPr>
        <w:tab/>
        <w:t>Реализованы все мероприятия муниципальной программы города Волгодонска «Социальная поддержка граждан Волгодонска» на 2021 год со 100-процентным исполнением. Более 70 тыс. человек воспользовались государственными мерами социальной поддержки. Выплаты всех видов пособий, компенсаций осуществлялись своевременно, без перебоев. Была обеспечена четкая и слаженная работа соцзащиты, что говорит о стабильности в данном вопросе.</w:t>
      </w:r>
    </w:p>
    <w:p w:rsidR="00000CB4" w:rsidRPr="00000CB4" w:rsidRDefault="00000CB4" w:rsidP="00000CB4">
      <w:pPr>
        <w:ind w:firstLine="708"/>
        <w:jc w:val="both"/>
        <w:rPr>
          <w:sz w:val="24"/>
          <w:szCs w:val="24"/>
        </w:rPr>
      </w:pPr>
      <w:r w:rsidRPr="00000CB4">
        <w:rPr>
          <w:sz w:val="24"/>
          <w:szCs w:val="24"/>
        </w:rPr>
        <w:t xml:space="preserve">В связи со сложившейся экономической ситуацией из-за распространения COVID-19, перечень мер социальной поддержки был значительно расширен. </w:t>
      </w:r>
    </w:p>
    <w:p w:rsidR="00000CB4" w:rsidRPr="00000CB4" w:rsidRDefault="00000CB4" w:rsidP="00000CB4">
      <w:pPr>
        <w:ind w:firstLine="708"/>
        <w:jc w:val="both"/>
        <w:rPr>
          <w:sz w:val="24"/>
          <w:szCs w:val="24"/>
        </w:rPr>
      </w:pPr>
      <w:r w:rsidRPr="00000CB4">
        <w:rPr>
          <w:sz w:val="24"/>
          <w:szCs w:val="24"/>
        </w:rPr>
        <w:t xml:space="preserve">Новые меры социальной </w:t>
      </w:r>
      <w:proofErr w:type="gramStart"/>
      <w:r w:rsidRPr="00000CB4">
        <w:rPr>
          <w:sz w:val="24"/>
          <w:szCs w:val="24"/>
        </w:rPr>
        <w:t>поддержки</w:t>
      </w:r>
      <w:proofErr w:type="gramEnd"/>
      <w:r w:rsidRPr="00000CB4">
        <w:rPr>
          <w:sz w:val="24"/>
          <w:szCs w:val="24"/>
        </w:rPr>
        <w:t xml:space="preserve"> прежде всего направлены на то, чтобы поддержать одиноко проживающих людей, семьи с детьми, а также жителей, которые оказались в сложной жизненной ситуации. </w:t>
      </w:r>
    </w:p>
    <w:p w:rsidR="00000CB4" w:rsidRPr="00000CB4" w:rsidRDefault="00000CB4" w:rsidP="00000CB4">
      <w:pPr>
        <w:tabs>
          <w:tab w:val="left" w:pos="0"/>
        </w:tabs>
        <w:ind w:firstLine="709"/>
        <w:contextualSpacing/>
        <w:jc w:val="both"/>
        <w:rPr>
          <w:sz w:val="24"/>
          <w:szCs w:val="24"/>
        </w:rPr>
      </w:pPr>
      <w:r w:rsidRPr="00000CB4">
        <w:rPr>
          <w:sz w:val="24"/>
          <w:szCs w:val="24"/>
        </w:rPr>
        <w:t>10 460 семей получили 186,3 млн</w:t>
      </w:r>
      <w:proofErr w:type="gramStart"/>
      <w:r w:rsidRPr="00000CB4">
        <w:rPr>
          <w:sz w:val="24"/>
          <w:szCs w:val="24"/>
        </w:rPr>
        <w:t>.р</w:t>
      </w:r>
      <w:proofErr w:type="gramEnd"/>
      <w:r w:rsidRPr="00000CB4">
        <w:rPr>
          <w:sz w:val="24"/>
          <w:szCs w:val="24"/>
        </w:rPr>
        <w:t>уб. социальной помощи в виде субсидий на оплату ЖКУ, 23,8 тыс. льготников получили 262,6 млн.руб. компенсационных выплат за оплату ЖКУ, 791 гражданам, награжденным нагрудным знаком «Почетный донор России», «Почетный донор СССР» произведены ежегодные денежные выплаты на сумму 11,8 млн.руб., около 2,0 тыс. семей, попавшие в трудную жизненную ситуацию, получили адресную социальную помощь в объеме 12,3 млн. руб. На организацию и обеспечение отдыха и оздоровления детей  в отчетном году направлено 23,3 млн. руб., 530 детей получили оздоровление за счет бюджетных средств.</w:t>
      </w:r>
    </w:p>
    <w:p w:rsidR="00000CB4" w:rsidRPr="00000CB4" w:rsidRDefault="00000CB4" w:rsidP="00000CB4">
      <w:pPr>
        <w:ind w:firstLine="709"/>
        <w:jc w:val="both"/>
        <w:rPr>
          <w:sz w:val="24"/>
          <w:szCs w:val="24"/>
        </w:rPr>
      </w:pPr>
      <w:r w:rsidRPr="00000CB4">
        <w:rPr>
          <w:sz w:val="24"/>
          <w:szCs w:val="24"/>
        </w:rPr>
        <w:t xml:space="preserve">В целях повышения доходов семей с детьми с 1 января 2020 года установлена  ежемесячная денежная выплата на детей в возрасте от трех до семи лет включительно. Размер ежемесячной денежной выплаты в 2021 году составил 50%, 75% и 100% величины прожиточного минимума на детей, установленной в Ростовской области за год, предшествующего году обращения за назначением указанной выплаты. </w:t>
      </w:r>
    </w:p>
    <w:p w:rsidR="00000CB4" w:rsidRPr="00000CB4" w:rsidRDefault="00000CB4" w:rsidP="00000CB4">
      <w:pPr>
        <w:ind w:firstLine="708"/>
        <w:jc w:val="both"/>
        <w:rPr>
          <w:sz w:val="24"/>
          <w:szCs w:val="24"/>
        </w:rPr>
      </w:pPr>
      <w:r w:rsidRPr="00000CB4">
        <w:rPr>
          <w:rFonts w:eastAsia="Calibri"/>
          <w:sz w:val="24"/>
          <w:szCs w:val="24"/>
        </w:rPr>
        <w:t xml:space="preserve">В рамках реализации национального проекта «Демография» </w:t>
      </w:r>
      <w:r w:rsidRPr="00000CB4">
        <w:rPr>
          <w:sz w:val="24"/>
          <w:szCs w:val="24"/>
        </w:rPr>
        <w:t>в  2021 году произведены выплаты, предусмотренные данным проектом, 3293 семьям с детьми на общую сумму 253,4 млн. рублей. Пакет выплат составили ежемесячные выплаты в связи с рождением (усыновлением) первого ребенка, при рождении третьего или последующих детей, на приобретение специальных молочных продуктов детского питания малообеспеченным семьям, имеющим малышей первого-второго года жизни, выплата на полноценное питание, средства регионального материнского капитала, а также средства, предоставленные в рамках социальных контрактов.</w:t>
      </w:r>
    </w:p>
    <w:p w:rsidR="00000CB4" w:rsidRPr="00000CB4" w:rsidRDefault="00000CB4" w:rsidP="00000CB4">
      <w:pPr>
        <w:ind w:firstLine="708"/>
        <w:jc w:val="both"/>
        <w:rPr>
          <w:sz w:val="24"/>
          <w:szCs w:val="24"/>
        </w:rPr>
      </w:pPr>
      <w:r w:rsidRPr="00000CB4">
        <w:rPr>
          <w:sz w:val="24"/>
          <w:szCs w:val="24"/>
        </w:rPr>
        <w:t xml:space="preserve">С 2010 года, ежегодно, в соответствии с муниципальной программой города Волгодонска «Социальная поддержка граждан Волгодонска», ветеранам Великой Отечественной войны  оказывается материальная помощь на проведение ремонта их жилья в целях улучшения жилищных условий. За период действия программы 234 ветеранам была оказана материальная помощь для проведения ремонта на общую сумму 6151,3 тыс. руб. (в т.ч. в 2021 году – 10 чел. на сумму 250,0 </w:t>
      </w:r>
      <w:proofErr w:type="spellStart"/>
      <w:r w:rsidRPr="00000CB4">
        <w:rPr>
          <w:sz w:val="24"/>
          <w:szCs w:val="24"/>
        </w:rPr>
        <w:t>тыс.р</w:t>
      </w:r>
      <w:proofErr w:type="spellEnd"/>
      <w:r w:rsidRPr="00000CB4">
        <w:rPr>
          <w:sz w:val="24"/>
          <w:szCs w:val="24"/>
        </w:rPr>
        <w:t>).</w:t>
      </w:r>
    </w:p>
    <w:p w:rsidR="00000CB4" w:rsidRPr="00404E1D" w:rsidRDefault="00000CB4" w:rsidP="00000CB4">
      <w:pPr>
        <w:ind w:firstLine="708"/>
        <w:jc w:val="both"/>
        <w:rPr>
          <w:sz w:val="24"/>
          <w:szCs w:val="24"/>
        </w:rPr>
      </w:pPr>
      <w:r w:rsidRPr="00000CB4">
        <w:rPr>
          <w:sz w:val="24"/>
          <w:szCs w:val="24"/>
        </w:rPr>
        <w:t>В связи с празднованием 76-й годовщины Великой Победы из средств местного бюджета произведены выплаты единовременной материальной помощи ветеранам Великой Отечественной войны на общую сумму 334,8 тыс</w:t>
      </w:r>
      <w:proofErr w:type="gramStart"/>
      <w:r w:rsidRPr="00000CB4">
        <w:rPr>
          <w:sz w:val="24"/>
          <w:szCs w:val="24"/>
        </w:rPr>
        <w:t>.р</w:t>
      </w:r>
      <w:proofErr w:type="gramEnd"/>
      <w:r w:rsidRPr="00000CB4">
        <w:rPr>
          <w:sz w:val="24"/>
          <w:szCs w:val="24"/>
        </w:rPr>
        <w:t xml:space="preserve">уб. </w:t>
      </w:r>
    </w:p>
    <w:p w:rsidR="00000CB4" w:rsidRDefault="00000CB4" w:rsidP="00000CB4">
      <w:pPr>
        <w:rPr>
          <w:rFonts w:eastAsia="Arial Unicode MS"/>
          <w:b/>
          <w:kern w:val="2"/>
          <w:sz w:val="24"/>
          <w:szCs w:val="24"/>
          <w:lang w:eastAsia="ar-SA"/>
        </w:rPr>
      </w:pPr>
    </w:p>
    <w:p w:rsidR="00FA5097" w:rsidRPr="00FE15AE" w:rsidRDefault="00FA5097" w:rsidP="000C7B38">
      <w:pPr>
        <w:ind w:firstLine="709"/>
        <w:jc w:val="center"/>
        <w:rPr>
          <w:rFonts w:eastAsia="Arial Unicode MS"/>
          <w:b/>
          <w:kern w:val="2"/>
          <w:sz w:val="24"/>
          <w:szCs w:val="24"/>
          <w:lang w:eastAsia="ar-SA"/>
        </w:rPr>
      </w:pPr>
      <w:r w:rsidRPr="00FE15AE">
        <w:rPr>
          <w:rFonts w:eastAsia="Arial Unicode MS"/>
          <w:b/>
          <w:kern w:val="2"/>
          <w:sz w:val="24"/>
          <w:szCs w:val="24"/>
          <w:lang w:eastAsia="ar-SA"/>
        </w:rPr>
        <w:t>Доступная среда</w:t>
      </w:r>
    </w:p>
    <w:p w:rsidR="00FA5097" w:rsidRPr="00FE15AE" w:rsidRDefault="00FA5097" w:rsidP="00FA5097">
      <w:pPr>
        <w:ind w:firstLine="709"/>
        <w:jc w:val="center"/>
        <w:rPr>
          <w:rFonts w:eastAsia="Arial Unicode MS"/>
          <w:b/>
          <w:kern w:val="2"/>
          <w:sz w:val="24"/>
          <w:szCs w:val="24"/>
          <w:lang w:eastAsia="ar-SA"/>
        </w:rPr>
      </w:pPr>
    </w:p>
    <w:p w:rsidR="008D2826" w:rsidRPr="00FE15AE" w:rsidRDefault="008D2826" w:rsidP="008D2826">
      <w:pPr>
        <w:ind w:firstLine="709"/>
        <w:jc w:val="both"/>
        <w:rPr>
          <w:sz w:val="24"/>
          <w:szCs w:val="24"/>
        </w:rPr>
      </w:pPr>
      <w:r w:rsidRPr="00FE15AE">
        <w:rPr>
          <w:rFonts w:eastAsia="Arial Unicode MS"/>
          <w:kern w:val="2"/>
          <w:sz w:val="24"/>
          <w:szCs w:val="24"/>
          <w:lang w:eastAsia="ar-SA"/>
        </w:rPr>
        <w:t xml:space="preserve">Программа </w:t>
      </w:r>
      <w:r w:rsidRPr="00FE15AE">
        <w:rPr>
          <w:sz w:val="24"/>
          <w:szCs w:val="24"/>
        </w:rPr>
        <w:t>«Доступная среда» включает в себя мероприятия, направленные на улучшение условий жизни лиц с ограниченными возможностями на основе повышения доступности и качества услуг, гарантированных государством.</w:t>
      </w:r>
    </w:p>
    <w:p w:rsidR="008D2826" w:rsidRPr="00FE15AE" w:rsidRDefault="008D2826" w:rsidP="008D2826">
      <w:pPr>
        <w:ind w:firstLine="708"/>
        <w:jc w:val="both"/>
        <w:rPr>
          <w:sz w:val="24"/>
          <w:szCs w:val="24"/>
        </w:rPr>
      </w:pPr>
      <w:r w:rsidRPr="00FE15AE">
        <w:rPr>
          <w:sz w:val="24"/>
          <w:szCs w:val="24"/>
        </w:rPr>
        <w:t>В городе Волгодонске по состоянию на 31.12.2021 164 объекта социальной инфраструктуры, находящиеся в муниципальной собственности</w:t>
      </w:r>
      <w:r w:rsidR="00F60E40" w:rsidRPr="00FE15AE">
        <w:rPr>
          <w:sz w:val="24"/>
          <w:szCs w:val="24"/>
        </w:rPr>
        <w:t>,</w:t>
      </w:r>
      <w:r w:rsidRPr="00FE15AE">
        <w:rPr>
          <w:sz w:val="24"/>
          <w:szCs w:val="24"/>
        </w:rPr>
        <w:t xml:space="preserve"> охвачены паспортизацией. В 2021 проведена работа по актуализации паспортов доступности. Информация о муниципальных объектах размещена на сайте «Жить вместе».</w:t>
      </w:r>
    </w:p>
    <w:p w:rsidR="008D2826" w:rsidRPr="00FE15AE" w:rsidRDefault="008D2826" w:rsidP="008D2826">
      <w:pPr>
        <w:tabs>
          <w:tab w:val="left" w:pos="1134"/>
        </w:tabs>
        <w:ind w:firstLine="709"/>
        <w:jc w:val="both"/>
        <w:rPr>
          <w:sz w:val="24"/>
          <w:szCs w:val="24"/>
        </w:rPr>
      </w:pPr>
      <w:r w:rsidRPr="00FE15AE">
        <w:rPr>
          <w:sz w:val="24"/>
          <w:szCs w:val="24"/>
        </w:rPr>
        <w:lastRenderedPageBreak/>
        <w:t>На текущий момент все городские объекты имеют различную функциональную доступность для инвалидов и других маломобильных групп населения (оборудованы парковочные места для инвалидов, установлены кнопки вызова и камеры видеонаблюдения, нанесены контрастные полосы на ступени).</w:t>
      </w:r>
    </w:p>
    <w:p w:rsidR="008D2826" w:rsidRPr="00FE15AE" w:rsidRDefault="008D2826" w:rsidP="008D2826">
      <w:pPr>
        <w:ind w:firstLine="708"/>
        <w:jc w:val="both"/>
        <w:rPr>
          <w:sz w:val="24"/>
          <w:szCs w:val="24"/>
        </w:rPr>
      </w:pPr>
      <w:r w:rsidRPr="00FE15AE">
        <w:rPr>
          <w:sz w:val="24"/>
          <w:szCs w:val="24"/>
        </w:rPr>
        <w:t xml:space="preserve">Работа по обустройству объектов продолжается. МКУ «Департамент строительства» разработана проектно-сметная документация на создание архитектурной доступности в здании МБДОУ </w:t>
      </w:r>
      <w:r w:rsidR="00F60E40" w:rsidRPr="00FE15AE">
        <w:rPr>
          <w:sz w:val="24"/>
          <w:szCs w:val="24"/>
        </w:rPr>
        <w:t>детский сад</w:t>
      </w:r>
      <w:r w:rsidRPr="00FE15AE">
        <w:rPr>
          <w:sz w:val="24"/>
          <w:szCs w:val="24"/>
        </w:rPr>
        <w:t xml:space="preserve"> «Калинка» (336,4 тыс. рублей) и МБУДО Ц</w:t>
      </w:r>
      <w:r w:rsidR="00F60E40" w:rsidRPr="00FE15AE">
        <w:rPr>
          <w:sz w:val="24"/>
          <w:szCs w:val="24"/>
        </w:rPr>
        <w:t xml:space="preserve">ентр детского творчества </w:t>
      </w:r>
      <w:r w:rsidRPr="00FE15AE">
        <w:rPr>
          <w:sz w:val="24"/>
          <w:szCs w:val="24"/>
        </w:rPr>
        <w:t xml:space="preserve">по адресу ул. Энтузиастов, 36 (432,6 тыс. рублей), имеются положительные заключения проверки достоверности сметной стоимости ГАУ РО «Государственная экспертиза проектов». Источник финансирования на проведение работ не определен. </w:t>
      </w:r>
    </w:p>
    <w:p w:rsidR="008D2826" w:rsidRPr="00FE15AE" w:rsidRDefault="008D2826" w:rsidP="008D2826">
      <w:pPr>
        <w:ind w:firstLine="708"/>
        <w:jc w:val="both"/>
        <w:rPr>
          <w:sz w:val="24"/>
          <w:szCs w:val="24"/>
        </w:rPr>
      </w:pPr>
      <w:r w:rsidRPr="00FE15AE">
        <w:rPr>
          <w:sz w:val="24"/>
          <w:szCs w:val="24"/>
        </w:rPr>
        <w:t xml:space="preserve">В 2021 году разработана локальная смета и получено положительное заключение на создание универсальной </w:t>
      </w:r>
      <w:proofErr w:type="spellStart"/>
      <w:r w:rsidRPr="00FE15AE">
        <w:rPr>
          <w:sz w:val="24"/>
          <w:szCs w:val="24"/>
        </w:rPr>
        <w:t>безбарьерной</w:t>
      </w:r>
      <w:proofErr w:type="spellEnd"/>
      <w:r w:rsidRPr="00FE15AE">
        <w:rPr>
          <w:sz w:val="24"/>
          <w:szCs w:val="24"/>
        </w:rPr>
        <w:t xml:space="preserve"> среды в МБУ ДО </w:t>
      </w:r>
      <w:r w:rsidR="00F60E40" w:rsidRPr="00FE15AE">
        <w:rPr>
          <w:sz w:val="24"/>
          <w:szCs w:val="24"/>
        </w:rPr>
        <w:t>Детская школа искусств</w:t>
      </w:r>
      <w:r w:rsidRPr="00FE15AE">
        <w:rPr>
          <w:sz w:val="24"/>
          <w:szCs w:val="24"/>
        </w:rPr>
        <w:t xml:space="preserve"> г. Волгодонска Ростовской области по адресу: г. Волгодонск, ул. Маршала Кошевого, д.58.</w:t>
      </w:r>
    </w:p>
    <w:p w:rsidR="00F60E40" w:rsidRPr="00FE15AE" w:rsidRDefault="008D2826" w:rsidP="00F60E40">
      <w:pPr>
        <w:ind w:firstLine="708"/>
        <w:jc w:val="both"/>
        <w:rPr>
          <w:sz w:val="24"/>
          <w:szCs w:val="24"/>
        </w:rPr>
      </w:pPr>
      <w:r w:rsidRPr="00FE15AE">
        <w:rPr>
          <w:sz w:val="24"/>
          <w:szCs w:val="24"/>
        </w:rPr>
        <w:t xml:space="preserve">В рамках реализации государственной программы Ростовской области «Доступная среда» </w:t>
      </w:r>
      <w:r w:rsidR="00F60E40" w:rsidRPr="00FE15AE">
        <w:rPr>
          <w:sz w:val="24"/>
          <w:szCs w:val="24"/>
        </w:rPr>
        <w:t>Департамент труда и социального развития Администрации города</w:t>
      </w:r>
      <w:r w:rsidRPr="00FE15AE">
        <w:rPr>
          <w:sz w:val="24"/>
          <w:szCs w:val="24"/>
        </w:rPr>
        <w:t xml:space="preserve"> Волгодонска ведет учет и прием граждан по предоставлению государственной услуги «Обеспечение техническими средствами реабилитации инвалидов с нарушениями функций зрения и опорно-двигательного аппарата», осуществляет выдачу технических и </w:t>
      </w:r>
      <w:proofErr w:type="spellStart"/>
      <w:r w:rsidRPr="00FE15AE">
        <w:rPr>
          <w:sz w:val="24"/>
          <w:szCs w:val="24"/>
        </w:rPr>
        <w:t>тифлотехнических</w:t>
      </w:r>
      <w:proofErr w:type="spellEnd"/>
      <w:r w:rsidRPr="00FE15AE">
        <w:rPr>
          <w:sz w:val="24"/>
          <w:szCs w:val="24"/>
        </w:rPr>
        <w:t xml:space="preserve"> средств реабилитации. В 2020г. выдано 113 средств реабилитации инвалидам с заболеванием </w:t>
      </w:r>
      <w:proofErr w:type="spellStart"/>
      <w:r w:rsidRPr="00FE15AE">
        <w:rPr>
          <w:sz w:val="24"/>
          <w:szCs w:val="24"/>
        </w:rPr>
        <w:t>опорно</w:t>
      </w:r>
      <w:proofErr w:type="spellEnd"/>
      <w:r w:rsidRPr="00FE15AE">
        <w:rPr>
          <w:sz w:val="24"/>
          <w:szCs w:val="24"/>
        </w:rPr>
        <w:t xml:space="preserve"> – двигательного аппарата, инвалидам по зрению и слуху.</w:t>
      </w:r>
    </w:p>
    <w:p w:rsidR="008D2826" w:rsidRPr="00FE15AE" w:rsidRDefault="008D2826" w:rsidP="00F60E40">
      <w:pPr>
        <w:ind w:firstLine="708"/>
        <w:jc w:val="both"/>
        <w:rPr>
          <w:sz w:val="24"/>
          <w:szCs w:val="24"/>
        </w:rPr>
      </w:pPr>
      <w:r w:rsidRPr="00FE15AE">
        <w:rPr>
          <w:sz w:val="24"/>
          <w:szCs w:val="24"/>
        </w:rPr>
        <w:t xml:space="preserve">В рамках индивидуальных программ реабилитации и </w:t>
      </w:r>
      <w:proofErr w:type="spellStart"/>
      <w:r w:rsidRPr="00FE15AE">
        <w:rPr>
          <w:sz w:val="24"/>
          <w:szCs w:val="24"/>
        </w:rPr>
        <w:t>абилитации</w:t>
      </w:r>
      <w:proofErr w:type="spellEnd"/>
      <w:r w:rsidRPr="00FE15AE">
        <w:rPr>
          <w:sz w:val="24"/>
          <w:szCs w:val="24"/>
        </w:rPr>
        <w:t xml:space="preserve"> 631 инвалид, в том числе 63 детей-инвалидов, получили мероприятия социальной реабилитации с целью достижения  способности к самообслуживанию, восстановления навыков бытовой деятельности, социально-средового статуса.</w:t>
      </w:r>
    </w:p>
    <w:p w:rsidR="00FA5097" w:rsidRPr="00FE15AE" w:rsidRDefault="00FA5097" w:rsidP="00FA5097">
      <w:pPr>
        <w:ind w:firstLine="708"/>
        <w:jc w:val="both"/>
        <w:rPr>
          <w:sz w:val="24"/>
          <w:szCs w:val="24"/>
        </w:rPr>
      </w:pPr>
    </w:p>
    <w:p w:rsidR="00E13133" w:rsidRPr="00FE15AE" w:rsidRDefault="00E13133" w:rsidP="000C7B38">
      <w:pPr>
        <w:ind w:firstLine="709"/>
        <w:jc w:val="center"/>
        <w:rPr>
          <w:b/>
          <w:sz w:val="24"/>
          <w:szCs w:val="24"/>
        </w:rPr>
      </w:pPr>
      <w:r w:rsidRPr="00FE15AE">
        <w:rPr>
          <w:b/>
          <w:sz w:val="24"/>
          <w:szCs w:val="24"/>
        </w:rPr>
        <w:t>Трудоустройство инвалидов и содействие женщинам в поиске работы</w:t>
      </w:r>
    </w:p>
    <w:p w:rsidR="00E13133" w:rsidRPr="00FE15AE" w:rsidRDefault="00E13133" w:rsidP="000C7B38">
      <w:pPr>
        <w:ind w:firstLine="709"/>
        <w:jc w:val="center"/>
        <w:rPr>
          <w:b/>
          <w:sz w:val="24"/>
          <w:szCs w:val="24"/>
        </w:rPr>
      </w:pPr>
    </w:p>
    <w:p w:rsidR="00E13133" w:rsidRPr="00FE15AE" w:rsidRDefault="00E13133" w:rsidP="00E13133">
      <w:pPr>
        <w:ind w:firstLine="708"/>
        <w:jc w:val="both"/>
        <w:rPr>
          <w:rFonts w:eastAsia="Calibri"/>
          <w:sz w:val="24"/>
          <w:szCs w:val="24"/>
          <w:lang w:eastAsia="en-US"/>
        </w:rPr>
      </w:pPr>
      <w:r w:rsidRPr="00FE15AE">
        <w:rPr>
          <w:rFonts w:eastAsia="Calibri"/>
          <w:sz w:val="24"/>
          <w:szCs w:val="24"/>
          <w:lang w:eastAsia="en-US"/>
        </w:rPr>
        <w:t xml:space="preserve">В 2021 году при содействии службы занятости трудоустроено 83 инвалида, что составляет 52% от числа граждан данной категории, обратившихся с целью трудоустройства и 787 женщин, воспитывающих несовершеннолетних детей (далее – женщины), или 56%. </w:t>
      </w:r>
    </w:p>
    <w:p w:rsidR="00E13133" w:rsidRPr="00FE15AE" w:rsidRDefault="00E13133" w:rsidP="00E13133">
      <w:pPr>
        <w:autoSpaceDE w:val="0"/>
        <w:adjustRightInd w:val="0"/>
        <w:ind w:firstLine="709"/>
        <w:contextualSpacing/>
        <w:jc w:val="both"/>
        <w:outlineLvl w:val="1"/>
        <w:rPr>
          <w:sz w:val="24"/>
          <w:szCs w:val="24"/>
        </w:rPr>
      </w:pPr>
      <w:r w:rsidRPr="00FE15AE">
        <w:rPr>
          <w:rFonts w:eastAsia="Calibri"/>
          <w:sz w:val="24"/>
          <w:szCs w:val="24"/>
          <w:lang w:eastAsia="en-US"/>
        </w:rPr>
        <w:t>Организовали собственное дело при содействии службы занятости 16 женщин и 3</w:t>
      </w:r>
      <w:r w:rsidRPr="00FE15AE">
        <w:rPr>
          <w:sz w:val="24"/>
          <w:szCs w:val="24"/>
        </w:rPr>
        <w:t xml:space="preserve"> гражданина, имеющих инвалидность. </w:t>
      </w:r>
    </w:p>
    <w:p w:rsidR="00E13133" w:rsidRPr="00FE15AE" w:rsidRDefault="00E13133" w:rsidP="00E13133">
      <w:pPr>
        <w:autoSpaceDE w:val="0"/>
        <w:adjustRightInd w:val="0"/>
        <w:ind w:firstLine="709"/>
        <w:contextualSpacing/>
        <w:jc w:val="both"/>
        <w:outlineLvl w:val="1"/>
        <w:rPr>
          <w:sz w:val="24"/>
          <w:szCs w:val="24"/>
        </w:rPr>
      </w:pPr>
      <w:r w:rsidRPr="00FE15AE">
        <w:rPr>
          <w:sz w:val="24"/>
          <w:szCs w:val="24"/>
        </w:rPr>
        <w:t>П</w:t>
      </w:r>
      <w:r w:rsidRPr="00FE15AE">
        <w:rPr>
          <w:rFonts w:eastAsia="Calibri"/>
          <w:sz w:val="24"/>
          <w:szCs w:val="24"/>
          <w:lang w:eastAsia="en-US"/>
        </w:rPr>
        <w:t xml:space="preserve">риняли участие в оплачиваемых общественных работах 28 женщин и 4 инвалида. </w:t>
      </w:r>
      <w:r w:rsidRPr="00FE15AE">
        <w:rPr>
          <w:sz w:val="24"/>
          <w:szCs w:val="24"/>
        </w:rPr>
        <w:t>Организована временная занятость 8 безработных инвалидов и 13 женщин из числа одиноких и многодетных родителей, испытывающих трудности в поиске работы.</w:t>
      </w:r>
    </w:p>
    <w:p w:rsidR="00E13133" w:rsidRPr="00FE15AE" w:rsidRDefault="00E13133" w:rsidP="00E13133">
      <w:pPr>
        <w:autoSpaceDE w:val="0"/>
        <w:adjustRightInd w:val="0"/>
        <w:ind w:firstLine="709"/>
        <w:contextualSpacing/>
        <w:jc w:val="both"/>
        <w:outlineLvl w:val="1"/>
        <w:rPr>
          <w:sz w:val="24"/>
          <w:szCs w:val="24"/>
        </w:rPr>
      </w:pPr>
      <w:r w:rsidRPr="00FE15AE">
        <w:rPr>
          <w:rFonts w:eastAsia="Calibri"/>
          <w:sz w:val="24"/>
          <w:szCs w:val="24"/>
          <w:lang w:eastAsia="en-US"/>
        </w:rPr>
        <w:t xml:space="preserve">На 01.01.2022 в банке вакансий службы занятости находилась информация о 207 вакансиях в счет установленной квоты для трудоустройства инвалидов, </w:t>
      </w:r>
      <w:r w:rsidRPr="00FE15AE">
        <w:rPr>
          <w:sz w:val="24"/>
          <w:szCs w:val="24"/>
        </w:rPr>
        <w:t>на квотируемые рабочие места по направлению службы занятости в 2021 году трудоустроено 10 инвалидов.</w:t>
      </w:r>
    </w:p>
    <w:p w:rsidR="00E13133" w:rsidRPr="00FE15AE" w:rsidRDefault="00E13133" w:rsidP="00E13133">
      <w:pPr>
        <w:ind w:firstLine="708"/>
        <w:jc w:val="both"/>
        <w:rPr>
          <w:rFonts w:eastAsia="Calibri"/>
          <w:sz w:val="24"/>
          <w:szCs w:val="24"/>
          <w:lang w:eastAsia="en-US"/>
        </w:rPr>
      </w:pPr>
      <w:r w:rsidRPr="00FE15AE">
        <w:rPr>
          <w:rFonts w:eastAsia="Calibri"/>
          <w:sz w:val="24"/>
          <w:szCs w:val="24"/>
          <w:lang w:eastAsia="en-US"/>
        </w:rPr>
        <w:t>В целях повышения конкурентоспособности на рынке труда направлены на профессиональное обучение 3 инвалида и 85 безработных женщин, воспитывающих несовершеннолетних детей.</w:t>
      </w:r>
    </w:p>
    <w:p w:rsidR="00E13133" w:rsidRPr="00FE15AE" w:rsidRDefault="00E13133" w:rsidP="00E13133">
      <w:pPr>
        <w:jc w:val="both"/>
        <w:rPr>
          <w:sz w:val="24"/>
          <w:szCs w:val="24"/>
        </w:rPr>
      </w:pPr>
    </w:p>
    <w:p w:rsidR="00861D64" w:rsidRPr="000C7B38" w:rsidRDefault="00861D64" w:rsidP="005C54B7">
      <w:pPr>
        <w:jc w:val="center"/>
        <w:rPr>
          <w:rFonts w:eastAsia="Calibri"/>
          <w:b/>
          <w:sz w:val="24"/>
          <w:szCs w:val="24"/>
          <w:lang w:eastAsia="en-US"/>
        </w:rPr>
      </w:pPr>
      <w:r w:rsidRPr="000C7B38">
        <w:rPr>
          <w:rFonts w:eastAsia="Calibri"/>
          <w:b/>
          <w:sz w:val="24"/>
          <w:szCs w:val="24"/>
          <w:lang w:eastAsia="en-US"/>
        </w:rPr>
        <w:t>Диалог с жителями</w:t>
      </w:r>
    </w:p>
    <w:p w:rsidR="00861D64" w:rsidRPr="00FE15AE" w:rsidRDefault="00861D64" w:rsidP="00861D64">
      <w:pPr>
        <w:jc w:val="both"/>
        <w:rPr>
          <w:sz w:val="24"/>
          <w:szCs w:val="24"/>
        </w:rPr>
      </w:pPr>
    </w:p>
    <w:p w:rsidR="00E166D1" w:rsidRPr="00FE15AE" w:rsidRDefault="00E166D1" w:rsidP="00E166D1">
      <w:pPr>
        <w:ind w:firstLine="708"/>
        <w:jc w:val="both"/>
        <w:rPr>
          <w:sz w:val="24"/>
          <w:szCs w:val="24"/>
        </w:rPr>
      </w:pPr>
      <w:r w:rsidRPr="00FE15AE">
        <w:rPr>
          <w:sz w:val="24"/>
          <w:szCs w:val="24"/>
        </w:rPr>
        <w:t>За 2021 года в Администрацию города Волгодонска поступило 1924 обращений, из них в письменной форме 1083, что составляет 56,3% от общего количества обращений, устных - 156 (8,1%), в электронной форме – 685 (35,5%).</w:t>
      </w:r>
    </w:p>
    <w:p w:rsidR="00E166D1" w:rsidRPr="00FE15AE" w:rsidRDefault="00E166D1" w:rsidP="00E166D1">
      <w:pPr>
        <w:ind w:left="709"/>
        <w:jc w:val="both"/>
        <w:rPr>
          <w:sz w:val="24"/>
          <w:szCs w:val="24"/>
        </w:rPr>
      </w:pPr>
      <w:r w:rsidRPr="00FE15AE">
        <w:rPr>
          <w:sz w:val="24"/>
          <w:szCs w:val="24"/>
        </w:rPr>
        <w:t>Рассмотрение всех обращений граждан находится на контроле.</w:t>
      </w:r>
    </w:p>
    <w:p w:rsidR="00E166D1" w:rsidRPr="00FE15AE" w:rsidRDefault="00E166D1" w:rsidP="00E166D1">
      <w:pPr>
        <w:ind w:firstLine="709"/>
        <w:jc w:val="both"/>
        <w:rPr>
          <w:sz w:val="24"/>
          <w:szCs w:val="24"/>
        </w:rPr>
      </w:pPr>
      <w:r w:rsidRPr="00FE15AE">
        <w:rPr>
          <w:sz w:val="24"/>
          <w:szCs w:val="24"/>
        </w:rPr>
        <w:t>Наиболее актуальными вопросами, по которым жители обращались в Администрацию города Волгодонска за 2021 год, стали:</w:t>
      </w:r>
    </w:p>
    <w:p w:rsidR="00E166D1" w:rsidRPr="00FE15AE" w:rsidRDefault="00E166D1" w:rsidP="00E166D1">
      <w:pPr>
        <w:ind w:firstLine="851"/>
        <w:jc w:val="both"/>
        <w:rPr>
          <w:sz w:val="24"/>
          <w:szCs w:val="24"/>
        </w:rPr>
      </w:pPr>
      <w:r w:rsidRPr="00FE15AE">
        <w:rPr>
          <w:sz w:val="24"/>
          <w:szCs w:val="24"/>
        </w:rPr>
        <w:t xml:space="preserve">- </w:t>
      </w:r>
      <w:r w:rsidRPr="000C7B38">
        <w:rPr>
          <w:bCs/>
          <w:sz w:val="24"/>
          <w:szCs w:val="24"/>
        </w:rPr>
        <w:t>жилищно-коммунальная сфера</w:t>
      </w:r>
      <w:r w:rsidRPr="00FE15AE">
        <w:rPr>
          <w:sz w:val="24"/>
          <w:szCs w:val="24"/>
        </w:rPr>
        <w:t xml:space="preserve"> – 765 обращений (39,7%) (это вопросы: внедрение в городе транспортной реформы, ремонт коллектора, оплаты коммунальных услуг; деятельности управляющих организаций (невыполнение обязанностей по содержанию и ремонту общего имущества, повышение тарифов за оплату услуг, спорные вопросы законности проведения и оформления результатов собрания собственников многоквартирных домов и т.д.); содержания и ремонта общего имущества (порывы канализационных труб, труб водоотведения, перебои в </w:t>
      </w:r>
      <w:r w:rsidRPr="00FE15AE">
        <w:rPr>
          <w:sz w:val="24"/>
          <w:szCs w:val="24"/>
        </w:rPr>
        <w:lastRenderedPageBreak/>
        <w:t>водоснабжении, замена счетчиков  учета горячей и холодной воды, антисанитарное состояние подвальных помещений, замена лифтов, ремонта кровли и т.д.);</w:t>
      </w:r>
    </w:p>
    <w:p w:rsidR="00E166D1" w:rsidRPr="00FE15AE" w:rsidRDefault="00E166D1" w:rsidP="00E166D1">
      <w:pPr>
        <w:ind w:firstLine="709"/>
        <w:jc w:val="both"/>
        <w:rPr>
          <w:sz w:val="24"/>
          <w:szCs w:val="24"/>
        </w:rPr>
      </w:pPr>
      <w:r w:rsidRPr="00FE15AE">
        <w:rPr>
          <w:sz w:val="24"/>
          <w:szCs w:val="24"/>
        </w:rPr>
        <w:t xml:space="preserve">- </w:t>
      </w:r>
      <w:r w:rsidRPr="000C7B38">
        <w:rPr>
          <w:bCs/>
          <w:sz w:val="24"/>
          <w:szCs w:val="24"/>
        </w:rPr>
        <w:t>экономическая сфера</w:t>
      </w:r>
      <w:r w:rsidRPr="00FE15AE">
        <w:rPr>
          <w:sz w:val="24"/>
          <w:szCs w:val="24"/>
        </w:rPr>
        <w:t xml:space="preserve"> – 732 обращений (38%), в том числе градостроительство и архитектура – 389 (20,2 %) (это вопросы: утверждения проекта планировки и проекта межевания; строительства (в том числе дорог); деятельности торговых объектов, организаций и предприятий; строительство и ремонт детских площадок; деятельности садоводства; земельные вопросы (в том числе разрешение земельных споров); вопросы дорожного хозяйства (эксплуатация и сохранность дорог) и т.д.</w:t>
      </w:r>
    </w:p>
    <w:p w:rsidR="00E166D1" w:rsidRPr="00FE15AE" w:rsidRDefault="00E166D1" w:rsidP="00E166D1">
      <w:pPr>
        <w:ind w:firstLine="709"/>
        <w:jc w:val="both"/>
        <w:rPr>
          <w:sz w:val="24"/>
          <w:szCs w:val="24"/>
        </w:rPr>
      </w:pPr>
      <w:r w:rsidRPr="000C7B38">
        <w:rPr>
          <w:b/>
          <w:bCs/>
          <w:sz w:val="24"/>
          <w:szCs w:val="24"/>
        </w:rPr>
        <w:t xml:space="preserve">- </w:t>
      </w:r>
      <w:r w:rsidRPr="000C7B38">
        <w:rPr>
          <w:sz w:val="24"/>
          <w:szCs w:val="24"/>
        </w:rPr>
        <w:t>социальная сфера</w:t>
      </w:r>
      <w:r w:rsidRPr="00FE15AE">
        <w:rPr>
          <w:sz w:val="24"/>
          <w:szCs w:val="24"/>
        </w:rPr>
        <w:t xml:space="preserve"> – 292 (15,1%) (это вопросы: проведение вакцинации против </w:t>
      </w:r>
      <w:proofErr w:type="spellStart"/>
      <w:r w:rsidRPr="00FE15AE">
        <w:rPr>
          <w:sz w:val="24"/>
          <w:szCs w:val="24"/>
        </w:rPr>
        <w:t>коронавирусной</w:t>
      </w:r>
      <w:proofErr w:type="spellEnd"/>
      <w:r w:rsidRPr="00FE15AE">
        <w:rPr>
          <w:sz w:val="24"/>
          <w:szCs w:val="24"/>
        </w:rPr>
        <w:t xml:space="preserve"> инфекции, получение своевременной медицинской помощи, оказание социальной материальной помощи; оформления в социальное учреждение; пенсионного обеспечения (начисление, перерасчеты, выплата пенсий); здравоохранения (назначение лечения, обследования, нехватка квалифицированных специалистов, талонов, специализированного транспорта, наличие очередей в регистратуре); деятельности образовательных учреждений дошкольного и школьного образования (материально-финансовое обеспечение; нехватка учебной литературы, учебного инвентаря), конфликтные ситуации, оплата за детские сады, кружки); трудоустройства. </w:t>
      </w:r>
    </w:p>
    <w:p w:rsidR="00E166D1" w:rsidRPr="00FE15AE" w:rsidRDefault="00E166D1" w:rsidP="00E166D1">
      <w:pPr>
        <w:ind w:firstLine="708"/>
        <w:jc w:val="both"/>
        <w:rPr>
          <w:sz w:val="24"/>
          <w:szCs w:val="24"/>
        </w:rPr>
      </w:pPr>
      <w:r w:rsidRPr="00FE15AE">
        <w:rPr>
          <w:sz w:val="24"/>
          <w:szCs w:val="24"/>
        </w:rPr>
        <w:t xml:space="preserve">Эффективность работы с обращениями граждан оценивается результатами рассмотрения обращений. </w:t>
      </w:r>
      <w:r w:rsidRPr="00FE15AE">
        <w:rPr>
          <w:sz w:val="24"/>
          <w:szCs w:val="24"/>
        </w:rPr>
        <w:tab/>
      </w:r>
    </w:p>
    <w:p w:rsidR="00E166D1" w:rsidRPr="00FE15AE" w:rsidRDefault="00E166D1" w:rsidP="00E166D1">
      <w:pPr>
        <w:ind w:firstLine="708"/>
        <w:jc w:val="both"/>
        <w:rPr>
          <w:sz w:val="24"/>
          <w:szCs w:val="24"/>
        </w:rPr>
      </w:pPr>
      <w:r w:rsidRPr="00FE15AE">
        <w:rPr>
          <w:sz w:val="24"/>
          <w:szCs w:val="24"/>
        </w:rPr>
        <w:t xml:space="preserve">За 2021 год 359 (18,6%) </w:t>
      </w:r>
      <w:r w:rsidRPr="00FE15AE">
        <w:rPr>
          <w:bCs/>
          <w:sz w:val="24"/>
          <w:szCs w:val="24"/>
        </w:rPr>
        <w:t>рассмотренных обращений составляют ответы-разъяснения, 1565 (81,4%) обращения поддержаны (</w:t>
      </w:r>
      <w:r w:rsidRPr="00FE15AE">
        <w:rPr>
          <w:sz w:val="24"/>
          <w:szCs w:val="24"/>
        </w:rPr>
        <w:t>в т.ч. меры приняты</w:t>
      </w:r>
      <w:r w:rsidRPr="00FE15AE">
        <w:rPr>
          <w:bCs/>
          <w:sz w:val="24"/>
          <w:szCs w:val="24"/>
        </w:rPr>
        <w:t>), 140 обращения переходящие, не поддержано – 0.</w:t>
      </w:r>
    </w:p>
    <w:p w:rsidR="00E166D1" w:rsidRPr="00FE15AE" w:rsidRDefault="00E166D1" w:rsidP="00E166D1">
      <w:pPr>
        <w:ind w:firstLine="708"/>
        <w:jc w:val="both"/>
        <w:rPr>
          <w:bCs/>
          <w:sz w:val="24"/>
          <w:szCs w:val="24"/>
        </w:rPr>
      </w:pPr>
      <w:r w:rsidRPr="00FE15AE">
        <w:rPr>
          <w:bCs/>
          <w:sz w:val="24"/>
          <w:szCs w:val="24"/>
        </w:rPr>
        <w:t>По результатам рассмотрения обращений граждан решены проблемы и вопросы заявителей в различных сферах, а именно:</w:t>
      </w:r>
    </w:p>
    <w:p w:rsidR="00E166D1" w:rsidRPr="00FE15AE" w:rsidRDefault="00E166D1" w:rsidP="00E166D1">
      <w:pPr>
        <w:ind w:firstLine="708"/>
        <w:jc w:val="both"/>
        <w:rPr>
          <w:sz w:val="24"/>
          <w:szCs w:val="24"/>
        </w:rPr>
      </w:pPr>
      <w:r w:rsidRPr="00FE15AE">
        <w:rPr>
          <w:bCs/>
          <w:sz w:val="24"/>
          <w:szCs w:val="24"/>
        </w:rPr>
        <w:t xml:space="preserve">- </w:t>
      </w:r>
      <w:r w:rsidRPr="000C7B38">
        <w:rPr>
          <w:sz w:val="24"/>
          <w:szCs w:val="24"/>
        </w:rPr>
        <w:t>жилищно-коммунальная сфера</w:t>
      </w:r>
      <w:r w:rsidRPr="00FE15AE">
        <w:rPr>
          <w:bCs/>
          <w:sz w:val="24"/>
          <w:szCs w:val="24"/>
        </w:rPr>
        <w:t>: проведены</w:t>
      </w:r>
      <w:r w:rsidRPr="00FE15AE">
        <w:rPr>
          <w:sz w:val="24"/>
          <w:szCs w:val="24"/>
        </w:rPr>
        <w:t xml:space="preserve"> внеплановые выездные проверки управляющих организаций по доводам, изложенным в обращениях, составлены акты проверки с предписанием выполнения выявленных нарушений до определенных сроков (решены вопросы нарушения санитарных норм содержания жилого помещения и подвала (в т.ч. в период карантина в связи с распространением </w:t>
      </w:r>
      <w:proofErr w:type="spellStart"/>
      <w:r w:rsidRPr="00FE15AE">
        <w:rPr>
          <w:sz w:val="24"/>
          <w:szCs w:val="24"/>
        </w:rPr>
        <w:t>коронавирусной</w:t>
      </w:r>
      <w:proofErr w:type="spellEnd"/>
      <w:r w:rsidRPr="00FE15AE">
        <w:rPr>
          <w:sz w:val="24"/>
          <w:szCs w:val="24"/>
        </w:rPr>
        <w:t xml:space="preserve"> инфекции проведена дезинфекция жилых и нежилых помещений), обустройства придомовой территории, замены и ремонта канализационных и водопроводных труб, перерасчета оплаты коммунальных услуг и т.д.); </w:t>
      </w:r>
    </w:p>
    <w:p w:rsidR="00E166D1" w:rsidRPr="00FE15AE" w:rsidRDefault="00E166D1" w:rsidP="00E166D1">
      <w:pPr>
        <w:ind w:firstLine="708"/>
        <w:jc w:val="both"/>
        <w:rPr>
          <w:sz w:val="24"/>
          <w:szCs w:val="24"/>
        </w:rPr>
      </w:pPr>
      <w:r w:rsidRPr="000C7B38">
        <w:rPr>
          <w:sz w:val="24"/>
          <w:szCs w:val="24"/>
        </w:rPr>
        <w:t>- экономическая сфера, в том числе градостроительство и архитектура</w:t>
      </w:r>
      <w:r w:rsidRPr="00FE15AE">
        <w:rPr>
          <w:sz w:val="24"/>
          <w:szCs w:val="24"/>
        </w:rPr>
        <w:t>: рассмотрены и приняты постановления Администрации города Волгодонска об утверждении проектов планировки и проектов межевания; выполнен ремонт пешеходных переходов, тротуарных дорожек, установлены мусорные урны, произведена уборка мусора, осуществлен покос травы и обрезка зеленых насаждений (весенне-летний период), выполнен ямочный ремонт дорожного покрытия, проведены проверки деятельности торговых точек, организаций на предмет нарушения законодательства в сфере торговли;</w:t>
      </w:r>
    </w:p>
    <w:p w:rsidR="00E166D1" w:rsidRPr="00FE15AE" w:rsidRDefault="00E166D1" w:rsidP="00E166D1">
      <w:pPr>
        <w:ind w:firstLine="708"/>
        <w:jc w:val="both"/>
        <w:rPr>
          <w:sz w:val="24"/>
          <w:szCs w:val="24"/>
        </w:rPr>
      </w:pPr>
      <w:r w:rsidRPr="000C7B38">
        <w:rPr>
          <w:sz w:val="24"/>
          <w:szCs w:val="24"/>
        </w:rPr>
        <w:t>- социальная сфера:</w:t>
      </w:r>
      <w:r w:rsidRPr="00FE15AE">
        <w:rPr>
          <w:sz w:val="24"/>
          <w:szCs w:val="24"/>
        </w:rPr>
        <w:t xml:space="preserve"> по решению комиссии по оказанию адресной социальной помощи назначены и перечислены адресные социальные пособия гражданам; оказана помощь инвалидам в рамках реализации программы «Доступная среда»; по вопросам неудовлетворительного оказания медицинской помощи руководителями медицинских учреждений города проведены беседы в телефонном режиме и встречи с заявителями, в ходе которых даны разъяснения по интересующим вопросам; назначено необходимое лечение и обследования; оказано содействие в приеме детей в образовательные учреждения дошкольного и школьного возраста; проведены консультации и приняты меры по решению вопросов, связанных с соблюдением режима карантина для борьбы с  распространением </w:t>
      </w:r>
      <w:proofErr w:type="spellStart"/>
      <w:r w:rsidRPr="00FE15AE">
        <w:rPr>
          <w:sz w:val="24"/>
          <w:szCs w:val="24"/>
        </w:rPr>
        <w:t>коронавирусной</w:t>
      </w:r>
      <w:proofErr w:type="spellEnd"/>
      <w:r w:rsidRPr="00FE15AE">
        <w:rPr>
          <w:sz w:val="24"/>
          <w:szCs w:val="24"/>
        </w:rPr>
        <w:t xml:space="preserve"> инфекции.</w:t>
      </w:r>
    </w:p>
    <w:p w:rsidR="00E166D1" w:rsidRPr="00FE15AE" w:rsidRDefault="00E166D1" w:rsidP="00E166D1">
      <w:pPr>
        <w:ind w:firstLine="708"/>
        <w:jc w:val="both"/>
        <w:rPr>
          <w:sz w:val="24"/>
          <w:szCs w:val="24"/>
        </w:rPr>
      </w:pPr>
      <w:r w:rsidRPr="000C7B38">
        <w:rPr>
          <w:bCs/>
          <w:sz w:val="24"/>
          <w:szCs w:val="24"/>
        </w:rPr>
        <w:t>- оборона, безопасность, законность</w:t>
      </w:r>
      <w:r w:rsidRPr="000C7B38">
        <w:rPr>
          <w:bCs/>
          <w:i/>
          <w:sz w:val="24"/>
          <w:szCs w:val="24"/>
        </w:rPr>
        <w:t>:</w:t>
      </w:r>
      <w:r w:rsidRPr="00FE15AE">
        <w:rPr>
          <w:sz w:val="24"/>
          <w:szCs w:val="24"/>
        </w:rPr>
        <w:t xml:space="preserve"> решены вопросы безопасности дорожного движения путем нанесения дорожных разметок, знаков, пешеходных переходов («зебра»), установки искусственных неровностей;</w:t>
      </w:r>
    </w:p>
    <w:p w:rsidR="00E166D1" w:rsidRPr="00FE15AE" w:rsidRDefault="00E166D1" w:rsidP="00E166D1">
      <w:pPr>
        <w:ind w:firstLine="708"/>
        <w:jc w:val="both"/>
        <w:rPr>
          <w:bCs/>
          <w:sz w:val="24"/>
          <w:szCs w:val="24"/>
        </w:rPr>
      </w:pPr>
      <w:r w:rsidRPr="000C7B38">
        <w:rPr>
          <w:bCs/>
          <w:sz w:val="24"/>
          <w:szCs w:val="24"/>
        </w:rPr>
        <w:t>- государство, общество, политика</w:t>
      </w:r>
      <w:r w:rsidRPr="00FE15AE">
        <w:rPr>
          <w:b/>
          <w:sz w:val="24"/>
          <w:szCs w:val="24"/>
        </w:rPr>
        <w:t>:</w:t>
      </w:r>
      <w:r w:rsidRPr="00FE15AE">
        <w:rPr>
          <w:sz w:val="24"/>
          <w:szCs w:val="24"/>
        </w:rPr>
        <w:t xml:space="preserve"> сотрудниками отдела муниципальной инспекции осуществляются выездные проверки с составлением протоколов об административном правонарушении граждан при выявлении фактов нарушения законодательства РФ (составлено 1080 протоколов).</w:t>
      </w:r>
    </w:p>
    <w:p w:rsidR="00E166D1" w:rsidRPr="00FE15AE" w:rsidRDefault="00E166D1" w:rsidP="00E166D1">
      <w:pPr>
        <w:ind w:firstLine="708"/>
        <w:jc w:val="both"/>
        <w:rPr>
          <w:bCs/>
          <w:sz w:val="24"/>
          <w:szCs w:val="24"/>
        </w:rPr>
      </w:pPr>
      <w:r w:rsidRPr="00FE15AE">
        <w:rPr>
          <w:sz w:val="24"/>
          <w:szCs w:val="24"/>
        </w:rPr>
        <w:t xml:space="preserve">За 2021 год главой Администрации города Волгодонска, заместителями главы Администрации города Волгодонска, управляющим делами Администрации города Волгодонска </w:t>
      </w:r>
      <w:r w:rsidRPr="00FE15AE">
        <w:rPr>
          <w:sz w:val="24"/>
          <w:szCs w:val="24"/>
        </w:rPr>
        <w:lastRenderedPageBreak/>
        <w:t xml:space="preserve">проведено 52 личных приемов (в т.ч. в телефонном режиме) граждан, на которых принято 156 человек. </w:t>
      </w:r>
    </w:p>
    <w:p w:rsidR="00E166D1" w:rsidRPr="00FE15AE" w:rsidRDefault="00E166D1" w:rsidP="00E166D1">
      <w:pPr>
        <w:ind w:firstLine="708"/>
        <w:jc w:val="both"/>
        <w:rPr>
          <w:sz w:val="24"/>
          <w:szCs w:val="24"/>
        </w:rPr>
      </w:pPr>
      <w:r w:rsidRPr="00FE15AE">
        <w:rPr>
          <w:sz w:val="24"/>
          <w:szCs w:val="24"/>
        </w:rPr>
        <w:t xml:space="preserve">В Администрации города Волгодонска обращения граждан принимаются по телефону оперативного реагирования. За 2021 год по телефону поступило 76 обращения граждан, 74 (94%) обращений поддержаны (в т.ч. меры приняты). </w:t>
      </w:r>
    </w:p>
    <w:p w:rsidR="00E166D1" w:rsidRPr="00FE15AE" w:rsidRDefault="00E166D1" w:rsidP="00E166D1">
      <w:pPr>
        <w:ind w:firstLine="709"/>
        <w:jc w:val="both"/>
        <w:rPr>
          <w:sz w:val="24"/>
          <w:szCs w:val="24"/>
        </w:rPr>
      </w:pPr>
      <w:r w:rsidRPr="00FE15AE">
        <w:rPr>
          <w:sz w:val="24"/>
          <w:szCs w:val="24"/>
        </w:rPr>
        <w:t xml:space="preserve">На официальном сайте Администрации города Волгодонска размещен виджет </w:t>
      </w:r>
      <w:r w:rsidRPr="000C7B38">
        <w:rPr>
          <w:bCs/>
          <w:sz w:val="24"/>
          <w:szCs w:val="24"/>
        </w:rPr>
        <w:t xml:space="preserve">платформы обратной связи (ПОС). </w:t>
      </w:r>
      <w:r w:rsidRPr="00FE15AE">
        <w:rPr>
          <w:sz w:val="24"/>
          <w:szCs w:val="24"/>
        </w:rPr>
        <w:t xml:space="preserve">ПОС предназначена для взаимодействия граждан с органами власти. Данное направление курирует МКУ «МЦУ г. Волгодонском». Граждане могут направлять жалобы по широкому спектру вопросов, а также участвовать в опросах, голосованиях и общественных обсуждениях по проектам благоустройства территории, реконструкции, строительства, землепользования. </w:t>
      </w:r>
    </w:p>
    <w:p w:rsidR="00E166D1" w:rsidRPr="00FE15AE" w:rsidRDefault="00E166D1" w:rsidP="00E166D1">
      <w:pPr>
        <w:ind w:firstLine="567"/>
        <w:jc w:val="both"/>
        <w:rPr>
          <w:sz w:val="24"/>
          <w:szCs w:val="24"/>
        </w:rPr>
      </w:pPr>
      <w:r w:rsidRPr="00FE15AE">
        <w:rPr>
          <w:sz w:val="24"/>
          <w:szCs w:val="24"/>
        </w:rPr>
        <w:t>В целях повышения информированности населения о тематической направленности обращений граждан, поступивших в Администрацию города Волгодонска, на официальном сайте Администрации города Волгодонска каждый квартал размещается обзорная информация о рассмотрении письменных и устных обращений, а так же в рубрике «Информация для жителей» раздела «Горожанам» размещена актуальная информация по социально-значимым вопросам города.</w:t>
      </w:r>
    </w:p>
    <w:p w:rsidR="00E166D1" w:rsidRPr="00FE15AE" w:rsidRDefault="00E166D1" w:rsidP="00E166D1">
      <w:pPr>
        <w:pStyle w:val="aff"/>
        <w:ind w:firstLine="709"/>
        <w:jc w:val="both"/>
        <w:rPr>
          <w:rFonts w:ascii="Times New Roman" w:hAnsi="Times New Roman" w:cs="Times New Roman"/>
          <w:sz w:val="24"/>
          <w:szCs w:val="24"/>
        </w:rPr>
      </w:pPr>
      <w:r w:rsidRPr="00FE15AE">
        <w:rPr>
          <w:rFonts w:ascii="Times New Roman" w:hAnsi="Times New Roman" w:cs="Times New Roman"/>
          <w:sz w:val="24"/>
          <w:szCs w:val="24"/>
        </w:rPr>
        <w:t>В соответствии с поручением Президента Российской Федерации В.В.Путина Ваше обращение, поступившее в ходе специальной программы «Прямая линия с Владимиром Путиным» (30.06.2021), Общероссийским общественным движением «Народный фронт «За Россию», с использованием системы «ОНФ. Помощь», для объективного и всестороннего рассмотрения всех поставленных вопросов.</w:t>
      </w:r>
    </w:p>
    <w:p w:rsidR="00E166D1" w:rsidRPr="00FE15AE" w:rsidRDefault="00E166D1" w:rsidP="00E166D1">
      <w:pPr>
        <w:pStyle w:val="aff"/>
        <w:ind w:firstLine="709"/>
        <w:jc w:val="both"/>
        <w:rPr>
          <w:rFonts w:ascii="Times New Roman" w:hAnsi="Times New Roman" w:cs="Times New Roman"/>
          <w:sz w:val="24"/>
          <w:szCs w:val="24"/>
        </w:rPr>
      </w:pPr>
      <w:r w:rsidRPr="00FE15AE">
        <w:rPr>
          <w:rFonts w:ascii="Times New Roman" w:hAnsi="Times New Roman" w:cs="Times New Roman"/>
          <w:sz w:val="24"/>
          <w:szCs w:val="24"/>
        </w:rPr>
        <w:t>На сегодняшний момент в Администрацию города Волгодонска поступило 216 обращений направленных гражданами в ходе специальной программы «Прямая линия с Владимиром Путиным». 215обращения получили положительное решение. Обращения продолжают поступать, работа продолжается.</w:t>
      </w:r>
    </w:p>
    <w:p w:rsidR="00E166D1" w:rsidRPr="00FE15AE" w:rsidRDefault="00E166D1" w:rsidP="00E166D1">
      <w:pPr>
        <w:pStyle w:val="aff"/>
        <w:ind w:firstLine="709"/>
        <w:jc w:val="both"/>
        <w:rPr>
          <w:rFonts w:ascii="Times New Roman" w:hAnsi="Times New Roman" w:cs="Times New Roman"/>
          <w:sz w:val="24"/>
          <w:szCs w:val="24"/>
        </w:rPr>
      </w:pPr>
    </w:p>
    <w:p w:rsidR="00E166D1" w:rsidRPr="00FE15AE" w:rsidRDefault="00E166D1" w:rsidP="00E166D1">
      <w:pPr>
        <w:pStyle w:val="aff"/>
        <w:ind w:firstLine="709"/>
        <w:jc w:val="both"/>
        <w:rPr>
          <w:rFonts w:ascii="Times New Roman" w:hAnsi="Times New Roman" w:cs="Times New Roman"/>
          <w:color w:val="000000"/>
          <w:sz w:val="24"/>
          <w:szCs w:val="24"/>
        </w:rPr>
      </w:pPr>
      <w:r w:rsidRPr="00FE15AE">
        <w:rPr>
          <w:rFonts w:ascii="Times New Roman" w:hAnsi="Times New Roman" w:cs="Times New Roman"/>
          <w:color w:val="000000"/>
          <w:sz w:val="24"/>
          <w:szCs w:val="24"/>
        </w:rPr>
        <w:t>Отдельным разделом в работе с обращениями граждан можно определить обращения граждан в социальных сетях (инциденты).</w:t>
      </w:r>
    </w:p>
    <w:p w:rsidR="00E166D1" w:rsidRPr="00FE15AE" w:rsidRDefault="00E166D1" w:rsidP="00E166D1">
      <w:pPr>
        <w:pStyle w:val="aff"/>
        <w:ind w:firstLine="709"/>
        <w:jc w:val="both"/>
        <w:rPr>
          <w:rFonts w:ascii="Times New Roman" w:hAnsi="Times New Roman" w:cs="Times New Roman"/>
          <w:sz w:val="24"/>
          <w:szCs w:val="24"/>
        </w:rPr>
      </w:pPr>
      <w:r w:rsidRPr="00FE15AE">
        <w:rPr>
          <w:rFonts w:ascii="Times New Roman" w:hAnsi="Times New Roman" w:cs="Times New Roman"/>
          <w:color w:val="000000"/>
          <w:sz w:val="24"/>
          <w:szCs w:val="24"/>
        </w:rPr>
        <w:t>В соответствии со с</w:t>
      </w:r>
      <w:r w:rsidRPr="00FE15AE">
        <w:rPr>
          <w:rFonts w:ascii="Times New Roman" w:hAnsi="Times New Roman" w:cs="Times New Roman"/>
          <w:sz w:val="24"/>
          <w:szCs w:val="24"/>
        </w:rPr>
        <w:t xml:space="preserve">татистикой инцидентов за период с 01.01.2021 – 30.10.2021 поступило 1553 инцидента (820 за последние 3 месяца). </w:t>
      </w:r>
    </w:p>
    <w:p w:rsidR="00E166D1" w:rsidRPr="00FE15AE" w:rsidRDefault="00E166D1" w:rsidP="00E166D1">
      <w:pPr>
        <w:pStyle w:val="aff"/>
        <w:ind w:firstLine="709"/>
        <w:jc w:val="both"/>
        <w:rPr>
          <w:rFonts w:ascii="Times New Roman" w:hAnsi="Times New Roman" w:cs="Times New Roman"/>
          <w:sz w:val="24"/>
          <w:szCs w:val="24"/>
        </w:rPr>
      </w:pPr>
      <w:r w:rsidRPr="00FE15AE">
        <w:rPr>
          <w:rFonts w:ascii="Times New Roman" w:hAnsi="Times New Roman" w:cs="Times New Roman"/>
          <w:sz w:val="24"/>
          <w:szCs w:val="24"/>
        </w:rPr>
        <w:t xml:space="preserve">Средний уровень удовлетворенности составляет 83%, среднее время на ожидание ответа – 6 ч. 5 мин. </w:t>
      </w:r>
    </w:p>
    <w:p w:rsidR="00E166D1" w:rsidRPr="00FE15AE" w:rsidRDefault="00E166D1" w:rsidP="00E166D1">
      <w:pPr>
        <w:pStyle w:val="aff"/>
        <w:ind w:firstLine="709"/>
        <w:jc w:val="both"/>
        <w:rPr>
          <w:rFonts w:ascii="Times New Roman" w:hAnsi="Times New Roman" w:cs="Times New Roman"/>
          <w:sz w:val="24"/>
          <w:szCs w:val="24"/>
        </w:rPr>
      </w:pPr>
    </w:p>
    <w:p w:rsidR="00E166D1" w:rsidRPr="00FE15AE" w:rsidRDefault="00E166D1" w:rsidP="00E166D1">
      <w:pPr>
        <w:pStyle w:val="aff"/>
        <w:ind w:firstLine="709"/>
        <w:jc w:val="both"/>
        <w:rPr>
          <w:rFonts w:ascii="Times New Roman" w:hAnsi="Times New Roman" w:cs="Times New Roman"/>
          <w:sz w:val="24"/>
          <w:szCs w:val="24"/>
        </w:rPr>
      </w:pPr>
      <w:r w:rsidRPr="00FE15AE">
        <w:rPr>
          <w:rFonts w:ascii="Times New Roman" w:hAnsi="Times New Roman" w:cs="Times New Roman"/>
          <w:sz w:val="24"/>
          <w:szCs w:val="24"/>
        </w:rPr>
        <w:t>Инциденты имеют следующие темы:</w:t>
      </w:r>
    </w:p>
    <w:p w:rsidR="00E166D1" w:rsidRPr="00FE15AE" w:rsidRDefault="00E166D1" w:rsidP="00E166D1">
      <w:pPr>
        <w:pStyle w:val="aff"/>
        <w:ind w:firstLine="709"/>
        <w:jc w:val="both"/>
        <w:rPr>
          <w:rFonts w:ascii="Times New Roman" w:hAnsi="Times New Roman" w:cs="Times New Roman"/>
          <w:sz w:val="24"/>
          <w:szCs w:val="24"/>
        </w:rPr>
      </w:pPr>
      <w:r w:rsidRPr="00FE15AE">
        <w:rPr>
          <w:rFonts w:ascii="Times New Roman" w:hAnsi="Times New Roman" w:cs="Times New Roman"/>
          <w:sz w:val="24"/>
          <w:szCs w:val="24"/>
        </w:rPr>
        <w:t>ЖКХ – 421</w:t>
      </w:r>
    </w:p>
    <w:p w:rsidR="00E166D1" w:rsidRPr="00FE15AE" w:rsidRDefault="00E166D1" w:rsidP="00E166D1">
      <w:pPr>
        <w:pStyle w:val="aff"/>
        <w:ind w:firstLine="709"/>
        <w:jc w:val="both"/>
        <w:rPr>
          <w:rFonts w:ascii="Times New Roman" w:hAnsi="Times New Roman" w:cs="Times New Roman"/>
          <w:sz w:val="24"/>
          <w:szCs w:val="24"/>
        </w:rPr>
      </w:pPr>
      <w:r w:rsidRPr="00FE15AE">
        <w:rPr>
          <w:rFonts w:ascii="Times New Roman" w:hAnsi="Times New Roman" w:cs="Times New Roman"/>
          <w:sz w:val="24"/>
          <w:szCs w:val="24"/>
        </w:rPr>
        <w:t>Дороги – 318</w:t>
      </w:r>
    </w:p>
    <w:p w:rsidR="00E166D1" w:rsidRPr="00FE15AE" w:rsidRDefault="00E166D1" w:rsidP="00E166D1">
      <w:pPr>
        <w:pStyle w:val="aff"/>
        <w:ind w:firstLine="709"/>
        <w:jc w:val="both"/>
        <w:rPr>
          <w:rFonts w:ascii="Times New Roman" w:hAnsi="Times New Roman" w:cs="Times New Roman"/>
          <w:sz w:val="24"/>
          <w:szCs w:val="24"/>
        </w:rPr>
      </w:pPr>
      <w:r w:rsidRPr="00FE15AE">
        <w:rPr>
          <w:rFonts w:ascii="Times New Roman" w:hAnsi="Times New Roman" w:cs="Times New Roman"/>
          <w:sz w:val="24"/>
          <w:szCs w:val="24"/>
        </w:rPr>
        <w:t>Общественный транспорт – 308</w:t>
      </w:r>
    </w:p>
    <w:p w:rsidR="00E166D1" w:rsidRPr="00FE15AE" w:rsidRDefault="00E166D1" w:rsidP="00E166D1">
      <w:pPr>
        <w:pStyle w:val="aff"/>
        <w:ind w:firstLine="709"/>
        <w:jc w:val="both"/>
        <w:rPr>
          <w:rFonts w:ascii="Times New Roman" w:hAnsi="Times New Roman" w:cs="Times New Roman"/>
          <w:sz w:val="24"/>
          <w:szCs w:val="24"/>
        </w:rPr>
      </w:pPr>
      <w:r w:rsidRPr="00FE15AE">
        <w:rPr>
          <w:rFonts w:ascii="Times New Roman" w:hAnsi="Times New Roman" w:cs="Times New Roman"/>
          <w:sz w:val="24"/>
          <w:szCs w:val="24"/>
          <w:shd w:val="clear" w:color="auto" w:fill="FFFFFF"/>
        </w:rPr>
        <w:t>Коронавирус - 164</w:t>
      </w:r>
    </w:p>
    <w:p w:rsidR="00E166D1" w:rsidRPr="00FE15AE" w:rsidRDefault="00E166D1" w:rsidP="00E166D1">
      <w:pPr>
        <w:pStyle w:val="aff"/>
        <w:ind w:firstLine="709"/>
        <w:jc w:val="both"/>
        <w:rPr>
          <w:rFonts w:ascii="Times New Roman" w:hAnsi="Times New Roman" w:cs="Times New Roman"/>
          <w:sz w:val="24"/>
          <w:szCs w:val="24"/>
        </w:rPr>
      </w:pPr>
      <w:r w:rsidRPr="00FE15AE">
        <w:rPr>
          <w:rFonts w:ascii="Times New Roman" w:hAnsi="Times New Roman" w:cs="Times New Roman"/>
          <w:sz w:val="24"/>
          <w:szCs w:val="24"/>
        </w:rPr>
        <w:t>Благоустройство – 132</w:t>
      </w:r>
    </w:p>
    <w:p w:rsidR="00E166D1" w:rsidRPr="00FE15AE" w:rsidRDefault="00E166D1" w:rsidP="00E166D1">
      <w:pPr>
        <w:pStyle w:val="aff"/>
        <w:ind w:firstLine="709"/>
        <w:jc w:val="both"/>
        <w:rPr>
          <w:rFonts w:ascii="Times New Roman" w:hAnsi="Times New Roman" w:cs="Times New Roman"/>
          <w:sz w:val="24"/>
          <w:szCs w:val="24"/>
        </w:rPr>
      </w:pPr>
      <w:r w:rsidRPr="00FE15AE">
        <w:rPr>
          <w:rFonts w:ascii="Times New Roman" w:hAnsi="Times New Roman" w:cs="Times New Roman"/>
          <w:sz w:val="24"/>
          <w:szCs w:val="24"/>
        </w:rPr>
        <w:t>Здравоохранение/Медицина – 69</w:t>
      </w:r>
    </w:p>
    <w:p w:rsidR="00E166D1" w:rsidRPr="00FE15AE" w:rsidRDefault="00E166D1" w:rsidP="00E166D1">
      <w:pPr>
        <w:pStyle w:val="aff"/>
        <w:ind w:firstLine="709"/>
        <w:jc w:val="both"/>
        <w:rPr>
          <w:rFonts w:ascii="Times New Roman" w:hAnsi="Times New Roman" w:cs="Times New Roman"/>
          <w:sz w:val="24"/>
          <w:szCs w:val="24"/>
        </w:rPr>
      </w:pPr>
      <w:r w:rsidRPr="00FE15AE">
        <w:rPr>
          <w:rFonts w:ascii="Times New Roman" w:hAnsi="Times New Roman" w:cs="Times New Roman"/>
          <w:sz w:val="24"/>
          <w:szCs w:val="24"/>
        </w:rPr>
        <w:t>Безопасность – 56</w:t>
      </w:r>
    </w:p>
    <w:p w:rsidR="00E166D1" w:rsidRPr="00FE15AE" w:rsidRDefault="00E166D1" w:rsidP="00E166D1">
      <w:pPr>
        <w:pStyle w:val="aff"/>
        <w:ind w:firstLine="709"/>
        <w:jc w:val="both"/>
        <w:rPr>
          <w:rFonts w:ascii="Times New Roman" w:hAnsi="Times New Roman" w:cs="Times New Roman"/>
          <w:sz w:val="24"/>
          <w:szCs w:val="24"/>
        </w:rPr>
      </w:pPr>
      <w:r w:rsidRPr="00FE15AE">
        <w:rPr>
          <w:rFonts w:ascii="Times New Roman" w:hAnsi="Times New Roman" w:cs="Times New Roman"/>
          <w:sz w:val="24"/>
          <w:szCs w:val="24"/>
        </w:rPr>
        <w:t>Строительство и архитектура – 28</w:t>
      </w:r>
    </w:p>
    <w:p w:rsidR="00E166D1" w:rsidRPr="00FE15AE" w:rsidRDefault="00E166D1" w:rsidP="00E166D1">
      <w:pPr>
        <w:pStyle w:val="aff"/>
        <w:ind w:firstLine="709"/>
        <w:jc w:val="both"/>
        <w:rPr>
          <w:rFonts w:ascii="Times New Roman" w:hAnsi="Times New Roman" w:cs="Times New Roman"/>
          <w:sz w:val="24"/>
          <w:szCs w:val="24"/>
        </w:rPr>
      </w:pPr>
      <w:r w:rsidRPr="00FE15AE">
        <w:rPr>
          <w:rFonts w:ascii="Times New Roman" w:hAnsi="Times New Roman" w:cs="Times New Roman"/>
          <w:sz w:val="24"/>
          <w:szCs w:val="24"/>
        </w:rPr>
        <w:t>Образование - 21</w:t>
      </w:r>
    </w:p>
    <w:p w:rsidR="00E166D1" w:rsidRPr="00FE15AE" w:rsidRDefault="00E166D1" w:rsidP="00E166D1">
      <w:pPr>
        <w:pStyle w:val="aff"/>
        <w:ind w:firstLine="709"/>
        <w:jc w:val="both"/>
        <w:rPr>
          <w:rFonts w:ascii="Times New Roman" w:hAnsi="Times New Roman" w:cs="Times New Roman"/>
          <w:sz w:val="24"/>
          <w:szCs w:val="24"/>
        </w:rPr>
      </w:pPr>
      <w:r w:rsidRPr="00FE15AE">
        <w:rPr>
          <w:rFonts w:ascii="Times New Roman" w:hAnsi="Times New Roman" w:cs="Times New Roman"/>
          <w:sz w:val="24"/>
          <w:szCs w:val="24"/>
        </w:rPr>
        <w:t>Мусор/Свалки/ТКО – 19</w:t>
      </w:r>
    </w:p>
    <w:p w:rsidR="00E166D1" w:rsidRPr="00E166D1" w:rsidRDefault="00E166D1" w:rsidP="00E166D1">
      <w:pPr>
        <w:pStyle w:val="aff"/>
        <w:ind w:firstLine="709"/>
        <w:jc w:val="both"/>
        <w:rPr>
          <w:rFonts w:ascii="Times New Roman" w:hAnsi="Times New Roman" w:cs="Times New Roman"/>
          <w:sz w:val="24"/>
          <w:szCs w:val="24"/>
        </w:rPr>
      </w:pPr>
      <w:r w:rsidRPr="00FE15AE">
        <w:rPr>
          <w:rFonts w:ascii="Times New Roman" w:hAnsi="Times New Roman" w:cs="Times New Roman"/>
          <w:sz w:val="24"/>
          <w:szCs w:val="24"/>
        </w:rPr>
        <w:t>Социальное обслуживание и защита – 17</w:t>
      </w:r>
    </w:p>
    <w:p w:rsidR="00E166D1" w:rsidRPr="00E166D1" w:rsidRDefault="00E166D1" w:rsidP="00E166D1">
      <w:pPr>
        <w:pStyle w:val="aff"/>
        <w:ind w:firstLine="709"/>
        <w:jc w:val="both"/>
        <w:rPr>
          <w:rFonts w:ascii="Times New Roman" w:hAnsi="Times New Roman" w:cs="Times New Roman"/>
          <w:sz w:val="24"/>
          <w:szCs w:val="24"/>
        </w:rPr>
      </w:pPr>
    </w:p>
    <w:p w:rsidR="00E166D1" w:rsidRPr="00E166D1" w:rsidRDefault="00E166D1" w:rsidP="00E166D1">
      <w:pPr>
        <w:ind w:firstLine="567"/>
        <w:jc w:val="both"/>
        <w:rPr>
          <w:sz w:val="24"/>
          <w:szCs w:val="24"/>
        </w:rPr>
      </w:pPr>
    </w:p>
    <w:p w:rsidR="005153E7" w:rsidRPr="000C7B38" w:rsidRDefault="00CE788E" w:rsidP="000C7B38">
      <w:pPr>
        <w:autoSpaceDE w:val="0"/>
        <w:adjustRightInd w:val="0"/>
        <w:ind w:right="-144"/>
        <w:jc w:val="center"/>
        <w:rPr>
          <w:b/>
          <w:bCs/>
          <w:sz w:val="24"/>
          <w:szCs w:val="24"/>
        </w:rPr>
      </w:pPr>
      <w:r w:rsidRPr="000C7B38">
        <w:rPr>
          <w:b/>
          <w:bCs/>
          <w:sz w:val="24"/>
          <w:szCs w:val="24"/>
        </w:rPr>
        <w:t>Реализация национальных проектов</w:t>
      </w:r>
    </w:p>
    <w:p w:rsidR="00861D64" w:rsidRPr="00FE15AE" w:rsidRDefault="00861D64" w:rsidP="00D64B08">
      <w:pPr>
        <w:rPr>
          <w:rFonts w:eastAsia="Calibri"/>
          <w:b/>
          <w:sz w:val="24"/>
          <w:szCs w:val="24"/>
          <w:u w:val="single"/>
          <w:lang w:eastAsia="en-US"/>
        </w:rPr>
      </w:pPr>
    </w:p>
    <w:p w:rsidR="0079031F" w:rsidRPr="00FE15AE" w:rsidRDefault="0079031F" w:rsidP="000C7B38">
      <w:pPr>
        <w:pStyle w:val="aff"/>
        <w:ind w:firstLine="851"/>
        <w:jc w:val="center"/>
        <w:rPr>
          <w:rFonts w:ascii="Times New Roman" w:hAnsi="Times New Roman"/>
          <w:b/>
          <w:sz w:val="24"/>
          <w:szCs w:val="24"/>
        </w:rPr>
      </w:pPr>
      <w:r w:rsidRPr="00FE15AE">
        <w:rPr>
          <w:rFonts w:ascii="Times New Roman" w:hAnsi="Times New Roman"/>
          <w:b/>
          <w:sz w:val="24"/>
          <w:szCs w:val="24"/>
        </w:rPr>
        <w:t>Национальный проект «Демография»</w:t>
      </w:r>
    </w:p>
    <w:p w:rsidR="0079031F" w:rsidRPr="00FE15AE" w:rsidRDefault="0079031F" w:rsidP="0079031F">
      <w:pPr>
        <w:pStyle w:val="aff"/>
        <w:ind w:firstLine="851"/>
        <w:jc w:val="center"/>
        <w:rPr>
          <w:rFonts w:ascii="Times New Roman" w:hAnsi="Times New Roman"/>
          <w:b/>
          <w:sz w:val="24"/>
          <w:szCs w:val="24"/>
        </w:rPr>
      </w:pPr>
    </w:p>
    <w:p w:rsidR="0079031F" w:rsidRPr="00520488" w:rsidRDefault="0079031F" w:rsidP="00520488">
      <w:pPr>
        <w:pStyle w:val="aff"/>
        <w:ind w:firstLine="708"/>
        <w:rPr>
          <w:rFonts w:ascii="Times New Roman" w:hAnsi="Times New Roman" w:cs="Times New Roman"/>
          <w:b/>
          <w:sz w:val="24"/>
          <w:szCs w:val="24"/>
        </w:rPr>
      </w:pPr>
      <w:r w:rsidRPr="00520488">
        <w:rPr>
          <w:rFonts w:ascii="Times New Roman" w:hAnsi="Times New Roman" w:cs="Times New Roman"/>
          <w:b/>
          <w:bCs/>
          <w:sz w:val="24"/>
          <w:szCs w:val="24"/>
        </w:rPr>
        <w:t>Региональный проект</w:t>
      </w:r>
      <w:r w:rsidRPr="00520488">
        <w:rPr>
          <w:rFonts w:ascii="Times New Roman" w:hAnsi="Times New Roman" w:cs="Times New Roman"/>
          <w:sz w:val="24"/>
          <w:szCs w:val="24"/>
        </w:rPr>
        <w:t xml:space="preserve"> </w:t>
      </w:r>
      <w:r w:rsidRPr="00520488">
        <w:rPr>
          <w:rFonts w:ascii="Times New Roman" w:hAnsi="Times New Roman" w:cs="Times New Roman"/>
          <w:b/>
          <w:sz w:val="24"/>
          <w:szCs w:val="24"/>
        </w:rPr>
        <w:t>«Финансовая поддержка семей при рождении детей»</w:t>
      </w:r>
      <w:r w:rsidR="00520488" w:rsidRPr="00520488">
        <w:rPr>
          <w:rFonts w:ascii="Times New Roman" w:hAnsi="Times New Roman" w:cs="Times New Roman"/>
          <w:b/>
          <w:sz w:val="24"/>
          <w:szCs w:val="24"/>
        </w:rPr>
        <w:t xml:space="preserve">. </w:t>
      </w:r>
      <w:r w:rsidRPr="00520488">
        <w:rPr>
          <w:rFonts w:ascii="Times New Roman" w:hAnsi="Times New Roman" w:cs="Times New Roman"/>
          <w:sz w:val="24"/>
          <w:szCs w:val="24"/>
        </w:rPr>
        <w:t xml:space="preserve">В рамках национального проекта «Демография» в городе Волгодонске ведется работа по реализации регионального проекта «Финансовая поддержка семей при рождении детей». </w:t>
      </w:r>
    </w:p>
    <w:p w:rsidR="0079031F" w:rsidRPr="00FE15AE" w:rsidRDefault="0079031F" w:rsidP="0079031F">
      <w:pPr>
        <w:ind w:firstLine="851"/>
        <w:jc w:val="both"/>
        <w:rPr>
          <w:sz w:val="24"/>
          <w:szCs w:val="24"/>
        </w:rPr>
      </w:pPr>
      <w:r w:rsidRPr="00FE15AE">
        <w:rPr>
          <w:sz w:val="24"/>
          <w:szCs w:val="24"/>
        </w:rPr>
        <w:lastRenderedPageBreak/>
        <w:t>Департаментом труда и социального развития Администрации города Волгодонска за 2021 год произведены выплаты пособий, предусмотренных данным проектом 3293 семьям, а именно:</w:t>
      </w:r>
    </w:p>
    <w:p w:rsidR="0079031F" w:rsidRPr="00FE15AE" w:rsidRDefault="0079031F" w:rsidP="0079031F">
      <w:pPr>
        <w:ind w:firstLine="851"/>
        <w:jc w:val="both"/>
        <w:rPr>
          <w:sz w:val="24"/>
          <w:szCs w:val="24"/>
        </w:rPr>
      </w:pPr>
      <w:r w:rsidRPr="00FE15AE">
        <w:rPr>
          <w:sz w:val="24"/>
          <w:szCs w:val="24"/>
        </w:rPr>
        <w:t>- ежемесячная выплата в связи с рождением (усыновлением) первого ребенка произведена 953 семьям на сумму 127,7 млн. руб. Размер ежемесячной выплаты в 2021 году составляет 11642 руб.</w:t>
      </w:r>
    </w:p>
    <w:p w:rsidR="0079031F" w:rsidRPr="00FE15AE" w:rsidRDefault="0079031F" w:rsidP="0079031F">
      <w:pPr>
        <w:ind w:firstLine="851"/>
        <w:jc w:val="both"/>
        <w:rPr>
          <w:sz w:val="24"/>
          <w:szCs w:val="24"/>
        </w:rPr>
      </w:pPr>
      <w:proofErr w:type="gramStart"/>
      <w:r w:rsidRPr="00FE15AE">
        <w:rPr>
          <w:sz w:val="24"/>
          <w:szCs w:val="24"/>
        </w:rPr>
        <w:t>- ежемесячная денежная выплата при рождении третьего или последующих детей в произведена 582 семьям города на сумму 69,1 млн. руб. Размер ежемесячной выплаты в 2021 году составляет 9286,00 руб.</w:t>
      </w:r>
      <w:proofErr w:type="gramEnd"/>
    </w:p>
    <w:p w:rsidR="0079031F" w:rsidRPr="00FE15AE" w:rsidRDefault="0079031F" w:rsidP="0079031F">
      <w:pPr>
        <w:ind w:firstLine="851"/>
        <w:jc w:val="both"/>
        <w:rPr>
          <w:sz w:val="24"/>
          <w:szCs w:val="24"/>
        </w:rPr>
      </w:pPr>
      <w:r w:rsidRPr="00FE15AE">
        <w:rPr>
          <w:sz w:val="24"/>
          <w:szCs w:val="24"/>
        </w:rPr>
        <w:t>- 121 многодетная семья города реализовала средства регионального материнского капитала на общую сумму 13,8 млн. руб., (средства реализованы на приобретение автотранспортного средства, улучшение жилищных условий, оплату обучения детей в образовательных организациях.</w:t>
      </w:r>
    </w:p>
    <w:p w:rsidR="0079031F" w:rsidRPr="00FE15AE" w:rsidRDefault="0079031F" w:rsidP="0079031F">
      <w:pPr>
        <w:ind w:firstLine="851"/>
        <w:jc w:val="both"/>
        <w:rPr>
          <w:sz w:val="24"/>
          <w:szCs w:val="24"/>
        </w:rPr>
      </w:pPr>
      <w:r w:rsidRPr="00FE15AE">
        <w:rPr>
          <w:sz w:val="24"/>
          <w:szCs w:val="24"/>
        </w:rPr>
        <w:t>- 927 малообеспеченным семьям, имеющим малышей первого-второго года жизни, предоставлена ежемесячная денежная выплата на приобретение специальных молочных продуктов детского питания на общую сумму 11,1 млн. руб. Размер ежемесячной выплаты в 2021 году составляет 900,00 руб.</w:t>
      </w:r>
    </w:p>
    <w:p w:rsidR="0079031F" w:rsidRPr="00FE15AE" w:rsidRDefault="0079031F" w:rsidP="0079031F">
      <w:pPr>
        <w:ind w:firstLine="851"/>
        <w:jc w:val="both"/>
        <w:rPr>
          <w:sz w:val="24"/>
          <w:szCs w:val="24"/>
        </w:rPr>
      </w:pPr>
      <w:r w:rsidRPr="00FE15AE">
        <w:rPr>
          <w:sz w:val="24"/>
          <w:szCs w:val="24"/>
        </w:rPr>
        <w:t>- ежемесячная денежная выплата на полноценное питание предоставлена 422 семьям на общую сумму 7,4 млн. руб. Размер ежемесячной выплаты в 2021 году составляет 1189,00 руб.</w:t>
      </w:r>
    </w:p>
    <w:p w:rsidR="0079031F" w:rsidRPr="00FE15AE" w:rsidRDefault="0079031F" w:rsidP="0079031F">
      <w:pPr>
        <w:ind w:firstLine="851"/>
        <w:jc w:val="both"/>
        <w:rPr>
          <w:sz w:val="24"/>
          <w:szCs w:val="24"/>
        </w:rPr>
      </w:pPr>
      <w:r w:rsidRPr="00FE15AE">
        <w:rPr>
          <w:sz w:val="24"/>
          <w:szCs w:val="24"/>
        </w:rPr>
        <w:t xml:space="preserve">- заключено 288 социальных контрактов на общую сумму 24,3 млн. </w:t>
      </w:r>
      <w:proofErr w:type="spellStart"/>
      <w:r w:rsidRPr="00FE15AE">
        <w:rPr>
          <w:sz w:val="24"/>
          <w:szCs w:val="24"/>
        </w:rPr>
        <w:t>руб</w:t>
      </w:r>
      <w:proofErr w:type="spellEnd"/>
      <w:r w:rsidRPr="00FE15AE">
        <w:rPr>
          <w:sz w:val="24"/>
          <w:szCs w:val="24"/>
        </w:rPr>
        <w:t>:</w:t>
      </w:r>
    </w:p>
    <w:p w:rsidR="0079031F" w:rsidRPr="00FE15AE" w:rsidRDefault="0079031F" w:rsidP="0079031F">
      <w:pPr>
        <w:pStyle w:val="ConsPlusTitle"/>
        <w:ind w:firstLine="851"/>
        <w:jc w:val="both"/>
        <w:rPr>
          <w:rFonts w:ascii="Times New Roman" w:hAnsi="Times New Roman"/>
          <w:b w:val="0"/>
          <w:sz w:val="24"/>
          <w:szCs w:val="24"/>
        </w:rPr>
      </w:pPr>
      <w:r w:rsidRPr="00FE15AE">
        <w:rPr>
          <w:rFonts w:ascii="Times New Roman" w:hAnsi="Times New Roman"/>
          <w:b w:val="0"/>
          <w:sz w:val="24"/>
          <w:szCs w:val="24"/>
        </w:rPr>
        <w:t>283 контракта профинансированы за счет средств областного бюджета и субсидии из федерального бюджета, из них:</w:t>
      </w:r>
    </w:p>
    <w:p w:rsidR="0079031F" w:rsidRPr="00FE15AE" w:rsidRDefault="0079031F" w:rsidP="0079031F">
      <w:pPr>
        <w:pStyle w:val="ConsPlusTitle"/>
        <w:ind w:firstLine="851"/>
        <w:jc w:val="both"/>
        <w:rPr>
          <w:rFonts w:ascii="Times New Roman" w:hAnsi="Times New Roman"/>
          <w:b w:val="0"/>
          <w:sz w:val="24"/>
          <w:szCs w:val="24"/>
        </w:rPr>
      </w:pPr>
      <w:r w:rsidRPr="00FE15AE">
        <w:rPr>
          <w:rFonts w:ascii="Times New Roman" w:hAnsi="Times New Roman"/>
          <w:b w:val="0"/>
          <w:sz w:val="24"/>
          <w:szCs w:val="24"/>
        </w:rPr>
        <w:t xml:space="preserve">- 50 контрактов (17,6%) с целью осуществления предпринимательской деятельности;  </w:t>
      </w:r>
    </w:p>
    <w:p w:rsidR="0079031F" w:rsidRPr="00FE15AE" w:rsidRDefault="0079031F" w:rsidP="0079031F">
      <w:pPr>
        <w:pStyle w:val="ConsPlusTitle"/>
        <w:ind w:firstLine="851"/>
        <w:jc w:val="both"/>
        <w:rPr>
          <w:rFonts w:ascii="Times New Roman" w:hAnsi="Times New Roman"/>
          <w:b w:val="0"/>
          <w:sz w:val="24"/>
          <w:szCs w:val="24"/>
        </w:rPr>
      </w:pPr>
      <w:r w:rsidRPr="00FE15AE">
        <w:rPr>
          <w:rFonts w:ascii="Times New Roman" w:hAnsi="Times New Roman"/>
          <w:b w:val="0"/>
          <w:sz w:val="24"/>
          <w:szCs w:val="24"/>
        </w:rPr>
        <w:t>- 3 контракта (1,0%) для развития личного подсобного хозяйства;</w:t>
      </w:r>
    </w:p>
    <w:p w:rsidR="0079031F" w:rsidRPr="00FE15AE" w:rsidRDefault="0079031F" w:rsidP="0079031F">
      <w:pPr>
        <w:pStyle w:val="ConsPlusTitle"/>
        <w:ind w:firstLine="851"/>
        <w:jc w:val="both"/>
        <w:rPr>
          <w:rFonts w:ascii="Times New Roman" w:hAnsi="Times New Roman"/>
          <w:b w:val="0"/>
          <w:sz w:val="24"/>
          <w:szCs w:val="24"/>
        </w:rPr>
      </w:pPr>
      <w:r w:rsidRPr="00FE15AE">
        <w:rPr>
          <w:rFonts w:ascii="Times New Roman" w:hAnsi="Times New Roman"/>
          <w:b w:val="0"/>
          <w:sz w:val="24"/>
          <w:szCs w:val="24"/>
        </w:rPr>
        <w:t>- 104 контракта (36,6%) для преодоления трудной жизненной ситуации;</w:t>
      </w:r>
    </w:p>
    <w:p w:rsidR="0079031F" w:rsidRPr="00FE15AE" w:rsidRDefault="0079031F" w:rsidP="0079031F">
      <w:pPr>
        <w:pStyle w:val="ConsPlusTitle"/>
        <w:ind w:firstLine="851"/>
        <w:jc w:val="both"/>
        <w:rPr>
          <w:rFonts w:ascii="Times New Roman" w:hAnsi="Times New Roman"/>
          <w:b w:val="0"/>
          <w:sz w:val="24"/>
          <w:szCs w:val="24"/>
        </w:rPr>
      </w:pPr>
      <w:r w:rsidRPr="00FE15AE">
        <w:rPr>
          <w:rFonts w:ascii="Times New Roman" w:hAnsi="Times New Roman"/>
          <w:b w:val="0"/>
          <w:sz w:val="24"/>
          <w:szCs w:val="24"/>
        </w:rPr>
        <w:t>- 126 контрактов (44,8%) на поиск работы.</w:t>
      </w:r>
    </w:p>
    <w:p w:rsidR="0079031F" w:rsidRPr="00FE15AE" w:rsidRDefault="0079031F" w:rsidP="0079031F">
      <w:pPr>
        <w:pStyle w:val="ConsPlusTitle"/>
        <w:ind w:firstLine="851"/>
        <w:jc w:val="both"/>
        <w:rPr>
          <w:rFonts w:ascii="Times New Roman" w:hAnsi="Times New Roman"/>
          <w:b w:val="0"/>
          <w:sz w:val="24"/>
          <w:szCs w:val="24"/>
        </w:rPr>
      </w:pPr>
      <w:r w:rsidRPr="00FE15AE">
        <w:rPr>
          <w:rFonts w:ascii="Times New Roman" w:hAnsi="Times New Roman"/>
          <w:b w:val="0"/>
          <w:sz w:val="24"/>
          <w:szCs w:val="24"/>
        </w:rPr>
        <w:t xml:space="preserve">5 </w:t>
      </w:r>
      <w:proofErr w:type="spellStart"/>
      <w:r w:rsidRPr="00FE15AE">
        <w:rPr>
          <w:rFonts w:ascii="Times New Roman" w:hAnsi="Times New Roman"/>
          <w:b w:val="0"/>
          <w:sz w:val="24"/>
          <w:szCs w:val="24"/>
        </w:rPr>
        <w:t>соцконтрактов</w:t>
      </w:r>
      <w:proofErr w:type="spellEnd"/>
      <w:r w:rsidRPr="00FE15AE">
        <w:rPr>
          <w:rFonts w:ascii="Times New Roman" w:hAnsi="Times New Roman"/>
          <w:b w:val="0"/>
          <w:sz w:val="24"/>
          <w:szCs w:val="24"/>
        </w:rPr>
        <w:t xml:space="preserve"> по направлению - ведение личного подсобного хозяйства заключены за счет средств областного бюджета.</w:t>
      </w:r>
    </w:p>
    <w:p w:rsidR="0079031F" w:rsidRPr="00FE15AE" w:rsidRDefault="0079031F" w:rsidP="0079031F">
      <w:pPr>
        <w:pStyle w:val="ConsPlusTitle"/>
        <w:ind w:firstLine="851"/>
        <w:jc w:val="both"/>
        <w:rPr>
          <w:rFonts w:ascii="Times New Roman" w:hAnsi="Times New Roman"/>
          <w:b w:val="0"/>
          <w:sz w:val="24"/>
          <w:szCs w:val="24"/>
        </w:rPr>
      </w:pPr>
    </w:p>
    <w:p w:rsidR="0079031F" w:rsidRPr="00520488" w:rsidRDefault="0079031F" w:rsidP="00520488">
      <w:pPr>
        <w:pStyle w:val="aff"/>
        <w:ind w:firstLine="708"/>
        <w:rPr>
          <w:rFonts w:ascii="Times New Roman" w:hAnsi="Times New Roman" w:cs="Times New Roman"/>
          <w:b/>
          <w:color w:val="FF0000"/>
          <w:sz w:val="24"/>
          <w:szCs w:val="24"/>
        </w:rPr>
      </w:pPr>
      <w:r w:rsidRPr="000C7B38">
        <w:rPr>
          <w:rFonts w:ascii="Times New Roman" w:hAnsi="Times New Roman"/>
          <w:b/>
          <w:bCs/>
          <w:sz w:val="24"/>
          <w:szCs w:val="24"/>
        </w:rPr>
        <w:t>Региональный проект</w:t>
      </w:r>
      <w:r w:rsidRPr="00FE15AE">
        <w:rPr>
          <w:rFonts w:ascii="Times New Roman" w:hAnsi="Times New Roman"/>
          <w:b/>
          <w:sz w:val="24"/>
          <w:szCs w:val="24"/>
        </w:rPr>
        <w:t xml:space="preserve"> «Содействие занятости»</w:t>
      </w:r>
      <w:r w:rsidR="00520488">
        <w:rPr>
          <w:rFonts w:ascii="Times New Roman" w:hAnsi="Times New Roman"/>
          <w:b/>
          <w:sz w:val="24"/>
          <w:szCs w:val="24"/>
        </w:rPr>
        <w:t xml:space="preserve">. </w:t>
      </w:r>
      <w:r w:rsidRPr="00520488">
        <w:rPr>
          <w:rFonts w:ascii="Times New Roman" w:hAnsi="Times New Roman" w:cs="Times New Roman"/>
          <w:sz w:val="24"/>
          <w:szCs w:val="24"/>
        </w:rPr>
        <w:t>Цель проекта - доступность дошкольного образования для детей в возрасте от полутора до трех лет.</w:t>
      </w:r>
      <w:r w:rsidR="00867171" w:rsidRPr="00520488">
        <w:rPr>
          <w:rFonts w:ascii="Times New Roman" w:hAnsi="Times New Roman" w:cs="Times New Roman"/>
          <w:sz w:val="24"/>
          <w:szCs w:val="24"/>
        </w:rPr>
        <w:t xml:space="preserve"> </w:t>
      </w:r>
      <w:r w:rsidRPr="00520488">
        <w:rPr>
          <w:rFonts w:ascii="Times New Roman" w:hAnsi="Times New Roman" w:cs="Times New Roman"/>
          <w:sz w:val="24"/>
          <w:szCs w:val="24"/>
        </w:rPr>
        <w:t>Общая численность  детей в возрасте от 1,5 до 3 лет, которым предоставлены места в дошкольных образовательных учреждениях города, на 10.01.2022 составила 1221 ребенок.</w:t>
      </w:r>
    </w:p>
    <w:p w:rsidR="0079031F" w:rsidRPr="00FE15AE" w:rsidRDefault="0079031F" w:rsidP="0079031F">
      <w:pPr>
        <w:ind w:firstLine="851"/>
        <w:contextualSpacing/>
        <w:jc w:val="both"/>
        <w:rPr>
          <w:sz w:val="24"/>
          <w:szCs w:val="24"/>
        </w:rPr>
      </w:pPr>
      <w:r w:rsidRPr="00FE15AE">
        <w:rPr>
          <w:sz w:val="24"/>
          <w:szCs w:val="24"/>
        </w:rPr>
        <w:t>С целью исполнения показателя «Доступность дошкольного образования для детей в возрасте от полутора до трех лет» и максимального охвата услугами дошкольного образования детей раннего возраста сформированы при комплектовании дошкольных образовательных учреждений на 2021-2022 учебный год 70 групп для детей в возрасте от 1,5 до 3 лет. В настоящее время данные группы посещает 1424 ребенка.</w:t>
      </w:r>
    </w:p>
    <w:p w:rsidR="0079031F" w:rsidRPr="00FE15AE" w:rsidRDefault="0079031F" w:rsidP="0079031F">
      <w:pPr>
        <w:pStyle w:val="Default"/>
        <w:ind w:firstLine="851"/>
        <w:jc w:val="both"/>
        <w:rPr>
          <w:i/>
          <w:color w:val="auto"/>
        </w:rPr>
      </w:pPr>
      <w:r w:rsidRPr="00FE15AE">
        <w:rPr>
          <w:color w:val="auto"/>
        </w:rPr>
        <w:t>На 10.01.2022 124 ребенка, среди которых 41 ребенок в возрасте до 3 лет, посещают частные организации, осуществляющие образовательную деятельность по образовательным программам дошкольного образования, присмотр и уход.</w:t>
      </w:r>
    </w:p>
    <w:p w:rsidR="0079031F" w:rsidRPr="00FE15AE" w:rsidRDefault="0079031F" w:rsidP="0079031F">
      <w:pPr>
        <w:tabs>
          <w:tab w:val="left" w:pos="426"/>
        </w:tabs>
        <w:ind w:firstLine="851"/>
        <w:contextualSpacing/>
        <w:jc w:val="both"/>
        <w:rPr>
          <w:sz w:val="24"/>
          <w:szCs w:val="24"/>
        </w:rPr>
      </w:pPr>
      <w:r w:rsidRPr="00FE15AE">
        <w:rPr>
          <w:sz w:val="24"/>
          <w:szCs w:val="24"/>
        </w:rPr>
        <w:t>С целью предоставления родителям многодетных семей возможности трудоустройства, не прерывая процесса воспитания детей, с 01.09.2019 функционирует семейная дошкольная группа в виде структурного подразделения МБДОУ ДС «Жемчужинка», одним из воспитанников которой является ребенок в возрасте 1 года.</w:t>
      </w:r>
    </w:p>
    <w:p w:rsidR="0079031F" w:rsidRPr="00FE15AE" w:rsidRDefault="0079031F" w:rsidP="0079031F">
      <w:pPr>
        <w:tabs>
          <w:tab w:val="left" w:pos="426"/>
        </w:tabs>
        <w:ind w:firstLine="851"/>
        <w:contextualSpacing/>
        <w:jc w:val="both"/>
        <w:rPr>
          <w:sz w:val="24"/>
          <w:szCs w:val="24"/>
        </w:rPr>
      </w:pPr>
      <w:r w:rsidRPr="00FE15AE">
        <w:rPr>
          <w:sz w:val="24"/>
          <w:szCs w:val="24"/>
        </w:rPr>
        <w:t xml:space="preserve">Вариативность услуг дошкольного образования для детей раннего возраста представлена 2 группами кратковременного пребывания в МБДОУ ДС «Одуванчик», МБДОУ ДС «Весна». </w:t>
      </w:r>
    </w:p>
    <w:p w:rsidR="0079031F" w:rsidRPr="00FE15AE" w:rsidRDefault="0079031F" w:rsidP="0079031F">
      <w:pPr>
        <w:tabs>
          <w:tab w:val="left" w:pos="426"/>
        </w:tabs>
        <w:ind w:firstLine="851"/>
        <w:contextualSpacing/>
        <w:jc w:val="both"/>
        <w:rPr>
          <w:sz w:val="24"/>
          <w:szCs w:val="24"/>
        </w:rPr>
      </w:pPr>
      <w:r w:rsidRPr="00FE15AE">
        <w:rPr>
          <w:sz w:val="24"/>
          <w:szCs w:val="24"/>
        </w:rPr>
        <w:t>По состоянию на 10.01.2022 в электронной очереди на предоставление места в детском саду числится 154 ребенка в возрасте от 1,5 до 3 лет, при этом никто из них на текущую дату посещать детский сад не желает, что указано родителями в заявлении.</w:t>
      </w:r>
    </w:p>
    <w:p w:rsidR="0079031F" w:rsidRPr="00FE15AE" w:rsidRDefault="0079031F" w:rsidP="0079031F">
      <w:pPr>
        <w:ind w:firstLine="851"/>
        <w:jc w:val="both"/>
        <w:rPr>
          <w:sz w:val="24"/>
          <w:szCs w:val="24"/>
        </w:rPr>
      </w:pPr>
      <w:r w:rsidRPr="00FE15AE">
        <w:rPr>
          <w:sz w:val="24"/>
          <w:szCs w:val="24"/>
        </w:rPr>
        <w:t>При этом в дошкольных образовательных учреждениях города Волгодонска для детей всех возрастных категорий имеются свободные места.</w:t>
      </w:r>
    </w:p>
    <w:p w:rsidR="0079031F" w:rsidRPr="00FE15AE" w:rsidRDefault="0079031F" w:rsidP="00867171">
      <w:pPr>
        <w:pStyle w:val="a6"/>
        <w:ind w:left="0" w:firstLine="851"/>
        <w:jc w:val="both"/>
        <w:rPr>
          <w:sz w:val="24"/>
          <w:szCs w:val="24"/>
        </w:rPr>
      </w:pPr>
      <w:r w:rsidRPr="00FE15AE">
        <w:rPr>
          <w:sz w:val="24"/>
          <w:szCs w:val="24"/>
          <w:shd w:val="clear" w:color="auto" w:fill="FFFFFF"/>
        </w:rPr>
        <w:t xml:space="preserve">В рамках федерального проекта «Содействие занятости» национального проекта «Демография» организована реализация мероприятий по профессиональному обучению и дополнительному профессиональному образованию для отдельных категорий граждан, рассчитанных </w:t>
      </w:r>
      <w:r w:rsidRPr="00FE15AE">
        <w:rPr>
          <w:rStyle w:val="2e"/>
          <w:rFonts w:ascii="Times New Roman" w:hAnsi="Times New Roman"/>
          <w:i w:val="0"/>
          <w:sz w:val="24"/>
          <w:szCs w:val="24"/>
        </w:rPr>
        <w:t>на период до 2024 года</w:t>
      </w:r>
      <w:r w:rsidRPr="00FE15AE">
        <w:rPr>
          <w:sz w:val="24"/>
          <w:szCs w:val="24"/>
          <w:shd w:val="clear" w:color="auto" w:fill="FFFFFF"/>
        </w:rPr>
        <w:t xml:space="preserve"> (</w:t>
      </w:r>
      <w:r w:rsidRPr="00FE15AE">
        <w:rPr>
          <w:sz w:val="24"/>
          <w:szCs w:val="24"/>
        </w:rPr>
        <w:t>далее – мероприятие по обучению)</w:t>
      </w:r>
      <w:r w:rsidRPr="00FE15AE">
        <w:rPr>
          <w:sz w:val="24"/>
          <w:szCs w:val="24"/>
          <w:shd w:val="clear" w:color="auto" w:fill="FFFFFF"/>
        </w:rPr>
        <w:t>.</w:t>
      </w:r>
    </w:p>
    <w:p w:rsidR="0079031F" w:rsidRPr="00FE15AE" w:rsidRDefault="0079031F" w:rsidP="00867171">
      <w:pPr>
        <w:pStyle w:val="a6"/>
        <w:ind w:left="0" w:firstLine="851"/>
        <w:jc w:val="both"/>
        <w:rPr>
          <w:sz w:val="24"/>
          <w:szCs w:val="24"/>
        </w:rPr>
      </w:pPr>
      <w:r w:rsidRPr="00FE15AE">
        <w:rPr>
          <w:sz w:val="24"/>
          <w:szCs w:val="24"/>
        </w:rPr>
        <w:lastRenderedPageBreak/>
        <w:t xml:space="preserve">В целях реализации данного мероприятия принято постановление Правительства Российской Федерации от 13.03.2021 № 369 «О предоставлении грантов в форме субсидий из 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«Содействие занятости» национального проекта «Демография». </w:t>
      </w:r>
    </w:p>
    <w:p w:rsidR="0079031F" w:rsidRPr="00FE15AE" w:rsidRDefault="0079031F" w:rsidP="00867171">
      <w:pPr>
        <w:pStyle w:val="a6"/>
        <w:ind w:left="0" w:firstLine="851"/>
        <w:jc w:val="both"/>
        <w:rPr>
          <w:sz w:val="24"/>
          <w:szCs w:val="24"/>
        </w:rPr>
      </w:pPr>
      <w:r w:rsidRPr="00FE15AE">
        <w:rPr>
          <w:rStyle w:val="a5"/>
          <w:rFonts w:eastAsia="Calibri"/>
          <w:b w:val="0"/>
          <w:sz w:val="24"/>
          <w:szCs w:val="24"/>
        </w:rPr>
        <w:t>В 2021 году в рамках данного Постановления реализация мероприятия была предусмотрена для</w:t>
      </w:r>
      <w:r w:rsidRPr="00FE15AE">
        <w:rPr>
          <w:sz w:val="24"/>
          <w:szCs w:val="24"/>
        </w:rPr>
        <w:t> </w:t>
      </w:r>
      <w:r w:rsidRPr="00FE15AE">
        <w:rPr>
          <w:rStyle w:val="a5"/>
          <w:rFonts w:eastAsia="Calibri"/>
          <w:b w:val="0"/>
          <w:sz w:val="24"/>
          <w:szCs w:val="24"/>
        </w:rPr>
        <w:t>таких категорий граждан, как:</w:t>
      </w:r>
    </w:p>
    <w:p w:rsidR="0079031F" w:rsidRPr="00FE15AE" w:rsidRDefault="0079031F" w:rsidP="00867171">
      <w:pPr>
        <w:pStyle w:val="a6"/>
        <w:ind w:left="0" w:firstLine="851"/>
        <w:jc w:val="both"/>
        <w:rPr>
          <w:sz w:val="24"/>
          <w:szCs w:val="24"/>
        </w:rPr>
      </w:pPr>
      <w:r w:rsidRPr="00FE15AE">
        <w:rPr>
          <w:sz w:val="24"/>
          <w:szCs w:val="24"/>
        </w:rPr>
        <w:t>-</w:t>
      </w:r>
      <w:r w:rsidR="00867171" w:rsidRPr="00FE15AE">
        <w:rPr>
          <w:sz w:val="24"/>
          <w:szCs w:val="24"/>
        </w:rPr>
        <w:t xml:space="preserve"> </w:t>
      </w:r>
      <w:r w:rsidRPr="00FE15AE">
        <w:rPr>
          <w:rStyle w:val="a5"/>
          <w:rFonts w:eastAsia="Calibri"/>
          <w:b w:val="0"/>
          <w:sz w:val="24"/>
          <w:szCs w:val="24"/>
        </w:rPr>
        <w:t>граждан, ищущих работу и обратившихся в органы службы занятости, включая безработных граждан;</w:t>
      </w:r>
    </w:p>
    <w:p w:rsidR="0079031F" w:rsidRPr="00FE15AE" w:rsidRDefault="0079031F" w:rsidP="00867171">
      <w:pPr>
        <w:pStyle w:val="a6"/>
        <w:ind w:left="0" w:firstLine="851"/>
        <w:jc w:val="both"/>
        <w:rPr>
          <w:sz w:val="24"/>
          <w:szCs w:val="24"/>
        </w:rPr>
      </w:pPr>
      <w:r w:rsidRPr="00FE15AE">
        <w:rPr>
          <w:sz w:val="24"/>
          <w:szCs w:val="24"/>
        </w:rPr>
        <w:t>-</w:t>
      </w:r>
      <w:r w:rsidR="00867171" w:rsidRPr="00FE15AE">
        <w:rPr>
          <w:sz w:val="24"/>
          <w:szCs w:val="24"/>
        </w:rPr>
        <w:t xml:space="preserve"> г</w:t>
      </w:r>
      <w:r w:rsidRPr="00FE15AE">
        <w:rPr>
          <w:rStyle w:val="a5"/>
          <w:rFonts w:eastAsia="Calibri"/>
          <w:b w:val="0"/>
          <w:sz w:val="24"/>
          <w:szCs w:val="24"/>
        </w:rPr>
        <w:t>раждан в возрасте 50 лет и старше;</w:t>
      </w:r>
    </w:p>
    <w:p w:rsidR="0079031F" w:rsidRPr="00FE15AE" w:rsidRDefault="0079031F" w:rsidP="00867171">
      <w:pPr>
        <w:pStyle w:val="a6"/>
        <w:ind w:left="0" w:firstLine="851"/>
        <w:jc w:val="both"/>
        <w:rPr>
          <w:sz w:val="24"/>
          <w:szCs w:val="24"/>
        </w:rPr>
      </w:pPr>
      <w:r w:rsidRPr="00FE15AE">
        <w:rPr>
          <w:sz w:val="24"/>
          <w:szCs w:val="24"/>
        </w:rPr>
        <w:t>-</w:t>
      </w:r>
      <w:r w:rsidR="00867171" w:rsidRPr="00FE15AE">
        <w:rPr>
          <w:sz w:val="24"/>
          <w:szCs w:val="24"/>
        </w:rPr>
        <w:t xml:space="preserve"> </w:t>
      </w:r>
      <w:r w:rsidRPr="00FE15AE">
        <w:rPr>
          <w:rStyle w:val="a5"/>
          <w:rFonts w:eastAsia="Calibri"/>
          <w:b w:val="0"/>
          <w:sz w:val="24"/>
          <w:szCs w:val="24"/>
        </w:rPr>
        <w:t>граждан предпенсионного возраста;</w:t>
      </w:r>
    </w:p>
    <w:p w:rsidR="0079031F" w:rsidRPr="00FE15AE" w:rsidRDefault="0079031F" w:rsidP="00867171">
      <w:pPr>
        <w:pStyle w:val="a6"/>
        <w:ind w:left="0" w:firstLine="851"/>
        <w:jc w:val="both"/>
        <w:rPr>
          <w:sz w:val="24"/>
          <w:szCs w:val="24"/>
        </w:rPr>
      </w:pPr>
      <w:r w:rsidRPr="00FE15AE">
        <w:rPr>
          <w:sz w:val="24"/>
          <w:szCs w:val="24"/>
        </w:rPr>
        <w:t>-</w:t>
      </w:r>
      <w:r w:rsidR="00867171" w:rsidRPr="00FE15AE">
        <w:rPr>
          <w:sz w:val="24"/>
          <w:szCs w:val="24"/>
        </w:rPr>
        <w:t xml:space="preserve"> </w:t>
      </w:r>
      <w:r w:rsidRPr="00FE15AE">
        <w:rPr>
          <w:rStyle w:val="a5"/>
          <w:rFonts w:eastAsia="Calibri"/>
          <w:b w:val="0"/>
          <w:sz w:val="24"/>
          <w:szCs w:val="24"/>
        </w:rPr>
        <w:t>женщин, находящихся в отпуске по уходу за ребенком в возрасте до 3 лет;</w:t>
      </w:r>
    </w:p>
    <w:p w:rsidR="0079031F" w:rsidRPr="00FE15AE" w:rsidRDefault="0079031F" w:rsidP="00867171">
      <w:pPr>
        <w:pStyle w:val="a6"/>
        <w:ind w:left="0" w:firstLine="851"/>
        <w:jc w:val="both"/>
        <w:rPr>
          <w:sz w:val="24"/>
          <w:szCs w:val="24"/>
        </w:rPr>
      </w:pPr>
      <w:r w:rsidRPr="00FE15AE">
        <w:rPr>
          <w:sz w:val="24"/>
          <w:szCs w:val="24"/>
        </w:rPr>
        <w:t>-</w:t>
      </w:r>
      <w:r w:rsidR="00867171" w:rsidRPr="00FE15AE">
        <w:rPr>
          <w:sz w:val="24"/>
          <w:szCs w:val="24"/>
        </w:rPr>
        <w:t xml:space="preserve"> </w:t>
      </w:r>
      <w:r w:rsidRPr="00FE15AE">
        <w:rPr>
          <w:rStyle w:val="a5"/>
          <w:rFonts w:eastAsia="Calibri"/>
          <w:b w:val="0"/>
          <w:sz w:val="24"/>
          <w:szCs w:val="24"/>
        </w:rPr>
        <w:t>женщин, не состоящих в трудовых отношениях и имеющих детей дошкольного возраста (далее - участники мероприятий).</w:t>
      </w:r>
    </w:p>
    <w:p w:rsidR="0079031F" w:rsidRPr="00FE15AE" w:rsidRDefault="0079031F" w:rsidP="00867171">
      <w:pPr>
        <w:pStyle w:val="a6"/>
        <w:ind w:left="0" w:firstLine="851"/>
        <w:jc w:val="both"/>
        <w:rPr>
          <w:sz w:val="24"/>
          <w:szCs w:val="24"/>
        </w:rPr>
      </w:pPr>
      <w:r w:rsidRPr="00FE15AE">
        <w:rPr>
          <w:sz w:val="24"/>
          <w:szCs w:val="24"/>
        </w:rPr>
        <w:t>Обучение осуществляется федеральными операторами:</w:t>
      </w:r>
    </w:p>
    <w:p w:rsidR="0079031F" w:rsidRPr="00FE15AE" w:rsidRDefault="0079031F" w:rsidP="00867171">
      <w:pPr>
        <w:pStyle w:val="a6"/>
        <w:ind w:left="0" w:firstLine="851"/>
        <w:jc w:val="both"/>
        <w:rPr>
          <w:sz w:val="24"/>
          <w:szCs w:val="24"/>
        </w:rPr>
      </w:pPr>
      <w:r w:rsidRPr="00FE15AE">
        <w:rPr>
          <w:sz w:val="24"/>
          <w:szCs w:val="24"/>
        </w:rPr>
        <w:t>-</w:t>
      </w:r>
      <w:r w:rsidR="00867171" w:rsidRPr="00FE15AE">
        <w:rPr>
          <w:sz w:val="24"/>
          <w:szCs w:val="24"/>
        </w:rPr>
        <w:t xml:space="preserve"> </w:t>
      </w:r>
      <w:r w:rsidRPr="00FE15AE">
        <w:rPr>
          <w:sz w:val="24"/>
          <w:szCs w:val="24"/>
        </w:rPr>
        <w:t>автономной некоммерческой организацией «Агентство развития профессионального мастерства (</w:t>
      </w:r>
      <w:proofErr w:type="spellStart"/>
      <w:r w:rsidRPr="00FE15AE">
        <w:rPr>
          <w:sz w:val="24"/>
          <w:szCs w:val="24"/>
        </w:rPr>
        <w:t>Ворлдскиллс</w:t>
      </w:r>
      <w:proofErr w:type="spellEnd"/>
      <w:r w:rsidRPr="00FE15AE">
        <w:rPr>
          <w:sz w:val="24"/>
          <w:szCs w:val="24"/>
        </w:rPr>
        <w:t xml:space="preserve"> Россия)»;</w:t>
      </w:r>
    </w:p>
    <w:p w:rsidR="0079031F" w:rsidRPr="00FE15AE" w:rsidRDefault="0079031F" w:rsidP="00867171">
      <w:pPr>
        <w:pStyle w:val="a6"/>
        <w:ind w:left="0" w:firstLine="851"/>
        <w:jc w:val="both"/>
        <w:rPr>
          <w:sz w:val="24"/>
          <w:szCs w:val="24"/>
        </w:rPr>
      </w:pPr>
      <w:r w:rsidRPr="00FE15AE">
        <w:rPr>
          <w:sz w:val="24"/>
          <w:szCs w:val="24"/>
        </w:rPr>
        <w:t>-</w:t>
      </w:r>
      <w:r w:rsidR="00867171" w:rsidRPr="00FE15AE">
        <w:rPr>
          <w:sz w:val="24"/>
          <w:szCs w:val="24"/>
        </w:rPr>
        <w:t xml:space="preserve"> </w:t>
      </w:r>
      <w:r w:rsidRPr="00FE15AE">
        <w:rPr>
          <w:sz w:val="24"/>
          <w:szCs w:val="24"/>
        </w:rPr>
        <w:t>федеральным государственным бюджетным образовательным учреждением высшего образования «Российская академия народного хозяйства и государственной службы при Президенте Российской Федерации»;</w:t>
      </w:r>
    </w:p>
    <w:p w:rsidR="0079031F" w:rsidRPr="00FE15AE" w:rsidRDefault="0079031F" w:rsidP="00867171">
      <w:pPr>
        <w:pStyle w:val="a6"/>
        <w:ind w:left="0" w:firstLine="851"/>
        <w:jc w:val="both"/>
        <w:rPr>
          <w:sz w:val="24"/>
          <w:szCs w:val="24"/>
        </w:rPr>
      </w:pPr>
      <w:r w:rsidRPr="00FE15AE">
        <w:rPr>
          <w:sz w:val="24"/>
          <w:szCs w:val="24"/>
        </w:rPr>
        <w:t>-</w:t>
      </w:r>
      <w:r w:rsidR="00867171" w:rsidRPr="00FE15AE">
        <w:rPr>
          <w:sz w:val="24"/>
          <w:szCs w:val="24"/>
        </w:rPr>
        <w:t xml:space="preserve"> </w:t>
      </w:r>
      <w:r w:rsidRPr="00FE15AE">
        <w:rPr>
          <w:sz w:val="24"/>
          <w:szCs w:val="24"/>
        </w:rPr>
        <w:t>федеральным государственным автономным образовательным учреждением высшего образования «Национальный исследовательский Томский государственный университет».</w:t>
      </w:r>
    </w:p>
    <w:p w:rsidR="0079031F" w:rsidRPr="00FE15AE" w:rsidRDefault="0079031F" w:rsidP="00867171">
      <w:pPr>
        <w:ind w:firstLine="851"/>
        <w:jc w:val="both"/>
        <w:rPr>
          <w:sz w:val="24"/>
          <w:szCs w:val="24"/>
        </w:rPr>
      </w:pPr>
      <w:r w:rsidRPr="00FE15AE">
        <w:rPr>
          <w:sz w:val="24"/>
          <w:szCs w:val="24"/>
        </w:rPr>
        <w:t>Затраты образовательных организаций на переобучение всех этих категорий граждан возмещаются с помощью грантов.</w:t>
      </w:r>
    </w:p>
    <w:p w:rsidR="0079031F" w:rsidRPr="00FE15AE" w:rsidRDefault="0079031F" w:rsidP="00867171">
      <w:pPr>
        <w:pStyle w:val="a6"/>
        <w:ind w:left="0" w:firstLine="851"/>
        <w:jc w:val="both"/>
        <w:rPr>
          <w:sz w:val="24"/>
          <w:szCs w:val="24"/>
        </w:rPr>
      </w:pPr>
      <w:r w:rsidRPr="00FE15AE">
        <w:rPr>
          <w:sz w:val="24"/>
          <w:szCs w:val="24"/>
        </w:rPr>
        <w:t>Образовательные программы представлены различными направлениями,  востребованными на рынке труда. Всего представлено более 300  компетенций, ознакомиться с которыми можно на портале Работа в России (</w:t>
      </w:r>
      <w:hyperlink r:id="rId12" w:history="1">
        <w:r w:rsidRPr="00FE15AE">
          <w:rPr>
            <w:rStyle w:val="a3"/>
            <w:sz w:val="24"/>
            <w:szCs w:val="24"/>
          </w:rPr>
          <w:t>https://trudvsem.ru/information-pages/support-employment</w:t>
        </w:r>
      </w:hyperlink>
      <w:r w:rsidRPr="00FE15AE">
        <w:rPr>
          <w:sz w:val="24"/>
          <w:szCs w:val="24"/>
        </w:rPr>
        <w:t>).</w:t>
      </w:r>
    </w:p>
    <w:p w:rsidR="0079031F" w:rsidRPr="00FE15AE" w:rsidRDefault="0079031F" w:rsidP="0079031F">
      <w:pPr>
        <w:pStyle w:val="Default"/>
        <w:ind w:firstLine="851"/>
        <w:jc w:val="both"/>
        <w:rPr>
          <w:bCs/>
        </w:rPr>
      </w:pPr>
      <w:r w:rsidRPr="00FE15AE">
        <w:rPr>
          <w:bCs/>
        </w:rPr>
        <w:t xml:space="preserve">В 2021 подали заявку на портале «Работа в России» и внесены в реестр потребности в обучении 342 гражданина. Приступило к обучению в дистанционном формате 187 человек, завершили обучение 169 человек </w:t>
      </w:r>
      <w:r w:rsidRPr="00FE15AE">
        <w:t>(из них приступили к работе или продолжили трудовую деятельность– 151 чел.)</w:t>
      </w:r>
      <w:r w:rsidRPr="00FE15AE">
        <w:rPr>
          <w:bCs/>
        </w:rPr>
        <w:t>.</w:t>
      </w:r>
    </w:p>
    <w:p w:rsidR="0079031F" w:rsidRPr="00FE15AE" w:rsidRDefault="0079031F" w:rsidP="0079031F">
      <w:pPr>
        <w:ind w:firstLine="851"/>
        <w:jc w:val="both"/>
        <w:rPr>
          <w:sz w:val="24"/>
          <w:szCs w:val="24"/>
        </w:rPr>
      </w:pPr>
      <w:proofErr w:type="gramStart"/>
      <w:r w:rsidRPr="00FE15AE">
        <w:rPr>
          <w:sz w:val="24"/>
          <w:szCs w:val="24"/>
        </w:rPr>
        <w:t xml:space="preserve">Граждане прошли обучение по следующим профессиям (специальностям): юриспруденция, кадровое администрирование, бухгалтерский учет,  библиотечное дело, интернет-маркетинг, психология, </w:t>
      </w:r>
      <w:r w:rsidRPr="00FE15AE">
        <w:rPr>
          <w:sz w:val="24"/>
          <w:szCs w:val="24"/>
          <w:lang w:val="en-US"/>
        </w:rPr>
        <w:t>w</w:t>
      </w:r>
      <w:r w:rsidRPr="00FE15AE">
        <w:rPr>
          <w:sz w:val="24"/>
          <w:szCs w:val="24"/>
        </w:rPr>
        <w:t xml:space="preserve">eb-дизайнер, программист, профессия </w:t>
      </w:r>
      <w:proofErr w:type="spellStart"/>
      <w:r w:rsidRPr="00FE15AE">
        <w:rPr>
          <w:sz w:val="24"/>
          <w:szCs w:val="24"/>
        </w:rPr>
        <w:t>Project</w:t>
      </w:r>
      <w:proofErr w:type="spellEnd"/>
      <w:r w:rsidRPr="00FE15AE">
        <w:rPr>
          <w:sz w:val="24"/>
          <w:szCs w:val="24"/>
        </w:rPr>
        <w:t xml:space="preserve"> </w:t>
      </w:r>
      <w:proofErr w:type="spellStart"/>
      <w:r w:rsidRPr="00FE15AE">
        <w:rPr>
          <w:sz w:val="24"/>
          <w:szCs w:val="24"/>
        </w:rPr>
        <w:t>Manager</w:t>
      </w:r>
      <w:proofErr w:type="spellEnd"/>
      <w:r w:rsidRPr="00FE15AE">
        <w:rPr>
          <w:sz w:val="24"/>
          <w:szCs w:val="24"/>
        </w:rPr>
        <w:t xml:space="preserve"> в IT, предпринимательство: от идеи до старта, управление государственными и муниципальными закупками, современные образовательные технологии в начальной школе, социальная работа и другим.</w:t>
      </w:r>
      <w:proofErr w:type="gramEnd"/>
    </w:p>
    <w:p w:rsidR="0079031F" w:rsidRPr="00FE15AE" w:rsidRDefault="0079031F" w:rsidP="0079031F">
      <w:pPr>
        <w:pStyle w:val="aff6"/>
        <w:ind w:left="0" w:firstLine="851"/>
        <w:jc w:val="both"/>
      </w:pPr>
      <w:r w:rsidRPr="00FE15AE">
        <w:t xml:space="preserve">Информация о реализации данных мероприятий неоднократно размещалась на официальном сайте Администрации города Волгодонска, персональной странице центра занятости официального сайта УГСЗН Ростовской области и других информационных городских порталах, включая официальные страницы центра занятости и Администрации города в </w:t>
      </w:r>
      <w:proofErr w:type="spellStart"/>
      <w:r w:rsidRPr="00FE15AE">
        <w:t>инстаграмм</w:t>
      </w:r>
      <w:proofErr w:type="spellEnd"/>
      <w:r w:rsidRPr="00FE15AE">
        <w:t>. Кроме того, было организовано около 300 рабочих встречи с работодателями, осуществлялось информирование безработных граждан путем направления информации на электронную почту, а также при осуществлении личного приема граждан при посещении центра занятости населения по предварительной записи.</w:t>
      </w:r>
    </w:p>
    <w:p w:rsidR="0079031F" w:rsidRPr="00FE15AE" w:rsidRDefault="0079031F" w:rsidP="0079031F">
      <w:pPr>
        <w:pStyle w:val="Default"/>
        <w:ind w:firstLine="851"/>
        <w:jc w:val="both"/>
        <w:rPr>
          <w:rStyle w:val="2e"/>
          <w:rFonts w:ascii="Times New Roman" w:hAnsi="Times New Roman"/>
          <w:i w:val="0"/>
        </w:rPr>
      </w:pPr>
      <w:r w:rsidRPr="00FE15AE">
        <w:rPr>
          <w:i/>
        </w:rPr>
        <w:t xml:space="preserve">В 2022 году данная </w:t>
      </w:r>
      <w:r w:rsidRPr="00FE15AE">
        <w:rPr>
          <w:rStyle w:val="2e"/>
          <w:rFonts w:ascii="Times New Roman" w:hAnsi="Times New Roman"/>
          <w:i w:val="0"/>
        </w:rPr>
        <w:t>работа продолжается. В настоящее время вносятся изменения в Положение о реализации мероприятий по организации профессионального обучения и дополнительного профессионального образования отдельных категорий граждан на период до 2024 года, определяющее категории участников мероприятия и порядок организации обучения. После утверждения Положения в первом квартале 2022 года возобновится запись граждан на обучение на Единой цифровой платформе в сфере занятости и  трудовых отношений «Работа в России».</w:t>
      </w:r>
    </w:p>
    <w:p w:rsidR="0079031F" w:rsidRPr="00FE15AE" w:rsidRDefault="0079031F" w:rsidP="0079031F">
      <w:pPr>
        <w:pStyle w:val="Default"/>
        <w:ind w:firstLine="851"/>
        <w:jc w:val="both"/>
      </w:pPr>
      <w:r w:rsidRPr="00FE15AE">
        <w:t xml:space="preserve">Специалистами службы занятости  проводится предварительная работа по составлению списков граждан, желающих пройти обучение. В этих целях организовано взаимодействие с гражданами, подавшими в 2021 году заявление на участие в мероприятиях по организации </w:t>
      </w:r>
      <w:r w:rsidRPr="00FE15AE">
        <w:lastRenderedPageBreak/>
        <w:t>профессионального обучения и дополнительного профессионального образования в рамках федерального проекта «Содействие занятости» национального проекта «Демография», но не приступивших к обучению, в целях установления готовности пройти обучение указанных граждан в 2022 году.</w:t>
      </w:r>
    </w:p>
    <w:p w:rsidR="0079031F" w:rsidRPr="00FE15AE" w:rsidRDefault="0079031F" w:rsidP="0079031F">
      <w:pPr>
        <w:pStyle w:val="Default"/>
        <w:ind w:firstLine="851"/>
        <w:jc w:val="both"/>
      </w:pPr>
      <w:r w:rsidRPr="00FE15AE">
        <w:t>Кроме того, почти 2 тысячи  работодателей были проинформированы о возможности организации обучения работников предприятий и организаций, относящихся к категориям участников мероприятия, в целях приобретения новых компетенций и сохранения их занятости на предприятиях. Специалистами службы занятости населения совместно с работодателями определяются образовательные программы, по которым необходимо организовать обучение работников.</w:t>
      </w:r>
    </w:p>
    <w:p w:rsidR="0079031F" w:rsidRPr="00FE15AE" w:rsidRDefault="0079031F" w:rsidP="0079031F">
      <w:pPr>
        <w:pStyle w:val="aff6"/>
        <w:ind w:left="0" w:firstLine="851"/>
        <w:jc w:val="both"/>
      </w:pPr>
      <w:r w:rsidRPr="00FE15AE">
        <w:t>После получения информации о возможности подачи заявления на прохождение обучения будет составлен план-график вовлечения граждан, изъявивших желание пройти обучение в 2022 году, в процесс повторной подачи необходимого заявления и прохождения обучения.</w:t>
      </w:r>
    </w:p>
    <w:p w:rsidR="0079031F" w:rsidRPr="00FE15AE" w:rsidRDefault="0079031F" w:rsidP="0079031F">
      <w:pPr>
        <w:pStyle w:val="aff6"/>
        <w:ind w:left="0" w:firstLine="851"/>
        <w:jc w:val="both"/>
      </w:pPr>
    </w:p>
    <w:p w:rsidR="0079031F" w:rsidRPr="00520488" w:rsidRDefault="0079031F" w:rsidP="00520488">
      <w:pPr>
        <w:pStyle w:val="aff6"/>
        <w:ind w:left="0" w:firstLine="708"/>
        <w:rPr>
          <w:b/>
        </w:rPr>
      </w:pPr>
      <w:r w:rsidRPr="00FE15AE">
        <w:rPr>
          <w:b/>
          <w:bCs/>
        </w:rPr>
        <w:t>Региональный проект</w:t>
      </w:r>
      <w:r w:rsidRPr="00FE15AE">
        <w:t xml:space="preserve"> </w:t>
      </w:r>
      <w:r w:rsidRPr="00FE15AE">
        <w:rPr>
          <w:b/>
        </w:rPr>
        <w:t>«Старшее поколение»</w:t>
      </w:r>
      <w:r w:rsidR="00520488">
        <w:rPr>
          <w:b/>
        </w:rPr>
        <w:t xml:space="preserve">. </w:t>
      </w:r>
      <w:r w:rsidRPr="00FE15AE">
        <w:t>В рамках регионального проекта</w:t>
      </w:r>
      <w:r w:rsidRPr="00FE15AE">
        <w:rPr>
          <w:b/>
        </w:rPr>
        <w:t xml:space="preserve"> </w:t>
      </w:r>
      <w:r w:rsidRPr="00FE15AE">
        <w:t>«Старшее поколение»</w:t>
      </w:r>
      <w:r w:rsidRPr="00FE15AE">
        <w:rPr>
          <w:b/>
        </w:rPr>
        <w:t xml:space="preserve"> </w:t>
      </w:r>
      <w:r w:rsidRPr="00FE15AE">
        <w:t>в городе Волгодонске функционируют круглосуточные койки в гериатрические в количестве 30 единиц, которые были перепрофилированы в 2019 году. Медицинская помощь по профилю «гериатрия» в городе Волгодонске в 2021г. не оказывалась. В связи со сложной эпидемиологической обстановкой, работа отделения временно приостановлена.</w:t>
      </w:r>
    </w:p>
    <w:p w:rsidR="0079031F" w:rsidRPr="00FE15AE" w:rsidRDefault="0079031F" w:rsidP="0079031F">
      <w:pPr>
        <w:ind w:firstLine="708"/>
        <w:jc w:val="both"/>
        <w:rPr>
          <w:sz w:val="24"/>
          <w:szCs w:val="24"/>
        </w:rPr>
      </w:pPr>
      <w:r w:rsidRPr="00FE15AE">
        <w:rPr>
          <w:sz w:val="24"/>
          <w:szCs w:val="24"/>
          <w:shd w:val="clear" w:color="auto" w:fill="FFFFFF"/>
        </w:rPr>
        <w:t>В рамках проекта «Старшее поколение» в городе Волгодонске реализуется социальный проект «</w:t>
      </w:r>
      <w:proofErr w:type="spellStart"/>
      <w:r w:rsidRPr="00FE15AE">
        <w:rPr>
          <w:sz w:val="24"/>
          <w:szCs w:val="24"/>
          <w:shd w:val="clear" w:color="auto" w:fill="FFFFFF"/>
        </w:rPr>
        <w:t>Волгодонское</w:t>
      </w:r>
      <w:proofErr w:type="spellEnd"/>
      <w:r w:rsidRPr="00FE15AE">
        <w:rPr>
          <w:sz w:val="24"/>
          <w:szCs w:val="24"/>
          <w:shd w:val="clear" w:color="auto" w:fill="FFFFFF"/>
        </w:rPr>
        <w:t xml:space="preserve"> долголетие». </w:t>
      </w:r>
      <w:r w:rsidRPr="00FE15AE">
        <w:rPr>
          <w:sz w:val="24"/>
          <w:szCs w:val="24"/>
        </w:rPr>
        <w:t xml:space="preserve">Проект носит комплексный межведомственный характер. </w:t>
      </w:r>
    </w:p>
    <w:p w:rsidR="0079031F" w:rsidRPr="00FE15AE" w:rsidRDefault="0079031F" w:rsidP="0079031F">
      <w:pPr>
        <w:ind w:firstLine="708"/>
        <w:jc w:val="both"/>
        <w:rPr>
          <w:spacing w:val="-2"/>
          <w:sz w:val="24"/>
          <w:szCs w:val="24"/>
        </w:rPr>
      </w:pPr>
      <w:r w:rsidRPr="00FE15AE">
        <w:rPr>
          <w:sz w:val="24"/>
          <w:szCs w:val="24"/>
        </w:rPr>
        <w:t xml:space="preserve">Мероприятия проекта </w:t>
      </w:r>
      <w:r w:rsidRPr="00FE15AE">
        <w:rPr>
          <w:spacing w:val="-2"/>
          <w:sz w:val="24"/>
          <w:szCs w:val="24"/>
        </w:rPr>
        <w:t>направлены:</w:t>
      </w:r>
    </w:p>
    <w:p w:rsidR="0079031F" w:rsidRPr="00FE15AE" w:rsidRDefault="0079031F" w:rsidP="0079031F">
      <w:pPr>
        <w:ind w:firstLine="708"/>
        <w:jc w:val="both"/>
        <w:rPr>
          <w:spacing w:val="-2"/>
          <w:sz w:val="24"/>
          <w:szCs w:val="24"/>
        </w:rPr>
      </w:pPr>
      <w:r w:rsidRPr="00FE15AE">
        <w:rPr>
          <w:spacing w:val="-2"/>
          <w:sz w:val="24"/>
          <w:szCs w:val="24"/>
        </w:rPr>
        <w:t>- на получение образования (обучения);</w:t>
      </w:r>
    </w:p>
    <w:p w:rsidR="0079031F" w:rsidRPr="00FE15AE" w:rsidRDefault="0079031F" w:rsidP="0079031F">
      <w:pPr>
        <w:ind w:firstLine="708"/>
        <w:jc w:val="both"/>
        <w:rPr>
          <w:spacing w:val="-2"/>
          <w:sz w:val="24"/>
          <w:szCs w:val="24"/>
        </w:rPr>
      </w:pPr>
      <w:r w:rsidRPr="00FE15AE">
        <w:rPr>
          <w:spacing w:val="-2"/>
          <w:sz w:val="24"/>
          <w:szCs w:val="24"/>
        </w:rPr>
        <w:t>- содействие занятости;</w:t>
      </w:r>
    </w:p>
    <w:p w:rsidR="0079031F" w:rsidRPr="00FE15AE" w:rsidRDefault="0079031F" w:rsidP="0079031F">
      <w:pPr>
        <w:ind w:firstLine="708"/>
        <w:jc w:val="both"/>
        <w:rPr>
          <w:spacing w:val="-2"/>
          <w:sz w:val="24"/>
          <w:szCs w:val="24"/>
        </w:rPr>
      </w:pPr>
      <w:r w:rsidRPr="00FE15AE">
        <w:rPr>
          <w:spacing w:val="-2"/>
          <w:sz w:val="24"/>
          <w:szCs w:val="24"/>
        </w:rPr>
        <w:t>- поддержку физической активности пожилых людей;</w:t>
      </w:r>
    </w:p>
    <w:p w:rsidR="0079031F" w:rsidRPr="00FE15AE" w:rsidRDefault="0079031F" w:rsidP="0079031F">
      <w:pPr>
        <w:ind w:firstLine="708"/>
        <w:jc w:val="both"/>
        <w:rPr>
          <w:spacing w:val="-2"/>
          <w:sz w:val="24"/>
          <w:szCs w:val="24"/>
        </w:rPr>
      </w:pPr>
      <w:r w:rsidRPr="00FE15AE">
        <w:rPr>
          <w:spacing w:val="-2"/>
          <w:sz w:val="24"/>
          <w:szCs w:val="24"/>
        </w:rPr>
        <w:t xml:space="preserve">-повышение доступности медицинской помощи и услуг в сфере социального обслуживания с учетом потребностей граждан старшего поколения. </w:t>
      </w:r>
    </w:p>
    <w:p w:rsidR="0079031F" w:rsidRPr="00FE15AE" w:rsidRDefault="0079031F" w:rsidP="0079031F">
      <w:pPr>
        <w:ind w:firstLine="708"/>
        <w:jc w:val="both"/>
        <w:rPr>
          <w:sz w:val="24"/>
          <w:szCs w:val="24"/>
        </w:rPr>
      </w:pPr>
      <w:r w:rsidRPr="00FE15AE">
        <w:rPr>
          <w:sz w:val="24"/>
          <w:szCs w:val="24"/>
        </w:rPr>
        <w:t>Основная задача проекта «</w:t>
      </w:r>
      <w:proofErr w:type="spellStart"/>
      <w:r w:rsidRPr="00FE15AE">
        <w:rPr>
          <w:sz w:val="24"/>
          <w:szCs w:val="24"/>
        </w:rPr>
        <w:t>Волгодонское</w:t>
      </w:r>
      <w:proofErr w:type="spellEnd"/>
      <w:r w:rsidRPr="00FE15AE">
        <w:rPr>
          <w:sz w:val="24"/>
          <w:szCs w:val="24"/>
        </w:rPr>
        <w:t xml:space="preserve"> долголетие» это увеличение периода активного долголетия и продолжительности здоровой жизни и повышение качества жизни граждан старшего поколения.</w:t>
      </w:r>
    </w:p>
    <w:p w:rsidR="0079031F" w:rsidRPr="00FE15AE" w:rsidRDefault="0079031F" w:rsidP="0079031F">
      <w:pPr>
        <w:ind w:firstLine="708"/>
        <w:jc w:val="both"/>
        <w:rPr>
          <w:sz w:val="24"/>
          <w:szCs w:val="24"/>
        </w:rPr>
      </w:pPr>
      <w:r w:rsidRPr="00FE15AE">
        <w:rPr>
          <w:sz w:val="24"/>
          <w:szCs w:val="24"/>
        </w:rPr>
        <w:t>Для успешной реализации проекта «</w:t>
      </w:r>
      <w:proofErr w:type="spellStart"/>
      <w:r w:rsidRPr="00FE15AE">
        <w:rPr>
          <w:sz w:val="24"/>
          <w:szCs w:val="24"/>
        </w:rPr>
        <w:t>Волгодонское</w:t>
      </w:r>
      <w:proofErr w:type="spellEnd"/>
      <w:r w:rsidRPr="00FE15AE">
        <w:rPr>
          <w:sz w:val="24"/>
          <w:szCs w:val="24"/>
        </w:rPr>
        <w:t xml:space="preserve"> долголетие» проведены мероприятия:</w:t>
      </w:r>
    </w:p>
    <w:p w:rsidR="0079031F" w:rsidRPr="00FE15AE" w:rsidRDefault="0079031F" w:rsidP="002D4497">
      <w:pPr>
        <w:pStyle w:val="aff3"/>
        <w:numPr>
          <w:ilvl w:val="0"/>
          <w:numId w:val="3"/>
        </w:numPr>
        <w:suppressAutoHyphens/>
        <w:autoSpaceDN w:val="0"/>
        <w:spacing w:after="0" w:line="240" w:lineRule="auto"/>
        <w:ind w:left="0" w:hanging="1"/>
        <w:jc w:val="both"/>
        <w:rPr>
          <w:rFonts w:ascii="Times New Roman" w:hAnsi="Times New Roman"/>
          <w:spacing w:val="-2"/>
          <w:sz w:val="24"/>
          <w:szCs w:val="24"/>
        </w:rPr>
      </w:pPr>
      <w:r w:rsidRPr="00FE15AE">
        <w:rPr>
          <w:rFonts w:ascii="Times New Roman" w:hAnsi="Times New Roman"/>
          <w:sz w:val="24"/>
          <w:szCs w:val="24"/>
          <w:shd w:val="clear" w:color="auto" w:fill="FFFFFF"/>
        </w:rPr>
        <w:t>п</w:t>
      </w:r>
      <w:r w:rsidRPr="00FE15AE">
        <w:rPr>
          <w:rFonts w:ascii="Times New Roman" w:hAnsi="Times New Roman"/>
          <w:spacing w:val="-2"/>
          <w:sz w:val="24"/>
          <w:szCs w:val="24"/>
        </w:rPr>
        <w:t>олучение образования (обучения) –</w:t>
      </w:r>
      <w:r w:rsidRPr="00FE15AE">
        <w:rPr>
          <w:rFonts w:ascii="Times New Roman" w:hAnsi="Times New Roman"/>
          <w:sz w:val="24"/>
          <w:szCs w:val="24"/>
        </w:rPr>
        <w:t xml:space="preserve"> «Ментальная арифметика» (45 человек), «На разных языках» (8 человек), «Курсы компьютерной грамотности» (32 человека), «Серебряная экономика» (115 человек).</w:t>
      </w:r>
    </w:p>
    <w:p w:rsidR="0079031F" w:rsidRPr="00FE15AE" w:rsidRDefault="0079031F" w:rsidP="002D4497">
      <w:pPr>
        <w:pStyle w:val="aff3"/>
        <w:numPr>
          <w:ilvl w:val="0"/>
          <w:numId w:val="3"/>
        </w:numPr>
        <w:suppressAutoHyphens/>
        <w:autoSpaceDN w:val="0"/>
        <w:spacing w:after="0" w:line="240" w:lineRule="auto"/>
        <w:ind w:left="0" w:firstLine="0"/>
        <w:jc w:val="both"/>
        <w:rPr>
          <w:rFonts w:ascii="Times New Roman" w:hAnsi="Times New Roman"/>
          <w:sz w:val="24"/>
          <w:szCs w:val="24"/>
          <w:shd w:val="clear" w:color="auto" w:fill="FFFFFF"/>
        </w:rPr>
      </w:pPr>
      <w:r w:rsidRPr="00FE15AE">
        <w:rPr>
          <w:rFonts w:ascii="Times New Roman" w:hAnsi="Times New Roman"/>
          <w:spacing w:val="-2"/>
          <w:sz w:val="24"/>
          <w:szCs w:val="24"/>
        </w:rPr>
        <w:t xml:space="preserve">содействие занятости, поддержку физической активности пожилых людей - </w:t>
      </w:r>
      <w:r w:rsidRPr="00FE15AE">
        <w:rPr>
          <w:rFonts w:ascii="Times New Roman" w:hAnsi="Times New Roman"/>
          <w:sz w:val="24"/>
          <w:szCs w:val="24"/>
        </w:rPr>
        <w:t xml:space="preserve">«Онлайн - бабушка» (22 человека), «Здоровое тело-здоровый дух» (231 человек), «Серебряное </w:t>
      </w:r>
      <w:proofErr w:type="spellStart"/>
      <w:r w:rsidRPr="00FE15AE">
        <w:rPr>
          <w:rFonts w:ascii="Times New Roman" w:hAnsi="Times New Roman"/>
          <w:sz w:val="24"/>
          <w:szCs w:val="24"/>
        </w:rPr>
        <w:t>волонтерство</w:t>
      </w:r>
      <w:proofErr w:type="spellEnd"/>
      <w:r w:rsidRPr="00FE15AE">
        <w:rPr>
          <w:rFonts w:ascii="Times New Roman" w:hAnsi="Times New Roman"/>
          <w:sz w:val="24"/>
          <w:szCs w:val="24"/>
        </w:rPr>
        <w:t>» (238 человека).</w:t>
      </w:r>
    </w:p>
    <w:p w:rsidR="0079031F" w:rsidRPr="00FE15AE" w:rsidRDefault="0079031F" w:rsidP="002D4497">
      <w:pPr>
        <w:pStyle w:val="aff3"/>
        <w:numPr>
          <w:ilvl w:val="0"/>
          <w:numId w:val="3"/>
        </w:numPr>
        <w:suppressAutoHyphens/>
        <w:autoSpaceDN w:val="0"/>
        <w:spacing w:after="0" w:line="240" w:lineRule="auto"/>
        <w:ind w:left="0" w:firstLine="0"/>
        <w:jc w:val="both"/>
        <w:rPr>
          <w:rFonts w:ascii="Times New Roman" w:hAnsi="Times New Roman"/>
          <w:sz w:val="24"/>
          <w:szCs w:val="24"/>
          <w:shd w:val="clear" w:color="auto" w:fill="FFFFFF"/>
        </w:rPr>
      </w:pPr>
      <w:r w:rsidRPr="00FE15AE">
        <w:rPr>
          <w:rFonts w:ascii="Times New Roman" w:hAnsi="Times New Roman"/>
          <w:spacing w:val="-2"/>
          <w:sz w:val="24"/>
          <w:szCs w:val="24"/>
        </w:rPr>
        <w:t>повышение доступности медицинской помощи и услуг в сфере социального обслуживания – «</w:t>
      </w:r>
      <w:r w:rsidRPr="00FE15AE">
        <w:rPr>
          <w:rFonts w:ascii="Times New Roman" w:hAnsi="Times New Roman"/>
          <w:sz w:val="24"/>
          <w:szCs w:val="24"/>
          <w:shd w:val="clear" w:color="auto" w:fill="FFFFFF"/>
        </w:rPr>
        <w:t>Диспансеризация» (55 человек), «Занимательная диетология» (32 человека), «Санаторий на дому (886 человек), «Соляная пещера» (52 человека), «Сенсорная комната» (16 человек).</w:t>
      </w:r>
    </w:p>
    <w:p w:rsidR="0079031F" w:rsidRPr="00FE15AE" w:rsidRDefault="0079031F" w:rsidP="0079031F">
      <w:pPr>
        <w:ind w:firstLine="708"/>
        <w:jc w:val="both"/>
        <w:rPr>
          <w:sz w:val="24"/>
          <w:szCs w:val="24"/>
        </w:rPr>
      </w:pPr>
      <w:r w:rsidRPr="00FE15AE">
        <w:rPr>
          <w:sz w:val="24"/>
          <w:szCs w:val="24"/>
        </w:rPr>
        <w:t xml:space="preserve">В соответствии с распоряжением Правительства Ростовской области от 13.03.2020 №11 «О проведении профилактических мероприятий, направленных на предупреждение распространения </w:t>
      </w:r>
      <w:proofErr w:type="spellStart"/>
      <w:r w:rsidRPr="00FE15AE">
        <w:rPr>
          <w:sz w:val="24"/>
          <w:szCs w:val="24"/>
        </w:rPr>
        <w:t>коронавирусной</w:t>
      </w:r>
      <w:proofErr w:type="spellEnd"/>
      <w:r w:rsidRPr="00FE15AE">
        <w:rPr>
          <w:sz w:val="24"/>
          <w:szCs w:val="24"/>
        </w:rPr>
        <w:t xml:space="preserve"> инфекции» в период с 13.03.2020 года   проведение массовых мероприятий, с участием получателей социальных услуг в учреждении, приостановлено. В 2021 году мероприятия проводились в дистанционном формате: «Интерактивный визит внимания» (137 человек), «Дистанционная академия всестороннего развития» (474 человека), «Виртуальный зал для досуга» (591 человек).</w:t>
      </w:r>
    </w:p>
    <w:p w:rsidR="0079031F" w:rsidRPr="00FE15AE" w:rsidRDefault="0079031F" w:rsidP="0079031F">
      <w:pPr>
        <w:ind w:firstLine="708"/>
        <w:jc w:val="both"/>
        <w:rPr>
          <w:sz w:val="24"/>
          <w:szCs w:val="24"/>
        </w:rPr>
      </w:pPr>
      <w:r w:rsidRPr="00FE15AE">
        <w:rPr>
          <w:sz w:val="24"/>
          <w:szCs w:val="24"/>
        </w:rPr>
        <w:t xml:space="preserve">В 2021 году социальными работниками оказано 1 146 155 социальных услуг на дому для 1 885 тыс. граждан пожилого возраста и инвалидов. </w:t>
      </w:r>
    </w:p>
    <w:p w:rsidR="0079031F" w:rsidRPr="00FE15AE" w:rsidRDefault="0079031F" w:rsidP="0079031F">
      <w:pPr>
        <w:ind w:firstLine="708"/>
        <w:jc w:val="both"/>
        <w:rPr>
          <w:sz w:val="24"/>
          <w:szCs w:val="24"/>
        </w:rPr>
      </w:pPr>
      <w:r w:rsidRPr="00FE15AE">
        <w:rPr>
          <w:sz w:val="24"/>
          <w:szCs w:val="24"/>
        </w:rPr>
        <w:t xml:space="preserve">В 2021 году МУ «ЦСО </w:t>
      </w:r>
      <w:proofErr w:type="spellStart"/>
      <w:r w:rsidRPr="00FE15AE">
        <w:rPr>
          <w:sz w:val="24"/>
          <w:szCs w:val="24"/>
        </w:rPr>
        <w:t>ГПВиИ</w:t>
      </w:r>
      <w:proofErr w:type="spellEnd"/>
      <w:r w:rsidRPr="00FE15AE">
        <w:rPr>
          <w:sz w:val="24"/>
          <w:szCs w:val="24"/>
        </w:rPr>
        <w:t xml:space="preserve"> №1 г. Волгодонска» </w:t>
      </w:r>
      <w:r w:rsidRPr="00FE15AE">
        <w:rPr>
          <w:kern w:val="2"/>
          <w:sz w:val="24"/>
          <w:szCs w:val="24"/>
        </w:rPr>
        <w:t xml:space="preserve">реализован проект «Серебряная экономика в г. Волгодонске» с финансовой поддержкой </w:t>
      </w:r>
      <w:r w:rsidRPr="00FE15AE">
        <w:rPr>
          <w:bCs/>
          <w:sz w:val="24"/>
          <w:szCs w:val="24"/>
        </w:rPr>
        <w:t xml:space="preserve">конкурса </w:t>
      </w:r>
      <w:r w:rsidRPr="00FE15AE">
        <w:rPr>
          <w:sz w:val="24"/>
          <w:szCs w:val="24"/>
        </w:rPr>
        <w:t>социально-значимых просветительских проектов для пожилых людей</w:t>
      </w:r>
      <w:r w:rsidRPr="00FE15AE">
        <w:rPr>
          <w:bCs/>
          <w:sz w:val="24"/>
          <w:szCs w:val="24"/>
        </w:rPr>
        <w:t xml:space="preserve"> «Серебряный возраст» </w:t>
      </w:r>
      <w:r w:rsidRPr="00FE15AE">
        <w:rPr>
          <w:kern w:val="2"/>
          <w:sz w:val="24"/>
          <w:szCs w:val="24"/>
        </w:rPr>
        <w:t>в 100,0 тыс. рублей.</w:t>
      </w:r>
      <w:r w:rsidRPr="00FE15AE">
        <w:rPr>
          <w:sz w:val="24"/>
          <w:szCs w:val="24"/>
        </w:rPr>
        <w:t xml:space="preserve"> В рамках проекта разработана программа образовательного курса, направленного на формирование актуальных компетенций граждан старшего поколения в области самозанятости и предпринимательства, повышение навыков цифровой и финансовой грамотности, навыков продвижения товаров и услуг в социальных сетях и других цифровых сервисах. </w:t>
      </w:r>
    </w:p>
    <w:p w:rsidR="0079031F" w:rsidRPr="00FE15AE" w:rsidRDefault="0079031F" w:rsidP="0079031F">
      <w:pPr>
        <w:autoSpaceDE w:val="0"/>
        <w:adjustRightInd w:val="0"/>
        <w:ind w:firstLine="539"/>
        <w:jc w:val="both"/>
        <w:rPr>
          <w:sz w:val="24"/>
          <w:szCs w:val="24"/>
        </w:rPr>
      </w:pPr>
      <w:r w:rsidRPr="00FE15AE">
        <w:rPr>
          <w:sz w:val="24"/>
          <w:szCs w:val="24"/>
        </w:rPr>
        <w:lastRenderedPageBreak/>
        <w:t>В течение 2021 года осуществлялась работа специализированного микроавтобуса «Фольксваген» для обеспечения беспрепятственного доступа граждан с ограниченными физическими возможностями к объектам социальной инфраструктуры города и Ростовской области – «Социальное такси».</w:t>
      </w:r>
    </w:p>
    <w:p w:rsidR="0079031F" w:rsidRPr="00FE15AE" w:rsidRDefault="0079031F" w:rsidP="0079031F">
      <w:pPr>
        <w:autoSpaceDE w:val="0"/>
        <w:adjustRightInd w:val="0"/>
        <w:ind w:firstLine="539"/>
        <w:jc w:val="both"/>
        <w:rPr>
          <w:sz w:val="24"/>
          <w:szCs w:val="24"/>
        </w:rPr>
      </w:pPr>
      <w:r w:rsidRPr="00FE15AE">
        <w:rPr>
          <w:sz w:val="24"/>
          <w:szCs w:val="24"/>
        </w:rPr>
        <w:t xml:space="preserve">За год услуги по перевозке предоставлены 986 гражданам. Из них: участники </w:t>
      </w:r>
      <w:proofErr w:type="spellStart"/>
      <w:r w:rsidRPr="00FE15AE">
        <w:rPr>
          <w:sz w:val="24"/>
          <w:szCs w:val="24"/>
        </w:rPr>
        <w:t>ВОв</w:t>
      </w:r>
      <w:proofErr w:type="spellEnd"/>
      <w:r w:rsidRPr="00FE15AE">
        <w:rPr>
          <w:sz w:val="24"/>
          <w:szCs w:val="24"/>
        </w:rPr>
        <w:t xml:space="preserve"> – 4 человека, инвалиды общего заболевания 1 группы – 684человека, инвалиды общего заболевания 2 группы – 246 человека, инвалиды-колясочники – 40 человек, дети-инвалиды – 12 человек. За отчетный период организовано 14 поездок по области (поездки в областную клиническую и железнодорожную больницы г. </w:t>
      </w:r>
      <w:proofErr w:type="spellStart"/>
      <w:r w:rsidRPr="00FE15AE">
        <w:rPr>
          <w:sz w:val="24"/>
          <w:szCs w:val="24"/>
        </w:rPr>
        <w:t>Ростова-на</w:t>
      </w:r>
      <w:proofErr w:type="spellEnd"/>
      <w:r w:rsidRPr="00FE15AE">
        <w:rPr>
          <w:sz w:val="24"/>
          <w:szCs w:val="24"/>
        </w:rPr>
        <w:t xml:space="preserve"> Дону, протезно-ортопедическое предприятие, ГУ ФСС РФ Ростовское отделение). </w:t>
      </w:r>
    </w:p>
    <w:p w:rsidR="0079031F" w:rsidRPr="00FE15AE" w:rsidRDefault="0079031F" w:rsidP="0079031F">
      <w:pPr>
        <w:autoSpaceDE w:val="0"/>
        <w:adjustRightInd w:val="0"/>
        <w:ind w:firstLine="539"/>
        <w:jc w:val="both"/>
        <w:rPr>
          <w:sz w:val="24"/>
          <w:szCs w:val="24"/>
        </w:rPr>
      </w:pPr>
      <w:r w:rsidRPr="00FE15AE">
        <w:rPr>
          <w:sz w:val="24"/>
          <w:szCs w:val="24"/>
        </w:rPr>
        <w:t xml:space="preserve">Объем финансирования этой услуги составил 1001, 9 тыс. руб. из средств местного бюджета и 340,9 тыс.руб. из внебюджетных средств. </w:t>
      </w:r>
    </w:p>
    <w:p w:rsidR="0079031F" w:rsidRPr="00FE15AE" w:rsidRDefault="0079031F" w:rsidP="0079031F">
      <w:pPr>
        <w:tabs>
          <w:tab w:val="left" w:pos="0"/>
        </w:tabs>
        <w:jc w:val="both"/>
        <w:rPr>
          <w:sz w:val="24"/>
          <w:szCs w:val="24"/>
        </w:rPr>
      </w:pPr>
      <w:r w:rsidRPr="00FE15AE">
        <w:rPr>
          <w:sz w:val="24"/>
          <w:szCs w:val="24"/>
        </w:rPr>
        <w:tab/>
        <w:t xml:space="preserve">В феврале 2021 года </w:t>
      </w:r>
      <w:r w:rsidRPr="00FE15AE">
        <w:rPr>
          <w:bCs/>
          <w:sz w:val="24"/>
          <w:szCs w:val="24"/>
          <w:shd w:val="clear" w:color="auto" w:fill="FFFFFF"/>
          <w:lang w:bidi="en-US"/>
        </w:rPr>
        <w:t xml:space="preserve">МУ «ЦСО ГПВ </w:t>
      </w:r>
      <w:proofErr w:type="spellStart"/>
      <w:r w:rsidRPr="00FE15AE">
        <w:rPr>
          <w:bCs/>
          <w:sz w:val="24"/>
          <w:szCs w:val="24"/>
          <w:shd w:val="clear" w:color="auto" w:fill="FFFFFF"/>
          <w:lang w:bidi="en-US"/>
        </w:rPr>
        <w:t>иИ</w:t>
      </w:r>
      <w:proofErr w:type="spellEnd"/>
      <w:r w:rsidRPr="00FE15AE">
        <w:rPr>
          <w:bCs/>
          <w:sz w:val="24"/>
          <w:szCs w:val="24"/>
          <w:shd w:val="clear" w:color="auto" w:fill="FFFFFF"/>
          <w:lang w:bidi="en-US"/>
        </w:rPr>
        <w:t xml:space="preserve"> №1 г. Волгодонска» </w:t>
      </w:r>
      <w:r w:rsidRPr="00FE15AE">
        <w:rPr>
          <w:sz w:val="24"/>
          <w:szCs w:val="24"/>
        </w:rPr>
        <w:t>приобретён подъемник лестничный универсальный гусеничный «БАРС – УГП – 130». Устройство предназначено для</w:t>
      </w:r>
      <w:r w:rsidRPr="00FE15AE">
        <w:rPr>
          <w:sz w:val="24"/>
          <w:szCs w:val="24"/>
          <w:lang w:bidi="en-US"/>
        </w:rPr>
        <w:t xml:space="preserve"> о</w:t>
      </w:r>
      <w:r w:rsidRPr="00FE15AE">
        <w:rPr>
          <w:sz w:val="24"/>
          <w:szCs w:val="24"/>
          <w:shd w:val="clear" w:color="auto" w:fill="FFFFFF"/>
          <w:lang w:bidi="en-US"/>
        </w:rPr>
        <w:t xml:space="preserve">беспечения доступности инвалидам и другим маломобильным группам населения к объектам социальной, транспортной, инженерной инфраструктуры в рамках реализации программы </w:t>
      </w:r>
      <w:r w:rsidRPr="00FE15AE">
        <w:rPr>
          <w:bCs/>
          <w:sz w:val="24"/>
          <w:szCs w:val="24"/>
          <w:shd w:val="clear" w:color="auto" w:fill="FFFFFF"/>
          <w:lang w:bidi="en-US"/>
        </w:rPr>
        <w:t xml:space="preserve">«Доступная среда». В сентябре 2021 года в соответствии с постановлением Администрации города Волгодонска от 09.09.2021 №1806 «О приеме – передаче муниципального имущества» на право оперативного управления в МУ «ЦСО ГПВ </w:t>
      </w:r>
      <w:proofErr w:type="spellStart"/>
      <w:r w:rsidRPr="00FE15AE">
        <w:rPr>
          <w:bCs/>
          <w:sz w:val="24"/>
          <w:szCs w:val="24"/>
          <w:shd w:val="clear" w:color="auto" w:fill="FFFFFF"/>
          <w:lang w:bidi="en-US"/>
        </w:rPr>
        <w:t>иИ</w:t>
      </w:r>
      <w:proofErr w:type="spellEnd"/>
      <w:r w:rsidRPr="00FE15AE">
        <w:rPr>
          <w:bCs/>
          <w:sz w:val="24"/>
          <w:szCs w:val="24"/>
          <w:shd w:val="clear" w:color="auto" w:fill="FFFFFF"/>
          <w:lang w:bidi="en-US"/>
        </w:rPr>
        <w:t xml:space="preserve"> №1 г. Волгодонска» передан лестничный гусеничный подъемник для инвалидов «Барс – УГП – 130».</w:t>
      </w:r>
    </w:p>
    <w:p w:rsidR="0079031F" w:rsidRPr="00FE15AE" w:rsidRDefault="0079031F" w:rsidP="0079031F">
      <w:pPr>
        <w:tabs>
          <w:tab w:val="left" w:pos="426"/>
        </w:tabs>
        <w:ind w:firstLine="851"/>
        <w:jc w:val="both"/>
        <w:rPr>
          <w:sz w:val="24"/>
          <w:szCs w:val="24"/>
          <w:lang w:bidi="en-US"/>
        </w:rPr>
      </w:pPr>
      <w:r w:rsidRPr="00FE15AE">
        <w:rPr>
          <w:sz w:val="24"/>
          <w:szCs w:val="24"/>
          <w:lang w:bidi="en-US"/>
        </w:rPr>
        <w:t xml:space="preserve">В октябре 2021 года в </w:t>
      </w:r>
      <w:r w:rsidRPr="00FE15AE">
        <w:rPr>
          <w:bCs/>
          <w:sz w:val="24"/>
          <w:szCs w:val="24"/>
          <w:shd w:val="clear" w:color="auto" w:fill="FFFFFF"/>
          <w:lang w:bidi="en-US"/>
        </w:rPr>
        <w:t xml:space="preserve">МУ «ЦСО </w:t>
      </w:r>
      <w:proofErr w:type="spellStart"/>
      <w:r w:rsidRPr="00FE15AE">
        <w:rPr>
          <w:bCs/>
          <w:sz w:val="24"/>
          <w:szCs w:val="24"/>
          <w:shd w:val="clear" w:color="auto" w:fill="FFFFFF"/>
          <w:lang w:bidi="en-US"/>
        </w:rPr>
        <w:t>ГПВиИ</w:t>
      </w:r>
      <w:proofErr w:type="spellEnd"/>
      <w:r w:rsidRPr="00FE15AE">
        <w:rPr>
          <w:bCs/>
          <w:sz w:val="24"/>
          <w:szCs w:val="24"/>
          <w:shd w:val="clear" w:color="auto" w:fill="FFFFFF"/>
          <w:lang w:bidi="en-US"/>
        </w:rPr>
        <w:t xml:space="preserve"> №1 г. Волгодонска» передано муниципальное имущество - специализированный автотранспорт ИАЦ - 1767ВД для перевозки граждан пожилого возраста и инвалидов города Волгодонска.</w:t>
      </w:r>
    </w:p>
    <w:p w:rsidR="0079031F" w:rsidRPr="00FE15AE" w:rsidRDefault="0079031F" w:rsidP="0079031F">
      <w:pPr>
        <w:ind w:firstLine="708"/>
        <w:jc w:val="both"/>
        <w:rPr>
          <w:sz w:val="24"/>
          <w:szCs w:val="24"/>
        </w:rPr>
      </w:pPr>
      <w:r w:rsidRPr="00FE15AE">
        <w:rPr>
          <w:sz w:val="24"/>
          <w:szCs w:val="24"/>
        </w:rPr>
        <w:t xml:space="preserve">С 2021 года МУ «ЦСО </w:t>
      </w:r>
      <w:proofErr w:type="spellStart"/>
      <w:r w:rsidRPr="00FE15AE">
        <w:rPr>
          <w:sz w:val="24"/>
          <w:szCs w:val="24"/>
        </w:rPr>
        <w:t>ГПВиИ</w:t>
      </w:r>
      <w:proofErr w:type="spellEnd"/>
      <w:r w:rsidRPr="00FE15AE">
        <w:rPr>
          <w:sz w:val="24"/>
          <w:szCs w:val="24"/>
        </w:rPr>
        <w:t xml:space="preserve"> №1 г. Волгодонска» принимает участие в реализации пилотного проекта по внедрению системы долговременного ухода в рамках регионального проекта «Разработка и реализация программы системной поддержки и повышения качества жизни граждан старшего поколения» нацпроекта «Демография». </w:t>
      </w:r>
    </w:p>
    <w:p w:rsidR="0079031F" w:rsidRPr="00FE15AE" w:rsidRDefault="0079031F" w:rsidP="0079031F">
      <w:pPr>
        <w:ind w:firstLine="708"/>
        <w:jc w:val="both"/>
        <w:rPr>
          <w:color w:val="020B22"/>
          <w:sz w:val="24"/>
          <w:szCs w:val="24"/>
        </w:rPr>
      </w:pPr>
      <w:r w:rsidRPr="00FE15AE">
        <w:rPr>
          <w:color w:val="020B22"/>
          <w:sz w:val="24"/>
          <w:szCs w:val="24"/>
        </w:rPr>
        <w:t>Мероприятия программы направлены на увеличение периода активного долголетия и продолжительности здоровой жизни, а так же повышение доступности услуг в сфере социального обслуживания с учетом потребностей граждан старшего поколения.</w:t>
      </w:r>
    </w:p>
    <w:p w:rsidR="0079031F" w:rsidRPr="00FE15AE" w:rsidRDefault="0079031F" w:rsidP="0079031F">
      <w:pPr>
        <w:ind w:firstLine="708"/>
        <w:jc w:val="both"/>
        <w:rPr>
          <w:sz w:val="24"/>
          <w:szCs w:val="24"/>
        </w:rPr>
      </w:pPr>
      <w:r w:rsidRPr="00FE15AE">
        <w:rPr>
          <w:sz w:val="24"/>
          <w:szCs w:val="24"/>
        </w:rPr>
        <w:t xml:space="preserve">В рамках внедрения системы долговременного ухода на базе МУ «ЦСО ГПВ и </w:t>
      </w:r>
      <w:proofErr w:type="spellStart"/>
      <w:r w:rsidRPr="00FE15AE">
        <w:rPr>
          <w:sz w:val="24"/>
          <w:szCs w:val="24"/>
        </w:rPr>
        <w:t>И</w:t>
      </w:r>
      <w:proofErr w:type="spellEnd"/>
      <w:r w:rsidRPr="00FE15AE">
        <w:rPr>
          <w:sz w:val="24"/>
          <w:szCs w:val="24"/>
        </w:rPr>
        <w:t xml:space="preserve"> №1 г. Волгодонска» открыт «Ресурсный Центр Активное Долголетие», который стал площадкой для реализации пилотного проекта.</w:t>
      </w:r>
    </w:p>
    <w:p w:rsidR="0079031F" w:rsidRPr="00FE15AE" w:rsidRDefault="0079031F" w:rsidP="0079031F">
      <w:pPr>
        <w:ind w:firstLine="708"/>
        <w:jc w:val="both"/>
        <w:rPr>
          <w:color w:val="000000"/>
          <w:sz w:val="24"/>
          <w:szCs w:val="24"/>
        </w:rPr>
      </w:pPr>
      <w:r w:rsidRPr="00FE15AE">
        <w:rPr>
          <w:sz w:val="24"/>
          <w:szCs w:val="24"/>
        </w:rPr>
        <w:t xml:space="preserve">С целью внедрения в практику социального обслуживания инновационных подходов в 2021 году реализуются социальные проекты </w:t>
      </w:r>
      <w:r w:rsidRPr="00FE15AE">
        <w:rPr>
          <w:color w:val="000000"/>
          <w:sz w:val="24"/>
          <w:szCs w:val="24"/>
        </w:rPr>
        <w:t>«</w:t>
      </w:r>
      <w:proofErr w:type="spellStart"/>
      <w:r w:rsidRPr="00FE15AE">
        <w:rPr>
          <w:color w:val="000000"/>
          <w:sz w:val="24"/>
          <w:szCs w:val="24"/>
        </w:rPr>
        <w:t>Волгодонское</w:t>
      </w:r>
      <w:proofErr w:type="spellEnd"/>
      <w:r w:rsidRPr="00FE15AE">
        <w:rPr>
          <w:color w:val="000000"/>
          <w:sz w:val="24"/>
          <w:szCs w:val="24"/>
        </w:rPr>
        <w:t xml:space="preserve"> долголетие», «Санаторий на дому», «Серебряный волонтер», «Служба «Милосердие» и др.</w:t>
      </w:r>
    </w:p>
    <w:p w:rsidR="0079031F" w:rsidRPr="00FE15AE" w:rsidRDefault="0079031F" w:rsidP="0079031F">
      <w:pPr>
        <w:ind w:firstLine="708"/>
        <w:jc w:val="both"/>
        <w:rPr>
          <w:kern w:val="2"/>
          <w:sz w:val="24"/>
          <w:szCs w:val="24"/>
        </w:rPr>
      </w:pPr>
      <w:r w:rsidRPr="00FE15AE">
        <w:rPr>
          <w:rFonts w:eastAsiaTheme="minorEastAsia"/>
          <w:sz w:val="24"/>
          <w:szCs w:val="24"/>
        </w:rPr>
        <w:t xml:space="preserve">Важным направлением в работе Центра является помощь в организации и поддержке семейного ухода и обучение родственников тяжелобольных навыкам ухода за ними. Для этого создан социальный проект «Школа «Искусство помогать, в рамках которого </w:t>
      </w:r>
      <w:r w:rsidRPr="00FE15AE">
        <w:rPr>
          <w:sz w:val="24"/>
          <w:szCs w:val="24"/>
        </w:rPr>
        <w:t xml:space="preserve">организовано образовательное пространство (модель квартиры) для осуществления деятельности по усовершенствованию процесса социально – бытовой адаптации инвалидов </w:t>
      </w:r>
    </w:p>
    <w:p w:rsidR="0079031F" w:rsidRPr="00FE15AE" w:rsidRDefault="0079031F" w:rsidP="0079031F">
      <w:pPr>
        <w:ind w:firstLine="708"/>
        <w:jc w:val="both"/>
        <w:rPr>
          <w:rFonts w:eastAsiaTheme="minorEastAsia"/>
          <w:sz w:val="24"/>
          <w:szCs w:val="24"/>
        </w:rPr>
      </w:pPr>
      <w:r w:rsidRPr="00FE15AE">
        <w:rPr>
          <w:rFonts w:eastAsiaTheme="minorEastAsia"/>
          <w:sz w:val="24"/>
          <w:szCs w:val="24"/>
        </w:rPr>
        <w:t xml:space="preserve">На базе </w:t>
      </w:r>
      <w:r w:rsidRPr="00FE15AE">
        <w:rPr>
          <w:sz w:val="24"/>
          <w:szCs w:val="24"/>
        </w:rPr>
        <w:t xml:space="preserve">«Ресурсного Центра Активное Долголетие» </w:t>
      </w:r>
      <w:r w:rsidRPr="00FE15AE">
        <w:rPr>
          <w:rFonts w:eastAsiaTheme="minorEastAsia"/>
          <w:sz w:val="24"/>
          <w:szCs w:val="24"/>
        </w:rPr>
        <w:t xml:space="preserve">одновременно функционируют несколько зон организации досуга с различными видами деятельности. Главным преимуществом Центра стала доступность одновременно всех видов деятельности (спорт, досуг, здоровье, терапия и т.д.) в одном месте. </w:t>
      </w:r>
    </w:p>
    <w:p w:rsidR="0079031F" w:rsidRPr="00FE15AE" w:rsidRDefault="0079031F" w:rsidP="0079031F">
      <w:pPr>
        <w:pStyle w:val="ConsPlusTitle"/>
        <w:ind w:firstLine="567"/>
        <w:jc w:val="both"/>
        <w:rPr>
          <w:rFonts w:ascii="Times New Roman" w:hAnsi="Times New Roman"/>
          <w:sz w:val="24"/>
          <w:szCs w:val="24"/>
        </w:rPr>
      </w:pPr>
    </w:p>
    <w:p w:rsidR="0079031F" w:rsidRPr="00520488" w:rsidRDefault="0079031F" w:rsidP="00520488">
      <w:pPr>
        <w:ind w:firstLine="708"/>
        <w:contextualSpacing/>
        <w:rPr>
          <w:rFonts w:eastAsiaTheme="minorEastAsia"/>
          <w:b/>
          <w:sz w:val="24"/>
          <w:szCs w:val="24"/>
        </w:rPr>
      </w:pPr>
      <w:r w:rsidRPr="00FE15AE">
        <w:rPr>
          <w:rFonts w:eastAsiaTheme="minorEastAsia"/>
          <w:b/>
          <w:bCs/>
          <w:sz w:val="24"/>
          <w:szCs w:val="24"/>
        </w:rPr>
        <w:t>Региональный проект</w:t>
      </w:r>
      <w:r w:rsidRPr="00FE15AE">
        <w:rPr>
          <w:rFonts w:eastAsiaTheme="minorEastAsia"/>
          <w:sz w:val="24"/>
          <w:szCs w:val="24"/>
        </w:rPr>
        <w:t xml:space="preserve"> </w:t>
      </w:r>
      <w:r w:rsidRPr="00FE15AE">
        <w:rPr>
          <w:rFonts w:eastAsiaTheme="minorEastAsia"/>
          <w:b/>
          <w:sz w:val="24"/>
          <w:szCs w:val="24"/>
        </w:rPr>
        <w:t>«Спорт- норма жизни».</w:t>
      </w:r>
      <w:r w:rsidR="00520488">
        <w:rPr>
          <w:rFonts w:eastAsiaTheme="minorEastAsia"/>
          <w:b/>
          <w:sz w:val="24"/>
          <w:szCs w:val="24"/>
        </w:rPr>
        <w:t xml:space="preserve"> </w:t>
      </w:r>
      <w:r w:rsidRPr="00520488">
        <w:rPr>
          <w:sz w:val="24"/>
          <w:szCs w:val="24"/>
        </w:rPr>
        <w:t>Организации спортивной подготовки города Волгодонска  предоставляют услуги населению в соответствии с федеральными стандартами спортивной подготовки с 2018 года.  Для обеспечения соблюдения федеральных стандартов  спортивной подготовки учреждения города (МБУ СШОР №3, МБУ СШОР №2, МБУ СШОР №5) в 2020 году были оснащены спортивным оборудованием и инвентарем стоимостью 1 065,0 тыс. рублей. На 2021 год средства областного бюджета на эти цели не предусмотрены, так как в соответствии с положением, субсидия областного бюджета на соблюдение федеральных стандартов спортивной подготовки выделяется раз в два года.</w:t>
      </w:r>
    </w:p>
    <w:p w:rsidR="0079031F" w:rsidRPr="00FE15AE" w:rsidRDefault="0079031F" w:rsidP="0079031F">
      <w:pPr>
        <w:pStyle w:val="Default"/>
        <w:ind w:firstLine="851"/>
        <w:jc w:val="both"/>
        <w:rPr>
          <w:color w:val="auto"/>
        </w:rPr>
      </w:pPr>
      <w:r w:rsidRPr="00FE15AE">
        <w:rPr>
          <w:color w:val="auto"/>
        </w:rPr>
        <w:t xml:space="preserve">В 2021 году для ГБУ РО СШОР №29, расположенной в городе Волгодонске, за счет средств федерального бюджета приобретен автомобиль «Буксир» для транспортировки катеров и яхт стоимостью 2142,9 тыс. руб. </w:t>
      </w:r>
    </w:p>
    <w:p w:rsidR="0079031F" w:rsidRPr="00FE15AE" w:rsidRDefault="0079031F" w:rsidP="0079031F">
      <w:pPr>
        <w:pStyle w:val="Default"/>
        <w:ind w:firstLine="851"/>
        <w:jc w:val="both"/>
        <w:rPr>
          <w:color w:val="auto"/>
        </w:rPr>
      </w:pPr>
      <w:r w:rsidRPr="00FE15AE">
        <w:rPr>
          <w:color w:val="auto"/>
        </w:rPr>
        <w:lastRenderedPageBreak/>
        <w:t xml:space="preserve">В 2020 году в МБУ СШОР №5 г. Волгодонска (стадион «Труд») произведена поставка и монтаж комплекта спортивно-технического оборудования для малых спортивных площадок, включающего более 30 единиц оборудования, </w:t>
      </w:r>
      <w:proofErr w:type="spellStart"/>
      <w:r w:rsidRPr="00FE15AE">
        <w:rPr>
          <w:color w:val="auto"/>
        </w:rPr>
        <w:t>травмобезопасное</w:t>
      </w:r>
      <w:proofErr w:type="spellEnd"/>
      <w:r w:rsidRPr="00FE15AE">
        <w:rPr>
          <w:color w:val="auto"/>
        </w:rPr>
        <w:t xml:space="preserve"> покрытие площадью 315 кв. метров. Общая стоимость комплекта  -2 968,2 тыс. рублей.</w:t>
      </w:r>
    </w:p>
    <w:p w:rsidR="0079031F" w:rsidRPr="00FE15AE" w:rsidRDefault="0079031F" w:rsidP="0079031F">
      <w:pPr>
        <w:pStyle w:val="ConsPlusTitle"/>
        <w:tabs>
          <w:tab w:val="center" w:pos="7699"/>
          <w:tab w:val="left" w:pos="12472"/>
        </w:tabs>
        <w:ind w:firstLine="851"/>
        <w:jc w:val="both"/>
        <w:rPr>
          <w:rFonts w:ascii="Times New Roman" w:hAnsi="Times New Roman"/>
          <w:b w:val="0"/>
          <w:sz w:val="24"/>
          <w:szCs w:val="24"/>
        </w:rPr>
      </w:pPr>
      <w:r w:rsidRPr="00FE15AE">
        <w:rPr>
          <w:rFonts w:ascii="Times New Roman" w:hAnsi="Times New Roman"/>
          <w:b w:val="0"/>
          <w:sz w:val="24"/>
          <w:szCs w:val="24"/>
          <w:shd w:val="clear" w:color="auto" w:fill="FFFFFF"/>
        </w:rPr>
        <w:t xml:space="preserve">В городе действует система массовых соревнований, позволяющая вовлечь в занятия физической культурой все возрастные группы и социальные категории населения от школьников до людей пенсионного возраста. По итогам 2019-2021 г. достигнуты целевые показатели </w:t>
      </w:r>
      <w:r w:rsidRPr="00FE15AE">
        <w:rPr>
          <w:rFonts w:ascii="Times New Roman" w:hAnsi="Times New Roman"/>
          <w:b w:val="0"/>
          <w:sz w:val="24"/>
          <w:szCs w:val="24"/>
        </w:rPr>
        <w:t>по вовлечению населения в систематические занятия физической культурой и спортом:</w:t>
      </w:r>
    </w:p>
    <w:p w:rsidR="0079031F" w:rsidRPr="00FE15AE" w:rsidRDefault="0079031F" w:rsidP="0079031F">
      <w:pPr>
        <w:pStyle w:val="ConsPlusTitle"/>
        <w:tabs>
          <w:tab w:val="center" w:pos="7699"/>
          <w:tab w:val="left" w:pos="12472"/>
        </w:tabs>
        <w:ind w:firstLine="851"/>
        <w:jc w:val="both"/>
        <w:rPr>
          <w:rFonts w:ascii="Times New Roman" w:hAnsi="Times New Roman"/>
          <w:b w:val="0"/>
          <w:sz w:val="24"/>
          <w:szCs w:val="24"/>
        </w:rPr>
      </w:pPr>
    </w:p>
    <w:tbl>
      <w:tblPr>
        <w:tblW w:w="10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601"/>
        <w:gridCol w:w="1840"/>
        <w:gridCol w:w="1840"/>
        <w:gridCol w:w="1840"/>
        <w:gridCol w:w="1851"/>
      </w:tblGrid>
      <w:tr w:rsidR="0079031F" w:rsidRPr="00FE15AE" w:rsidTr="00E2591D">
        <w:tc>
          <w:tcPr>
            <w:tcW w:w="1418" w:type="dxa"/>
          </w:tcPr>
          <w:p w:rsidR="0079031F" w:rsidRPr="00FE15AE" w:rsidRDefault="0079031F" w:rsidP="00E2591D">
            <w:pPr>
              <w:pStyle w:val="Default"/>
              <w:jc w:val="center"/>
              <w:rPr>
                <w:color w:val="auto"/>
              </w:rPr>
            </w:pPr>
            <w:r w:rsidRPr="00FE15AE">
              <w:rPr>
                <w:color w:val="auto"/>
              </w:rPr>
              <w:t>Показатель</w:t>
            </w:r>
          </w:p>
        </w:tc>
        <w:tc>
          <w:tcPr>
            <w:tcW w:w="1601" w:type="dxa"/>
          </w:tcPr>
          <w:p w:rsidR="0079031F" w:rsidRPr="00FE15AE" w:rsidRDefault="0079031F" w:rsidP="00E2591D">
            <w:pPr>
              <w:pStyle w:val="Default"/>
              <w:jc w:val="center"/>
              <w:rPr>
                <w:color w:val="auto"/>
              </w:rPr>
            </w:pPr>
            <w:r w:rsidRPr="00FE15AE">
              <w:rPr>
                <w:color w:val="auto"/>
              </w:rPr>
              <w:t>Доля граждан, систематически занимающихся физической культурой и спортом (%)</w:t>
            </w:r>
          </w:p>
          <w:p w:rsidR="0079031F" w:rsidRPr="00FE15AE" w:rsidRDefault="0079031F" w:rsidP="00E2591D">
            <w:pPr>
              <w:pStyle w:val="Default"/>
              <w:jc w:val="center"/>
              <w:rPr>
                <w:color w:val="auto"/>
              </w:rPr>
            </w:pPr>
          </w:p>
        </w:tc>
        <w:tc>
          <w:tcPr>
            <w:tcW w:w="1840" w:type="dxa"/>
          </w:tcPr>
          <w:p w:rsidR="0079031F" w:rsidRPr="00FE15AE" w:rsidRDefault="0079031F" w:rsidP="00E2591D">
            <w:pPr>
              <w:pStyle w:val="Default"/>
              <w:jc w:val="center"/>
              <w:rPr>
                <w:color w:val="auto"/>
              </w:rPr>
            </w:pPr>
            <w:r w:rsidRPr="00FE15AE">
              <w:rPr>
                <w:color w:val="auto"/>
              </w:rPr>
              <w:t>Доля детей и молодежи (возраст 3-29 лет), систематически занимающихся физической культурой и спортом (%)</w:t>
            </w:r>
          </w:p>
          <w:p w:rsidR="0079031F" w:rsidRPr="00FE15AE" w:rsidRDefault="0079031F" w:rsidP="00E2591D">
            <w:pPr>
              <w:pStyle w:val="Default"/>
              <w:jc w:val="center"/>
              <w:rPr>
                <w:color w:val="auto"/>
              </w:rPr>
            </w:pPr>
          </w:p>
        </w:tc>
        <w:tc>
          <w:tcPr>
            <w:tcW w:w="1840" w:type="dxa"/>
          </w:tcPr>
          <w:p w:rsidR="0079031F" w:rsidRPr="00FE15AE" w:rsidRDefault="0079031F" w:rsidP="00E2591D">
            <w:pPr>
              <w:pStyle w:val="Default"/>
              <w:jc w:val="center"/>
              <w:rPr>
                <w:color w:val="auto"/>
              </w:rPr>
            </w:pPr>
            <w:r w:rsidRPr="00FE15AE">
              <w:rPr>
                <w:color w:val="auto"/>
              </w:rPr>
              <w:t>Доля граждан среднего возраста (женщины 30-54 года; мужчины 30-59 лет), систематически занимающихся физической культурой и спортом (%)</w:t>
            </w:r>
          </w:p>
        </w:tc>
        <w:tc>
          <w:tcPr>
            <w:tcW w:w="1840" w:type="dxa"/>
          </w:tcPr>
          <w:p w:rsidR="0079031F" w:rsidRPr="00FE15AE" w:rsidRDefault="0079031F" w:rsidP="00E2591D">
            <w:pPr>
              <w:pStyle w:val="Default"/>
              <w:jc w:val="center"/>
              <w:rPr>
                <w:color w:val="auto"/>
              </w:rPr>
            </w:pPr>
            <w:r w:rsidRPr="00FE15AE">
              <w:rPr>
                <w:color w:val="auto"/>
              </w:rPr>
              <w:t>Доля граждан старшего возраста (женщины 55-79 лет; мужчины 60-79 лет), систематически занимающихся физической культурой и спортом (%)</w:t>
            </w:r>
          </w:p>
        </w:tc>
        <w:tc>
          <w:tcPr>
            <w:tcW w:w="1851" w:type="dxa"/>
          </w:tcPr>
          <w:p w:rsidR="0079031F" w:rsidRPr="00FE15AE" w:rsidRDefault="0079031F" w:rsidP="00E2591D">
            <w:pPr>
              <w:pStyle w:val="Default"/>
              <w:jc w:val="center"/>
              <w:rPr>
                <w:color w:val="auto"/>
              </w:rPr>
            </w:pPr>
            <w:r w:rsidRPr="00FE15AE">
              <w:rPr>
                <w:color w:val="auto"/>
              </w:rPr>
              <w:t>Доля занимающихся по программам спортивной подготовки в организациях ведомственной принадлежности физической культуры и спорта (%)</w:t>
            </w:r>
          </w:p>
        </w:tc>
      </w:tr>
      <w:tr w:rsidR="0079031F" w:rsidRPr="00FE15AE" w:rsidTr="00E2591D">
        <w:tc>
          <w:tcPr>
            <w:tcW w:w="1418" w:type="dxa"/>
          </w:tcPr>
          <w:p w:rsidR="0079031F" w:rsidRPr="00FE15AE" w:rsidRDefault="0079031F" w:rsidP="00E2591D">
            <w:pPr>
              <w:pStyle w:val="Default"/>
              <w:jc w:val="both"/>
              <w:rPr>
                <w:color w:val="auto"/>
              </w:rPr>
            </w:pPr>
            <w:r w:rsidRPr="00FE15AE">
              <w:rPr>
                <w:color w:val="auto"/>
              </w:rPr>
              <w:t xml:space="preserve">Целевое значение </w:t>
            </w:r>
            <w:r w:rsidRPr="00FE15AE">
              <w:rPr>
                <w:i/>
                <w:color w:val="auto"/>
              </w:rPr>
              <w:t>2019 год</w:t>
            </w:r>
          </w:p>
        </w:tc>
        <w:tc>
          <w:tcPr>
            <w:tcW w:w="1601" w:type="dxa"/>
          </w:tcPr>
          <w:p w:rsidR="0079031F" w:rsidRPr="00FE15AE" w:rsidRDefault="0079031F" w:rsidP="00E2591D">
            <w:pPr>
              <w:pStyle w:val="Default"/>
              <w:jc w:val="center"/>
              <w:rPr>
                <w:color w:val="auto"/>
              </w:rPr>
            </w:pPr>
          </w:p>
          <w:p w:rsidR="0079031F" w:rsidRPr="00FE15AE" w:rsidRDefault="0079031F" w:rsidP="00E2591D">
            <w:pPr>
              <w:pStyle w:val="Default"/>
              <w:jc w:val="center"/>
              <w:rPr>
                <w:color w:val="auto"/>
              </w:rPr>
            </w:pPr>
            <w:r w:rsidRPr="00FE15AE">
              <w:rPr>
                <w:color w:val="auto"/>
              </w:rPr>
              <w:t>46,0</w:t>
            </w:r>
          </w:p>
        </w:tc>
        <w:tc>
          <w:tcPr>
            <w:tcW w:w="1840" w:type="dxa"/>
          </w:tcPr>
          <w:p w:rsidR="0079031F" w:rsidRPr="00FE15AE" w:rsidRDefault="0079031F" w:rsidP="00E2591D">
            <w:pPr>
              <w:pStyle w:val="Default"/>
              <w:jc w:val="center"/>
              <w:rPr>
                <w:color w:val="auto"/>
              </w:rPr>
            </w:pPr>
          </w:p>
          <w:p w:rsidR="0079031F" w:rsidRPr="00FE15AE" w:rsidRDefault="0079031F" w:rsidP="00E2591D">
            <w:pPr>
              <w:pStyle w:val="Default"/>
              <w:jc w:val="center"/>
              <w:rPr>
                <w:color w:val="auto"/>
              </w:rPr>
            </w:pPr>
            <w:r w:rsidRPr="00FE15AE">
              <w:rPr>
                <w:color w:val="auto"/>
              </w:rPr>
              <w:t>92,6</w:t>
            </w:r>
          </w:p>
        </w:tc>
        <w:tc>
          <w:tcPr>
            <w:tcW w:w="1840" w:type="dxa"/>
          </w:tcPr>
          <w:p w:rsidR="0079031F" w:rsidRPr="00FE15AE" w:rsidRDefault="0079031F" w:rsidP="00E2591D">
            <w:pPr>
              <w:pStyle w:val="Default"/>
              <w:jc w:val="center"/>
              <w:rPr>
                <w:color w:val="auto"/>
              </w:rPr>
            </w:pPr>
          </w:p>
          <w:p w:rsidR="0079031F" w:rsidRPr="00FE15AE" w:rsidRDefault="0079031F" w:rsidP="00E2591D">
            <w:pPr>
              <w:pStyle w:val="Default"/>
              <w:jc w:val="center"/>
              <w:rPr>
                <w:color w:val="auto"/>
              </w:rPr>
            </w:pPr>
            <w:r w:rsidRPr="00FE15AE">
              <w:rPr>
                <w:color w:val="auto"/>
              </w:rPr>
              <w:t>30,7</w:t>
            </w:r>
          </w:p>
        </w:tc>
        <w:tc>
          <w:tcPr>
            <w:tcW w:w="1840" w:type="dxa"/>
          </w:tcPr>
          <w:p w:rsidR="0079031F" w:rsidRPr="00FE15AE" w:rsidRDefault="0079031F" w:rsidP="00E2591D">
            <w:pPr>
              <w:pStyle w:val="Default"/>
              <w:jc w:val="center"/>
              <w:rPr>
                <w:color w:val="auto"/>
              </w:rPr>
            </w:pPr>
          </w:p>
          <w:p w:rsidR="0079031F" w:rsidRPr="00FE15AE" w:rsidRDefault="0079031F" w:rsidP="00E2591D">
            <w:pPr>
              <w:pStyle w:val="Default"/>
              <w:jc w:val="center"/>
              <w:rPr>
                <w:color w:val="auto"/>
              </w:rPr>
            </w:pPr>
            <w:r w:rsidRPr="00FE15AE">
              <w:rPr>
                <w:color w:val="auto"/>
              </w:rPr>
              <w:t>15,6</w:t>
            </w:r>
          </w:p>
        </w:tc>
        <w:tc>
          <w:tcPr>
            <w:tcW w:w="1851" w:type="dxa"/>
          </w:tcPr>
          <w:p w:rsidR="0079031F" w:rsidRPr="00FE15AE" w:rsidRDefault="0079031F" w:rsidP="00E2591D">
            <w:pPr>
              <w:pStyle w:val="Default"/>
              <w:jc w:val="center"/>
              <w:rPr>
                <w:color w:val="auto"/>
              </w:rPr>
            </w:pPr>
          </w:p>
          <w:p w:rsidR="0079031F" w:rsidRPr="00FE15AE" w:rsidRDefault="0079031F" w:rsidP="00E2591D">
            <w:pPr>
              <w:pStyle w:val="Default"/>
              <w:jc w:val="center"/>
              <w:rPr>
                <w:color w:val="auto"/>
              </w:rPr>
            </w:pPr>
            <w:r w:rsidRPr="00FE15AE">
              <w:rPr>
                <w:color w:val="auto"/>
              </w:rPr>
              <w:t>100</w:t>
            </w:r>
          </w:p>
        </w:tc>
      </w:tr>
      <w:tr w:rsidR="0079031F" w:rsidRPr="00FE15AE" w:rsidTr="00E2591D">
        <w:tc>
          <w:tcPr>
            <w:tcW w:w="1418" w:type="dxa"/>
          </w:tcPr>
          <w:p w:rsidR="0079031F" w:rsidRPr="00FE15AE" w:rsidRDefault="0079031F" w:rsidP="00E2591D">
            <w:pPr>
              <w:pStyle w:val="Default"/>
              <w:jc w:val="both"/>
              <w:rPr>
                <w:color w:val="auto"/>
              </w:rPr>
            </w:pPr>
            <w:r w:rsidRPr="00FE15AE">
              <w:rPr>
                <w:color w:val="auto"/>
              </w:rPr>
              <w:t xml:space="preserve">Достигнутое значение показателя  </w:t>
            </w:r>
            <w:r w:rsidRPr="00FE15AE">
              <w:rPr>
                <w:i/>
                <w:color w:val="auto"/>
              </w:rPr>
              <w:t>2019 год</w:t>
            </w:r>
          </w:p>
        </w:tc>
        <w:tc>
          <w:tcPr>
            <w:tcW w:w="1601" w:type="dxa"/>
          </w:tcPr>
          <w:p w:rsidR="0079031F" w:rsidRPr="00FE15AE" w:rsidRDefault="0079031F" w:rsidP="00E2591D">
            <w:pPr>
              <w:pStyle w:val="Default"/>
              <w:jc w:val="center"/>
              <w:rPr>
                <w:color w:val="auto"/>
              </w:rPr>
            </w:pPr>
          </w:p>
          <w:p w:rsidR="0079031F" w:rsidRPr="00FE15AE" w:rsidRDefault="0079031F" w:rsidP="00E2591D">
            <w:pPr>
              <w:pStyle w:val="Default"/>
              <w:jc w:val="center"/>
              <w:rPr>
                <w:color w:val="auto"/>
              </w:rPr>
            </w:pPr>
            <w:r w:rsidRPr="00FE15AE">
              <w:rPr>
                <w:color w:val="auto"/>
              </w:rPr>
              <w:t>48,8</w:t>
            </w:r>
          </w:p>
        </w:tc>
        <w:tc>
          <w:tcPr>
            <w:tcW w:w="1840" w:type="dxa"/>
          </w:tcPr>
          <w:p w:rsidR="0079031F" w:rsidRPr="00FE15AE" w:rsidRDefault="0079031F" w:rsidP="00E2591D">
            <w:pPr>
              <w:pStyle w:val="Default"/>
              <w:jc w:val="center"/>
              <w:rPr>
                <w:color w:val="auto"/>
              </w:rPr>
            </w:pPr>
          </w:p>
          <w:p w:rsidR="0079031F" w:rsidRPr="00FE15AE" w:rsidRDefault="0079031F" w:rsidP="00E2591D">
            <w:pPr>
              <w:pStyle w:val="Default"/>
              <w:jc w:val="center"/>
              <w:rPr>
                <w:color w:val="auto"/>
              </w:rPr>
            </w:pPr>
            <w:r w:rsidRPr="00FE15AE">
              <w:rPr>
                <w:color w:val="auto"/>
              </w:rPr>
              <w:t>97,4</w:t>
            </w:r>
          </w:p>
        </w:tc>
        <w:tc>
          <w:tcPr>
            <w:tcW w:w="1840" w:type="dxa"/>
          </w:tcPr>
          <w:p w:rsidR="0079031F" w:rsidRPr="00FE15AE" w:rsidRDefault="0079031F" w:rsidP="00E2591D">
            <w:pPr>
              <w:pStyle w:val="Default"/>
              <w:jc w:val="center"/>
              <w:rPr>
                <w:color w:val="auto"/>
              </w:rPr>
            </w:pPr>
          </w:p>
          <w:p w:rsidR="0079031F" w:rsidRPr="00FE15AE" w:rsidRDefault="0079031F" w:rsidP="00E2591D">
            <w:pPr>
              <w:pStyle w:val="Default"/>
              <w:jc w:val="center"/>
              <w:rPr>
                <w:color w:val="auto"/>
              </w:rPr>
            </w:pPr>
            <w:r w:rsidRPr="00FE15AE">
              <w:rPr>
                <w:color w:val="auto"/>
              </w:rPr>
              <w:t>32,8</w:t>
            </w:r>
          </w:p>
        </w:tc>
        <w:tc>
          <w:tcPr>
            <w:tcW w:w="1840" w:type="dxa"/>
          </w:tcPr>
          <w:p w:rsidR="0079031F" w:rsidRPr="00FE15AE" w:rsidRDefault="0079031F" w:rsidP="00E2591D">
            <w:pPr>
              <w:pStyle w:val="Default"/>
              <w:jc w:val="center"/>
              <w:rPr>
                <w:color w:val="auto"/>
              </w:rPr>
            </w:pPr>
          </w:p>
          <w:p w:rsidR="0079031F" w:rsidRPr="00FE15AE" w:rsidRDefault="0079031F" w:rsidP="00E2591D">
            <w:pPr>
              <w:pStyle w:val="Default"/>
              <w:jc w:val="center"/>
              <w:rPr>
                <w:color w:val="auto"/>
              </w:rPr>
            </w:pPr>
            <w:r w:rsidRPr="00FE15AE">
              <w:rPr>
                <w:color w:val="auto"/>
              </w:rPr>
              <w:t>18,7</w:t>
            </w:r>
          </w:p>
        </w:tc>
        <w:tc>
          <w:tcPr>
            <w:tcW w:w="1851" w:type="dxa"/>
          </w:tcPr>
          <w:p w:rsidR="0079031F" w:rsidRPr="00FE15AE" w:rsidRDefault="0079031F" w:rsidP="00E2591D">
            <w:pPr>
              <w:pStyle w:val="Default"/>
              <w:jc w:val="center"/>
              <w:rPr>
                <w:color w:val="auto"/>
              </w:rPr>
            </w:pPr>
          </w:p>
          <w:p w:rsidR="0079031F" w:rsidRPr="00FE15AE" w:rsidRDefault="0079031F" w:rsidP="00E2591D">
            <w:pPr>
              <w:pStyle w:val="Default"/>
              <w:jc w:val="center"/>
              <w:rPr>
                <w:color w:val="auto"/>
              </w:rPr>
            </w:pPr>
            <w:r w:rsidRPr="00FE15AE">
              <w:rPr>
                <w:color w:val="auto"/>
              </w:rPr>
              <w:t>100</w:t>
            </w:r>
          </w:p>
        </w:tc>
      </w:tr>
      <w:tr w:rsidR="0079031F" w:rsidRPr="00FE15AE" w:rsidTr="00E2591D">
        <w:tc>
          <w:tcPr>
            <w:tcW w:w="1418" w:type="dxa"/>
          </w:tcPr>
          <w:p w:rsidR="0079031F" w:rsidRPr="00FE15AE" w:rsidRDefault="0079031F" w:rsidP="00E2591D">
            <w:pPr>
              <w:pStyle w:val="Default"/>
              <w:jc w:val="both"/>
              <w:rPr>
                <w:color w:val="auto"/>
              </w:rPr>
            </w:pPr>
            <w:r w:rsidRPr="00FE15AE">
              <w:rPr>
                <w:color w:val="auto"/>
              </w:rPr>
              <w:t xml:space="preserve">Целевое значение </w:t>
            </w:r>
            <w:r w:rsidRPr="00FE15AE">
              <w:rPr>
                <w:i/>
                <w:color w:val="auto"/>
              </w:rPr>
              <w:t>2020 год</w:t>
            </w:r>
          </w:p>
        </w:tc>
        <w:tc>
          <w:tcPr>
            <w:tcW w:w="1601" w:type="dxa"/>
          </w:tcPr>
          <w:p w:rsidR="0079031F" w:rsidRPr="00FE15AE" w:rsidRDefault="0079031F" w:rsidP="00E2591D">
            <w:pPr>
              <w:pStyle w:val="Default"/>
              <w:jc w:val="center"/>
              <w:rPr>
                <w:color w:val="auto"/>
              </w:rPr>
            </w:pPr>
          </w:p>
          <w:p w:rsidR="0079031F" w:rsidRPr="00FE15AE" w:rsidRDefault="0079031F" w:rsidP="00E2591D">
            <w:pPr>
              <w:pStyle w:val="Default"/>
              <w:jc w:val="center"/>
              <w:rPr>
                <w:color w:val="auto"/>
              </w:rPr>
            </w:pPr>
            <w:r w:rsidRPr="00FE15AE">
              <w:rPr>
                <w:color w:val="auto"/>
              </w:rPr>
              <w:t>47,9</w:t>
            </w:r>
          </w:p>
        </w:tc>
        <w:tc>
          <w:tcPr>
            <w:tcW w:w="1840" w:type="dxa"/>
          </w:tcPr>
          <w:p w:rsidR="0079031F" w:rsidRPr="00FE15AE" w:rsidRDefault="0079031F" w:rsidP="00E2591D">
            <w:pPr>
              <w:pStyle w:val="Default"/>
              <w:jc w:val="center"/>
              <w:rPr>
                <w:color w:val="auto"/>
              </w:rPr>
            </w:pPr>
          </w:p>
          <w:p w:rsidR="0079031F" w:rsidRPr="00FE15AE" w:rsidRDefault="0079031F" w:rsidP="00E2591D">
            <w:pPr>
              <w:pStyle w:val="Default"/>
              <w:jc w:val="center"/>
              <w:rPr>
                <w:color w:val="auto"/>
              </w:rPr>
            </w:pPr>
            <w:r w:rsidRPr="00FE15AE">
              <w:rPr>
                <w:color w:val="auto"/>
              </w:rPr>
              <w:t>92,7</w:t>
            </w:r>
          </w:p>
        </w:tc>
        <w:tc>
          <w:tcPr>
            <w:tcW w:w="1840" w:type="dxa"/>
          </w:tcPr>
          <w:p w:rsidR="0079031F" w:rsidRPr="00FE15AE" w:rsidRDefault="0079031F" w:rsidP="00E2591D">
            <w:pPr>
              <w:pStyle w:val="Default"/>
              <w:jc w:val="center"/>
              <w:rPr>
                <w:color w:val="auto"/>
              </w:rPr>
            </w:pPr>
          </w:p>
          <w:p w:rsidR="0079031F" w:rsidRPr="00FE15AE" w:rsidRDefault="0079031F" w:rsidP="00E2591D">
            <w:pPr>
              <w:pStyle w:val="Default"/>
              <w:jc w:val="center"/>
              <w:rPr>
                <w:color w:val="auto"/>
              </w:rPr>
            </w:pPr>
            <w:r w:rsidRPr="00FE15AE">
              <w:rPr>
                <w:color w:val="auto"/>
              </w:rPr>
              <w:t>32,2</w:t>
            </w:r>
          </w:p>
        </w:tc>
        <w:tc>
          <w:tcPr>
            <w:tcW w:w="1840" w:type="dxa"/>
          </w:tcPr>
          <w:p w:rsidR="0079031F" w:rsidRPr="00FE15AE" w:rsidRDefault="0079031F" w:rsidP="00E2591D">
            <w:pPr>
              <w:pStyle w:val="Default"/>
              <w:jc w:val="center"/>
              <w:rPr>
                <w:color w:val="auto"/>
              </w:rPr>
            </w:pPr>
          </w:p>
          <w:p w:rsidR="0079031F" w:rsidRPr="00FE15AE" w:rsidRDefault="0079031F" w:rsidP="00E2591D">
            <w:pPr>
              <w:pStyle w:val="Default"/>
              <w:jc w:val="center"/>
              <w:rPr>
                <w:color w:val="auto"/>
              </w:rPr>
            </w:pPr>
            <w:r w:rsidRPr="00FE15AE">
              <w:rPr>
                <w:color w:val="auto"/>
              </w:rPr>
              <w:t>16,2</w:t>
            </w:r>
          </w:p>
        </w:tc>
        <w:tc>
          <w:tcPr>
            <w:tcW w:w="1851" w:type="dxa"/>
          </w:tcPr>
          <w:p w:rsidR="0079031F" w:rsidRPr="00FE15AE" w:rsidRDefault="0079031F" w:rsidP="00E2591D">
            <w:pPr>
              <w:pStyle w:val="Default"/>
              <w:jc w:val="center"/>
              <w:rPr>
                <w:color w:val="auto"/>
              </w:rPr>
            </w:pPr>
          </w:p>
          <w:p w:rsidR="0079031F" w:rsidRPr="00FE15AE" w:rsidRDefault="0079031F" w:rsidP="00E2591D">
            <w:pPr>
              <w:pStyle w:val="Default"/>
              <w:jc w:val="center"/>
              <w:rPr>
                <w:color w:val="auto"/>
              </w:rPr>
            </w:pPr>
            <w:r w:rsidRPr="00FE15AE">
              <w:rPr>
                <w:color w:val="auto"/>
              </w:rPr>
              <w:t>100</w:t>
            </w:r>
          </w:p>
        </w:tc>
      </w:tr>
      <w:tr w:rsidR="0079031F" w:rsidRPr="00FE15AE" w:rsidTr="00E2591D">
        <w:tc>
          <w:tcPr>
            <w:tcW w:w="1418" w:type="dxa"/>
          </w:tcPr>
          <w:p w:rsidR="0079031F" w:rsidRPr="00FE15AE" w:rsidRDefault="0079031F" w:rsidP="00E2591D">
            <w:pPr>
              <w:pStyle w:val="Default"/>
              <w:jc w:val="both"/>
              <w:rPr>
                <w:color w:val="auto"/>
              </w:rPr>
            </w:pPr>
            <w:r w:rsidRPr="00FE15AE">
              <w:rPr>
                <w:color w:val="auto"/>
              </w:rPr>
              <w:t xml:space="preserve">Достигнутое значение показателя  </w:t>
            </w:r>
            <w:r w:rsidRPr="00FE15AE">
              <w:rPr>
                <w:i/>
                <w:color w:val="auto"/>
              </w:rPr>
              <w:t>2020 год</w:t>
            </w:r>
          </w:p>
        </w:tc>
        <w:tc>
          <w:tcPr>
            <w:tcW w:w="1601" w:type="dxa"/>
          </w:tcPr>
          <w:p w:rsidR="0079031F" w:rsidRPr="00FE15AE" w:rsidRDefault="0079031F" w:rsidP="00E2591D">
            <w:pPr>
              <w:pStyle w:val="Default"/>
              <w:jc w:val="center"/>
              <w:rPr>
                <w:color w:val="auto"/>
              </w:rPr>
            </w:pPr>
          </w:p>
          <w:p w:rsidR="0079031F" w:rsidRPr="00FE15AE" w:rsidRDefault="0079031F" w:rsidP="00E2591D">
            <w:pPr>
              <w:pStyle w:val="Default"/>
              <w:jc w:val="center"/>
              <w:rPr>
                <w:color w:val="auto"/>
              </w:rPr>
            </w:pPr>
            <w:r w:rsidRPr="00FE15AE">
              <w:rPr>
                <w:color w:val="auto"/>
              </w:rPr>
              <w:t>50,0</w:t>
            </w:r>
          </w:p>
        </w:tc>
        <w:tc>
          <w:tcPr>
            <w:tcW w:w="1840" w:type="dxa"/>
          </w:tcPr>
          <w:p w:rsidR="0079031F" w:rsidRPr="00FE15AE" w:rsidRDefault="0079031F" w:rsidP="00E2591D">
            <w:pPr>
              <w:pStyle w:val="Default"/>
              <w:jc w:val="center"/>
              <w:rPr>
                <w:color w:val="auto"/>
              </w:rPr>
            </w:pPr>
          </w:p>
          <w:p w:rsidR="0079031F" w:rsidRPr="00FE15AE" w:rsidRDefault="0079031F" w:rsidP="00E2591D">
            <w:pPr>
              <w:pStyle w:val="Default"/>
              <w:jc w:val="center"/>
              <w:rPr>
                <w:color w:val="auto"/>
              </w:rPr>
            </w:pPr>
            <w:r w:rsidRPr="00FE15AE">
              <w:rPr>
                <w:color w:val="auto"/>
              </w:rPr>
              <w:t>95,2</w:t>
            </w:r>
          </w:p>
        </w:tc>
        <w:tc>
          <w:tcPr>
            <w:tcW w:w="1840" w:type="dxa"/>
          </w:tcPr>
          <w:p w:rsidR="0079031F" w:rsidRPr="00FE15AE" w:rsidRDefault="0079031F" w:rsidP="00E2591D">
            <w:pPr>
              <w:pStyle w:val="Default"/>
              <w:jc w:val="center"/>
              <w:rPr>
                <w:color w:val="auto"/>
              </w:rPr>
            </w:pPr>
          </w:p>
          <w:p w:rsidR="0079031F" w:rsidRPr="00FE15AE" w:rsidRDefault="0079031F" w:rsidP="00E2591D">
            <w:pPr>
              <w:pStyle w:val="Default"/>
              <w:jc w:val="center"/>
              <w:rPr>
                <w:color w:val="auto"/>
              </w:rPr>
            </w:pPr>
            <w:r w:rsidRPr="00FE15AE">
              <w:rPr>
                <w:color w:val="auto"/>
              </w:rPr>
              <w:t>36,3</w:t>
            </w:r>
          </w:p>
        </w:tc>
        <w:tc>
          <w:tcPr>
            <w:tcW w:w="1840" w:type="dxa"/>
          </w:tcPr>
          <w:p w:rsidR="0079031F" w:rsidRPr="00FE15AE" w:rsidRDefault="0079031F" w:rsidP="00E2591D">
            <w:pPr>
              <w:pStyle w:val="Default"/>
              <w:jc w:val="center"/>
              <w:rPr>
                <w:color w:val="auto"/>
              </w:rPr>
            </w:pPr>
          </w:p>
          <w:p w:rsidR="0079031F" w:rsidRPr="00FE15AE" w:rsidRDefault="0079031F" w:rsidP="00E2591D">
            <w:pPr>
              <w:pStyle w:val="Default"/>
              <w:jc w:val="center"/>
              <w:rPr>
                <w:color w:val="auto"/>
              </w:rPr>
            </w:pPr>
            <w:r w:rsidRPr="00FE15AE">
              <w:rPr>
                <w:color w:val="auto"/>
              </w:rPr>
              <w:t>21,0</w:t>
            </w:r>
          </w:p>
        </w:tc>
        <w:tc>
          <w:tcPr>
            <w:tcW w:w="1851" w:type="dxa"/>
          </w:tcPr>
          <w:p w:rsidR="0079031F" w:rsidRPr="00FE15AE" w:rsidRDefault="0079031F" w:rsidP="00E2591D">
            <w:pPr>
              <w:pStyle w:val="Default"/>
              <w:jc w:val="center"/>
              <w:rPr>
                <w:color w:val="auto"/>
              </w:rPr>
            </w:pPr>
          </w:p>
          <w:p w:rsidR="0079031F" w:rsidRPr="00FE15AE" w:rsidRDefault="0079031F" w:rsidP="00E2591D">
            <w:pPr>
              <w:pStyle w:val="Default"/>
              <w:jc w:val="center"/>
              <w:rPr>
                <w:color w:val="auto"/>
              </w:rPr>
            </w:pPr>
            <w:r w:rsidRPr="00FE15AE">
              <w:rPr>
                <w:color w:val="auto"/>
              </w:rPr>
              <w:t>100</w:t>
            </w:r>
          </w:p>
        </w:tc>
      </w:tr>
      <w:tr w:rsidR="0079031F" w:rsidRPr="00FE15AE" w:rsidTr="00E2591D">
        <w:tc>
          <w:tcPr>
            <w:tcW w:w="1418" w:type="dxa"/>
          </w:tcPr>
          <w:p w:rsidR="0079031F" w:rsidRPr="00FE15AE" w:rsidRDefault="0079031F" w:rsidP="00E2591D">
            <w:pPr>
              <w:pStyle w:val="Default"/>
              <w:jc w:val="both"/>
              <w:rPr>
                <w:color w:val="auto"/>
              </w:rPr>
            </w:pPr>
            <w:r w:rsidRPr="00FE15AE">
              <w:rPr>
                <w:color w:val="auto"/>
              </w:rPr>
              <w:t xml:space="preserve">Целевое значение </w:t>
            </w:r>
            <w:r w:rsidRPr="00FE15AE">
              <w:rPr>
                <w:i/>
                <w:color w:val="auto"/>
              </w:rPr>
              <w:t>2021 год</w:t>
            </w:r>
          </w:p>
        </w:tc>
        <w:tc>
          <w:tcPr>
            <w:tcW w:w="1601" w:type="dxa"/>
          </w:tcPr>
          <w:p w:rsidR="0079031F" w:rsidRPr="00FE15AE" w:rsidRDefault="0079031F" w:rsidP="00E2591D">
            <w:pPr>
              <w:pStyle w:val="Default"/>
              <w:jc w:val="center"/>
              <w:rPr>
                <w:color w:val="auto"/>
              </w:rPr>
            </w:pPr>
            <w:r w:rsidRPr="00FE15AE">
              <w:rPr>
                <w:color w:val="auto"/>
              </w:rPr>
              <w:t>50,3</w:t>
            </w:r>
          </w:p>
        </w:tc>
        <w:tc>
          <w:tcPr>
            <w:tcW w:w="1840" w:type="dxa"/>
          </w:tcPr>
          <w:p w:rsidR="0079031F" w:rsidRPr="00FE15AE" w:rsidRDefault="0079031F" w:rsidP="00E2591D">
            <w:pPr>
              <w:pStyle w:val="Default"/>
              <w:jc w:val="center"/>
              <w:rPr>
                <w:color w:val="auto"/>
              </w:rPr>
            </w:pPr>
            <w:r w:rsidRPr="00FE15AE">
              <w:rPr>
                <w:color w:val="auto"/>
              </w:rPr>
              <w:t>92,8</w:t>
            </w:r>
          </w:p>
        </w:tc>
        <w:tc>
          <w:tcPr>
            <w:tcW w:w="1840" w:type="dxa"/>
          </w:tcPr>
          <w:p w:rsidR="0079031F" w:rsidRPr="00FE15AE" w:rsidRDefault="0079031F" w:rsidP="00E2591D">
            <w:pPr>
              <w:pStyle w:val="Default"/>
              <w:jc w:val="center"/>
              <w:rPr>
                <w:color w:val="auto"/>
              </w:rPr>
            </w:pPr>
            <w:r w:rsidRPr="00FE15AE">
              <w:rPr>
                <w:color w:val="auto"/>
              </w:rPr>
              <w:t>37,5</w:t>
            </w:r>
          </w:p>
        </w:tc>
        <w:tc>
          <w:tcPr>
            <w:tcW w:w="1840" w:type="dxa"/>
          </w:tcPr>
          <w:p w:rsidR="0079031F" w:rsidRPr="00FE15AE" w:rsidRDefault="0079031F" w:rsidP="00E2591D">
            <w:pPr>
              <w:pStyle w:val="Default"/>
              <w:jc w:val="center"/>
              <w:rPr>
                <w:color w:val="auto"/>
              </w:rPr>
            </w:pPr>
            <w:r w:rsidRPr="00FE15AE">
              <w:rPr>
                <w:color w:val="auto"/>
              </w:rPr>
              <w:t>20,0</w:t>
            </w:r>
          </w:p>
        </w:tc>
        <w:tc>
          <w:tcPr>
            <w:tcW w:w="1851" w:type="dxa"/>
          </w:tcPr>
          <w:p w:rsidR="0079031F" w:rsidRPr="00FE15AE" w:rsidRDefault="0079031F" w:rsidP="00E2591D">
            <w:pPr>
              <w:pStyle w:val="Default"/>
              <w:jc w:val="center"/>
              <w:rPr>
                <w:color w:val="auto"/>
              </w:rPr>
            </w:pPr>
            <w:r w:rsidRPr="00FE15AE">
              <w:rPr>
                <w:color w:val="auto"/>
              </w:rPr>
              <w:t>100</w:t>
            </w:r>
          </w:p>
        </w:tc>
      </w:tr>
      <w:tr w:rsidR="0079031F" w:rsidRPr="00FE15AE" w:rsidTr="00E2591D">
        <w:tc>
          <w:tcPr>
            <w:tcW w:w="1418" w:type="dxa"/>
          </w:tcPr>
          <w:p w:rsidR="0079031F" w:rsidRPr="00FE15AE" w:rsidRDefault="0079031F" w:rsidP="00E2591D">
            <w:pPr>
              <w:pStyle w:val="Default"/>
              <w:jc w:val="both"/>
              <w:rPr>
                <w:color w:val="auto"/>
              </w:rPr>
            </w:pPr>
            <w:r w:rsidRPr="00FE15AE">
              <w:rPr>
                <w:color w:val="auto"/>
              </w:rPr>
              <w:t xml:space="preserve">Достигнутое значение показателя  в 4 квартале </w:t>
            </w:r>
            <w:r w:rsidRPr="00FE15AE">
              <w:rPr>
                <w:i/>
                <w:color w:val="auto"/>
              </w:rPr>
              <w:t>2021 года</w:t>
            </w:r>
          </w:p>
        </w:tc>
        <w:tc>
          <w:tcPr>
            <w:tcW w:w="1601" w:type="dxa"/>
          </w:tcPr>
          <w:p w:rsidR="0079031F" w:rsidRPr="00FE15AE" w:rsidRDefault="0079031F" w:rsidP="00E2591D">
            <w:pPr>
              <w:pStyle w:val="Default"/>
              <w:jc w:val="center"/>
              <w:rPr>
                <w:color w:val="auto"/>
              </w:rPr>
            </w:pPr>
            <w:r w:rsidRPr="00FE15AE">
              <w:rPr>
                <w:color w:val="auto"/>
              </w:rPr>
              <w:t>51,0</w:t>
            </w:r>
          </w:p>
        </w:tc>
        <w:tc>
          <w:tcPr>
            <w:tcW w:w="1840" w:type="dxa"/>
          </w:tcPr>
          <w:p w:rsidR="0079031F" w:rsidRPr="00FE15AE" w:rsidRDefault="0079031F" w:rsidP="00E2591D">
            <w:pPr>
              <w:pStyle w:val="Default"/>
              <w:jc w:val="center"/>
              <w:rPr>
                <w:color w:val="auto"/>
              </w:rPr>
            </w:pPr>
            <w:r w:rsidRPr="00FE15AE">
              <w:rPr>
                <w:color w:val="auto"/>
              </w:rPr>
              <w:t>92,8</w:t>
            </w:r>
          </w:p>
        </w:tc>
        <w:tc>
          <w:tcPr>
            <w:tcW w:w="1840" w:type="dxa"/>
          </w:tcPr>
          <w:p w:rsidR="0079031F" w:rsidRPr="00FE15AE" w:rsidRDefault="0079031F" w:rsidP="00E2591D">
            <w:pPr>
              <w:pStyle w:val="Default"/>
              <w:jc w:val="center"/>
              <w:rPr>
                <w:color w:val="auto"/>
              </w:rPr>
            </w:pPr>
            <w:r w:rsidRPr="00FE15AE">
              <w:rPr>
                <w:color w:val="auto"/>
              </w:rPr>
              <w:t>38,2</w:t>
            </w:r>
          </w:p>
        </w:tc>
        <w:tc>
          <w:tcPr>
            <w:tcW w:w="1840" w:type="dxa"/>
          </w:tcPr>
          <w:p w:rsidR="0079031F" w:rsidRPr="00FE15AE" w:rsidRDefault="0079031F" w:rsidP="00E2591D">
            <w:pPr>
              <w:pStyle w:val="Default"/>
              <w:jc w:val="center"/>
              <w:rPr>
                <w:color w:val="auto"/>
              </w:rPr>
            </w:pPr>
            <w:r w:rsidRPr="00FE15AE">
              <w:rPr>
                <w:color w:val="auto"/>
              </w:rPr>
              <w:t>22,9</w:t>
            </w:r>
          </w:p>
        </w:tc>
        <w:tc>
          <w:tcPr>
            <w:tcW w:w="1851" w:type="dxa"/>
          </w:tcPr>
          <w:p w:rsidR="0079031F" w:rsidRPr="00FE15AE" w:rsidRDefault="0079031F" w:rsidP="00E2591D">
            <w:pPr>
              <w:pStyle w:val="Default"/>
              <w:jc w:val="center"/>
              <w:rPr>
                <w:color w:val="auto"/>
              </w:rPr>
            </w:pPr>
            <w:r w:rsidRPr="00FE15AE">
              <w:rPr>
                <w:color w:val="auto"/>
              </w:rPr>
              <w:t>100</w:t>
            </w:r>
          </w:p>
        </w:tc>
      </w:tr>
    </w:tbl>
    <w:p w:rsidR="0079031F" w:rsidRPr="00FE15AE" w:rsidRDefault="0079031F" w:rsidP="0079031F">
      <w:pPr>
        <w:rPr>
          <w:sz w:val="24"/>
          <w:szCs w:val="24"/>
        </w:rPr>
      </w:pPr>
    </w:p>
    <w:p w:rsidR="0079031F" w:rsidRPr="00FE15AE" w:rsidRDefault="0079031F" w:rsidP="0079031F">
      <w:pPr>
        <w:pStyle w:val="aff"/>
        <w:ind w:firstLine="851"/>
        <w:jc w:val="center"/>
        <w:rPr>
          <w:rFonts w:ascii="Times New Roman" w:hAnsi="Times New Roman"/>
          <w:b/>
          <w:sz w:val="24"/>
          <w:szCs w:val="24"/>
        </w:rPr>
      </w:pPr>
      <w:r w:rsidRPr="00FE15AE">
        <w:rPr>
          <w:rFonts w:ascii="Times New Roman" w:hAnsi="Times New Roman"/>
          <w:b/>
          <w:sz w:val="24"/>
          <w:szCs w:val="24"/>
        </w:rPr>
        <w:t xml:space="preserve">Национальный проект «Здравоохранение» </w:t>
      </w:r>
    </w:p>
    <w:p w:rsidR="0079031F" w:rsidRPr="00FE15AE" w:rsidRDefault="0079031F" w:rsidP="0079031F">
      <w:pPr>
        <w:pStyle w:val="aff"/>
        <w:ind w:firstLine="851"/>
        <w:jc w:val="center"/>
        <w:rPr>
          <w:rFonts w:ascii="Times New Roman" w:hAnsi="Times New Roman"/>
          <w:b/>
          <w:sz w:val="24"/>
          <w:szCs w:val="24"/>
        </w:rPr>
      </w:pPr>
    </w:p>
    <w:p w:rsidR="0079031F" w:rsidRPr="00FE15AE" w:rsidRDefault="0079031F" w:rsidP="0079031F">
      <w:pPr>
        <w:pStyle w:val="aff"/>
        <w:ind w:firstLine="851"/>
        <w:jc w:val="both"/>
        <w:rPr>
          <w:rFonts w:ascii="Times New Roman" w:hAnsi="Times New Roman"/>
          <w:sz w:val="24"/>
          <w:szCs w:val="24"/>
        </w:rPr>
      </w:pPr>
      <w:r w:rsidRPr="000C7B38">
        <w:rPr>
          <w:rFonts w:ascii="Times New Roman" w:hAnsi="Times New Roman"/>
          <w:sz w:val="24"/>
          <w:szCs w:val="24"/>
        </w:rPr>
        <w:t>Региональный проект</w:t>
      </w:r>
      <w:r w:rsidRPr="00FE15AE">
        <w:rPr>
          <w:rFonts w:ascii="Times New Roman" w:hAnsi="Times New Roman"/>
          <w:sz w:val="24"/>
          <w:szCs w:val="24"/>
        </w:rPr>
        <w:t xml:space="preserve"> </w:t>
      </w:r>
      <w:r w:rsidRPr="00FE15AE">
        <w:rPr>
          <w:rFonts w:ascii="Times New Roman" w:hAnsi="Times New Roman"/>
          <w:b/>
          <w:sz w:val="24"/>
          <w:szCs w:val="24"/>
        </w:rPr>
        <w:t xml:space="preserve">«Развитие системы оказания первичной медико-санитарной помощи» </w:t>
      </w:r>
      <w:r w:rsidRPr="00FE15AE">
        <w:rPr>
          <w:rFonts w:ascii="Times New Roman" w:hAnsi="Times New Roman"/>
          <w:sz w:val="24"/>
          <w:szCs w:val="24"/>
        </w:rPr>
        <w:t>направлен на повышение доступности и качества первичной медико-санитарной медицинской помощи (ПСМП), приоритета интересов и соблюдения прав граждан при оказании ПМСП, приоритета профилактики заболеваний при оказании ПМСП.</w:t>
      </w:r>
    </w:p>
    <w:p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 xml:space="preserve">В рамках первичной медико-санитарной помощи в муниципальных учреждениях здравоохранения выполнено 1 203 538 посещений в амбулаторно-поликлинических учреждениях, в том числе профилактическими медицинскими осмотрами и диспансеризацией за 2021г. профилактическими медицинскими осмотрами и диспансеризацией охвачены  3882 человек 8.6% (план 2021г. - 15670). В связи с ограничительными мероприятиями в рамках предупреждения распространения новой </w:t>
      </w:r>
      <w:proofErr w:type="spellStart"/>
      <w:r w:rsidRPr="00FE15AE">
        <w:rPr>
          <w:rFonts w:ascii="Times New Roman" w:hAnsi="Times New Roman"/>
          <w:sz w:val="24"/>
          <w:szCs w:val="24"/>
        </w:rPr>
        <w:t>коронавирусной</w:t>
      </w:r>
      <w:proofErr w:type="spellEnd"/>
      <w:r w:rsidRPr="00FE15AE">
        <w:rPr>
          <w:rFonts w:ascii="Times New Roman" w:hAnsi="Times New Roman"/>
          <w:sz w:val="24"/>
          <w:szCs w:val="24"/>
        </w:rPr>
        <w:t xml:space="preserve"> инфекции, проведение </w:t>
      </w:r>
      <w:r w:rsidRPr="00FE15AE">
        <w:rPr>
          <w:rFonts w:ascii="Times New Roman" w:hAnsi="Times New Roman"/>
          <w:sz w:val="24"/>
          <w:szCs w:val="24"/>
        </w:rPr>
        <w:lastRenderedPageBreak/>
        <w:t xml:space="preserve">профилактических мероприятий, в т.ч. диспансеризации, с апреля по июль 2021г., а так же в настоящее время временно приостановлено, для категории лиц старше 65 лет ограничительные мероприятий действовали на протяжении всего 2021 года. </w:t>
      </w:r>
    </w:p>
    <w:p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 xml:space="preserve">Низкий процент объясняется введением ограничительных мероприятий в связи с неблагоприятной эпидемиологической ситуацией по новой </w:t>
      </w:r>
      <w:proofErr w:type="spellStart"/>
      <w:r w:rsidRPr="00FE15AE">
        <w:rPr>
          <w:rFonts w:ascii="Times New Roman" w:hAnsi="Times New Roman"/>
          <w:sz w:val="24"/>
          <w:szCs w:val="24"/>
        </w:rPr>
        <w:t>коронавирусной</w:t>
      </w:r>
      <w:proofErr w:type="spellEnd"/>
      <w:r w:rsidRPr="00FE15AE">
        <w:rPr>
          <w:rFonts w:ascii="Times New Roman" w:hAnsi="Times New Roman"/>
          <w:sz w:val="24"/>
          <w:szCs w:val="24"/>
        </w:rPr>
        <w:t xml:space="preserve"> инфекции COVID-19. </w:t>
      </w:r>
    </w:p>
    <w:p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 xml:space="preserve">В рамках углубленной диспансеризации пациентов после перенесенного заболевания новой </w:t>
      </w:r>
      <w:proofErr w:type="spellStart"/>
      <w:r w:rsidRPr="00FE15AE">
        <w:rPr>
          <w:rFonts w:ascii="Times New Roman" w:hAnsi="Times New Roman"/>
          <w:sz w:val="24"/>
          <w:szCs w:val="24"/>
        </w:rPr>
        <w:t>коронавирусной</w:t>
      </w:r>
      <w:proofErr w:type="spellEnd"/>
      <w:r w:rsidRPr="00FE15AE">
        <w:rPr>
          <w:rFonts w:ascii="Times New Roman" w:hAnsi="Times New Roman"/>
          <w:sz w:val="24"/>
          <w:szCs w:val="24"/>
        </w:rPr>
        <w:t xml:space="preserve"> инфекцией  по состоянию на 30.12.2021г. углубленное медицинское обследование прошли 1512 пациентов.</w:t>
      </w:r>
    </w:p>
    <w:p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 xml:space="preserve">С учетом неблагоприятного эпидемиологического периода при оказании ПСМП обеспечено разделение потоков больных с инфекционными и неинфекционными заболеваниями. Организована работа фильтров, созданы </w:t>
      </w:r>
      <w:proofErr w:type="spellStart"/>
      <w:r w:rsidRPr="00FE15AE">
        <w:rPr>
          <w:rFonts w:ascii="Times New Roman" w:hAnsi="Times New Roman"/>
          <w:sz w:val="24"/>
          <w:szCs w:val="24"/>
        </w:rPr>
        <w:t>ковидные</w:t>
      </w:r>
      <w:proofErr w:type="spellEnd"/>
      <w:r w:rsidRPr="00FE15AE">
        <w:rPr>
          <w:rFonts w:ascii="Times New Roman" w:hAnsi="Times New Roman"/>
          <w:sz w:val="24"/>
          <w:szCs w:val="24"/>
        </w:rPr>
        <w:t xml:space="preserve"> бригады, обслуживающие инфекционных больных на дому. </w:t>
      </w:r>
    </w:p>
    <w:p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 xml:space="preserve">В целях профилактики инфекционных заболеваний проводится вакцинопрофилактика, в том числе от новой </w:t>
      </w:r>
      <w:proofErr w:type="spellStart"/>
      <w:r w:rsidRPr="00FE15AE">
        <w:rPr>
          <w:rFonts w:ascii="Times New Roman" w:hAnsi="Times New Roman"/>
          <w:sz w:val="24"/>
          <w:szCs w:val="24"/>
        </w:rPr>
        <w:t>коронавирусной</w:t>
      </w:r>
      <w:proofErr w:type="spellEnd"/>
      <w:r w:rsidRPr="00FE15AE">
        <w:rPr>
          <w:rFonts w:ascii="Times New Roman" w:hAnsi="Times New Roman"/>
          <w:sz w:val="24"/>
          <w:szCs w:val="24"/>
        </w:rPr>
        <w:t xml:space="preserve"> инфекции и гриппа. В 2021г. в городе привито от новой </w:t>
      </w:r>
      <w:proofErr w:type="spellStart"/>
      <w:r w:rsidRPr="00FE15AE">
        <w:rPr>
          <w:rFonts w:ascii="Times New Roman" w:hAnsi="Times New Roman"/>
          <w:sz w:val="24"/>
          <w:szCs w:val="24"/>
        </w:rPr>
        <w:t>коронавирусной</w:t>
      </w:r>
      <w:proofErr w:type="spellEnd"/>
      <w:r w:rsidRPr="00FE15AE">
        <w:rPr>
          <w:rFonts w:ascii="Times New Roman" w:hAnsi="Times New Roman"/>
          <w:sz w:val="24"/>
          <w:szCs w:val="24"/>
        </w:rPr>
        <w:t xml:space="preserve"> инфекции 68002 человека взрослого населения, что составило 60,4% от плана, от гриппа – 71160 человек взрослого населения и 11023 ребенка, что составило 77% от плана.</w:t>
      </w:r>
    </w:p>
    <w:p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ab/>
        <w:t>В рамках программы «Модернизация первичного звена здравоохранения Ростовской области» проводятся мероприятия по повышению качества и доступности медицинской помощи в амбулаторном звене, в том числе по обеспечению медицинским оборудованием и проведением капитальных ремонтов медицинских учреждений.</w:t>
      </w:r>
    </w:p>
    <w:p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В рамках регионального проекта</w:t>
      </w:r>
      <w:r w:rsidRPr="00FE15AE">
        <w:rPr>
          <w:rFonts w:ascii="Times New Roman" w:hAnsi="Times New Roman"/>
          <w:b/>
          <w:sz w:val="24"/>
          <w:szCs w:val="24"/>
        </w:rPr>
        <w:t xml:space="preserve"> «Модернизация первичного звена»</w:t>
      </w:r>
      <w:r w:rsidRPr="00FE15AE">
        <w:rPr>
          <w:rFonts w:ascii="Times New Roman" w:hAnsi="Times New Roman"/>
          <w:sz w:val="24"/>
          <w:szCs w:val="24"/>
        </w:rPr>
        <w:t xml:space="preserve"> МУЗ «ГП №3» поставлено медицинское оборудование: система рентгеновской компьютерной томографии, система </w:t>
      </w:r>
      <w:proofErr w:type="spellStart"/>
      <w:r w:rsidRPr="00FE15AE">
        <w:rPr>
          <w:rFonts w:ascii="Times New Roman" w:hAnsi="Times New Roman"/>
          <w:sz w:val="24"/>
          <w:szCs w:val="24"/>
        </w:rPr>
        <w:t>маммографическая</w:t>
      </w:r>
      <w:proofErr w:type="spellEnd"/>
      <w:r w:rsidRPr="00FE15AE">
        <w:rPr>
          <w:rFonts w:ascii="Times New Roman" w:hAnsi="Times New Roman"/>
          <w:sz w:val="24"/>
          <w:szCs w:val="24"/>
        </w:rPr>
        <w:t xml:space="preserve">, система рентгеновская диагностическая, система эндоскопическая, машина моющая/дезинфицирующая 2 шт., </w:t>
      </w:r>
      <w:proofErr w:type="spellStart"/>
      <w:r w:rsidRPr="00FE15AE">
        <w:rPr>
          <w:rFonts w:ascii="Times New Roman" w:hAnsi="Times New Roman"/>
          <w:sz w:val="24"/>
          <w:szCs w:val="24"/>
        </w:rPr>
        <w:t>видеогастроскоп</w:t>
      </w:r>
      <w:proofErr w:type="spellEnd"/>
      <w:r w:rsidRPr="00FE15AE">
        <w:rPr>
          <w:rFonts w:ascii="Times New Roman" w:hAnsi="Times New Roman"/>
          <w:sz w:val="24"/>
          <w:szCs w:val="24"/>
        </w:rPr>
        <w:t xml:space="preserve"> гибкий 3 шт., система эндоскопической визуализации, всего 10 единиц медицинского оборудования на сумму 78 767,0 тыс.рублей. </w:t>
      </w:r>
    </w:p>
    <w:p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Освоение средств бюджета на 01.01.2022 в рамках регионального проекта «Модернизация первичного звена»  составило 67 109,8 тыс</w:t>
      </w:r>
      <w:proofErr w:type="gramStart"/>
      <w:r w:rsidRPr="00FE15AE">
        <w:rPr>
          <w:rFonts w:ascii="Times New Roman" w:hAnsi="Times New Roman"/>
          <w:sz w:val="24"/>
          <w:szCs w:val="24"/>
        </w:rPr>
        <w:t>.р</w:t>
      </w:r>
      <w:proofErr w:type="gramEnd"/>
      <w:r w:rsidRPr="00FE15AE">
        <w:rPr>
          <w:rFonts w:ascii="Times New Roman" w:hAnsi="Times New Roman"/>
          <w:sz w:val="24"/>
          <w:szCs w:val="24"/>
        </w:rPr>
        <w:t>ублей.</w:t>
      </w:r>
    </w:p>
    <w:p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В рамках материально-технического развития и дооснащения медицинским оборудованием в 2021 году для МУЗ «ГП №3» приобретен 1 автомобиль «</w:t>
      </w:r>
      <w:proofErr w:type="spellStart"/>
      <w:r w:rsidRPr="00FE15AE">
        <w:rPr>
          <w:rFonts w:ascii="Times New Roman" w:hAnsi="Times New Roman"/>
          <w:sz w:val="24"/>
          <w:szCs w:val="24"/>
        </w:rPr>
        <w:t>Ларгус</w:t>
      </w:r>
      <w:proofErr w:type="spellEnd"/>
      <w:r w:rsidRPr="00FE15AE">
        <w:rPr>
          <w:rFonts w:ascii="Times New Roman" w:hAnsi="Times New Roman"/>
          <w:sz w:val="24"/>
          <w:szCs w:val="24"/>
        </w:rPr>
        <w:t xml:space="preserve">» на сумму 751,2 тыс. рублей   за счет областного и местного бюджетов. За счет средств местного бюджета для обеспечения условий хранения вакцин приобретены морозильники медицинские на сумму 146,8 тыс. рублей. </w:t>
      </w:r>
    </w:p>
    <w:p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 xml:space="preserve">В рамках проекта инициативного бюджетирования проводится  капитальный ремонт регистратуры МУЗ «ГП №3» на сумму 949,6 тыс. рублей, </w:t>
      </w:r>
      <w:proofErr w:type="gramStart"/>
      <w:r w:rsidRPr="00FE15AE">
        <w:rPr>
          <w:rFonts w:ascii="Times New Roman" w:hAnsi="Times New Roman"/>
          <w:sz w:val="24"/>
          <w:szCs w:val="24"/>
        </w:rPr>
        <w:t>приобретена</w:t>
      </w:r>
      <w:proofErr w:type="gramEnd"/>
      <w:r w:rsidRPr="00FE15AE">
        <w:rPr>
          <w:rFonts w:ascii="Times New Roman" w:hAnsi="Times New Roman"/>
          <w:sz w:val="24"/>
          <w:szCs w:val="24"/>
        </w:rPr>
        <w:t xml:space="preserve"> видеостена на сумму 423,9 тыс. рублей, осуществляется внедрение программно-аппаратного комплекса автоматизированной системы управления очередью на сумму 527,8 тыс. рублей. </w:t>
      </w:r>
    </w:p>
    <w:p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 xml:space="preserve">По контракту №2021.029 от 03.09.2021г.  между МУЗ «ГП №3» и ООО «Аполлон» по выполнению выборочного капитального ремонта помещений МУЗ «ГП №3» по адресу пер. Пушкина, 16 завершены ремонтные работы (отделка фасада, бетонирование, замена окон, замена дверных коробок, отделочные работы помещения, укладку линолеума на пол, установка сплит-систем, электромонтажные работы, замена канализации, водопровода). Приобретена мебель (при помощи депутатов </w:t>
      </w:r>
      <w:proofErr w:type="spellStart"/>
      <w:r w:rsidRPr="00FE15AE">
        <w:rPr>
          <w:rFonts w:ascii="Times New Roman" w:hAnsi="Times New Roman"/>
          <w:sz w:val="24"/>
          <w:szCs w:val="24"/>
        </w:rPr>
        <w:t>Волгодонской</w:t>
      </w:r>
      <w:proofErr w:type="spellEnd"/>
      <w:r w:rsidRPr="00FE15AE">
        <w:rPr>
          <w:rFonts w:ascii="Times New Roman" w:hAnsi="Times New Roman"/>
          <w:sz w:val="24"/>
          <w:szCs w:val="24"/>
        </w:rPr>
        <w:t xml:space="preserve"> городской Думы).  </w:t>
      </w:r>
    </w:p>
    <w:p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Региональный проект</w:t>
      </w:r>
      <w:r w:rsidRPr="00FE15AE">
        <w:rPr>
          <w:rFonts w:ascii="Times New Roman" w:hAnsi="Times New Roman"/>
          <w:b/>
          <w:sz w:val="24"/>
          <w:szCs w:val="24"/>
        </w:rPr>
        <w:t xml:space="preserve"> «Борьба с сердечно-сосудистыми заболеваниями»</w:t>
      </w:r>
      <w:r w:rsidRPr="00FE15AE">
        <w:rPr>
          <w:rFonts w:ascii="Times New Roman" w:hAnsi="Times New Roman"/>
          <w:sz w:val="24"/>
          <w:szCs w:val="24"/>
        </w:rPr>
        <w:t xml:space="preserve"> направлен на проведение мероприятий, направленных на профилактику развития сердечно-сосудистых заболеваний, своевременное выявление факторов риска развития осложнений этих заболеваний, совершенствование системы оказания первичной медико-санитарной помощи при сердечно-сосудистых заболеваниях. </w:t>
      </w:r>
    </w:p>
    <w:p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 xml:space="preserve">В рамках борьбы с сердечно-сосудистыми заболеваниями в городе обеспечено качественное оказание медицинской помощи больным сердечно-сосудистого профиля на всех этапах ее оказания. Обеспечено диспансерное наблюдение за пациентами с сердечно-сосудистой патологией. Соблюдается стационарно-амбулаторная преемственность в лечении пациентов с сердечно-сосудистой патологией для своевременной постановки этих пациентов на «Д» учет и соблюдения полноты охвата диспансерного наблюдения. На диспансерном наблюдении состоит 17219 человек. </w:t>
      </w:r>
    </w:p>
    <w:p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lastRenderedPageBreak/>
        <w:t>Обеспечение льготных категорий граждан бесплатными лекарственными средствами для амбулаторного лечения проводится в полном объеме.</w:t>
      </w:r>
    </w:p>
    <w:p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 xml:space="preserve"> Формируются списки  пациентов  с мультифокальным поражением коронарных артерий для дальнейшего решения вопроса о  выполнении плановых операций </w:t>
      </w:r>
      <w:proofErr w:type="gramStart"/>
      <w:r w:rsidRPr="00FE15AE">
        <w:rPr>
          <w:rFonts w:ascii="Times New Roman" w:hAnsi="Times New Roman"/>
          <w:sz w:val="24"/>
          <w:szCs w:val="24"/>
        </w:rPr>
        <w:t>аорто-коронарного</w:t>
      </w:r>
      <w:proofErr w:type="gramEnd"/>
      <w:r w:rsidRPr="00FE15AE">
        <w:rPr>
          <w:rFonts w:ascii="Times New Roman" w:hAnsi="Times New Roman"/>
          <w:sz w:val="24"/>
          <w:szCs w:val="24"/>
        </w:rPr>
        <w:t xml:space="preserve"> шунтирования.</w:t>
      </w:r>
    </w:p>
    <w:p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 xml:space="preserve">В целях повышения доступности и эффективности высокотехнологичной медицинской помощи при болезнях системы кровообращения на базе сосудистого центра МУЗ «Городская больница №1» в экстренном порядке проводятся операции по  ангиопластике коронарных артерий со </w:t>
      </w:r>
      <w:proofErr w:type="spellStart"/>
      <w:r w:rsidRPr="00FE15AE">
        <w:rPr>
          <w:rFonts w:ascii="Times New Roman" w:hAnsi="Times New Roman"/>
          <w:sz w:val="24"/>
          <w:szCs w:val="24"/>
        </w:rPr>
        <w:t>стентированием</w:t>
      </w:r>
      <w:proofErr w:type="spellEnd"/>
      <w:r w:rsidRPr="00FE15AE">
        <w:rPr>
          <w:rFonts w:ascii="Times New Roman" w:hAnsi="Times New Roman"/>
          <w:sz w:val="24"/>
          <w:szCs w:val="24"/>
        </w:rPr>
        <w:t xml:space="preserve">. В 2021г. увеличено количество квот - до 514 случаев на выполнение </w:t>
      </w:r>
      <w:proofErr w:type="spellStart"/>
      <w:r w:rsidRPr="00FE15AE">
        <w:rPr>
          <w:rFonts w:ascii="Times New Roman" w:hAnsi="Times New Roman"/>
          <w:sz w:val="24"/>
          <w:szCs w:val="24"/>
        </w:rPr>
        <w:t>стентирования</w:t>
      </w:r>
      <w:proofErr w:type="spellEnd"/>
      <w:r w:rsidRPr="00FE15AE">
        <w:rPr>
          <w:rFonts w:ascii="Times New Roman" w:hAnsi="Times New Roman"/>
          <w:sz w:val="24"/>
          <w:szCs w:val="24"/>
        </w:rPr>
        <w:t xml:space="preserve"> коронарных артерий. За 12 месяцев 2021г. выполнены 935 </w:t>
      </w:r>
      <w:proofErr w:type="spellStart"/>
      <w:r w:rsidRPr="00FE15AE">
        <w:rPr>
          <w:rFonts w:ascii="Times New Roman" w:hAnsi="Times New Roman"/>
          <w:sz w:val="24"/>
          <w:szCs w:val="24"/>
        </w:rPr>
        <w:t>коронароангиографий</w:t>
      </w:r>
      <w:proofErr w:type="spellEnd"/>
      <w:r w:rsidRPr="00FE15AE">
        <w:rPr>
          <w:rFonts w:ascii="Times New Roman" w:hAnsi="Times New Roman"/>
          <w:sz w:val="24"/>
          <w:szCs w:val="24"/>
        </w:rPr>
        <w:t xml:space="preserve"> и 529 </w:t>
      </w:r>
      <w:proofErr w:type="spellStart"/>
      <w:r w:rsidRPr="00FE15AE">
        <w:rPr>
          <w:rFonts w:ascii="Times New Roman" w:hAnsi="Times New Roman"/>
          <w:sz w:val="24"/>
          <w:szCs w:val="24"/>
        </w:rPr>
        <w:t>стентирований</w:t>
      </w:r>
      <w:proofErr w:type="spellEnd"/>
      <w:r w:rsidRPr="00FE15AE">
        <w:rPr>
          <w:rFonts w:ascii="Times New Roman" w:hAnsi="Times New Roman"/>
          <w:sz w:val="24"/>
          <w:szCs w:val="24"/>
        </w:rPr>
        <w:t xml:space="preserve"> коронарных артерий пациентам с заболеваниями системы кровообращения. </w:t>
      </w:r>
    </w:p>
    <w:p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 xml:space="preserve">Ведется сотрудничество с Областным сосудистым центром. Так, за 2021 г. проведено  48 телемедицинских консультаций пациентов с ОКС, из них переведено 39 человек. Ежемесячно проводятся </w:t>
      </w:r>
      <w:proofErr w:type="spellStart"/>
      <w:r w:rsidRPr="00FE15AE">
        <w:rPr>
          <w:rFonts w:ascii="Times New Roman" w:hAnsi="Times New Roman"/>
          <w:sz w:val="24"/>
          <w:szCs w:val="24"/>
        </w:rPr>
        <w:t>видеоселекторные</w:t>
      </w:r>
      <w:proofErr w:type="spellEnd"/>
      <w:r w:rsidRPr="00FE15AE">
        <w:rPr>
          <w:rFonts w:ascii="Times New Roman" w:hAnsi="Times New Roman"/>
          <w:sz w:val="24"/>
          <w:szCs w:val="24"/>
        </w:rPr>
        <w:t xml:space="preserve"> совещания с главным внештатным кардиологом МЗ РО А.В. Хрипуном по вопросу оказания помощи пациентам с острым коронарным синдромом и острым нарушением мозгового кровообращения.</w:t>
      </w:r>
    </w:p>
    <w:p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В рамках регионального проекта</w:t>
      </w:r>
      <w:r w:rsidRPr="00FE15AE">
        <w:rPr>
          <w:rFonts w:ascii="Times New Roman" w:hAnsi="Times New Roman"/>
          <w:b/>
          <w:sz w:val="24"/>
          <w:szCs w:val="24"/>
        </w:rPr>
        <w:t xml:space="preserve"> «Борьба с онкологическими заболеваниями»</w:t>
      </w:r>
      <w:r w:rsidRPr="00FE15AE">
        <w:rPr>
          <w:rFonts w:ascii="Times New Roman" w:hAnsi="Times New Roman"/>
          <w:sz w:val="24"/>
          <w:szCs w:val="24"/>
        </w:rPr>
        <w:t xml:space="preserve"> осуществляются мероприятия, направленные на профилактику и предупреждение развития онкологических заболеваний, раннее выявление онкологических заболеваний, совершенствование качества оказания медицинской помощи, развитие системы оказания паллиативной медицинской помощи. </w:t>
      </w:r>
    </w:p>
    <w:p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В целях профилактики и раннего выявления онкологических заболеваний широко проводится информационная кампания. В 2021 году в онлайн-формате проведены акция: «Тихий Дон – здоровье в каждый дом», акции посвященные Международному дню здоровья, Дню борьбы с туберкулезом, Всемирному дню иммунитета, Всемирному дню борьбы против рака. 04.04.2021г в городе Волгодонске проведена акция «10 000 шагов к жизни», приуроченная к Всемирному дню здоровья. Демонстрируются видеофильмы, распространяются листовки,  буклеты, размещается информация на сайтах и в соцсетях.</w:t>
      </w:r>
    </w:p>
    <w:p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 xml:space="preserve">В связи с ограничительными мероприятиями в рамках предупреждения распространения новой </w:t>
      </w:r>
      <w:proofErr w:type="spellStart"/>
      <w:r w:rsidRPr="00FE15AE">
        <w:rPr>
          <w:rFonts w:ascii="Times New Roman" w:hAnsi="Times New Roman"/>
          <w:sz w:val="24"/>
          <w:szCs w:val="24"/>
        </w:rPr>
        <w:t>коронавирусной</w:t>
      </w:r>
      <w:proofErr w:type="spellEnd"/>
      <w:r w:rsidRPr="00FE15AE">
        <w:rPr>
          <w:rFonts w:ascii="Times New Roman" w:hAnsi="Times New Roman"/>
          <w:sz w:val="24"/>
          <w:szCs w:val="24"/>
        </w:rPr>
        <w:t xml:space="preserve"> инфекции, проведение профилактических мероприятий, в т.ч. диспансеризации, с апреля по июль 2021г., а так же в настоящее время временно приостановлено, для категории лиц старше 65 лет ограничительные мероприятий действовали на протяжении всего 2021 года. В связи с этим за 2021г. в рамках профилактических  осмотров (в т.ч. диспансеризации) обследовано всего 3882 человека. Тем не менее, раннюю диагностику рака осуществляют и по проведенным по медицинским показаниям обследованиям</w:t>
      </w:r>
    </w:p>
    <w:p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 xml:space="preserve">В рамках профилактических осмотров для диагностики рака на ранних стадиях проведены флюорографические обследования,  УЗИ молочных желез, маммографии, цитологический скрининг </w:t>
      </w:r>
      <w:proofErr w:type="spellStart"/>
      <w:r w:rsidRPr="00FE15AE">
        <w:rPr>
          <w:rFonts w:ascii="Times New Roman" w:hAnsi="Times New Roman"/>
          <w:sz w:val="24"/>
          <w:szCs w:val="24"/>
        </w:rPr>
        <w:t>предрака</w:t>
      </w:r>
      <w:proofErr w:type="spellEnd"/>
      <w:r w:rsidRPr="00FE15AE">
        <w:rPr>
          <w:rFonts w:ascii="Times New Roman" w:hAnsi="Times New Roman"/>
          <w:sz w:val="24"/>
          <w:szCs w:val="24"/>
        </w:rPr>
        <w:t xml:space="preserve"> и рака шейки матки, скрининг рака и </w:t>
      </w:r>
      <w:proofErr w:type="spellStart"/>
      <w:r w:rsidRPr="00FE15AE">
        <w:rPr>
          <w:rFonts w:ascii="Times New Roman" w:hAnsi="Times New Roman"/>
          <w:sz w:val="24"/>
          <w:szCs w:val="24"/>
        </w:rPr>
        <w:t>предрака</w:t>
      </w:r>
      <w:proofErr w:type="spellEnd"/>
      <w:r w:rsidRPr="00FE15AE">
        <w:rPr>
          <w:rFonts w:ascii="Times New Roman" w:hAnsi="Times New Roman"/>
          <w:sz w:val="24"/>
          <w:szCs w:val="24"/>
        </w:rPr>
        <w:t xml:space="preserve"> толстой кишки с помощью анализа кала на скрытую кровь, скрининг рака предстательной железы с помощью определения уровня PSA в крови, для формирования групп риска проведено анкетирование. </w:t>
      </w:r>
    </w:p>
    <w:p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 xml:space="preserve">В «Школах здоровья» проводятся тематические уроки  по вопросам профилактики злокачественных новообразований. В 2021г. тематические уроки прошли  1327 пациентов. </w:t>
      </w:r>
    </w:p>
    <w:p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 xml:space="preserve">Для комплексной и своевременной диагностики основных видов злокачественных новообразований на принципах </w:t>
      </w:r>
      <w:proofErr w:type="spellStart"/>
      <w:r w:rsidRPr="00FE15AE">
        <w:rPr>
          <w:rFonts w:ascii="Times New Roman" w:hAnsi="Times New Roman"/>
          <w:sz w:val="24"/>
          <w:szCs w:val="24"/>
        </w:rPr>
        <w:t>мультикомандного</w:t>
      </w:r>
      <w:proofErr w:type="spellEnd"/>
      <w:r w:rsidRPr="00FE15AE">
        <w:rPr>
          <w:rFonts w:ascii="Times New Roman" w:hAnsi="Times New Roman"/>
          <w:sz w:val="24"/>
          <w:szCs w:val="24"/>
        </w:rPr>
        <w:t xml:space="preserve"> подхода и высокой преемственности, в целях сокращения сроков диагностики и повышения ее качества в Волгодонске на базе  ГБУ Ростовской области «Онкодиспансер» осуществляет деятельность Центр амбулаторной онкологической помощи, где размещены отделения рентгенодиагностики и дневного стационара.</w:t>
      </w:r>
    </w:p>
    <w:p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 xml:space="preserve">Оказывается медицинская помощь для паллиативных больных в амбулаторном звене в МУЗ «ГП №3» и МУЗ «ДГБ». В МУЗ «ГП №3» принят в апреле 2021 года в кабинет паллиативной помощи врач паллиативной помощи, по состоянию на 31.11.2021 выполнено 397 посещений, из них 60% - пациенты с онкологическими заболеваниями. В МУЗ «ГБСМП» имеется отделение паллиативной медицинской помощи на 35 коек. По состоянию на 31.12.2021 пролечено 443 пациента. </w:t>
      </w:r>
    </w:p>
    <w:p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Региональный проект</w:t>
      </w:r>
      <w:r w:rsidRPr="00FE15AE">
        <w:rPr>
          <w:rFonts w:ascii="Times New Roman" w:hAnsi="Times New Roman"/>
          <w:b/>
          <w:sz w:val="24"/>
          <w:szCs w:val="24"/>
        </w:rPr>
        <w:t xml:space="preserve"> «Развитие детского здравоохранения, включая создание современной инфраструктуры оказания медицинской помощи»</w:t>
      </w:r>
      <w:r w:rsidRPr="00FE15AE">
        <w:rPr>
          <w:rFonts w:ascii="Times New Roman" w:hAnsi="Times New Roman"/>
          <w:sz w:val="24"/>
          <w:szCs w:val="24"/>
        </w:rPr>
        <w:t xml:space="preserve"> направлен на развитие </w:t>
      </w:r>
      <w:r w:rsidRPr="00FE15AE">
        <w:rPr>
          <w:rFonts w:ascii="Times New Roman" w:hAnsi="Times New Roman"/>
          <w:sz w:val="24"/>
          <w:szCs w:val="24"/>
        </w:rPr>
        <w:lastRenderedPageBreak/>
        <w:t>профилактической медицины в педиатрии, внедрение современных профилактических технологий, улучшение материально-технической базы.</w:t>
      </w:r>
    </w:p>
    <w:p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 xml:space="preserve">В МУЗ «ДГБ» внедрены ПСР-проекты «Бережливого производства». На базе поликлинических отделений №2 (Гагарина, 40) и №4 (К. Маркса, 44) МУЗ «Детская городская больница» реализован 1 этап новой модели медицинской организации «Бережливая поликлиника». Обустроены открытые регистратуры, организована работа </w:t>
      </w:r>
      <w:proofErr w:type="spellStart"/>
      <w:r w:rsidRPr="00FE15AE">
        <w:rPr>
          <w:rFonts w:ascii="Times New Roman" w:hAnsi="Times New Roman"/>
          <w:sz w:val="24"/>
          <w:szCs w:val="24"/>
        </w:rPr>
        <w:t>колл-центров</w:t>
      </w:r>
      <w:proofErr w:type="spellEnd"/>
      <w:r w:rsidRPr="00FE15AE">
        <w:rPr>
          <w:rFonts w:ascii="Times New Roman" w:hAnsi="Times New Roman"/>
          <w:sz w:val="24"/>
          <w:szCs w:val="24"/>
        </w:rPr>
        <w:t xml:space="preserve"> и карт хранилищ. В 2021 году в условиях неблагоприятной эпидемиологической ситуации разделены потоки инфекционных и неинфекционных больных путем обеспечения раздельного приема детей с признаками острой вирусной патологии в отделении на Советской 47.</w:t>
      </w:r>
    </w:p>
    <w:p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В 2021 году проведен капитальный ремонт крытой колясочной в филиале поликлинического отделения № 1 МУЗ «Детская городская больница» г.Волгодонска» на сумму 84,3 тыс. рублей из местного бюджета.</w:t>
      </w:r>
    </w:p>
    <w:p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 xml:space="preserve"> Плановые показатели по организации медицинской помощи детскому населению выполнены:  посещения детьми медицинских организаций с профилактическими целями выполнены на 60,17% (плановый показатель – 44%), выполнены показатели взятых под диспансерное наблюдение детей в возрасте от 0 до 17 лет с впервые в жизни установленными заболеваниями определенных нозологий от 76% до 96,26% (плановые показатели от 60%), выполнен охват профилактическими медицинскими осмотрами детей в возрасте 15 - 17 лет на 100%.</w:t>
      </w:r>
    </w:p>
    <w:p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В рамках регионального проекта</w:t>
      </w:r>
      <w:r w:rsidRPr="00FE15AE">
        <w:rPr>
          <w:rFonts w:ascii="Times New Roman" w:hAnsi="Times New Roman"/>
          <w:b/>
          <w:sz w:val="24"/>
          <w:szCs w:val="24"/>
        </w:rPr>
        <w:t xml:space="preserve"> «Обеспечение медицинских организаций системы здравоохранения квалифицированными кадрами»</w:t>
      </w:r>
      <w:r w:rsidRPr="00FE15AE">
        <w:rPr>
          <w:rFonts w:ascii="Times New Roman" w:hAnsi="Times New Roman"/>
          <w:sz w:val="24"/>
          <w:szCs w:val="24"/>
        </w:rPr>
        <w:t xml:space="preserve"> в городе Волгодонске осуществляются мероприятия, направленные на привлечение медицинских кадров.</w:t>
      </w:r>
    </w:p>
    <w:p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 xml:space="preserve">В 2021 году дважды были пересмотрены меры поддержки врачам-специалистам в сторону увеличения с учетом рекомендаций депутатов </w:t>
      </w:r>
      <w:proofErr w:type="spellStart"/>
      <w:r w:rsidRPr="00FE15AE">
        <w:rPr>
          <w:rFonts w:ascii="Times New Roman" w:hAnsi="Times New Roman"/>
          <w:sz w:val="24"/>
          <w:szCs w:val="24"/>
        </w:rPr>
        <w:t>Волгодонской</w:t>
      </w:r>
      <w:proofErr w:type="spellEnd"/>
      <w:r w:rsidRPr="00FE15AE">
        <w:rPr>
          <w:rFonts w:ascii="Times New Roman" w:hAnsi="Times New Roman"/>
          <w:sz w:val="24"/>
          <w:szCs w:val="24"/>
        </w:rPr>
        <w:t xml:space="preserve"> городской Думы и внесены изменения в постановления Администрации города Волгодонска от 21.09.2011 № 2525 «Об утверждении Положения о порядке расходования средств местного бюджета на реализацию мероприятий по улучшению обеспечения муниципальных учреждений здравоохранения города Волгодонска медицинскими кадрами» и от 13.02.2014 № 318  «Об утверждении и порядке расходования средств местного бюджета на реализацию мероприятий по снижению младенческой смертности в городе Волгодонске». </w:t>
      </w:r>
    </w:p>
    <w:p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 xml:space="preserve">Внесенные изменения предусматривают изменение мер поддержки врачам-специалистам в виде повышения ежемесячных доплат с 8000 рублей до 15000 рублей, повышение возраста, дающего право на получение доплат до 35 лет, повышение подъемных выплат с 25000 рублей до 200000 рублей врачам-специалистам, впервые устраивающимся в муниципальные учреждения города Волгодонска, сняты возрастные ограничения для получения единовременных выплат. Так же расширен перечень врачей-специалистов для выплат ежемесячных доплат в размере 15 000 рублей к основной заработной плате.  К врачам - специалистам отделения для новорожденных, отделения реанимации и интенсивной терапии для новорожденных родильного дома и отделения анестезиологии - реаниматологии МУЗ «Городская больница № 1» добавлены врачи акушеры-гинекологи акушерского отделения и отделения патологии беременности родильного дома МУЗ «Городская больница № 1». </w:t>
      </w:r>
    </w:p>
    <w:p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В местном бюджете на 2021 год на указанные цели предусмотрено 10 590,4 тыс</w:t>
      </w:r>
      <w:proofErr w:type="gramStart"/>
      <w:r w:rsidRPr="00FE15AE">
        <w:rPr>
          <w:rFonts w:ascii="Times New Roman" w:hAnsi="Times New Roman"/>
          <w:sz w:val="24"/>
          <w:szCs w:val="24"/>
        </w:rPr>
        <w:t>.р</w:t>
      </w:r>
      <w:proofErr w:type="gramEnd"/>
      <w:r w:rsidRPr="00FE15AE">
        <w:rPr>
          <w:rFonts w:ascii="Times New Roman" w:hAnsi="Times New Roman"/>
          <w:sz w:val="24"/>
          <w:szCs w:val="24"/>
        </w:rPr>
        <w:t>ублей. По состоянию на 31.12.2021 расходы Управления здравоохранения г</w:t>
      </w:r>
      <w:proofErr w:type="gramStart"/>
      <w:r w:rsidRPr="00FE15AE">
        <w:rPr>
          <w:rFonts w:ascii="Times New Roman" w:hAnsi="Times New Roman"/>
          <w:sz w:val="24"/>
          <w:szCs w:val="24"/>
        </w:rPr>
        <w:t>.В</w:t>
      </w:r>
      <w:proofErr w:type="gramEnd"/>
      <w:r w:rsidRPr="00FE15AE">
        <w:rPr>
          <w:rFonts w:ascii="Times New Roman" w:hAnsi="Times New Roman"/>
          <w:sz w:val="24"/>
          <w:szCs w:val="24"/>
        </w:rPr>
        <w:t xml:space="preserve">олгодонска на создание условий для привлечения в муниципальные учреждения здравоохранения города врачей – специалистов составили 10 395,8 тыс.рублей. </w:t>
      </w:r>
    </w:p>
    <w:p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В 2021 году в соответствии с указанными Постановлениями Администрации города Волгодонска получают меры социальной поддержки:</w:t>
      </w:r>
    </w:p>
    <w:p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- 7 врачей - молодых специалистов - ежемесячные доплаты к основной заработной плате в размере 15 000,00 рублей в месяц;</w:t>
      </w:r>
    </w:p>
    <w:p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- 16 врача - молодых специалиста - единовременное пособие (подъемные) в размере 200 000,00 рублей;</w:t>
      </w:r>
    </w:p>
    <w:p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- 28 врачей - специалистов в рамках мероприятий по снижению младенческой смертности - ежемесячные доплаты к основной заработной плате в размере 15 000,00 рублей в месяц;</w:t>
      </w:r>
    </w:p>
    <w:p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 xml:space="preserve">- 7 успешно обучающихся студентов в ординатуре медицинских государственных образовательных учреждениях высшего профессионального образования получают выплату социальной поддержки в размере 5 000,00 рублей в месяц; </w:t>
      </w:r>
    </w:p>
    <w:p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lastRenderedPageBreak/>
        <w:t>- 51 успешно обучающихся студентов на специалитете в медицинских государственных образовательных учреждениях высшего профессионального образования получают социальную поддержку в размере 1 000,00 рублей в месяц.</w:t>
      </w:r>
    </w:p>
    <w:p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В 2021 году было принято на работу 29 врачей - специалистов. Из них: 9– врачей молодых специалистов и 20 врачей – специалистов из других регионов.</w:t>
      </w:r>
    </w:p>
    <w:p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 xml:space="preserve">Ежегодно муниципальными учреждениями здравоохранения проводится работа для поступления в ФГБОУ ВО Рост ГМУ Минздрава России по договорам о целевом обучении. </w:t>
      </w:r>
    </w:p>
    <w:p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 xml:space="preserve">В 2021 году с абитуриентами заключены 40 договоров о целевом обучении по программам специалитета. Поступило в 2021 году 10 человек: на лечебное дело – 5 человек и на педиатрию – 5 человек. О целевом обучении по программам ординатуры заключено 9 договоров. Поступило в 2021 году 4 человека (детская хирургия – 1 человек, анестезиология – реаниматология – 1 человек, травматология – ортопедия – 1 человек, оториноларингология – 1 человек). </w:t>
      </w:r>
    </w:p>
    <w:p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Обеспечены служебным жильем 29 семей врачей.</w:t>
      </w:r>
    </w:p>
    <w:p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Ежегодно Управлением здравоохранения г.Волгодонска, муниципальными учреждениями здравоохранения города Волгодонска осуществляется расчет прогнозной потребности во врачах для муниципальных медицинских организаций в разрезе специальностей, формируются перечни дефицитных специальностей для эффективного планирования объемов подготовки специалистов в Ростовской области. На сегодняшний момент это: врачи-оториноларингологи, врачи-офтальмологи, онкологи, эндокринологи, урологи, детские хирурги.</w:t>
      </w:r>
    </w:p>
    <w:p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Муниципальные учреждения здравоохранения города организуют и проводят мероприятия, направленные на популяризацию медицинских профессий и увеличение численности учащихся в профильных учебных заведениях. Совместно с Управлением образования г.Волгодонска осуществляется работа среди учеников старших классов по профессиональной ориентации с выбором профессии врача. В рамках программы «Лидеры Дона» среди учащихся 7 классов образовательных учреждений города Волгодонска проведен конкурс «Белый халат». Проведение конкурса было одобрено Губернатором Ростовской области  и  рекомендовано к продолжению в других города области и в других сферах.</w:t>
      </w:r>
    </w:p>
    <w:p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 xml:space="preserve">Управлением здравоохранения города Волгодонска  в рамках реализации регионального плана мероприятий по совершенствованию систем оплаты труда врачей, направленных на увеличение доли выплат по окладам в структуре заработной платы до 55-60% осуществляет мониторинг структур заработных плат медицинских работников. </w:t>
      </w:r>
    </w:p>
    <w:p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В городе обеспечивается поддержание достигнутых уровней средних заработных плат врачей и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в соответствии с Указом Президента РФ от 07.05. 2012  № 597: в 2021 г. размер среднемесячной заработной платы врачей составил 61 557,9 рублей, темп роста заработной платы к предыдущему году составил 109,7%, Отношение к прогнозному значению среднемесячного дохода от трудовой деятельности по Ростовской области составил 197,8%.</w:t>
      </w:r>
    </w:p>
    <w:p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Проводятся мероприятия по вовлечению в систему непрерывного медицинского образования медицинских работников, по состоянию на 01.10.2019 вовлечены в соответствии со сроками проведения аккредитации 1655 медицинских работников муниципального здравоохранения города. Подтвердили и повысили квалификацию 293 человека медицинского персонала.</w:t>
      </w:r>
    </w:p>
    <w:p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Цель регионального проекта</w:t>
      </w:r>
      <w:r w:rsidRPr="00FE15AE">
        <w:rPr>
          <w:rFonts w:ascii="Times New Roman" w:hAnsi="Times New Roman"/>
          <w:b/>
          <w:sz w:val="24"/>
          <w:szCs w:val="24"/>
        </w:rPr>
        <w:t xml:space="preserve"> «Создание единого цифрового контура в здравоохранении на основе единой государственной информационной системы здравоохранения (ЕГИСЗ)»</w:t>
      </w:r>
      <w:r w:rsidRPr="00FE15AE">
        <w:rPr>
          <w:rFonts w:ascii="Times New Roman" w:hAnsi="Times New Roman"/>
          <w:sz w:val="24"/>
          <w:szCs w:val="24"/>
        </w:rPr>
        <w:t xml:space="preserve">  заключается в  создании механизмов взаимодействия медицинских организаций на основе единой государственной системы в сфере здравоохранения и внедрению цифровых технологий и платформенных решений, формирующих единый цифровой контур здравоохранения.</w:t>
      </w:r>
    </w:p>
    <w:p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В рамках создания единого цифрового контура в здравоохранении на основе единой информационной системы здравоохранения «ЕГИСЗ»</w:t>
      </w:r>
      <w:r w:rsidRPr="00FE15AE">
        <w:rPr>
          <w:rFonts w:ascii="Times New Roman" w:hAnsi="Times New Roman"/>
          <w:sz w:val="24"/>
          <w:szCs w:val="24"/>
        </w:rPr>
        <w:tab/>
        <w:t xml:space="preserve">все МУЗ города используют медицинские информационные системы для организации и оказания медицинской помощи гражданам, обеспечивают доступ гражданам к электронным медицинским документам в Личном кабинете пациента «Мое здоровье» на Едином портале государственных услуг и функций. </w:t>
      </w:r>
    </w:p>
    <w:p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lastRenderedPageBreak/>
        <w:t xml:space="preserve">Все муниципальные учреждения здравоохранения города Волгодонска используют медицинские информационные системы для организации и оказания медицинской помощи гражданам, обеспечивают информационное взаимодействие с ЕГИСЗ. </w:t>
      </w:r>
    </w:p>
    <w:p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Медицинские работники участвуют в оказании медицинской помощи и обеспечены автоматизированными рабочими местами, подключенными к медицинским информационным системам с обеспечением защищенной передачей данных. Медицинские информационные системы, использующиеся в медицинских организациях города Волгодонска и подключенные к подсистемам ЕГИСЗ, соответствуют требованиям Минздрава России.</w:t>
      </w:r>
    </w:p>
    <w:p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 xml:space="preserve">Все муниципальные учреждения здравоохранения города Волгодонска формируют реестр счетов об оказанной медицинской помощи на основании сведений электронных медицинских карт граждан, застрахованных в системе ОМС, обеспечивают информационное взаимодействие с информационными системами Фонда социального страхования в электронном виде, обеспечивают информационное взаимодействие с информационными системами учреждений медико-социальной экспертизы для обмена документами в электронном виде, обеспечивают преемственность оказания медицинской помощи гражданам путем организации информационного взаимодействия с централизованными подсистемами государственных информационных систем в сфере здравоохранения Ростовской области, передают структурированные электронные медицинские документы в подсистему «Региональная интегрированная электронная медицинская карта». </w:t>
      </w:r>
    </w:p>
    <w:p w:rsidR="0079031F" w:rsidRPr="00FE15AE" w:rsidRDefault="0079031F" w:rsidP="0079031F">
      <w:pPr>
        <w:pStyle w:val="aff"/>
        <w:ind w:firstLine="851"/>
        <w:jc w:val="both"/>
        <w:rPr>
          <w:rFonts w:ascii="Times New Roman" w:hAnsi="Times New Roman"/>
          <w:sz w:val="24"/>
          <w:szCs w:val="24"/>
        </w:rPr>
      </w:pPr>
    </w:p>
    <w:p w:rsidR="0079031F" w:rsidRPr="00FE15AE" w:rsidRDefault="0079031F" w:rsidP="0079031F">
      <w:pPr>
        <w:pStyle w:val="aff"/>
        <w:jc w:val="center"/>
        <w:rPr>
          <w:rFonts w:ascii="Times New Roman" w:hAnsi="Times New Roman"/>
          <w:b/>
          <w:sz w:val="24"/>
          <w:szCs w:val="24"/>
        </w:rPr>
      </w:pPr>
      <w:r w:rsidRPr="00FE15AE">
        <w:rPr>
          <w:rFonts w:ascii="Times New Roman" w:hAnsi="Times New Roman"/>
          <w:b/>
          <w:sz w:val="24"/>
          <w:szCs w:val="24"/>
        </w:rPr>
        <w:t>Национальный проект «Образование»</w:t>
      </w:r>
    </w:p>
    <w:p w:rsidR="0079031F" w:rsidRPr="00FE15AE" w:rsidRDefault="0079031F" w:rsidP="0079031F">
      <w:pPr>
        <w:pStyle w:val="aff"/>
        <w:jc w:val="center"/>
        <w:rPr>
          <w:rFonts w:ascii="Times New Roman" w:hAnsi="Times New Roman"/>
          <w:b/>
          <w:sz w:val="24"/>
          <w:szCs w:val="24"/>
        </w:rPr>
      </w:pPr>
    </w:p>
    <w:p w:rsidR="0079031F" w:rsidRPr="00520488" w:rsidRDefault="0079031F" w:rsidP="00520488">
      <w:pPr>
        <w:pStyle w:val="aff"/>
        <w:ind w:firstLine="708"/>
        <w:rPr>
          <w:rFonts w:ascii="Times New Roman" w:hAnsi="Times New Roman" w:cs="Times New Roman"/>
          <w:b/>
          <w:sz w:val="24"/>
          <w:szCs w:val="24"/>
        </w:rPr>
      </w:pPr>
      <w:r w:rsidRPr="00520488">
        <w:rPr>
          <w:rFonts w:ascii="Times New Roman" w:hAnsi="Times New Roman" w:cs="Times New Roman"/>
          <w:b/>
          <w:bCs/>
          <w:sz w:val="24"/>
          <w:szCs w:val="24"/>
        </w:rPr>
        <w:t>Региональный проект</w:t>
      </w:r>
      <w:r w:rsidRPr="00520488">
        <w:rPr>
          <w:rFonts w:ascii="Times New Roman" w:hAnsi="Times New Roman" w:cs="Times New Roman"/>
          <w:b/>
          <w:sz w:val="24"/>
          <w:szCs w:val="24"/>
        </w:rPr>
        <w:t xml:space="preserve"> «Современная школа»</w:t>
      </w:r>
      <w:r w:rsidR="00520488" w:rsidRPr="00520488">
        <w:rPr>
          <w:rFonts w:ascii="Times New Roman" w:hAnsi="Times New Roman" w:cs="Times New Roman"/>
          <w:b/>
          <w:sz w:val="24"/>
          <w:szCs w:val="24"/>
        </w:rPr>
        <w:t xml:space="preserve">. </w:t>
      </w:r>
      <w:r w:rsidRPr="00520488">
        <w:rPr>
          <w:rFonts w:ascii="Times New Roman" w:hAnsi="Times New Roman" w:cs="Times New Roman"/>
          <w:sz w:val="24"/>
          <w:szCs w:val="24"/>
        </w:rPr>
        <w:t>Общественно значимый результат проекта: обеспечение возможности детям получать качественное общее образование в условиях, отвечающих современным требованиям, независимо от места проживания ребенка.</w:t>
      </w:r>
    </w:p>
    <w:p w:rsidR="0079031F" w:rsidRPr="00FE15AE" w:rsidRDefault="0079031F" w:rsidP="0079031F">
      <w:pPr>
        <w:ind w:firstLine="708"/>
        <w:jc w:val="both"/>
        <w:rPr>
          <w:sz w:val="24"/>
          <w:szCs w:val="24"/>
        </w:rPr>
      </w:pPr>
      <w:r w:rsidRPr="00FE15AE">
        <w:rPr>
          <w:sz w:val="24"/>
          <w:szCs w:val="24"/>
        </w:rPr>
        <w:t>В 2021 году 37,2 %  педагогических работников общеобразовательных учреждений прошли повышение квалификации по различным направлениям воспитания и обучения учащихся.</w:t>
      </w:r>
    </w:p>
    <w:p w:rsidR="0079031F" w:rsidRPr="00FE15AE" w:rsidRDefault="0079031F" w:rsidP="0079031F">
      <w:pPr>
        <w:ind w:firstLine="709"/>
        <w:jc w:val="both"/>
        <w:rPr>
          <w:sz w:val="24"/>
          <w:szCs w:val="24"/>
        </w:rPr>
      </w:pPr>
      <w:r w:rsidRPr="00FE15AE">
        <w:rPr>
          <w:sz w:val="24"/>
          <w:szCs w:val="24"/>
        </w:rPr>
        <w:t>В соответствии с планом Центра непрерывного повышения профессионального мастерства ГБУ ДПО РИПК и ППРО более 80 руководящих и педагогических работников образовательных организаций повысили свою квалификацию по таким направлениям обучения, как  «Функциональная грамотность учителя: технологии развития креативного и критического мышления», «Проектные команды в образовательной системе в условиях реализации национального проекта «Образование»: от построения до эффективной работы», «Методическое сопровождение профессиональной деятельности педагога в условиях реализации национального проекта «Образование».</w:t>
      </w:r>
    </w:p>
    <w:p w:rsidR="0079031F" w:rsidRPr="00FE15AE" w:rsidRDefault="0079031F" w:rsidP="0079031F">
      <w:pPr>
        <w:ind w:firstLine="709"/>
        <w:jc w:val="both"/>
        <w:rPr>
          <w:sz w:val="24"/>
          <w:szCs w:val="24"/>
        </w:rPr>
      </w:pPr>
      <w:r w:rsidRPr="00FE15AE">
        <w:rPr>
          <w:sz w:val="24"/>
          <w:szCs w:val="24"/>
        </w:rPr>
        <w:t xml:space="preserve">В рамках реализации федерального проекта «Современная школа» национального проекта «Образование» в 2021 году проведено обучение по дополнительной профессиональной программе повышения квалификации «Школа современного учителя». Обучение организовано  Академией </w:t>
      </w:r>
      <w:proofErr w:type="spellStart"/>
      <w:r w:rsidRPr="00FE15AE">
        <w:rPr>
          <w:sz w:val="24"/>
          <w:szCs w:val="24"/>
        </w:rPr>
        <w:t>Минпросвещения</w:t>
      </w:r>
      <w:proofErr w:type="spellEnd"/>
      <w:r w:rsidRPr="00FE15AE">
        <w:rPr>
          <w:sz w:val="24"/>
          <w:szCs w:val="24"/>
        </w:rPr>
        <w:t xml:space="preserve"> России по 9 учебным предметам: русский язык, математика, физика, химия, биология, литература, история, обществознание, география на образовательной платформе Цифровая экосистема дополнительного профессионального образования.</w:t>
      </w:r>
    </w:p>
    <w:p w:rsidR="0079031F" w:rsidRPr="00FE15AE" w:rsidRDefault="0079031F" w:rsidP="0079031F">
      <w:pPr>
        <w:ind w:firstLine="709"/>
        <w:jc w:val="both"/>
        <w:rPr>
          <w:sz w:val="24"/>
          <w:szCs w:val="24"/>
        </w:rPr>
      </w:pPr>
      <w:r w:rsidRPr="00FE15AE">
        <w:rPr>
          <w:sz w:val="24"/>
          <w:szCs w:val="24"/>
        </w:rPr>
        <w:t xml:space="preserve">В период с мая по декабрь 2021 года 32 педагога общеобразовательных учреждений города Волгодонска приняли участие во всех этапах данного курса. По результатам входного тестирования для каждого слушателя была определена индивидуальная траектория обучения. Педагоги обучались по модулям: «Специфика предметного содержания», «Особенности современной методики преподавания», «Формирование функциональной грамотности», «Стратегии и практики преподавания». В декабре 2021 года все 32 учителя успешно прошли итоговую аттестацию.  </w:t>
      </w:r>
    </w:p>
    <w:p w:rsidR="0079031F" w:rsidRPr="00FE15AE" w:rsidRDefault="0079031F" w:rsidP="0079031F">
      <w:pPr>
        <w:ind w:firstLine="851"/>
        <w:jc w:val="both"/>
        <w:rPr>
          <w:b/>
          <w:sz w:val="24"/>
          <w:szCs w:val="24"/>
        </w:rPr>
      </w:pPr>
      <w:r w:rsidRPr="00FE15AE">
        <w:rPr>
          <w:sz w:val="24"/>
          <w:szCs w:val="24"/>
        </w:rPr>
        <w:t>В целях создания новых мест в общеобразовательных организациях ведется  строительство школы в квартале «В-9». В 2020 году заключен контракт    на сумму 839 552,5 тыс. рублей (областного бюджет – 795 051,9, местный – 44 500,6), из них в 2021 году освоено (выполнено работ) 354 642,6 тыс. рублей. Плановый срок окончания строительства – декабрь 2022, число дополнительных мест, планируемых к введению, - 600.</w:t>
      </w:r>
    </w:p>
    <w:p w:rsidR="0079031F" w:rsidRPr="00FE15AE" w:rsidRDefault="0079031F" w:rsidP="0079031F">
      <w:pPr>
        <w:pStyle w:val="ConsPlusTitle"/>
        <w:tabs>
          <w:tab w:val="center" w:pos="7699"/>
          <w:tab w:val="left" w:pos="12472"/>
        </w:tabs>
        <w:ind w:firstLine="851"/>
        <w:jc w:val="both"/>
        <w:rPr>
          <w:rFonts w:ascii="Times New Roman" w:eastAsia="Calibri" w:hAnsi="Times New Roman"/>
          <w:b w:val="0"/>
          <w:sz w:val="24"/>
          <w:szCs w:val="24"/>
          <w:lang w:eastAsia="en-US"/>
        </w:rPr>
      </w:pPr>
      <w:r w:rsidRPr="00FE15AE">
        <w:rPr>
          <w:rFonts w:ascii="Times New Roman" w:eastAsia="Calibri" w:hAnsi="Times New Roman"/>
          <w:b w:val="0"/>
          <w:sz w:val="24"/>
          <w:szCs w:val="24"/>
          <w:lang w:eastAsia="en-US"/>
        </w:rPr>
        <w:t xml:space="preserve">В настоящее время выполнение некоторых видов работ приостановлено в связи с необходимостью корректировки проектных решений и проверки сметной стоимости в ГАУ РО </w:t>
      </w:r>
      <w:r w:rsidRPr="00FE15AE">
        <w:rPr>
          <w:rFonts w:ascii="Times New Roman" w:eastAsia="Calibri" w:hAnsi="Times New Roman"/>
          <w:b w:val="0"/>
          <w:sz w:val="24"/>
          <w:szCs w:val="24"/>
          <w:lang w:eastAsia="en-US"/>
        </w:rPr>
        <w:lastRenderedPageBreak/>
        <w:t xml:space="preserve">«Государственная экспертиза проектов». После прохождения повторной экспертизы сроки выполнения работ будут откорректированы. </w:t>
      </w:r>
    </w:p>
    <w:p w:rsidR="0079031F" w:rsidRPr="00FE15AE" w:rsidRDefault="0079031F" w:rsidP="0079031F">
      <w:pPr>
        <w:ind w:firstLine="709"/>
        <w:jc w:val="both"/>
        <w:rPr>
          <w:sz w:val="24"/>
          <w:szCs w:val="24"/>
        </w:rPr>
      </w:pPr>
      <w:r w:rsidRPr="00FE15AE">
        <w:rPr>
          <w:sz w:val="24"/>
          <w:szCs w:val="24"/>
        </w:rPr>
        <w:t xml:space="preserve"> Осуществляются мероприятия по капитальному ремонту здания МБОУ СШ №9 </w:t>
      </w:r>
      <w:proofErr w:type="spellStart"/>
      <w:r w:rsidRPr="00FE15AE">
        <w:rPr>
          <w:sz w:val="24"/>
          <w:szCs w:val="24"/>
        </w:rPr>
        <w:t>им.И.Ф.Учаева</w:t>
      </w:r>
      <w:proofErr w:type="spellEnd"/>
      <w:r w:rsidRPr="00FE15AE">
        <w:rPr>
          <w:sz w:val="24"/>
          <w:szCs w:val="24"/>
        </w:rPr>
        <w:t xml:space="preserve">. По результатам аукциона 11.08.2020 был заключен договор на разработку проектной и рабочей документации с ООО «ВЕЛ Инжиниринг». Сумма договора – 2 486,9 тыс. рублей (1 867,7 тыс. рублей – областной бюджета, 619,2 тыс. рублей – местный бюджет). Срок выполнения проектирования – 365 дней. </w:t>
      </w:r>
    </w:p>
    <w:p w:rsidR="0079031F" w:rsidRPr="00FE15AE" w:rsidRDefault="0079031F" w:rsidP="0079031F">
      <w:pPr>
        <w:ind w:firstLine="709"/>
        <w:jc w:val="both"/>
        <w:rPr>
          <w:sz w:val="24"/>
          <w:szCs w:val="24"/>
        </w:rPr>
      </w:pPr>
      <w:r w:rsidRPr="00FE15AE">
        <w:rPr>
          <w:sz w:val="24"/>
          <w:szCs w:val="24"/>
        </w:rPr>
        <w:t xml:space="preserve">Получено положительное заключение ГАУ РО «Государственная экспертиза проектов» по проверке определения достоверности сметной стоимости от 16.12.2021 №  61-1-1-2-078621-2021. Сметная стоимость капитального ремонта составила 461 737,37 тыс. рублей (в текущих ценах  по состоянию на 3 квартал 2021 года). Положительное заключение ГАУ РО «Государственная экспертиза проектов»  по разделу «Конструктивные решения» не получено, срок его получения не определен. Претензионная работа с подрядчиком ведется. </w:t>
      </w:r>
    </w:p>
    <w:p w:rsidR="0079031F" w:rsidRPr="00FE15AE" w:rsidRDefault="0079031F" w:rsidP="0079031F">
      <w:pPr>
        <w:ind w:firstLine="709"/>
        <w:jc w:val="both"/>
        <w:rPr>
          <w:sz w:val="24"/>
          <w:szCs w:val="24"/>
        </w:rPr>
      </w:pPr>
      <w:r w:rsidRPr="00FE15AE">
        <w:rPr>
          <w:sz w:val="24"/>
          <w:szCs w:val="24"/>
        </w:rPr>
        <w:t>Число дополнительных мест, планируемых к введению, - 100.</w:t>
      </w:r>
    </w:p>
    <w:p w:rsidR="0079031F" w:rsidRPr="00FE15AE" w:rsidRDefault="0079031F" w:rsidP="0079031F">
      <w:pPr>
        <w:ind w:firstLine="709"/>
        <w:jc w:val="both"/>
        <w:rPr>
          <w:sz w:val="24"/>
          <w:szCs w:val="24"/>
        </w:rPr>
      </w:pPr>
      <w:r w:rsidRPr="00FE15AE">
        <w:rPr>
          <w:sz w:val="24"/>
          <w:szCs w:val="24"/>
        </w:rPr>
        <w:t>Детский технопарк «</w:t>
      </w:r>
      <w:proofErr w:type="spellStart"/>
      <w:r w:rsidRPr="00FE15AE">
        <w:rPr>
          <w:sz w:val="24"/>
          <w:szCs w:val="24"/>
        </w:rPr>
        <w:t>Кванториум</w:t>
      </w:r>
      <w:proofErr w:type="spellEnd"/>
      <w:r w:rsidRPr="00FE15AE">
        <w:rPr>
          <w:sz w:val="24"/>
          <w:szCs w:val="24"/>
        </w:rPr>
        <w:t>» на базе МБОУ СШ №5 г.Волгодонска функционирует с сентября 2021 года. Он призван обеспечить расширение содержания общего образования с целью развития у обучающихся современных компетенций и навыков, в том числе естественно-научной, математической, информационной грамотности, формирования критического и креативного мышления.</w:t>
      </w:r>
    </w:p>
    <w:p w:rsidR="0079031F" w:rsidRPr="00FE15AE" w:rsidRDefault="0079031F" w:rsidP="0079031F">
      <w:pPr>
        <w:ind w:firstLine="709"/>
        <w:jc w:val="both"/>
        <w:rPr>
          <w:sz w:val="24"/>
          <w:szCs w:val="24"/>
        </w:rPr>
      </w:pPr>
      <w:r w:rsidRPr="00FE15AE">
        <w:rPr>
          <w:sz w:val="24"/>
          <w:szCs w:val="24"/>
        </w:rPr>
        <w:t>Детский технопарк «</w:t>
      </w:r>
      <w:proofErr w:type="spellStart"/>
      <w:r w:rsidRPr="00FE15AE">
        <w:rPr>
          <w:sz w:val="24"/>
          <w:szCs w:val="24"/>
        </w:rPr>
        <w:t>Кванториум</w:t>
      </w:r>
      <w:proofErr w:type="spellEnd"/>
      <w:r w:rsidRPr="00FE15AE">
        <w:rPr>
          <w:sz w:val="24"/>
          <w:szCs w:val="24"/>
        </w:rPr>
        <w:t>» как часть образовательной среды МБОУ СШ № 5 г.Волгодонска направлен на:</w:t>
      </w:r>
    </w:p>
    <w:p w:rsidR="0079031F" w:rsidRPr="00FE15AE" w:rsidRDefault="0079031F" w:rsidP="002D4497">
      <w:pPr>
        <w:pStyle w:val="aff3"/>
        <w:numPr>
          <w:ilvl w:val="0"/>
          <w:numId w:val="2"/>
        </w:numPr>
        <w:spacing w:after="0" w:line="240" w:lineRule="auto"/>
        <w:ind w:left="284"/>
        <w:jc w:val="both"/>
        <w:rPr>
          <w:rFonts w:ascii="Times New Roman" w:hAnsi="Times New Roman"/>
          <w:sz w:val="24"/>
          <w:szCs w:val="24"/>
        </w:rPr>
      </w:pPr>
      <w:r w:rsidRPr="00FE15AE">
        <w:rPr>
          <w:rFonts w:ascii="Times New Roman" w:hAnsi="Times New Roman"/>
          <w:sz w:val="24"/>
          <w:szCs w:val="24"/>
        </w:rPr>
        <w:t>преподавание учебных предметов из предметных областей «Естественно-научные предметы», «Естественные науки», «Математика и информатика», «Технология»;</w:t>
      </w:r>
    </w:p>
    <w:p w:rsidR="0079031F" w:rsidRPr="00FE15AE" w:rsidRDefault="0079031F" w:rsidP="002D4497">
      <w:pPr>
        <w:pStyle w:val="aff3"/>
        <w:numPr>
          <w:ilvl w:val="0"/>
          <w:numId w:val="2"/>
        </w:numPr>
        <w:spacing w:after="0" w:line="240" w:lineRule="auto"/>
        <w:ind w:left="284"/>
        <w:jc w:val="both"/>
        <w:rPr>
          <w:rFonts w:ascii="Times New Roman" w:hAnsi="Times New Roman"/>
          <w:sz w:val="24"/>
          <w:szCs w:val="24"/>
        </w:rPr>
      </w:pPr>
      <w:r w:rsidRPr="00FE15AE">
        <w:rPr>
          <w:rFonts w:ascii="Times New Roman" w:hAnsi="Times New Roman"/>
          <w:sz w:val="24"/>
          <w:szCs w:val="24"/>
        </w:rPr>
        <w:t>проведение курсов по выбору обучающихся на уровнях основного общего и среднего общего образования;</w:t>
      </w:r>
    </w:p>
    <w:p w:rsidR="0079031F" w:rsidRPr="00FE15AE" w:rsidRDefault="0079031F" w:rsidP="002D4497">
      <w:pPr>
        <w:pStyle w:val="aff3"/>
        <w:numPr>
          <w:ilvl w:val="0"/>
          <w:numId w:val="2"/>
        </w:numPr>
        <w:spacing w:after="0" w:line="240" w:lineRule="auto"/>
        <w:ind w:left="284"/>
        <w:jc w:val="both"/>
        <w:rPr>
          <w:rFonts w:ascii="Times New Roman" w:hAnsi="Times New Roman"/>
          <w:sz w:val="24"/>
          <w:szCs w:val="24"/>
        </w:rPr>
      </w:pPr>
      <w:r w:rsidRPr="00FE15AE">
        <w:rPr>
          <w:rFonts w:ascii="Times New Roman" w:hAnsi="Times New Roman"/>
          <w:sz w:val="24"/>
          <w:szCs w:val="24"/>
        </w:rPr>
        <w:t>внеурочная деятельность для поддержки изучения предметов естественно-научной и технологической направленностей;</w:t>
      </w:r>
    </w:p>
    <w:p w:rsidR="0079031F" w:rsidRPr="00FE15AE" w:rsidRDefault="0079031F" w:rsidP="002D4497">
      <w:pPr>
        <w:pStyle w:val="aff3"/>
        <w:numPr>
          <w:ilvl w:val="0"/>
          <w:numId w:val="2"/>
        </w:numPr>
        <w:spacing w:after="0" w:line="240" w:lineRule="auto"/>
        <w:ind w:left="284"/>
        <w:jc w:val="both"/>
        <w:rPr>
          <w:rFonts w:ascii="Times New Roman" w:hAnsi="Times New Roman"/>
          <w:sz w:val="24"/>
          <w:szCs w:val="24"/>
        </w:rPr>
      </w:pPr>
      <w:r w:rsidRPr="00FE15AE">
        <w:rPr>
          <w:rFonts w:ascii="Times New Roman" w:hAnsi="Times New Roman"/>
          <w:sz w:val="24"/>
          <w:szCs w:val="24"/>
        </w:rPr>
        <w:t>дополнительное образование детей по программам естественно-научной и технической направленностей;</w:t>
      </w:r>
    </w:p>
    <w:p w:rsidR="0079031F" w:rsidRPr="00FE15AE" w:rsidRDefault="0079031F" w:rsidP="002D4497">
      <w:pPr>
        <w:pStyle w:val="aff3"/>
        <w:numPr>
          <w:ilvl w:val="0"/>
          <w:numId w:val="2"/>
        </w:numPr>
        <w:spacing w:after="0" w:line="240" w:lineRule="auto"/>
        <w:ind w:left="284"/>
        <w:jc w:val="both"/>
        <w:rPr>
          <w:rFonts w:ascii="Times New Roman" w:hAnsi="Times New Roman"/>
          <w:sz w:val="24"/>
          <w:szCs w:val="24"/>
        </w:rPr>
      </w:pPr>
      <w:r w:rsidRPr="00FE15AE">
        <w:rPr>
          <w:rFonts w:ascii="Times New Roman" w:hAnsi="Times New Roman"/>
          <w:sz w:val="24"/>
          <w:szCs w:val="24"/>
        </w:rPr>
        <w:t>проведение внеклассных мероприятий для обучающихся, в том числе конкурсов, интеллектуальных и творческих состязаний, олимпиад;</w:t>
      </w:r>
    </w:p>
    <w:p w:rsidR="0079031F" w:rsidRPr="00FE15AE" w:rsidRDefault="0079031F" w:rsidP="002D4497">
      <w:pPr>
        <w:pStyle w:val="aff3"/>
        <w:numPr>
          <w:ilvl w:val="0"/>
          <w:numId w:val="2"/>
        </w:numPr>
        <w:spacing w:after="0" w:line="240" w:lineRule="auto"/>
        <w:ind w:left="284"/>
        <w:jc w:val="both"/>
        <w:rPr>
          <w:rFonts w:ascii="Times New Roman" w:hAnsi="Times New Roman"/>
          <w:sz w:val="24"/>
          <w:szCs w:val="24"/>
        </w:rPr>
      </w:pPr>
      <w:r w:rsidRPr="00FE15AE">
        <w:rPr>
          <w:rFonts w:ascii="Times New Roman" w:hAnsi="Times New Roman"/>
          <w:sz w:val="24"/>
          <w:szCs w:val="24"/>
        </w:rPr>
        <w:t>организация образовательных мероприятий для детей и педагогов из других образовательных организаций, а также поддержка и взаимодействие с другими общеобразовательными организациями.</w:t>
      </w:r>
    </w:p>
    <w:p w:rsidR="0079031F" w:rsidRPr="00FE15AE" w:rsidRDefault="0079031F" w:rsidP="0079031F">
      <w:pPr>
        <w:ind w:firstLine="709"/>
        <w:jc w:val="both"/>
        <w:rPr>
          <w:sz w:val="24"/>
          <w:szCs w:val="24"/>
        </w:rPr>
      </w:pPr>
      <w:r w:rsidRPr="00FE15AE">
        <w:rPr>
          <w:sz w:val="24"/>
          <w:szCs w:val="24"/>
        </w:rPr>
        <w:t>На конец декабря проведен анализ качества реализации рабочих программ по предметам из числа предметных областей «Математика и информатика», «Естественные науки»; качества реализации дополнительных общеобразовательных общеразвивающих программ (среднее значение качества обученности: биология на уровне основного общего образования – 76, 76; на уровне среднего общего образования – 79,2. Химия на уровне основного общего образования – 54,95; на уровне среднего общего образования – 60,5. Физика  на уровне основного общего образования – 53,5; на уровне среднего общего образования – 84,65.  Информатика  на уровне основного общего образования – 81,9; на уровне среднего общего образования – 95,5. Технология на уровне основного общего образования – 99,6).</w:t>
      </w:r>
    </w:p>
    <w:p w:rsidR="0079031F" w:rsidRPr="00FE15AE" w:rsidRDefault="0079031F" w:rsidP="0079031F">
      <w:pPr>
        <w:pStyle w:val="aff"/>
        <w:ind w:firstLine="851"/>
        <w:jc w:val="center"/>
        <w:rPr>
          <w:rFonts w:ascii="Times New Roman" w:hAnsi="Times New Roman"/>
          <w:b/>
          <w:sz w:val="24"/>
          <w:szCs w:val="24"/>
        </w:rPr>
      </w:pPr>
    </w:p>
    <w:p w:rsidR="0079031F" w:rsidRPr="00520488" w:rsidRDefault="0079031F" w:rsidP="00520488">
      <w:pPr>
        <w:pStyle w:val="aff"/>
        <w:ind w:firstLine="708"/>
        <w:rPr>
          <w:rFonts w:ascii="Times New Roman" w:hAnsi="Times New Roman" w:cs="Times New Roman"/>
          <w:b/>
          <w:sz w:val="24"/>
          <w:szCs w:val="24"/>
        </w:rPr>
      </w:pPr>
      <w:r w:rsidRPr="00520488">
        <w:rPr>
          <w:rFonts w:ascii="Times New Roman" w:hAnsi="Times New Roman" w:cs="Times New Roman"/>
          <w:b/>
          <w:bCs/>
          <w:sz w:val="24"/>
          <w:szCs w:val="24"/>
        </w:rPr>
        <w:t>Региональный проект</w:t>
      </w:r>
      <w:r w:rsidRPr="00520488">
        <w:rPr>
          <w:rFonts w:ascii="Times New Roman" w:hAnsi="Times New Roman" w:cs="Times New Roman"/>
          <w:b/>
          <w:sz w:val="24"/>
          <w:szCs w:val="24"/>
        </w:rPr>
        <w:t xml:space="preserve"> «Успех каждого ребенка».</w:t>
      </w:r>
      <w:r w:rsidR="00520488">
        <w:rPr>
          <w:rFonts w:ascii="Times New Roman" w:hAnsi="Times New Roman" w:cs="Times New Roman"/>
          <w:b/>
          <w:sz w:val="24"/>
          <w:szCs w:val="24"/>
        </w:rPr>
        <w:t xml:space="preserve"> </w:t>
      </w:r>
      <w:r w:rsidRPr="00520488">
        <w:rPr>
          <w:rFonts w:ascii="Times New Roman" w:hAnsi="Times New Roman" w:cs="Times New Roman"/>
          <w:sz w:val="24"/>
          <w:szCs w:val="24"/>
        </w:rPr>
        <w:t>Общественно значимый результат</w:t>
      </w:r>
      <w:r w:rsidR="00520488">
        <w:rPr>
          <w:rFonts w:ascii="Times New Roman" w:hAnsi="Times New Roman" w:cs="Times New Roman"/>
          <w:sz w:val="24"/>
          <w:szCs w:val="24"/>
        </w:rPr>
        <w:t xml:space="preserve"> </w:t>
      </w:r>
      <w:r w:rsidRPr="00520488">
        <w:rPr>
          <w:rFonts w:ascii="Times New Roman" w:hAnsi="Times New Roman" w:cs="Times New Roman"/>
          <w:sz w:val="24"/>
          <w:szCs w:val="24"/>
        </w:rPr>
        <w:t>проекта: выявление, поддержка и развитие способностей и талантов детей и молодежи.</w:t>
      </w:r>
    </w:p>
    <w:p w:rsidR="0079031F" w:rsidRPr="00FE15AE" w:rsidRDefault="0079031F" w:rsidP="0079031F">
      <w:pPr>
        <w:widowControl w:val="0"/>
        <w:autoSpaceDE w:val="0"/>
        <w:adjustRightInd w:val="0"/>
        <w:ind w:firstLine="708"/>
        <w:jc w:val="both"/>
        <w:rPr>
          <w:sz w:val="24"/>
          <w:szCs w:val="24"/>
        </w:rPr>
      </w:pPr>
      <w:r w:rsidRPr="00FE15AE">
        <w:rPr>
          <w:sz w:val="24"/>
          <w:szCs w:val="24"/>
        </w:rPr>
        <w:t>Общий охват детей в возрасте от 5 до 18 лет программами дополнительного образования на территории города Волгодонска с учетом учреждений культуры и спорта, учреждений СПО - 29018 человек, персонифицированным охват составил 20386 чел. (82,7%).</w:t>
      </w:r>
    </w:p>
    <w:p w:rsidR="0079031F" w:rsidRPr="00FE15AE" w:rsidRDefault="0079031F" w:rsidP="0079031F">
      <w:pPr>
        <w:ind w:firstLine="851"/>
        <w:jc w:val="both"/>
        <w:rPr>
          <w:sz w:val="24"/>
          <w:szCs w:val="24"/>
        </w:rPr>
      </w:pPr>
      <w:r w:rsidRPr="00FE15AE">
        <w:rPr>
          <w:sz w:val="24"/>
          <w:szCs w:val="24"/>
        </w:rPr>
        <w:t xml:space="preserve">С 2020 года учащиеся общеобразовательных учреждений города         принимают активное участие в реализации проекта «Билет в будущее», направленного на раннюю профориентацию. </w:t>
      </w:r>
    </w:p>
    <w:p w:rsidR="0079031F" w:rsidRPr="00FE15AE" w:rsidRDefault="0079031F" w:rsidP="0079031F">
      <w:pPr>
        <w:tabs>
          <w:tab w:val="left" w:pos="709"/>
          <w:tab w:val="left" w:pos="851"/>
        </w:tabs>
        <w:ind w:firstLine="851"/>
        <w:jc w:val="both"/>
        <w:rPr>
          <w:sz w:val="24"/>
          <w:szCs w:val="24"/>
        </w:rPr>
      </w:pPr>
      <w:r w:rsidRPr="00FE15AE">
        <w:rPr>
          <w:sz w:val="24"/>
          <w:szCs w:val="24"/>
        </w:rPr>
        <w:t>В рамках подготовки к реализации проекта «Билет в будущее», с целью составления перечня востребованных компетенций Проекта более 6 000 обучающиеся 5-10 классов в 2021г. приняли участие в опросе «Твой выбор компетенций  проекта «Билет в будущее»».</w:t>
      </w:r>
    </w:p>
    <w:p w:rsidR="0079031F" w:rsidRPr="00FE15AE" w:rsidRDefault="0079031F" w:rsidP="0079031F">
      <w:pPr>
        <w:ind w:firstLine="708"/>
        <w:jc w:val="both"/>
        <w:rPr>
          <w:sz w:val="24"/>
          <w:szCs w:val="24"/>
        </w:rPr>
      </w:pPr>
      <w:r w:rsidRPr="00FE15AE">
        <w:rPr>
          <w:sz w:val="24"/>
          <w:szCs w:val="24"/>
        </w:rPr>
        <w:t xml:space="preserve">В соответствии с приказом  </w:t>
      </w:r>
      <w:proofErr w:type="spellStart"/>
      <w:r w:rsidRPr="00FE15AE">
        <w:rPr>
          <w:sz w:val="24"/>
          <w:szCs w:val="24"/>
        </w:rPr>
        <w:t>минобразования</w:t>
      </w:r>
      <w:proofErr w:type="spellEnd"/>
      <w:r w:rsidRPr="00FE15AE">
        <w:rPr>
          <w:sz w:val="24"/>
          <w:szCs w:val="24"/>
        </w:rPr>
        <w:t xml:space="preserve"> Ростовской области от  23.09.2021 года №862  «Об организации участия в проекте по ранней  профессиональной ориентации обучающихся 6-11 </w:t>
      </w:r>
      <w:r w:rsidRPr="00FE15AE">
        <w:rPr>
          <w:sz w:val="24"/>
          <w:szCs w:val="24"/>
        </w:rPr>
        <w:lastRenderedPageBreak/>
        <w:t xml:space="preserve">классов «Билет в будущее», в целях реализации в Ростовской области проекта по ранней профессиональной ориентации обучающихся 6-11 классов общеобразовательных  организаций «Билет в будущее» в 2021 году Управлением образования  г.Волгодонска издан приказ от  01.10.2021г. №437 «О реализации проекта по ранней профессиональной ориентации обучающихся 6-11 классов «Билет в будущее» в 2021 году».  </w:t>
      </w:r>
    </w:p>
    <w:p w:rsidR="0079031F" w:rsidRPr="00FE15AE" w:rsidRDefault="0079031F" w:rsidP="0079031F">
      <w:pPr>
        <w:tabs>
          <w:tab w:val="left" w:pos="709"/>
        </w:tabs>
        <w:ind w:firstLine="708"/>
        <w:jc w:val="both"/>
        <w:rPr>
          <w:sz w:val="24"/>
          <w:szCs w:val="24"/>
        </w:rPr>
      </w:pPr>
      <w:r w:rsidRPr="00FE15AE">
        <w:rPr>
          <w:sz w:val="24"/>
          <w:szCs w:val="24"/>
          <w:lang w:bidi="ru-RU"/>
        </w:rPr>
        <w:t xml:space="preserve">Около 1 600 обучающихся 20 общеобразовательных учреждений приняли участие в данном проекте. </w:t>
      </w:r>
    </w:p>
    <w:p w:rsidR="0079031F" w:rsidRPr="00FE15AE" w:rsidRDefault="0079031F" w:rsidP="0079031F">
      <w:pPr>
        <w:tabs>
          <w:tab w:val="left" w:pos="709"/>
        </w:tabs>
        <w:ind w:firstLine="708"/>
        <w:jc w:val="both"/>
        <w:rPr>
          <w:sz w:val="24"/>
          <w:szCs w:val="24"/>
        </w:rPr>
      </w:pPr>
      <w:r w:rsidRPr="00FE15AE">
        <w:rPr>
          <w:sz w:val="24"/>
          <w:szCs w:val="24"/>
        </w:rPr>
        <w:t xml:space="preserve">На первом этапе школьники прошли онлайн-диагностику в личных кабинетах с целью понять себя и определить свои интересы в мире профессий. </w:t>
      </w:r>
    </w:p>
    <w:p w:rsidR="0079031F" w:rsidRPr="00FE15AE" w:rsidRDefault="0079031F" w:rsidP="0079031F">
      <w:pPr>
        <w:tabs>
          <w:tab w:val="left" w:pos="709"/>
        </w:tabs>
        <w:ind w:firstLine="708"/>
        <w:jc w:val="both"/>
        <w:rPr>
          <w:sz w:val="24"/>
          <w:szCs w:val="24"/>
        </w:rPr>
      </w:pPr>
      <w:r w:rsidRPr="00FE15AE">
        <w:rPr>
          <w:sz w:val="24"/>
          <w:szCs w:val="24"/>
        </w:rPr>
        <w:t>На втором – профессиональные пробы под руководством опытных наставников, которые были проведены в период с 22 по 26 ноября 2021 года ГБПОУ РО «</w:t>
      </w:r>
      <w:proofErr w:type="spellStart"/>
      <w:r w:rsidRPr="00FE15AE">
        <w:rPr>
          <w:sz w:val="24"/>
          <w:szCs w:val="24"/>
        </w:rPr>
        <w:t>Волгодонский</w:t>
      </w:r>
      <w:proofErr w:type="spellEnd"/>
      <w:r w:rsidRPr="00FE15AE">
        <w:rPr>
          <w:sz w:val="24"/>
          <w:szCs w:val="24"/>
        </w:rPr>
        <w:t xml:space="preserve"> техникум металлообработки и машиностроения» в дистанционном режиме. Участниками профессиональных проб стали 160 обучающихся.</w:t>
      </w:r>
    </w:p>
    <w:p w:rsidR="0079031F" w:rsidRPr="00FE15AE" w:rsidRDefault="0079031F" w:rsidP="0079031F">
      <w:pPr>
        <w:tabs>
          <w:tab w:val="left" w:pos="709"/>
        </w:tabs>
        <w:ind w:firstLine="708"/>
        <w:jc w:val="both"/>
        <w:rPr>
          <w:sz w:val="24"/>
          <w:szCs w:val="24"/>
        </w:rPr>
      </w:pPr>
      <w:r w:rsidRPr="00FE15AE">
        <w:rPr>
          <w:sz w:val="24"/>
          <w:szCs w:val="24"/>
        </w:rPr>
        <w:t>На третьем этапе каждый школьник получил рекомендации по построению индивидуальной образовательной траектории: как продолжать выбирать профессию, где учиться, где и кем работать.</w:t>
      </w:r>
    </w:p>
    <w:p w:rsidR="0079031F" w:rsidRPr="00FE15AE" w:rsidRDefault="0079031F" w:rsidP="0079031F">
      <w:pPr>
        <w:ind w:firstLine="708"/>
        <w:jc w:val="both"/>
        <w:rPr>
          <w:sz w:val="24"/>
          <w:szCs w:val="24"/>
        </w:rPr>
      </w:pPr>
      <w:r w:rsidRPr="00FE15AE">
        <w:rPr>
          <w:sz w:val="24"/>
          <w:szCs w:val="24"/>
        </w:rPr>
        <w:t xml:space="preserve">Во исполнение приказа </w:t>
      </w:r>
      <w:proofErr w:type="spellStart"/>
      <w:r w:rsidRPr="00FE15AE">
        <w:rPr>
          <w:sz w:val="24"/>
          <w:szCs w:val="24"/>
        </w:rPr>
        <w:t>минобразования</w:t>
      </w:r>
      <w:proofErr w:type="spellEnd"/>
      <w:r w:rsidRPr="00FE15AE">
        <w:rPr>
          <w:sz w:val="24"/>
          <w:szCs w:val="24"/>
        </w:rPr>
        <w:t xml:space="preserve"> Ростовской области от 28.10.2021 г. №957 «О проведении областного творческого  конкурса видеороликов по итогам  участия в проекте «Билет в будущее», в целях формирования компетенций, обеспечивающих готовность обучающихся к  социальному взаимодействию в процессе подготовки  к будущей профессиональной деятельности, продвижения результатов реализации проекта по ранней профессиональной  ориентации учащихся 6-11 классов общеобразовательных организаций «Билет в будущее» 11 обучающихся приняли  </w:t>
      </w:r>
      <w:r w:rsidRPr="00FE15AE">
        <w:rPr>
          <w:bCs/>
          <w:sz w:val="24"/>
          <w:szCs w:val="24"/>
        </w:rPr>
        <w:t>участие  в</w:t>
      </w:r>
      <w:r w:rsidRPr="00FE15AE">
        <w:rPr>
          <w:sz w:val="24"/>
          <w:szCs w:val="24"/>
        </w:rPr>
        <w:t xml:space="preserve">  областном творческом конкурсе видеороликов по итогам участия в проекте «Билет в будущее».</w:t>
      </w:r>
    </w:p>
    <w:p w:rsidR="0079031F" w:rsidRPr="00FE15AE" w:rsidRDefault="0079031F" w:rsidP="0079031F">
      <w:pPr>
        <w:pStyle w:val="Default"/>
        <w:ind w:firstLine="851"/>
        <w:jc w:val="both"/>
      </w:pPr>
      <w:r w:rsidRPr="00FE15AE">
        <w:rPr>
          <w:color w:val="auto"/>
        </w:rPr>
        <w:t>По показателю «Охват детей деятельностью технопарка «</w:t>
      </w:r>
      <w:proofErr w:type="spellStart"/>
      <w:r w:rsidRPr="00FE15AE">
        <w:rPr>
          <w:color w:val="auto"/>
        </w:rPr>
        <w:t>Кванториум</w:t>
      </w:r>
      <w:proofErr w:type="spellEnd"/>
      <w:r w:rsidRPr="00FE15AE">
        <w:rPr>
          <w:color w:val="auto"/>
        </w:rPr>
        <w:t>» пл</w:t>
      </w:r>
      <w:r w:rsidRPr="00FE15AE">
        <w:t>ановые значения показателя достигнуты в полном объеме: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
        <w:gridCol w:w="5028"/>
        <w:gridCol w:w="1686"/>
        <w:gridCol w:w="1546"/>
        <w:gridCol w:w="1575"/>
      </w:tblGrid>
      <w:tr w:rsidR="0079031F" w:rsidRPr="00FE15AE" w:rsidTr="00E2591D">
        <w:tc>
          <w:tcPr>
            <w:tcW w:w="445" w:type="dxa"/>
            <w:tcBorders>
              <w:top w:val="single" w:sz="4" w:space="0" w:color="auto"/>
              <w:left w:val="single" w:sz="4" w:space="0" w:color="auto"/>
              <w:bottom w:val="single" w:sz="4" w:space="0" w:color="auto"/>
              <w:right w:val="single" w:sz="4" w:space="0" w:color="auto"/>
            </w:tcBorders>
            <w:hideMark/>
          </w:tcPr>
          <w:p w:rsidR="0079031F" w:rsidRPr="00FE15AE" w:rsidRDefault="0079031F" w:rsidP="00E2591D">
            <w:pPr>
              <w:jc w:val="center"/>
              <w:rPr>
                <w:sz w:val="24"/>
                <w:szCs w:val="24"/>
              </w:rPr>
            </w:pPr>
            <w:r w:rsidRPr="00FE15AE">
              <w:rPr>
                <w:sz w:val="24"/>
                <w:szCs w:val="24"/>
              </w:rPr>
              <w:t>№</w:t>
            </w:r>
          </w:p>
        </w:tc>
        <w:tc>
          <w:tcPr>
            <w:tcW w:w="5050" w:type="dxa"/>
            <w:tcBorders>
              <w:top w:val="single" w:sz="4" w:space="0" w:color="auto"/>
              <w:left w:val="single" w:sz="4" w:space="0" w:color="auto"/>
              <w:bottom w:val="single" w:sz="4" w:space="0" w:color="auto"/>
              <w:right w:val="single" w:sz="4" w:space="0" w:color="auto"/>
            </w:tcBorders>
            <w:hideMark/>
          </w:tcPr>
          <w:p w:rsidR="0079031F" w:rsidRPr="00FE15AE" w:rsidRDefault="0079031F" w:rsidP="00E2591D">
            <w:pPr>
              <w:jc w:val="center"/>
              <w:rPr>
                <w:sz w:val="24"/>
                <w:szCs w:val="24"/>
              </w:rPr>
            </w:pPr>
            <w:r w:rsidRPr="00FE15AE">
              <w:rPr>
                <w:sz w:val="24"/>
                <w:szCs w:val="24"/>
              </w:rPr>
              <w:t>Наименование индикатора</w:t>
            </w:r>
            <w:r w:rsidRPr="00FE15AE">
              <w:rPr>
                <w:sz w:val="24"/>
                <w:szCs w:val="24"/>
                <w:lang w:val="en-US"/>
              </w:rPr>
              <w:t>/</w:t>
            </w:r>
            <w:r w:rsidRPr="00FE15AE">
              <w:rPr>
                <w:sz w:val="24"/>
                <w:szCs w:val="24"/>
              </w:rPr>
              <w:t>показателя</w:t>
            </w:r>
          </w:p>
        </w:tc>
        <w:tc>
          <w:tcPr>
            <w:tcW w:w="1686" w:type="dxa"/>
            <w:tcBorders>
              <w:top w:val="single" w:sz="4" w:space="0" w:color="auto"/>
              <w:left w:val="single" w:sz="4" w:space="0" w:color="auto"/>
              <w:bottom w:val="single" w:sz="4" w:space="0" w:color="auto"/>
              <w:right w:val="single" w:sz="4" w:space="0" w:color="auto"/>
            </w:tcBorders>
            <w:hideMark/>
          </w:tcPr>
          <w:p w:rsidR="0079031F" w:rsidRPr="00FE15AE" w:rsidRDefault="0079031F" w:rsidP="00E2591D">
            <w:pPr>
              <w:jc w:val="center"/>
              <w:rPr>
                <w:sz w:val="24"/>
                <w:szCs w:val="24"/>
              </w:rPr>
            </w:pPr>
            <w:r w:rsidRPr="00FE15AE">
              <w:rPr>
                <w:sz w:val="24"/>
                <w:szCs w:val="24"/>
              </w:rPr>
              <w:t>Минимальное значение в год открытия</w:t>
            </w:r>
          </w:p>
        </w:tc>
        <w:tc>
          <w:tcPr>
            <w:tcW w:w="1546" w:type="dxa"/>
            <w:tcBorders>
              <w:top w:val="single" w:sz="4" w:space="0" w:color="auto"/>
              <w:left w:val="single" w:sz="4" w:space="0" w:color="auto"/>
              <w:bottom w:val="single" w:sz="4" w:space="0" w:color="auto"/>
              <w:right w:val="single" w:sz="4" w:space="0" w:color="auto"/>
            </w:tcBorders>
            <w:hideMark/>
          </w:tcPr>
          <w:p w:rsidR="0079031F" w:rsidRPr="00FE15AE" w:rsidRDefault="0079031F" w:rsidP="00E2591D">
            <w:pPr>
              <w:jc w:val="center"/>
              <w:rPr>
                <w:sz w:val="24"/>
                <w:szCs w:val="24"/>
              </w:rPr>
            </w:pPr>
            <w:r w:rsidRPr="00FE15AE">
              <w:rPr>
                <w:sz w:val="24"/>
                <w:szCs w:val="24"/>
              </w:rPr>
              <w:t>Достигнутое значение</w:t>
            </w:r>
          </w:p>
          <w:p w:rsidR="0079031F" w:rsidRPr="00FE15AE" w:rsidRDefault="0079031F" w:rsidP="00E2591D">
            <w:pPr>
              <w:jc w:val="center"/>
              <w:rPr>
                <w:sz w:val="24"/>
                <w:szCs w:val="24"/>
              </w:rPr>
            </w:pPr>
            <w:r w:rsidRPr="00FE15AE">
              <w:rPr>
                <w:sz w:val="24"/>
                <w:szCs w:val="24"/>
              </w:rPr>
              <w:t>(3 квартал)</w:t>
            </w:r>
          </w:p>
        </w:tc>
        <w:tc>
          <w:tcPr>
            <w:tcW w:w="1576" w:type="dxa"/>
            <w:tcBorders>
              <w:top w:val="single" w:sz="4" w:space="0" w:color="auto"/>
              <w:left w:val="single" w:sz="4" w:space="0" w:color="auto"/>
              <w:bottom w:val="single" w:sz="4" w:space="0" w:color="auto"/>
              <w:right w:val="single" w:sz="4" w:space="0" w:color="auto"/>
            </w:tcBorders>
          </w:tcPr>
          <w:p w:rsidR="0079031F" w:rsidRPr="00FE15AE" w:rsidRDefault="0079031F" w:rsidP="00E2591D">
            <w:pPr>
              <w:jc w:val="center"/>
              <w:rPr>
                <w:sz w:val="24"/>
                <w:szCs w:val="24"/>
              </w:rPr>
            </w:pPr>
            <w:r w:rsidRPr="00FE15AE">
              <w:rPr>
                <w:sz w:val="24"/>
                <w:szCs w:val="24"/>
              </w:rPr>
              <w:t>Достигнутое значение</w:t>
            </w:r>
          </w:p>
          <w:p w:rsidR="0079031F" w:rsidRPr="00FE15AE" w:rsidRDefault="0079031F" w:rsidP="00E2591D">
            <w:pPr>
              <w:jc w:val="center"/>
              <w:rPr>
                <w:sz w:val="24"/>
                <w:szCs w:val="24"/>
              </w:rPr>
            </w:pPr>
            <w:r w:rsidRPr="00FE15AE">
              <w:rPr>
                <w:sz w:val="24"/>
                <w:szCs w:val="24"/>
              </w:rPr>
              <w:t>(4 квартал)</w:t>
            </w:r>
          </w:p>
        </w:tc>
      </w:tr>
      <w:tr w:rsidR="0079031F" w:rsidRPr="00FE15AE" w:rsidTr="00E2591D">
        <w:tc>
          <w:tcPr>
            <w:tcW w:w="445" w:type="dxa"/>
            <w:tcBorders>
              <w:top w:val="single" w:sz="4" w:space="0" w:color="auto"/>
              <w:left w:val="single" w:sz="4" w:space="0" w:color="auto"/>
              <w:bottom w:val="single" w:sz="4" w:space="0" w:color="auto"/>
              <w:right w:val="single" w:sz="4" w:space="0" w:color="auto"/>
            </w:tcBorders>
            <w:hideMark/>
          </w:tcPr>
          <w:p w:rsidR="0079031F" w:rsidRPr="00FE15AE" w:rsidRDefault="0079031F" w:rsidP="00E2591D">
            <w:pPr>
              <w:jc w:val="both"/>
              <w:rPr>
                <w:sz w:val="24"/>
                <w:szCs w:val="24"/>
              </w:rPr>
            </w:pPr>
            <w:r w:rsidRPr="00FE15AE">
              <w:rPr>
                <w:sz w:val="24"/>
                <w:szCs w:val="24"/>
              </w:rPr>
              <w:t>1.</w:t>
            </w:r>
          </w:p>
        </w:tc>
        <w:tc>
          <w:tcPr>
            <w:tcW w:w="5050" w:type="dxa"/>
            <w:tcBorders>
              <w:top w:val="single" w:sz="4" w:space="0" w:color="auto"/>
              <w:left w:val="single" w:sz="4" w:space="0" w:color="auto"/>
              <w:bottom w:val="single" w:sz="4" w:space="0" w:color="auto"/>
              <w:right w:val="single" w:sz="4" w:space="0" w:color="auto"/>
            </w:tcBorders>
            <w:hideMark/>
          </w:tcPr>
          <w:p w:rsidR="0079031F" w:rsidRPr="00FE15AE" w:rsidRDefault="0079031F" w:rsidP="00E2591D">
            <w:pPr>
              <w:jc w:val="both"/>
              <w:rPr>
                <w:sz w:val="24"/>
                <w:szCs w:val="24"/>
              </w:rPr>
            </w:pPr>
            <w:r w:rsidRPr="00FE15AE">
              <w:rPr>
                <w:sz w:val="24"/>
                <w:szCs w:val="24"/>
              </w:rPr>
              <w:t xml:space="preserve">Численность обучающихся общеобразовательной организации, осваивающих два и более учебных предмета из числа предметных областей «Естественнонаучные предметы», «Естественные науки», «Математика и информатика», «Обществознание и естествознание», «Технология» и (или) курса внеурочной деятельности </w:t>
            </w:r>
            <w:proofErr w:type="spellStart"/>
            <w:r w:rsidRPr="00FE15AE">
              <w:rPr>
                <w:sz w:val="24"/>
                <w:szCs w:val="24"/>
              </w:rPr>
              <w:t>общеинтеллектуальной</w:t>
            </w:r>
            <w:proofErr w:type="spellEnd"/>
            <w:r w:rsidRPr="00FE15AE">
              <w:rPr>
                <w:sz w:val="24"/>
                <w:szCs w:val="24"/>
              </w:rPr>
              <w:t xml:space="preserve"> направленности с использованием средств обучения и воспитания Школьного </w:t>
            </w:r>
            <w:proofErr w:type="spellStart"/>
            <w:r w:rsidRPr="00FE15AE">
              <w:rPr>
                <w:sz w:val="24"/>
                <w:szCs w:val="24"/>
              </w:rPr>
              <w:t>Кванториума</w:t>
            </w:r>
            <w:proofErr w:type="spellEnd"/>
            <w:r w:rsidRPr="00FE15AE">
              <w:rPr>
                <w:sz w:val="24"/>
                <w:szCs w:val="24"/>
              </w:rPr>
              <w:t xml:space="preserve"> (человек)</w:t>
            </w:r>
          </w:p>
        </w:tc>
        <w:tc>
          <w:tcPr>
            <w:tcW w:w="1686" w:type="dxa"/>
            <w:tcBorders>
              <w:top w:val="single" w:sz="4" w:space="0" w:color="auto"/>
              <w:left w:val="single" w:sz="4" w:space="0" w:color="auto"/>
              <w:bottom w:val="single" w:sz="4" w:space="0" w:color="auto"/>
              <w:right w:val="single" w:sz="4" w:space="0" w:color="auto"/>
            </w:tcBorders>
            <w:vAlign w:val="center"/>
            <w:hideMark/>
          </w:tcPr>
          <w:p w:rsidR="0079031F" w:rsidRPr="00FE15AE" w:rsidRDefault="0079031F" w:rsidP="00E2591D">
            <w:pPr>
              <w:jc w:val="center"/>
              <w:rPr>
                <w:sz w:val="24"/>
                <w:szCs w:val="24"/>
                <w:lang w:val="en-US"/>
              </w:rPr>
            </w:pPr>
            <w:r w:rsidRPr="00FE15AE">
              <w:rPr>
                <w:sz w:val="24"/>
                <w:szCs w:val="24"/>
                <w:lang w:val="en-US"/>
              </w:rPr>
              <w:t>250</w:t>
            </w:r>
          </w:p>
        </w:tc>
        <w:tc>
          <w:tcPr>
            <w:tcW w:w="1546" w:type="dxa"/>
            <w:tcBorders>
              <w:top w:val="single" w:sz="4" w:space="0" w:color="auto"/>
              <w:left w:val="single" w:sz="4" w:space="0" w:color="auto"/>
              <w:bottom w:val="single" w:sz="4" w:space="0" w:color="auto"/>
              <w:right w:val="single" w:sz="4" w:space="0" w:color="auto"/>
            </w:tcBorders>
            <w:vAlign w:val="center"/>
            <w:hideMark/>
          </w:tcPr>
          <w:p w:rsidR="0079031F" w:rsidRPr="00FE15AE" w:rsidRDefault="0079031F" w:rsidP="00E2591D">
            <w:pPr>
              <w:jc w:val="center"/>
              <w:rPr>
                <w:sz w:val="24"/>
                <w:szCs w:val="24"/>
                <w:lang w:val="en-US"/>
              </w:rPr>
            </w:pPr>
            <w:r w:rsidRPr="00FE15AE">
              <w:rPr>
                <w:sz w:val="24"/>
                <w:szCs w:val="24"/>
                <w:lang w:val="en-US"/>
              </w:rPr>
              <w:t>533</w:t>
            </w:r>
          </w:p>
        </w:tc>
        <w:tc>
          <w:tcPr>
            <w:tcW w:w="1576" w:type="dxa"/>
            <w:tcBorders>
              <w:top w:val="single" w:sz="4" w:space="0" w:color="auto"/>
              <w:left w:val="single" w:sz="4" w:space="0" w:color="auto"/>
              <w:bottom w:val="single" w:sz="4" w:space="0" w:color="auto"/>
              <w:right w:val="single" w:sz="4" w:space="0" w:color="auto"/>
            </w:tcBorders>
            <w:vAlign w:val="center"/>
          </w:tcPr>
          <w:p w:rsidR="0079031F" w:rsidRPr="00FE15AE" w:rsidRDefault="0079031F" w:rsidP="00E2591D">
            <w:pPr>
              <w:jc w:val="center"/>
              <w:rPr>
                <w:sz w:val="24"/>
                <w:szCs w:val="24"/>
                <w:lang w:val="en-US"/>
              </w:rPr>
            </w:pPr>
            <w:r w:rsidRPr="00FE15AE">
              <w:rPr>
                <w:sz w:val="24"/>
                <w:szCs w:val="24"/>
                <w:lang w:val="en-US"/>
              </w:rPr>
              <w:t>531</w:t>
            </w:r>
          </w:p>
        </w:tc>
      </w:tr>
      <w:tr w:rsidR="0079031F" w:rsidRPr="00FE15AE" w:rsidTr="00E2591D">
        <w:tc>
          <w:tcPr>
            <w:tcW w:w="445" w:type="dxa"/>
            <w:tcBorders>
              <w:top w:val="single" w:sz="4" w:space="0" w:color="auto"/>
              <w:left w:val="single" w:sz="4" w:space="0" w:color="auto"/>
              <w:bottom w:val="single" w:sz="4" w:space="0" w:color="auto"/>
              <w:right w:val="single" w:sz="4" w:space="0" w:color="auto"/>
            </w:tcBorders>
            <w:hideMark/>
          </w:tcPr>
          <w:p w:rsidR="0079031F" w:rsidRPr="00FE15AE" w:rsidRDefault="0079031F" w:rsidP="00E2591D">
            <w:pPr>
              <w:jc w:val="both"/>
              <w:rPr>
                <w:sz w:val="24"/>
                <w:szCs w:val="24"/>
              </w:rPr>
            </w:pPr>
            <w:r w:rsidRPr="00FE15AE">
              <w:rPr>
                <w:sz w:val="24"/>
                <w:szCs w:val="24"/>
              </w:rPr>
              <w:t>2.</w:t>
            </w:r>
          </w:p>
        </w:tc>
        <w:tc>
          <w:tcPr>
            <w:tcW w:w="5050" w:type="dxa"/>
            <w:tcBorders>
              <w:top w:val="single" w:sz="4" w:space="0" w:color="auto"/>
              <w:left w:val="single" w:sz="4" w:space="0" w:color="auto"/>
              <w:bottom w:val="single" w:sz="4" w:space="0" w:color="auto"/>
              <w:right w:val="single" w:sz="4" w:space="0" w:color="auto"/>
            </w:tcBorders>
            <w:hideMark/>
          </w:tcPr>
          <w:p w:rsidR="0079031F" w:rsidRPr="00FE15AE" w:rsidRDefault="0079031F" w:rsidP="00E2591D">
            <w:pPr>
              <w:jc w:val="both"/>
              <w:rPr>
                <w:sz w:val="24"/>
                <w:szCs w:val="24"/>
              </w:rPr>
            </w:pPr>
            <w:r w:rsidRPr="00FE15AE">
              <w:rPr>
                <w:sz w:val="24"/>
                <w:szCs w:val="24"/>
              </w:rPr>
              <w:t xml:space="preserve">Численность детей,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Школьного </w:t>
            </w:r>
            <w:proofErr w:type="spellStart"/>
            <w:r w:rsidRPr="00FE15AE">
              <w:rPr>
                <w:sz w:val="24"/>
                <w:szCs w:val="24"/>
              </w:rPr>
              <w:t>Кванториума</w:t>
            </w:r>
            <w:proofErr w:type="spellEnd"/>
            <w:r w:rsidRPr="00FE15AE">
              <w:rPr>
                <w:sz w:val="24"/>
                <w:szCs w:val="24"/>
              </w:rPr>
              <w:t xml:space="preserve"> (человек)</w:t>
            </w:r>
          </w:p>
        </w:tc>
        <w:tc>
          <w:tcPr>
            <w:tcW w:w="1686" w:type="dxa"/>
            <w:tcBorders>
              <w:top w:val="single" w:sz="4" w:space="0" w:color="auto"/>
              <w:left w:val="single" w:sz="4" w:space="0" w:color="auto"/>
              <w:bottom w:val="single" w:sz="4" w:space="0" w:color="auto"/>
              <w:right w:val="single" w:sz="4" w:space="0" w:color="auto"/>
            </w:tcBorders>
            <w:vAlign w:val="center"/>
            <w:hideMark/>
          </w:tcPr>
          <w:p w:rsidR="0079031F" w:rsidRPr="00FE15AE" w:rsidRDefault="0079031F" w:rsidP="00E2591D">
            <w:pPr>
              <w:jc w:val="center"/>
              <w:rPr>
                <w:sz w:val="24"/>
                <w:szCs w:val="24"/>
                <w:lang w:val="en-US"/>
              </w:rPr>
            </w:pPr>
            <w:r w:rsidRPr="00FE15AE">
              <w:rPr>
                <w:sz w:val="24"/>
                <w:szCs w:val="24"/>
                <w:lang w:val="en-US"/>
              </w:rPr>
              <w:t>100</w:t>
            </w:r>
          </w:p>
        </w:tc>
        <w:tc>
          <w:tcPr>
            <w:tcW w:w="1546" w:type="dxa"/>
            <w:tcBorders>
              <w:top w:val="single" w:sz="4" w:space="0" w:color="auto"/>
              <w:left w:val="single" w:sz="4" w:space="0" w:color="auto"/>
              <w:bottom w:val="single" w:sz="4" w:space="0" w:color="auto"/>
              <w:right w:val="single" w:sz="4" w:space="0" w:color="auto"/>
            </w:tcBorders>
            <w:vAlign w:val="center"/>
            <w:hideMark/>
          </w:tcPr>
          <w:p w:rsidR="0079031F" w:rsidRPr="00FE15AE" w:rsidRDefault="0079031F" w:rsidP="00E2591D">
            <w:pPr>
              <w:jc w:val="center"/>
              <w:rPr>
                <w:sz w:val="24"/>
                <w:szCs w:val="24"/>
              </w:rPr>
            </w:pPr>
            <w:r w:rsidRPr="00FE15AE">
              <w:rPr>
                <w:sz w:val="24"/>
                <w:szCs w:val="24"/>
              </w:rPr>
              <w:t>125</w:t>
            </w:r>
          </w:p>
        </w:tc>
        <w:tc>
          <w:tcPr>
            <w:tcW w:w="1576" w:type="dxa"/>
            <w:tcBorders>
              <w:top w:val="single" w:sz="4" w:space="0" w:color="auto"/>
              <w:left w:val="single" w:sz="4" w:space="0" w:color="auto"/>
              <w:bottom w:val="single" w:sz="4" w:space="0" w:color="auto"/>
              <w:right w:val="single" w:sz="4" w:space="0" w:color="auto"/>
            </w:tcBorders>
            <w:vAlign w:val="center"/>
          </w:tcPr>
          <w:p w:rsidR="0079031F" w:rsidRPr="00FE15AE" w:rsidRDefault="0079031F" w:rsidP="00E2591D">
            <w:pPr>
              <w:jc w:val="center"/>
              <w:rPr>
                <w:sz w:val="24"/>
                <w:szCs w:val="24"/>
              </w:rPr>
            </w:pPr>
            <w:r w:rsidRPr="00FE15AE">
              <w:rPr>
                <w:sz w:val="24"/>
                <w:szCs w:val="24"/>
              </w:rPr>
              <w:t>125</w:t>
            </w:r>
          </w:p>
        </w:tc>
      </w:tr>
      <w:tr w:rsidR="0079031F" w:rsidRPr="00FE15AE" w:rsidTr="00E2591D">
        <w:tc>
          <w:tcPr>
            <w:tcW w:w="445" w:type="dxa"/>
            <w:tcBorders>
              <w:top w:val="single" w:sz="4" w:space="0" w:color="auto"/>
              <w:left w:val="single" w:sz="4" w:space="0" w:color="auto"/>
              <w:bottom w:val="single" w:sz="4" w:space="0" w:color="auto"/>
              <w:right w:val="single" w:sz="4" w:space="0" w:color="auto"/>
            </w:tcBorders>
            <w:hideMark/>
          </w:tcPr>
          <w:p w:rsidR="0079031F" w:rsidRPr="00FE15AE" w:rsidRDefault="0079031F" w:rsidP="00E2591D">
            <w:pPr>
              <w:jc w:val="both"/>
              <w:rPr>
                <w:sz w:val="24"/>
                <w:szCs w:val="24"/>
              </w:rPr>
            </w:pPr>
            <w:r w:rsidRPr="00FE15AE">
              <w:rPr>
                <w:sz w:val="24"/>
                <w:szCs w:val="24"/>
              </w:rPr>
              <w:t>3.</w:t>
            </w:r>
          </w:p>
        </w:tc>
        <w:tc>
          <w:tcPr>
            <w:tcW w:w="5050" w:type="dxa"/>
            <w:tcBorders>
              <w:top w:val="single" w:sz="4" w:space="0" w:color="auto"/>
              <w:left w:val="single" w:sz="4" w:space="0" w:color="auto"/>
              <w:bottom w:val="single" w:sz="4" w:space="0" w:color="auto"/>
              <w:right w:val="single" w:sz="4" w:space="0" w:color="auto"/>
            </w:tcBorders>
            <w:hideMark/>
          </w:tcPr>
          <w:p w:rsidR="0079031F" w:rsidRPr="00FE15AE" w:rsidRDefault="0079031F" w:rsidP="00E2591D">
            <w:pPr>
              <w:jc w:val="both"/>
              <w:rPr>
                <w:sz w:val="24"/>
                <w:szCs w:val="24"/>
              </w:rPr>
            </w:pPr>
            <w:r w:rsidRPr="00FE15AE">
              <w:rPr>
                <w:sz w:val="24"/>
                <w:szCs w:val="24"/>
              </w:rPr>
              <w:t xml:space="preserve">Количество проведенных внеклассных мероприятий (в том числе дистанционных) для детей от 5 до 18 лет, тематика которых соответствует направлениям деятельности Школьного </w:t>
            </w:r>
            <w:proofErr w:type="spellStart"/>
            <w:r w:rsidRPr="00FE15AE">
              <w:rPr>
                <w:sz w:val="24"/>
                <w:szCs w:val="24"/>
              </w:rPr>
              <w:t>Кванториума</w:t>
            </w:r>
            <w:proofErr w:type="spellEnd"/>
            <w:r w:rsidRPr="00FE15AE">
              <w:rPr>
                <w:sz w:val="24"/>
                <w:szCs w:val="24"/>
              </w:rPr>
              <w:t xml:space="preserve"> (единиц) </w:t>
            </w:r>
          </w:p>
        </w:tc>
        <w:tc>
          <w:tcPr>
            <w:tcW w:w="1686" w:type="dxa"/>
            <w:tcBorders>
              <w:top w:val="single" w:sz="4" w:space="0" w:color="auto"/>
              <w:left w:val="single" w:sz="4" w:space="0" w:color="auto"/>
              <w:bottom w:val="single" w:sz="4" w:space="0" w:color="auto"/>
              <w:right w:val="single" w:sz="4" w:space="0" w:color="auto"/>
            </w:tcBorders>
            <w:vAlign w:val="center"/>
            <w:hideMark/>
          </w:tcPr>
          <w:p w:rsidR="0079031F" w:rsidRPr="00FE15AE" w:rsidRDefault="0079031F" w:rsidP="00E2591D">
            <w:pPr>
              <w:jc w:val="center"/>
              <w:rPr>
                <w:sz w:val="24"/>
                <w:szCs w:val="24"/>
              </w:rPr>
            </w:pPr>
            <w:r w:rsidRPr="00FE15AE">
              <w:rPr>
                <w:sz w:val="24"/>
                <w:szCs w:val="24"/>
              </w:rPr>
              <w:t>5</w:t>
            </w:r>
          </w:p>
        </w:tc>
        <w:tc>
          <w:tcPr>
            <w:tcW w:w="1546" w:type="dxa"/>
            <w:tcBorders>
              <w:top w:val="single" w:sz="4" w:space="0" w:color="auto"/>
              <w:left w:val="single" w:sz="4" w:space="0" w:color="auto"/>
              <w:bottom w:val="single" w:sz="4" w:space="0" w:color="auto"/>
              <w:right w:val="single" w:sz="4" w:space="0" w:color="auto"/>
            </w:tcBorders>
            <w:vAlign w:val="center"/>
            <w:hideMark/>
          </w:tcPr>
          <w:p w:rsidR="0079031F" w:rsidRPr="00FE15AE" w:rsidRDefault="0079031F" w:rsidP="00E2591D">
            <w:pPr>
              <w:jc w:val="center"/>
              <w:rPr>
                <w:sz w:val="24"/>
                <w:szCs w:val="24"/>
              </w:rPr>
            </w:pPr>
            <w:r w:rsidRPr="00FE15AE">
              <w:rPr>
                <w:sz w:val="24"/>
                <w:szCs w:val="24"/>
              </w:rPr>
              <w:t>2</w:t>
            </w:r>
          </w:p>
        </w:tc>
        <w:tc>
          <w:tcPr>
            <w:tcW w:w="1576" w:type="dxa"/>
            <w:tcBorders>
              <w:top w:val="single" w:sz="4" w:space="0" w:color="auto"/>
              <w:left w:val="single" w:sz="4" w:space="0" w:color="auto"/>
              <w:bottom w:val="single" w:sz="4" w:space="0" w:color="auto"/>
              <w:right w:val="single" w:sz="4" w:space="0" w:color="auto"/>
            </w:tcBorders>
            <w:vAlign w:val="center"/>
          </w:tcPr>
          <w:p w:rsidR="0079031F" w:rsidRPr="00FE15AE" w:rsidRDefault="0079031F" w:rsidP="00E2591D">
            <w:pPr>
              <w:jc w:val="center"/>
              <w:rPr>
                <w:sz w:val="24"/>
                <w:szCs w:val="24"/>
              </w:rPr>
            </w:pPr>
            <w:r w:rsidRPr="00FE15AE">
              <w:rPr>
                <w:sz w:val="24"/>
                <w:szCs w:val="24"/>
              </w:rPr>
              <w:t>5</w:t>
            </w:r>
          </w:p>
        </w:tc>
      </w:tr>
      <w:tr w:rsidR="0079031F" w:rsidRPr="00FE15AE" w:rsidTr="00E2591D">
        <w:tc>
          <w:tcPr>
            <w:tcW w:w="445" w:type="dxa"/>
            <w:tcBorders>
              <w:top w:val="single" w:sz="4" w:space="0" w:color="auto"/>
              <w:left w:val="single" w:sz="4" w:space="0" w:color="auto"/>
              <w:bottom w:val="single" w:sz="4" w:space="0" w:color="auto"/>
              <w:right w:val="single" w:sz="4" w:space="0" w:color="auto"/>
            </w:tcBorders>
            <w:hideMark/>
          </w:tcPr>
          <w:p w:rsidR="0079031F" w:rsidRPr="00FE15AE" w:rsidRDefault="0079031F" w:rsidP="00E2591D">
            <w:pPr>
              <w:jc w:val="both"/>
              <w:rPr>
                <w:sz w:val="24"/>
                <w:szCs w:val="24"/>
              </w:rPr>
            </w:pPr>
            <w:r w:rsidRPr="00FE15AE">
              <w:rPr>
                <w:sz w:val="24"/>
                <w:szCs w:val="24"/>
              </w:rPr>
              <w:t>4.</w:t>
            </w:r>
          </w:p>
        </w:tc>
        <w:tc>
          <w:tcPr>
            <w:tcW w:w="5050" w:type="dxa"/>
            <w:tcBorders>
              <w:top w:val="single" w:sz="4" w:space="0" w:color="auto"/>
              <w:left w:val="single" w:sz="4" w:space="0" w:color="auto"/>
              <w:bottom w:val="single" w:sz="4" w:space="0" w:color="auto"/>
              <w:right w:val="single" w:sz="4" w:space="0" w:color="auto"/>
            </w:tcBorders>
            <w:hideMark/>
          </w:tcPr>
          <w:p w:rsidR="0079031F" w:rsidRPr="00FE15AE" w:rsidRDefault="0079031F" w:rsidP="00E2591D">
            <w:pPr>
              <w:jc w:val="both"/>
              <w:rPr>
                <w:sz w:val="24"/>
                <w:szCs w:val="24"/>
              </w:rPr>
            </w:pPr>
            <w:r w:rsidRPr="00FE15AE">
              <w:rPr>
                <w:sz w:val="24"/>
                <w:szCs w:val="24"/>
              </w:rPr>
              <w:t xml:space="preserve">Количество обучающихся 5-11 классов, принявших участие во Всероссийской олимпиаде школьников или олимпиадах </w:t>
            </w:r>
            <w:r w:rsidRPr="00FE15AE">
              <w:rPr>
                <w:sz w:val="24"/>
                <w:szCs w:val="24"/>
              </w:rPr>
              <w:lastRenderedPageBreak/>
              <w:t>школьников, проводимых в порядке, устанавливаемом федеральным органом исполнительной власти, не ниже регионального уровня по предметам естественнонаучной, математической или технологической направленности (человек)</w:t>
            </w:r>
          </w:p>
        </w:tc>
        <w:tc>
          <w:tcPr>
            <w:tcW w:w="1686" w:type="dxa"/>
            <w:tcBorders>
              <w:top w:val="single" w:sz="4" w:space="0" w:color="auto"/>
              <w:left w:val="single" w:sz="4" w:space="0" w:color="auto"/>
              <w:bottom w:val="single" w:sz="4" w:space="0" w:color="auto"/>
              <w:right w:val="single" w:sz="4" w:space="0" w:color="auto"/>
            </w:tcBorders>
            <w:vAlign w:val="center"/>
            <w:hideMark/>
          </w:tcPr>
          <w:p w:rsidR="0079031F" w:rsidRPr="00FE15AE" w:rsidRDefault="0079031F" w:rsidP="00E2591D">
            <w:pPr>
              <w:jc w:val="center"/>
              <w:rPr>
                <w:sz w:val="24"/>
                <w:szCs w:val="24"/>
                <w:lang w:val="en-US"/>
              </w:rPr>
            </w:pPr>
            <w:r w:rsidRPr="00FE15AE">
              <w:rPr>
                <w:sz w:val="24"/>
                <w:szCs w:val="24"/>
                <w:lang w:val="en-US"/>
              </w:rPr>
              <w:lastRenderedPageBreak/>
              <w:t>5</w:t>
            </w:r>
          </w:p>
        </w:tc>
        <w:tc>
          <w:tcPr>
            <w:tcW w:w="1546" w:type="dxa"/>
            <w:tcBorders>
              <w:top w:val="single" w:sz="4" w:space="0" w:color="auto"/>
              <w:left w:val="single" w:sz="4" w:space="0" w:color="auto"/>
              <w:bottom w:val="single" w:sz="4" w:space="0" w:color="auto"/>
              <w:right w:val="single" w:sz="4" w:space="0" w:color="auto"/>
            </w:tcBorders>
            <w:vAlign w:val="center"/>
            <w:hideMark/>
          </w:tcPr>
          <w:p w:rsidR="0079031F" w:rsidRPr="00FE15AE" w:rsidRDefault="0079031F" w:rsidP="00E2591D">
            <w:pPr>
              <w:jc w:val="center"/>
              <w:rPr>
                <w:sz w:val="24"/>
                <w:szCs w:val="24"/>
              </w:rPr>
            </w:pPr>
            <w:r w:rsidRPr="00FE15AE">
              <w:rPr>
                <w:sz w:val="24"/>
                <w:szCs w:val="24"/>
              </w:rPr>
              <w:t>0</w:t>
            </w:r>
          </w:p>
        </w:tc>
        <w:tc>
          <w:tcPr>
            <w:tcW w:w="1576" w:type="dxa"/>
            <w:tcBorders>
              <w:top w:val="single" w:sz="4" w:space="0" w:color="auto"/>
              <w:left w:val="single" w:sz="4" w:space="0" w:color="auto"/>
              <w:bottom w:val="single" w:sz="4" w:space="0" w:color="auto"/>
              <w:right w:val="single" w:sz="4" w:space="0" w:color="auto"/>
            </w:tcBorders>
            <w:vAlign w:val="center"/>
          </w:tcPr>
          <w:p w:rsidR="0079031F" w:rsidRPr="00FE15AE" w:rsidRDefault="0079031F" w:rsidP="00E2591D">
            <w:pPr>
              <w:jc w:val="center"/>
              <w:rPr>
                <w:sz w:val="24"/>
                <w:szCs w:val="24"/>
              </w:rPr>
            </w:pPr>
            <w:r w:rsidRPr="00FE15AE">
              <w:rPr>
                <w:sz w:val="24"/>
                <w:szCs w:val="24"/>
              </w:rPr>
              <w:t>5</w:t>
            </w:r>
          </w:p>
        </w:tc>
      </w:tr>
      <w:tr w:rsidR="0079031F" w:rsidRPr="00FE15AE" w:rsidTr="00E2591D">
        <w:tc>
          <w:tcPr>
            <w:tcW w:w="445" w:type="dxa"/>
            <w:tcBorders>
              <w:top w:val="single" w:sz="4" w:space="0" w:color="auto"/>
              <w:left w:val="single" w:sz="4" w:space="0" w:color="auto"/>
              <w:bottom w:val="single" w:sz="4" w:space="0" w:color="auto"/>
              <w:right w:val="single" w:sz="4" w:space="0" w:color="auto"/>
            </w:tcBorders>
            <w:hideMark/>
          </w:tcPr>
          <w:p w:rsidR="0079031F" w:rsidRPr="00FE15AE" w:rsidRDefault="0079031F" w:rsidP="00E2591D">
            <w:pPr>
              <w:jc w:val="both"/>
              <w:rPr>
                <w:sz w:val="24"/>
                <w:szCs w:val="24"/>
              </w:rPr>
            </w:pPr>
            <w:r w:rsidRPr="00FE15AE">
              <w:rPr>
                <w:sz w:val="24"/>
                <w:szCs w:val="24"/>
              </w:rPr>
              <w:lastRenderedPageBreak/>
              <w:t>5.</w:t>
            </w:r>
          </w:p>
        </w:tc>
        <w:tc>
          <w:tcPr>
            <w:tcW w:w="5050" w:type="dxa"/>
            <w:tcBorders>
              <w:top w:val="single" w:sz="4" w:space="0" w:color="auto"/>
              <w:left w:val="single" w:sz="4" w:space="0" w:color="auto"/>
              <w:bottom w:val="single" w:sz="4" w:space="0" w:color="auto"/>
              <w:right w:val="single" w:sz="4" w:space="0" w:color="auto"/>
            </w:tcBorders>
            <w:hideMark/>
          </w:tcPr>
          <w:p w:rsidR="0079031F" w:rsidRPr="00FE15AE" w:rsidRDefault="0079031F" w:rsidP="00E2591D">
            <w:pPr>
              <w:jc w:val="both"/>
              <w:rPr>
                <w:sz w:val="24"/>
                <w:szCs w:val="24"/>
              </w:rPr>
            </w:pPr>
            <w:r w:rsidRPr="00FE15AE">
              <w:rPr>
                <w:sz w:val="24"/>
                <w:szCs w:val="24"/>
              </w:rPr>
              <w:t xml:space="preserve">Доля педагогических работников Школьного </w:t>
            </w:r>
            <w:proofErr w:type="spellStart"/>
            <w:r w:rsidRPr="00FE15AE">
              <w:rPr>
                <w:sz w:val="24"/>
                <w:szCs w:val="24"/>
              </w:rPr>
              <w:t>Кванториума</w:t>
            </w:r>
            <w:proofErr w:type="spellEnd"/>
            <w:r w:rsidRPr="00FE15AE">
              <w:rPr>
                <w:sz w:val="24"/>
                <w:szCs w:val="24"/>
              </w:rPr>
              <w:t>, прошедших обучение по программам из реестра программ повышения квалификации Федерального оператора (%)</w:t>
            </w:r>
          </w:p>
        </w:tc>
        <w:tc>
          <w:tcPr>
            <w:tcW w:w="1686" w:type="dxa"/>
            <w:tcBorders>
              <w:top w:val="single" w:sz="4" w:space="0" w:color="auto"/>
              <w:left w:val="single" w:sz="4" w:space="0" w:color="auto"/>
              <w:bottom w:val="single" w:sz="4" w:space="0" w:color="auto"/>
              <w:right w:val="single" w:sz="4" w:space="0" w:color="auto"/>
            </w:tcBorders>
            <w:vAlign w:val="center"/>
            <w:hideMark/>
          </w:tcPr>
          <w:p w:rsidR="0079031F" w:rsidRPr="00FE15AE" w:rsidRDefault="0079031F" w:rsidP="00E2591D">
            <w:pPr>
              <w:jc w:val="center"/>
              <w:rPr>
                <w:sz w:val="24"/>
                <w:szCs w:val="24"/>
                <w:lang w:val="en-US"/>
              </w:rPr>
            </w:pPr>
            <w:r w:rsidRPr="00FE15AE">
              <w:rPr>
                <w:sz w:val="24"/>
                <w:szCs w:val="24"/>
                <w:lang w:val="en-US"/>
              </w:rPr>
              <w:t>100</w:t>
            </w:r>
          </w:p>
        </w:tc>
        <w:tc>
          <w:tcPr>
            <w:tcW w:w="1546" w:type="dxa"/>
            <w:tcBorders>
              <w:top w:val="single" w:sz="4" w:space="0" w:color="auto"/>
              <w:left w:val="single" w:sz="4" w:space="0" w:color="auto"/>
              <w:bottom w:val="single" w:sz="4" w:space="0" w:color="auto"/>
              <w:right w:val="single" w:sz="4" w:space="0" w:color="auto"/>
            </w:tcBorders>
            <w:vAlign w:val="center"/>
            <w:hideMark/>
          </w:tcPr>
          <w:p w:rsidR="0079031F" w:rsidRPr="00FE15AE" w:rsidRDefault="0079031F" w:rsidP="00E2591D">
            <w:pPr>
              <w:jc w:val="center"/>
              <w:rPr>
                <w:sz w:val="24"/>
                <w:szCs w:val="24"/>
              </w:rPr>
            </w:pPr>
            <w:r w:rsidRPr="00FE15AE">
              <w:rPr>
                <w:sz w:val="24"/>
                <w:szCs w:val="24"/>
              </w:rPr>
              <w:t>100%</w:t>
            </w:r>
          </w:p>
        </w:tc>
        <w:tc>
          <w:tcPr>
            <w:tcW w:w="1576" w:type="dxa"/>
            <w:tcBorders>
              <w:top w:val="single" w:sz="4" w:space="0" w:color="auto"/>
              <w:left w:val="single" w:sz="4" w:space="0" w:color="auto"/>
              <w:bottom w:val="single" w:sz="4" w:space="0" w:color="auto"/>
              <w:right w:val="single" w:sz="4" w:space="0" w:color="auto"/>
            </w:tcBorders>
            <w:vAlign w:val="center"/>
          </w:tcPr>
          <w:p w:rsidR="0079031F" w:rsidRPr="00FE15AE" w:rsidRDefault="0079031F" w:rsidP="00E2591D">
            <w:pPr>
              <w:jc w:val="center"/>
              <w:rPr>
                <w:sz w:val="24"/>
                <w:szCs w:val="24"/>
              </w:rPr>
            </w:pPr>
            <w:r w:rsidRPr="00FE15AE">
              <w:rPr>
                <w:sz w:val="24"/>
                <w:szCs w:val="24"/>
              </w:rPr>
              <w:t>100%</w:t>
            </w:r>
          </w:p>
        </w:tc>
      </w:tr>
    </w:tbl>
    <w:p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 xml:space="preserve">В общеобразовательных учреждениях города ведется  работа по </w:t>
      </w:r>
      <w:proofErr w:type="spellStart"/>
      <w:r w:rsidRPr="00FE15AE">
        <w:rPr>
          <w:rFonts w:ascii="Times New Roman" w:hAnsi="Times New Roman"/>
          <w:sz w:val="24"/>
          <w:szCs w:val="24"/>
        </w:rPr>
        <w:t>профнавигации</w:t>
      </w:r>
      <w:proofErr w:type="spellEnd"/>
      <w:r w:rsidRPr="00FE15AE">
        <w:rPr>
          <w:rFonts w:ascii="Times New Roman" w:hAnsi="Times New Roman"/>
          <w:sz w:val="24"/>
          <w:szCs w:val="24"/>
        </w:rPr>
        <w:t xml:space="preserve"> учащихся посредством участия в  открытых уроках, проводимых в режиме </w:t>
      </w:r>
      <w:proofErr w:type="gramStart"/>
      <w:r w:rsidRPr="00FE15AE">
        <w:rPr>
          <w:rFonts w:ascii="Times New Roman" w:hAnsi="Times New Roman"/>
          <w:sz w:val="24"/>
          <w:szCs w:val="24"/>
        </w:rPr>
        <w:t>интернет-трансляции</w:t>
      </w:r>
      <w:proofErr w:type="gramEnd"/>
      <w:r w:rsidRPr="00FE15AE">
        <w:rPr>
          <w:rFonts w:ascii="Times New Roman" w:hAnsi="Times New Roman"/>
          <w:sz w:val="24"/>
          <w:szCs w:val="24"/>
        </w:rPr>
        <w:t xml:space="preserve"> на портале «</w:t>
      </w:r>
      <w:proofErr w:type="spellStart"/>
      <w:r w:rsidRPr="00FE15AE">
        <w:rPr>
          <w:rFonts w:ascii="Times New Roman" w:hAnsi="Times New Roman"/>
          <w:sz w:val="24"/>
          <w:szCs w:val="24"/>
        </w:rPr>
        <w:t>ПроеКТОриЯ</w:t>
      </w:r>
      <w:proofErr w:type="spellEnd"/>
      <w:r w:rsidRPr="00FE15AE">
        <w:rPr>
          <w:rFonts w:ascii="Times New Roman" w:hAnsi="Times New Roman"/>
          <w:sz w:val="24"/>
          <w:szCs w:val="24"/>
        </w:rPr>
        <w:t xml:space="preserve">». </w:t>
      </w:r>
    </w:p>
    <w:p w:rsidR="0079031F" w:rsidRPr="00FE15AE" w:rsidRDefault="0079031F" w:rsidP="0079031F">
      <w:pPr>
        <w:pStyle w:val="aff"/>
        <w:ind w:firstLine="709"/>
        <w:jc w:val="both"/>
        <w:rPr>
          <w:rFonts w:ascii="Times New Roman" w:hAnsi="Times New Roman"/>
          <w:sz w:val="24"/>
          <w:szCs w:val="24"/>
        </w:rPr>
      </w:pPr>
      <w:r w:rsidRPr="00FE15AE">
        <w:rPr>
          <w:rFonts w:ascii="Times New Roman" w:hAnsi="Times New Roman"/>
          <w:sz w:val="24"/>
          <w:szCs w:val="24"/>
        </w:rPr>
        <w:t>В марте,  апреле 2021 года  2494 школьника 1-11 классов общеобразовательных учреждений города познакомились с профессиями «Сварщик», «Электромонтажник».</w:t>
      </w:r>
    </w:p>
    <w:p w:rsidR="0079031F" w:rsidRPr="00FE15AE" w:rsidRDefault="0079031F" w:rsidP="0079031F">
      <w:pPr>
        <w:ind w:firstLine="708"/>
        <w:jc w:val="both"/>
        <w:rPr>
          <w:sz w:val="24"/>
          <w:szCs w:val="24"/>
        </w:rPr>
      </w:pPr>
      <w:r w:rsidRPr="00FE15AE">
        <w:rPr>
          <w:sz w:val="24"/>
          <w:szCs w:val="24"/>
        </w:rPr>
        <w:t xml:space="preserve">С сентября 2021 года продолжена организация участия обучающихся </w:t>
      </w:r>
      <w:proofErr w:type="gramStart"/>
      <w:r w:rsidRPr="00FE15AE">
        <w:rPr>
          <w:sz w:val="24"/>
          <w:szCs w:val="24"/>
        </w:rPr>
        <w:t>в</w:t>
      </w:r>
      <w:proofErr w:type="gramEnd"/>
      <w:r w:rsidRPr="00FE15AE">
        <w:rPr>
          <w:sz w:val="24"/>
          <w:szCs w:val="24"/>
        </w:rPr>
        <w:t xml:space="preserve">  открытых онлайн-уроках, реализуемых с учетом опыта цикла открытых уроков «</w:t>
      </w:r>
      <w:proofErr w:type="spellStart"/>
      <w:r w:rsidRPr="00FE15AE">
        <w:rPr>
          <w:sz w:val="24"/>
          <w:szCs w:val="24"/>
        </w:rPr>
        <w:t>ПроеКТОриЯ</w:t>
      </w:r>
      <w:proofErr w:type="spellEnd"/>
      <w:r w:rsidRPr="00FE15AE">
        <w:rPr>
          <w:sz w:val="24"/>
          <w:szCs w:val="24"/>
        </w:rPr>
        <w:t xml:space="preserve">» и направленных на раннюю профориентацию. </w:t>
      </w:r>
    </w:p>
    <w:p w:rsidR="0079031F" w:rsidRPr="00FE15AE" w:rsidRDefault="0079031F" w:rsidP="0079031F">
      <w:pPr>
        <w:autoSpaceDE w:val="0"/>
        <w:adjustRightInd w:val="0"/>
        <w:ind w:firstLine="708"/>
        <w:jc w:val="both"/>
        <w:rPr>
          <w:sz w:val="24"/>
          <w:szCs w:val="24"/>
        </w:rPr>
      </w:pPr>
      <w:r w:rsidRPr="00FE15AE">
        <w:rPr>
          <w:sz w:val="24"/>
          <w:szCs w:val="24"/>
        </w:rPr>
        <w:t xml:space="preserve">В  текущем учебном году   школьники 1-11 классов города принимали участие в таких онлайн уроках, как «Кулинарное дело», «Ландшафтный дизайнер», «Специалист по аддитивным технологиям», «Оператор беспилотных летательных систем», «Лабораторный химический анализ», «Технологии моды»,  «Кузовной ремонт», «Малярные и декоративные работы», «Цирковое и эстрадное искусство», спецвыпуск совместно с Национальным открытым чемпионатом творческих компетенций </w:t>
      </w:r>
      <w:proofErr w:type="spellStart"/>
      <w:r w:rsidRPr="00FE15AE">
        <w:rPr>
          <w:sz w:val="24"/>
          <w:szCs w:val="24"/>
        </w:rPr>
        <w:t>ArtMasters</w:t>
      </w:r>
      <w:proofErr w:type="spellEnd"/>
      <w:r w:rsidRPr="00FE15AE">
        <w:rPr>
          <w:sz w:val="24"/>
          <w:szCs w:val="24"/>
        </w:rPr>
        <w:t>.</w:t>
      </w:r>
    </w:p>
    <w:p w:rsidR="0079031F" w:rsidRPr="00FE15AE" w:rsidRDefault="0079031F" w:rsidP="0079031F">
      <w:pPr>
        <w:ind w:firstLine="708"/>
        <w:jc w:val="both"/>
        <w:rPr>
          <w:rFonts w:eastAsia="Arial Unicode MS"/>
          <w:kern w:val="2"/>
          <w:sz w:val="24"/>
          <w:szCs w:val="24"/>
          <w:lang w:eastAsia="ar-SA"/>
        </w:rPr>
      </w:pPr>
      <w:r w:rsidRPr="00FE15AE">
        <w:rPr>
          <w:sz w:val="24"/>
          <w:szCs w:val="24"/>
        </w:rPr>
        <w:t xml:space="preserve">Всего в 2021 году </w:t>
      </w:r>
      <w:r w:rsidRPr="00FE15AE">
        <w:rPr>
          <w:rFonts w:eastAsia="Arial Unicode MS"/>
          <w:kern w:val="2"/>
          <w:sz w:val="24"/>
          <w:szCs w:val="24"/>
          <w:lang w:eastAsia="ar-SA"/>
        </w:rPr>
        <w:t xml:space="preserve">12433 обучающихся 1-11 классов приняли участие в   16 </w:t>
      </w:r>
      <w:proofErr w:type="spellStart"/>
      <w:r w:rsidRPr="00FE15AE">
        <w:rPr>
          <w:rFonts w:eastAsia="Arial Unicode MS"/>
          <w:kern w:val="2"/>
          <w:sz w:val="24"/>
          <w:szCs w:val="24"/>
          <w:lang w:eastAsia="ar-SA"/>
        </w:rPr>
        <w:t>онлайн-уроках</w:t>
      </w:r>
      <w:proofErr w:type="spellEnd"/>
      <w:r w:rsidRPr="00FE15AE">
        <w:rPr>
          <w:rFonts w:eastAsia="Arial Unicode MS"/>
          <w:kern w:val="2"/>
          <w:sz w:val="24"/>
          <w:szCs w:val="24"/>
          <w:lang w:eastAsia="ar-SA"/>
        </w:rPr>
        <w:t xml:space="preserve"> портала «</w:t>
      </w:r>
      <w:proofErr w:type="spellStart"/>
      <w:r w:rsidRPr="00FE15AE">
        <w:rPr>
          <w:rFonts w:eastAsia="Arial Unicode MS"/>
          <w:kern w:val="2"/>
          <w:sz w:val="24"/>
          <w:szCs w:val="24"/>
          <w:lang w:eastAsia="ar-SA"/>
        </w:rPr>
        <w:t>ПроеКТОриЯ</w:t>
      </w:r>
      <w:proofErr w:type="spellEnd"/>
      <w:r w:rsidRPr="00FE15AE">
        <w:rPr>
          <w:rFonts w:eastAsia="Arial Unicode MS"/>
          <w:kern w:val="2"/>
          <w:sz w:val="24"/>
          <w:szCs w:val="24"/>
          <w:lang w:eastAsia="ar-SA"/>
        </w:rPr>
        <w:t xml:space="preserve">».  </w:t>
      </w:r>
    </w:p>
    <w:p w:rsidR="0079031F" w:rsidRPr="00FE15AE" w:rsidRDefault="0079031F" w:rsidP="0079031F">
      <w:pPr>
        <w:pStyle w:val="aff"/>
        <w:jc w:val="center"/>
        <w:rPr>
          <w:rFonts w:ascii="Times New Roman" w:hAnsi="Times New Roman"/>
          <w:sz w:val="24"/>
          <w:szCs w:val="24"/>
        </w:rPr>
      </w:pPr>
    </w:p>
    <w:p w:rsidR="0079031F" w:rsidRPr="00520488" w:rsidRDefault="0079031F" w:rsidP="00520488">
      <w:pPr>
        <w:pStyle w:val="aff"/>
        <w:ind w:firstLine="708"/>
        <w:rPr>
          <w:rFonts w:ascii="Times New Roman" w:hAnsi="Times New Roman" w:cs="Times New Roman"/>
          <w:b/>
          <w:sz w:val="24"/>
          <w:szCs w:val="24"/>
        </w:rPr>
      </w:pPr>
      <w:r w:rsidRPr="00520488">
        <w:rPr>
          <w:rFonts w:ascii="Times New Roman" w:hAnsi="Times New Roman" w:cs="Times New Roman"/>
          <w:b/>
          <w:bCs/>
          <w:sz w:val="24"/>
          <w:szCs w:val="24"/>
        </w:rPr>
        <w:t>Региональный проект</w:t>
      </w:r>
      <w:r w:rsidRPr="00520488">
        <w:rPr>
          <w:rFonts w:ascii="Times New Roman" w:hAnsi="Times New Roman" w:cs="Times New Roman"/>
          <w:b/>
          <w:sz w:val="24"/>
          <w:szCs w:val="24"/>
        </w:rPr>
        <w:t xml:space="preserve"> «Цифровая образовательная среда</w:t>
      </w:r>
      <w:r w:rsidR="00520488" w:rsidRPr="00520488">
        <w:rPr>
          <w:rFonts w:ascii="Times New Roman" w:hAnsi="Times New Roman" w:cs="Times New Roman"/>
          <w:b/>
          <w:sz w:val="24"/>
          <w:szCs w:val="24"/>
        </w:rPr>
        <w:t xml:space="preserve">». </w:t>
      </w:r>
      <w:r w:rsidRPr="00520488">
        <w:rPr>
          <w:rFonts w:ascii="Times New Roman" w:hAnsi="Times New Roman" w:cs="Times New Roman"/>
          <w:sz w:val="24"/>
          <w:szCs w:val="24"/>
        </w:rPr>
        <w:t>Распоряжением Правительства Ростовской области от 03.07.2019 № 376 «О создании и функционировании центра цифрового образования детей «IT-куб» в Ростовской области» (в ред. от 13.08.2019 № 503, от 24.08.2020 №669)  определено создание в Ростовской области центров цифрового образования детей «IT-куб», из них один в качестве структурного подразделения МБОУ «Лицей № 24» г.Волгодонска. Распоряжением утверждена дорожная карта создания и функционирования центров, их описание, показатели деятельности, штат, калькуляция расходов.</w:t>
      </w:r>
    </w:p>
    <w:p w:rsidR="0079031F" w:rsidRPr="00FE15AE" w:rsidRDefault="0079031F" w:rsidP="0079031F">
      <w:pPr>
        <w:pStyle w:val="Default"/>
        <w:ind w:firstLine="851"/>
        <w:jc w:val="both"/>
        <w:rPr>
          <w:bCs/>
          <w:color w:val="auto"/>
        </w:rPr>
      </w:pPr>
      <w:r w:rsidRPr="00FE15AE">
        <w:rPr>
          <w:color w:val="auto"/>
        </w:rPr>
        <w:t>В структурном подразделении МБОУ «Лицей № 24» г. Волгодонска планируется реализация</w:t>
      </w:r>
      <w:r w:rsidRPr="00FE15AE">
        <w:rPr>
          <w:b/>
          <w:bCs/>
          <w:color w:val="auto"/>
        </w:rPr>
        <w:t xml:space="preserve"> </w:t>
      </w:r>
      <w:r w:rsidRPr="00FE15AE">
        <w:rPr>
          <w:bCs/>
          <w:color w:val="auto"/>
        </w:rPr>
        <w:t>шести направлений деятельности для четырёхсот детей в возрасте от 5 до 18 лет.</w:t>
      </w:r>
    </w:p>
    <w:p w:rsidR="0079031F" w:rsidRPr="00FE15AE" w:rsidRDefault="0079031F" w:rsidP="0079031F">
      <w:pPr>
        <w:widowControl w:val="0"/>
        <w:ind w:firstLine="709"/>
        <w:jc w:val="both"/>
        <w:rPr>
          <w:sz w:val="24"/>
          <w:szCs w:val="24"/>
        </w:rPr>
      </w:pPr>
      <w:r w:rsidRPr="00FE15AE">
        <w:rPr>
          <w:sz w:val="24"/>
          <w:szCs w:val="24"/>
        </w:rPr>
        <w:t>Специалистами МКУ «ДС» (департамент строительства) разработаны сметы на ремонт помещения и санитарных узлов, отводимых в МБОУ «Лицей №24» г.Волгодонска для создания центра цифрового образования для детей «IT-куб», на сумму 6321,4 тыс.рублей; определена потребность в мебели на сумму 4019,8 тыс.рублей (в общей сложности необходимы средства местного бюджета в сумме 10 341,2 тыс. рублей).</w:t>
      </w:r>
    </w:p>
    <w:p w:rsidR="0079031F" w:rsidRPr="00FE15AE" w:rsidRDefault="0079031F" w:rsidP="0079031F">
      <w:pPr>
        <w:pStyle w:val="ConsPlusTitle"/>
        <w:tabs>
          <w:tab w:val="center" w:pos="7699"/>
          <w:tab w:val="left" w:pos="12472"/>
        </w:tabs>
        <w:ind w:firstLine="851"/>
        <w:jc w:val="both"/>
        <w:rPr>
          <w:rFonts w:ascii="Times New Roman" w:hAnsi="Times New Roman"/>
          <w:b w:val="0"/>
          <w:i/>
          <w:color w:val="7030A0"/>
          <w:sz w:val="24"/>
          <w:szCs w:val="24"/>
        </w:rPr>
      </w:pPr>
      <w:r w:rsidRPr="00FE15AE">
        <w:rPr>
          <w:rFonts w:ascii="Times New Roman" w:eastAsia="Calibri" w:hAnsi="Times New Roman"/>
          <w:b w:val="0"/>
          <w:sz w:val="24"/>
          <w:szCs w:val="24"/>
        </w:rPr>
        <w:t>Сформированы инфраструктурный</w:t>
      </w:r>
      <w:r w:rsidRPr="00FE15AE">
        <w:rPr>
          <w:rFonts w:ascii="Times New Roman" w:hAnsi="Times New Roman"/>
          <w:b w:val="0"/>
          <w:sz w:val="24"/>
          <w:szCs w:val="24"/>
        </w:rPr>
        <w:t xml:space="preserve"> лист для оснащения центра, проект зонирования и дизайна помещений центра.</w:t>
      </w:r>
      <w:r w:rsidRPr="00FE15AE">
        <w:rPr>
          <w:rFonts w:ascii="Times New Roman" w:hAnsi="Times New Roman"/>
          <w:sz w:val="24"/>
          <w:szCs w:val="24"/>
        </w:rPr>
        <w:t xml:space="preserve"> </w:t>
      </w:r>
    </w:p>
    <w:p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В 2020 году для двадцати школ города приобретено оборудование на сумму 33 122,5 тыс. рублей (многофункциональные устройства, ноутбуки для учебного процесса, интерактивные комплексы с вычислительным блоком и мобильным креплением).</w:t>
      </w:r>
    </w:p>
    <w:p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В 2020 году реализован комплекс образовательных программ для руководства общеобразовательных организаций по вопросам цифровизации системы образования. Обучение прошли  12 директоров и 12 заместителей директоров школ города.</w:t>
      </w:r>
    </w:p>
    <w:p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 xml:space="preserve">По программе дополнительного образования «Цифровая образовательная среда» в 2020 году проведено обучение 664-х педагогических работников школ города. </w:t>
      </w:r>
    </w:p>
    <w:p w:rsidR="0079031F" w:rsidRPr="00FE15AE" w:rsidRDefault="0079031F" w:rsidP="0079031F">
      <w:pPr>
        <w:pStyle w:val="ConsPlusTitle"/>
        <w:tabs>
          <w:tab w:val="center" w:pos="7699"/>
          <w:tab w:val="left" w:pos="12472"/>
        </w:tabs>
        <w:ind w:firstLine="851"/>
        <w:jc w:val="both"/>
        <w:rPr>
          <w:rFonts w:ascii="Times New Roman" w:hAnsi="Times New Roman"/>
          <w:b w:val="0"/>
          <w:sz w:val="24"/>
          <w:szCs w:val="24"/>
        </w:rPr>
      </w:pPr>
      <w:r w:rsidRPr="00FE15AE">
        <w:rPr>
          <w:rFonts w:ascii="Times New Roman" w:hAnsi="Times New Roman"/>
          <w:b w:val="0"/>
          <w:sz w:val="24"/>
          <w:szCs w:val="24"/>
        </w:rPr>
        <w:t>Приобретенное оборудование включается в образовательный процесс.</w:t>
      </w:r>
    </w:p>
    <w:p w:rsidR="0079031F" w:rsidRPr="00FE15AE" w:rsidRDefault="0079031F" w:rsidP="0079031F">
      <w:pPr>
        <w:pStyle w:val="aff"/>
        <w:ind w:firstLine="851"/>
        <w:jc w:val="both"/>
        <w:rPr>
          <w:rFonts w:ascii="Times New Roman" w:hAnsi="Times New Roman"/>
          <w:iCs/>
          <w:sz w:val="24"/>
          <w:szCs w:val="24"/>
        </w:rPr>
      </w:pPr>
      <w:r w:rsidRPr="00FE15AE">
        <w:rPr>
          <w:rFonts w:ascii="Times New Roman" w:hAnsi="Times New Roman"/>
          <w:iCs/>
          <w:sz w:val="24"/>
          <w:szCs w:val="24"/>
        </w:rPr>
        <w:t xml:space="preserve">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 в 2022-2023 годах планируется получение Ростовской областью федеральной субсидии на формирование </w:t>
      </w:r>
      <w:r w:rsidRPr="00FE15AE">
        <w:rPr>
          <w:rFonts w:ascii="Times New Roman" w:hAnsi="Times New Roman"/>
          <w:sz w:val="24"/>
          <w:szCs w:val="24"/>
        </w:rPr>
        <w:t>IT</w:t>
      </w:r>
      <w:r w:rsidRPr="00FE15AE">
        <w:rPr>
          <w:rFonts w:ascii="Times New Roman" w:hAnsi="Times New Roman"/>
          <w:iCs/>
          <w:sz w:val="24"/>
          <w:szCs w:val="24"/>
        </w:rPr>
        <w:t>–инфраструктуры в государственных (муниципальных) образовательных организациях, реализующих программы общего образования.</w:t>
      </w:r>
    </w:p>
    <w:p w:rsidR="0079031F" w:rsidRPr="00FE15AE" w:rsidRDefault="0079031F" w:rsidP="0079031F">
      <w:pPr>
        <w:pStyle w:val="aff"/>
        <w:ind w:firstLine="851"/>
        <w:jc w:val="both"/>
        <w:rPr>
          <w:rFonts w:ascii="Times New Roman" w:hAnsi="Times New Roman"/>
          <w:i/>
          <w:color w:val="7030A0"/>
          <w:sz w:val="24"/>
          <w:szCs w:val="24"/>
        </w:rPr>
      </w:pPr>
      <w:r w:rsidRPr="00FE15AE">
        <w:rPr>
          <w:rFonts w:ascii="Times New Roman" w:hAnsi="Times New Roman"/>
          <w:iCs/>
          <w:sz w:val="24"/>
          <w:szCs w:val="24"/>
        </w:rPr>
        <w:lastRenderedPageBreak/>
        <w:t xml:space="preserve">В рамках мероприятий данного проекта в министерство </w:t>
      </w:r>
      <w:r w:rsidRPr="00FE15AE">
        <w:rPr>
          <w:rFonts w:ascii="Times New Roman" w:hAnsi="Times New Roman"/>
          <w:sz w:val="24"/>
          <w:szCs w:val="24"/>
        </w:rPr>
        <w:t xml:space="preserve">цифрового развития информационных технологий и связи Ростовской области направлены общие сведения об общеобразовательных учреждениях города Волгодонска и поэтажные планы зданий общеобразовательных учреждений; дополнительно направлена информация об отдельно расположенных зданиях школ, не имеющих оптико-волоконного подключения к сети Интернет </w:t>
      </w:r>
    </w:p>
    <w:p w:rsidR="0079031F" w:rsidRPr="00FE15AE" w:rsidRDefault="0079031F" w:rsidP="0079031F">
      <w:pPr>
        <w:autoSpaceDE w:val="0"/>
        <w:adjustRightInd w:val="0"/>
        <w:ind w:firstLine="851"/>
        <w:jc w:val="both"/>
        <w:rPr>
          <w:i/>
          <w:sz w:val="24"/>
          <w:szCs w:val="24"/>
        </w:rPr>
      </w:pPr>
      <w:r w:rsidRPr="00FE15AE">
        <w:rPr>
          <w:sz w:val="24"/>
          <w:szCs w:val="24"/>
        </w:rPr>
        <w:t xml:space="preserve">В настоящее время подрядчик ПАО «Ростелеком» ООО «Сбербанк-Сервис» проводятся работы по установке на узлах доступа к ЕСПД (единая сеть передачи данных) оборудования системы мониторинга качества предоставляемых услуг. </w:t>
      </w:r>
    </w:p>
    <w:p w:rsidR="0079031F" w:rsidRPr="00FE15AE" w:rsidRDefault="0079031F" w:rsidP="0079031F">
      <w:pPr>
        <w:pStyle w:val="aff"/>
        <w:ind w:firstLine="851"/>
        <w:jc w:val="both"/>
        <w:rPr>
          <w:rFonts w:ascii="Times New Roman" w:hAnsi="Times New Roman"/>
          <w:color w:val="000000"/>
          <w:sz w:val="24"/>
          <w:szCs w:val="24"/>
        </w:rPr>
      </w:pPr>
      <w:r w:rsidRPr="00FE15AE">
        <w:rPr>
          <w:rFonts w:ascii="Times New Roman" w:hAnsi="Times New Roman"/>
          <w:sz w:val="24"/>
          <w:szCs w:val="24"/>
        </w:rPr>
        <w:t>В первом квартале 2022 года Ростовским фи</w:t>
      </w:r>
      <w:r w:rsidRPr="00FE15AE">
        <w:rPr>
          <w:rFonts w:ascii="Times New Roman" w:hAnsi="Times New Roman"/>
          <w:color w:val="000000"/>
          <w:sz w:val="24"/>
          <w:szCs w:val="24"/>
        </w:rPr>
        <w:t>лиалом ПАО «Ростелеком» будет начата работа по установке оборудования и подключению к Единой сети передачи данных (ЕСПД) 5 общеобразовательных организаций,</w:t>
      </w:r>
      <w:r w:rsidRPr="00FE15AE">
        <w:rPr>
          <w:rFonts w:ascii="Times New Roman" w:hAnsi="Times New Roman"/>
          <w:i/>
          <w:color w:val="7030A0"/>
          <w:sz w:val="24"/>
          <w:szCs w:val="24"/>
        </w:rPr>
        <w:t xml:space="preserve"> </w:t>
      </w:r>
      <w:r w:rsidRPr="00FE15AE">
        <w:rPr>
          <w:rFonts w:ascii="Times New Roman" w:hAnsi="Times New Roman"/>
          <w:color w:val="000000"/>
          <w:sz w:val="24"/>
          <w:szCs w:val="24"/>
        </w:rPr>
        <w:t xml:space="preserve">ранее не включенных в список СЗО (социально значимых объектов). Оказание данных услуг предусмотрено Государственным Контрактом </w:t>
      </w:r>
      <w:r w:rsidRPr="00FE15AE">
        <w:rPr>
          <w:rFonts w:ascii="Times New Roman" w:hAnsi="Times New Roman"/>
          <w:sz w:val="24"/>
          <w:szCs w:val="24"/>
        </w:rPr>
        <w:t>от 30.12.2021 №0410/151 «Оказание услуг государственным и муниципальным образовательным организациям, реализующих программы общего и среднего профессионального образования», п</w:t>
      </w:r>
      <w:r w:rsidRPr="00FE15AE">
        <w:rPr>
          <w:rFonts w:ascii="Times New Roman" w:hAnsi="Times New Roman"/>
          <w:color w:val="000000"/>
          <w:sz w:val="24"/>
          <w:szCs w:val="24"/>
        </w:rPr>
        <w:t xml:space="preserve">о которому ПАО «Ростелеком» признан единственным поставщиком ЕСПД. </w:t>
      </w:r>
    </w:p>
    <w:p w:rsidR="0079031F" w:rsidRPr="00FE15AE" w:rsidRDefault="0079031F" w:rsidP="0079031F">
      <w:pPr>
        <w:pStyle w:val="aff"/>
        <w:ind w:firstLine="851"/>
        <w:jc w:val="both"/>
        <w:rPr>
          <w:rFonts w:ascii="Times New Roman" w:hAnsi="Times New Roman"/>
          <w:color w:val="000000"/>
          <w:sz w:val="24"/>
          <w:szCs w:val="24"/>
        </w:rPr>
      </w:pPr>
    </w:p>
    <w:p w:rsidR="0079031F" w:rsidRPr="00FE15AE" w:rsidRDefault="0079031F" w:rsidP="00520488">
      <w:pPr>
        <w:pStyle w:val="aff"/>
        <w:ind w:firstLine="708"/>
        <w:rPr>
          <w:rFonts w:ascii="Times New Roman" w:hAnsi="Times New Roman"/>
          <w:sz w:val="24"/>
          <w:szCs w:val="24"/>
        </w:rPr>
      </w:pPr>
      <w:r w:rsidRPr="00FE15AE">
        <w:rPr>
          <w:rFonts w:ascii="Times New Roman" w:hAnsi="Times New Roman"/>
          <w:b/>
          <w:bCs/>
          <w:sz w:val="24"/>
          <w:szCs w:val="24"/>
        </w:rPr>
        <w:t>Региональный проект</w:t>
      </w:r>
      <w:r w:rsidRPr="00FE15AE">
        <w:rPr>
          <w:rFonts w:ascii="Times New Roman" w:hAnsi="Times New Roman"/>
          <w:b/>
          <w:sz w:val="24"/>
          <w:szCs w:val="24"/>
        </w:rPr>
        <w:t xml:space="preserve"> «Социальная активность».</w:t>
      </w:r>
      <w:r w:rsidR="00520488">
        <w:rPr>
          <w:rFonts w:ascii="Times New Roman" w:hAnsi="Times New Roman"/>
          <w:sz w:val="24"/>
          <w:szCs w:val="24"/>
        </w:rPr>
        <w:t xml:space="preserve"> </w:t>
      </w:r>
      <w:r w:rsidRPr="00FE15AE">
        <w:rPr>
          <w:rFonts w:ascii="Times New Roman" w:hAnsi="Times New Roman"/>
          <w:sz w:val="24"/>
          <w:szCs w:val="24"/>
        </w:rPr>
        <w:t>Региональный проект нацелен на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а также на развитие добровольчества (</w:t>
      </w:r>
      <w:proofErr w:type="spellStart"/>
      <w:r w:rsidRPr="00FE15AE">
        <w:rPr>
          <w:rFonts w:ascii="Times New Roman" w:hAnsi="Times New Roman"/>
          <w:sz w:val="24"/>
          <w:szCs w:val="24"/>
        </w:rPr>
        <w:t>волонтерства</w:t>
      </w:r>
      <w:proofErr w:type="spellEnd"/>
      <w:r w:rsidRPr="00FE15AE">
        <w:rPr>
          <w:rFonts w:ascii="Times New Roman" w:hAnsi="Times New Roman"/>
          <w:sz w:val="24"/>
          <w:szCs w:val="24"/>
        </w:rPr>
        <w:t>), развитие талантов и способностей у детей и молодежи, в т.ч. студентов, путем поддержки общественных инициатив и проектов, вовлечения к 2024 году в добровольческую деятельность 20 % граждан, вовлечения 45 % молодежи в творческую деятельность и 70 % студентов в клубное студенческое движение.</w:t>
      </w:r>
    </w:p>
    <w:p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27530 граждан вовлечены в добровольческое (волонтерское) движение в городе Волгодонске.</w:t>
      </w:r>
    </w:p>
    <w:p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10157 молодых жителей Волгодонска приняли участие, в том числе дистанционно, в мероприятиях по воспитанию патриотично настроенной молодежи с независимым мышлением, обладающей созидательным мировоззрением, профессиональными знаниями, демонстрирующей высокую культуру, в том числе культуру общения, ответственность и способность принимать самостоятельные решения, нацеленные на повышение благосостояния страны, народа и своей семьи.</w:t>
      </w:r>
    </w:p>
    <w:p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 xml:space="preserve">Социальной практикой охвачено 25592 молодых человека, что позволило оказать помощь социально незащищенным группам населения в период ограничительных мер в связи с распространением новой </w:t>
      </w:r>
      <w:proofErr w:type="spellStart"/>
      <w:r w:rsidRPr="00FE15AE">
        <w:rPr>
          <w:rFonts w:ascii="Times New Roman" w:hAnsi="Times New Roman"/>
          <w:sz w:val="24"/>
          <w:szCs w:val="24"/>
        </w:rPr>
        <w:t>коронавирусной</w:t>
      </w:r>
      <w:proofErr w:type="spellEnd"/>
      <w:r w:rsidRPr="00FE15AE">
        <w:rPr>
          <w:rFonts w:ascii="Times New Roman" w:hAnsi="Times New Roman"/>
          <w:sz w:val="24"/>
          <w:szCs w:val="24"/>
        </w:rPr>
        <w:t xml:space="preserve"> инфекции.</w:t>
      </w:r>
    </w:p>
    <w:p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 xml:space="preserve">Открыты два волонтерских центра: </w:t>
      </w:r>
    </w:p>
    <w:p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 Многофункциональный молодежный центр на базе библиотеки №9 им. В.В. Карпенко МУК «Централизованная библиотечная система»;</w:t>
      </w:r>
    </w:p>
    <w:p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 xml:space="preserve">- </w:t>
      </w:r>
      <w:proofErr w:type="spellStart"/>
      <w:r w:rsidRPr="00FE15AE">
        <w:rPr>
          <w:rFonts w:ascii="Times New Roman" w:hAnsi="Times New Roman"/>
          <w:sz w:val="24"/>
          <w:szCs w:val="24"/>
        </w:rPr>
        <w:t>Волгодонский</w:t>
      </w:r>
      <w:proofErr w:type="spellEnd"/>
      <w:r w:rsidRPr="00FE15AE">
        <w:rPr>
          <w:rFonts w:ascii="Times New Roman" w:hAnsi="Times New Roman"/>
          <w:sz w:val="24"/>
          <w:szCs w:val="24"/>
        </w:rPr>
        <w:t xml:space="preserve"> Молодежный Центр Добровольчества на базе библиотеки №6 МУК «Централизованная библиотечная система». Реализация указанных проектов признана как образцовая для территорий Ростовской области, планирующих развитие волонтерского движения. </w:t>
      </w:r>
    </w:p>
    <w:p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 xml:space="preserve">Образовательной программой для добровольцев (волонтеров) «Ты нужен людям» охвачено 50 добровольцев (волонтеров), 14 добровольцев (волонтеров) приняли участие в городском конкурсе «Доброволец года». </w:t>
      </w:r>
    </w:p>
    <w:p w:rsidR="0079031F" w:rsidRPr="00FE15AE" w:rsidRDefault="0079031F" w:rsidP="0079031F">
      <w:pPr>
        <w:pStyle w:val="aff"/>
        <w:ind w:firstLine="851"/>
        <w:jc w:val="both"/>
        <w:rPr>
          <w:rFonts w:ascii="Times New Roman" w:hAnsi="Times New Roman"/>
          <w:sz w:val="24"/>
          <w:szCs w:val="24"/>
        </w:rPr>
      </w:pPr>
      <w:r w:rsidRPr="00FE15AE">
        <w:rPr>
          <w:rStyle w:val="s3"/>
          <w:sz w:val="24"/>
          <w:szCs w:val="24"/>
        </w:rPr>
        <w:t>В мероприятия, </w:t>
      </w:r>
      <w:r w:rsidRPr="00FE15AE">
        <w:rPr>
          <w:rFonts w:ascii="Times New Roman" w:hAnsi="Times New Roman"/>
          <w:sz w:val="24"/>
          <w:szCs w:val="24"/>
        </w:rPr>
        <w:t>направленные на поддержку инициативной и талантливой молодежи, обладающей лидерскими навыками,</w:t>
      </w:r>
      <w:r w:rsidRPr="00FE15AE">
        <w:rPr>
          <w:rStyle w:val="s3"/>
          <w:sz w:val="24"/>
          <w:szCs w:val="24"/>
        </w:rPr>
        <w:t> вовлечены 9870 человек из числа молодежи города Волгодонска. </w:t>
      </w:r>
      <w:r w:rsidRPr="00FE15AE">
        <w:rPr>
          <w:rFonts w:ascii="Times New Roman" w:hAnsi="Times New Roman"/>
          <w:sz w:val="24"/>
          <w:szCs w:val="24"/>
        </w:rPr>
        <w:t xml:space="preserve">Проведены городской конкурс «Студент Года», молодежная акция «Я выбираю», городской этап областного фестиваля «Российская студенческая весна». </w:t>
      </w:r>
    </w:p>
    <w:p w:rsidR="0079031F" w:rsidRPr="00FE15AE" w:rsidRDefault="0079031F" w:rsidP="0079031F">
      <w:pPr>
        <w:pStyle w:val="aff"/>
        <w:ind w:firstLine="851"/>
        <w:jc w:val="both"/>
        <w:rPr>
          <w:rFonts w:ascii="Times New Roman" w:hAnsi="Times New Roman"/>
          <w:sz w:val="24"/>
          <w:szCs w:val="24"/>
        </w:rPr>
      </w:pPr>
    </w:p>
    <w:p w:rsidR="0079031F" w:rsidRPr="00520488" w:rsidRDefault="0079031F" w:rsidP="00520488">
      <w:pPr>
        <w:pStyle w:val="aff"/>
        <w:ind w:firstLine="708"/>
        <w:rPr>
          <w:rFonts w:ascii="Times New Roman" w:hAnsi="Times New Roman"/>
          <w:b/>
          <w:sz w:val="24"/>
          <w:szCs w:val="24"/>
        </w:rPr>
      </w:pPr>
      <w:r w:rsidRPr="00FE15AE">
        <w:rPr>
          <w:rFonts w:ascii="Times New Roman" w:hAnsi="Times New Roman"/>
          <w:b/>
          <w:bCs/>
          <w:sz w:val="24"/>
          <w:szCs w:val="24"/>
        </w:rPr>
        <w:t>Региональный проект</w:t>
      </w:r>
      <w:r w:rsidRPr="00FE15AE">
        <w:rPr>
          <w:rFonts w:ascii="Times New Roman" w:hAnsi="Times New Roman"/>
          <w:b/>
          <w:sz w:val="24"/>
          <w:szCs w:val="24"/>
        </w:rPr>
        <w:t xml:space="preserve"> «Патриотическое воспитание».</w:t>
      </w:r>
      <w:r w:rsidR="00520488">
        <w:rPr>
          <w:rFonts w:ascii="Times New Roman" w:hAnsi="Times New Roman"/>
          <w:b/>
          <w:sz w:val="24"/>
          <w:szCs w:val="24"/>
        </w:rPr>
        <w:t xml:space="preserve"> </w:t>
      </w:r>
      <w:r w:rsidRPr="00FE15AE">
        <w:rPr>
          <w:rFonts w:ascii="Times New Roman" w:hAnsi="Times New Roman"/>
          <w:sz w:val="24"/>
          <w:szCs w:val="24"/>
        </w:rPr>
        <w:t>Общественно значимый результат проекта -</w:t>
      </w:r>
      <w:r w:rsidRPr="00FE15AE">
        <w:rPr>
          <w:rFonts w:ascii="Times New Roman" w:hAnsi="Times New Roman"/>
          <w:b/>
          <w:sz w:val="24"/>
          <w:szCs w:val="24"/>
        </w:rPr>
        <w:t xml:space="preserve"> </w:t>
      </w:r>
      <w:r w:rsidRPr="00FE15AE">
        <w:rPr>
          <w:rFonts w:ascii="Times New Roman" w:hAnsi="Times New Roman"/>
          <w:sz w:val="24"/>
          <w:szCs w:val="24"/>
        </w:rPr>
        <w:t>обеспечение функционирования системы патриотического воспитания граждан.</w:t>
      </w:r>
    </w:p>
    <w:p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С целью достижения результата регионального проекта в 2021 году во всех  общеобразовательных учреждениях города разработаны и внедрены рабочие программы воспитания обучающихся.</w:t>
      </w:r>
    </w:p>
    <w:p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lastRenderedPageBreak/>
        <w:t xml:space="preserve">Ежегодно реализуются патриотические проекты, направленные на сохранение исторической памяти; в 20 образовательных учреждениях созданы и функционируют школьные музеи и музейные комнаты. </w:t>
      </w:r>
    </w:p>
    <w:p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В 2021 году реализовано 63 проекта патриотической направленности; охват детей, вовлеченных в социально активную деятельность, - 25 381 человек  (16 950 - школьного возраста, 8 431 - дошкольного возраста).</w:t>
      </w:r>
    </w:p>
    <w:p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Обучающиеся приняли активное участие в  ежегодной Всероссийской общественно-гражданской инициативе «Горячее сердце», Всероссийской акции «Мы – граждане России».</w:t>
      </w:r>
    </w:p>
    <w:p w:rsidR="0079031F" w:rsidRPr="00FE15AE" w:rsidRDefault="0079031F" w:rsidP="0079031F">
      <w:pPr>
        <w:pStyle w:val="aff"/>
        <w:ind w:firstLine="709"/>
        <w:jc w:val="both"/>
        <w:rPr>
          <w:rFonts w:ascii="Times New Roman" w:hAnsi="Times New Roman"/>
          <w:color w:val="FF0000"/>
          <w:sz w:val="24"/>
          <w:szCs w:val="24"/>
        </w:rPr>
      </w:pPr>
      <w:r w:rsidRPr="00FE15AE">
        <w:rPr>
          <w:rFonts w:ascii="Times New Roman" w:hAnsi="Times New Roman"/>
          <w:sz w:val="24"/>
          <w:szCs w:val="24"/>
        </w:rPr>
        <w:t>За 2021 год мероприятиями,</w:t>
      </w:r>
      <w:r w:rsidRPr="00FE15AE">
        <w:rPr>
          <w:rFonts w:ascii="Times New Roman" w:hAnsi="Times New Roman"/>
          <w:color w:val="FF0000"/>
          <w:sz w:val="24"/>
          <w:szCs w:val="24"/>
        </w:rPr>
        <w:t xml:space="preserve"> </w:t>
      </w:r>
      <w:r w:rsidRPr="00FE15AE">
        <w:rPr>
          <w:rFonts w:ascii="Times New Roman" w:eastAsia="Times New Roman" w:hAnsi="Times New Roman"/>
          <w:color w:val="020B22"/>
          <w:sz w:val="24"/>
          <w:szCs w:val="24"/>
        </w:rPr>
        <w:t>направленны</w:t>
      </w:r>
      <w:r w:rsidRPr="00FE15AE">
        <w:rPr>
          <w:rFonts w:ascii="Times New Roman" w:hAnsi="Times New Roman"/>
          <w:color w:val="020B22"/>
          <w:sz w:val="24"/>
          <w:szCs w:val="24"/>
        </w:rPr>
        <w:t>ми</w:t>
      </w:r>
      <w:r w:rsidRPr="00FE15AE">
        <w:rPr>
          <w:rFonts w:ascii="Times New Roman" w:eastAsia="Times New Roman" w:hAnsi="Times New Roman"/>
          <w:color w:val="020B22"/>
          <w:sz w:val="24"/>
          <w:szCs w:val="24"/>
        </w:rPr>
        <w:t xml:space="preserve"> на сохранение исторической памяти, военно-патриотическое и гражданско-патриотическое воспитание </w:t>
      </w:r>
      <w:r w:rsidRPr="00FE15AE">
        <w:rPr>
          <w:rFonts w:ascii="Times New Roman" w:eastAsia="Times New Roman" w:hAnsi="Times New Roman"/>
          <w:sz w:val="24"/>
          <w:szCs w:val="24"/>
        </w:rPr>
        <w:t>молодежи</w:t>
      </w:r>
      <w:r w:rsidRPr="00FE15AE">
        <w:rPr>
          <w:rFonts w:ascii="Times New Roman" w:hAnsi="Times New Roman"/>
          <w:sz w:val="24"/>
          <w:szCs w:val="24"/>
        </w:rPr>
        <w:t>, охвачено 4320 молодых жителей города Волгодонска.</w:t>
      </w:r>
    </w:p>
    <w:p w:rsidR="0079031F" w:rsidRPr="00FE15AE" w:rsidRDefault="0079031F" w:rsidP="0079031F">
      <w:pPr>
        <w:pStyle w:val="aff"/>
        <w:ind w:firstLine="709"/>
        <w:jc w:val="both"/>
        <w:rPr>
          <w:rFonts w:ascii="Times New Roman" w:hAnsi="Times New Roman"/>
          <w:sz w:val="24"/>
          <w:szCs w:val="24"/>
        </w:rPr>
      </w:pPr>
      <w:r w:rsidRPr="00FE15AE">
        <w:rPr>
          <w:rFonts w:ascii="Times New Roman" w:hAnsi="Times New Roman"/>
          <w:sz w:val="24"/>
          <w:szCs w:val="24"/>
        </w:rPr>
        <w:t xml:space="preserve">В 2021 году проведены 4 квеста «Патриот». В рамках городского этапа областного фестиваля патриотической песни «Гвоздики Отечества» по двум номинациям определены победители от города Волгодонска, которые приняли участие в финале конкурса. В рамках молодежной акции «Георгиевская ленточка» добровольцами (волонтерами) розданы 2500 лент. В рамках акции «Ленточка триколор» добровольцами совместно с активистами «Молодой Гвардии Единой России» розданы 2250 лент жителям города Волгодонска. В 2021 году в ряды юнармейцев приняты 32 новобранца. В рамках молодежной акции «Память поколений» 20 волонтеров Победы оказали помощь в уборке городских мемориалов, братских и одиночных захоронений участников Великой Отечественной войне 1941-1945 г.г. Рок фестиваль «Горжусь Россией», посвященный Дню государственного флага Российской Федерации, был проведен частично. В связи с введением ограничений на проведение массовых мероприятий в соответствии с постановлением Правительства Ростовской области от 05.04.2020 № 272 «О мерах по обеспечению санитарно-эпидемиологического благополучия населения на территории Ростовской области в связи с распространением новой </w:t>
      </w:r>
      <w:proofErr w:type="spellStart"/>
      <w:r w:rsidRPr="00FE15AE">
        <w:rPr>
          <w:rFonts w:ascii="Times New Roman" w:hAnsi="Times New Roman"/>
          <w:sz w:val="24"/>
          <w:szCs w:val="24"/>
        </w:rPr>
        <w:t>коронавирусной</w:t>
      </w:r>
      <w:proofErr w:type="spellEnd"/>
      <w:r w:rsidRPr="00FE15AE">
        <w:rPr>
          <w:rFonts w:ascii="Times New Roman" w:hAnsi="Times New Roman"/>
          <w:sz w:val="24"/>
          <w:szCs w:val="24"/>
        </w:rPr>
        <w:t xml:space="preserve"> инфекции (COVID-19)»  концертная часть фестиваля не проводилась. Раздача ленточек триколора в рамках фестиваля проведена с соблюдением санитарно-эпидемиологических ограничений.</w:t>
      </w:r>
    </w:p>
    <w:p w:rsidR="0079031F" w:rsidRPr="00520488" w:rsidRDefault="0079031F" w:rsidP="0079031F">
      <w:pPr>
        <w:pStyle w:val="aff"/>
        <w:ind w:firstLine="709"/>
        <w:jc w:val="both"/>
        <w:rPr>
          <w:rStyle w:val="s3"/>
          <w:rFonts w:ascii="Times New Roman" w:hAnsi="Times New Roman" w:cs="Times New Roman"/>
          <w:sz w:val="24"/>
          <w:szCs w:val="24"/>
        </w:rPr>
      </w:pPr>
      <w:r w:rsidRPr="00FE15AE">
        <w:rPr>
          <w:rFonts w:ascii="Times New Roman" w:hAnsi="Times New Roman"/>
          <w:sz w:val="24"/>
          <w:szCs w:val="24"/>
        </w:rPr>
        <w:t xml:space="preserve">В 2021 году проведено 4 заседания </w:t>
      </w:r>
      <w:r w:rsidRPr="00520488">
        <w:rPr>
          <w:rFonts w:ascii="Times New Roman" w:hAnsi="Times New Roman" w:cs="Times New Roman"/>
          <w:sz w:val="24"/>
          <w:szCs w:val="24"/>
        </w:rPr>
        <w:t>Совета</w:t>
      </w:r>
      <w:r w:rsidRPr="00520488">
        <w:rPr>
          <w:rStyle w:val="s3"/>
          <w:rFonts w:ascii="Times New Roman" w:hAnsi="Times New Roman" w:cs="Times New Roman"/>
          <w:sz w:val="24"/>
          <w:szCs w:val="24"/>
        </w:rPr>
        <w:t> по патриотическому воспитанию детей и молодежи.</w:t>
      </w:r>
    </w:p>
    <w:p w:rsidR="0079031F" w:rsidRPr="00FE15AE" w:rsidRDefault="0079031F" w:rsidP="0079031F">
      <w:pPr>
        <w:pStyle w:val="aff"/>
        <w:jc w:val="center"/>
        <w:rPr>
          <w:rFonts w:ascii="Times New Roman" w:hAnsi="Times New Roman"/>
          <w:b/>
          <w:sz w:val="24"/>
          <w:szCs w:val="24"/>
        </w:rPr>
      </w:pPr>
      <w:r w:rsidRPr="00FE15AE">
        <w:rPr>
          <w:rFonts w:ascii="Times New Roman" w:hAnsi="Times New Roman"/>
          <w:b/>
          <w:sz w:val="24"/>
          <w:szCs w:val="24"/>
        </w:rPr>
        <w:t>Национальный проект «Культура»</w:t>
      </w:r>
    </w:p>
    <w:p w:rsidR="0079031F" w:rsidRPr="00FE15AE" w:rsidRDefault="0079031F" w:rsidP="0079031F">
      <w:pPr>
        <w:pStyle w:val="aff"/>
        <w:jc w:val="center"/>
        <w:rPr>
          <w:rFonts w:ascii="Times New Roman" w:hAnsi="Times New Roman"/>
          <w:b/>
          <w:sz w:val="24"/>
          <w:szCs w:val="24"/>
        </w:rPr>
      </w:pPr>
    </w:p>
    <w:p w:rsidR="0079031F" w:rsidRPr="00FE15AE" w:rsidRDefault="0079031F" w:rsidP="0079031F">
      <w:pPr>
        <w:ind w:firstLine="851"/>
        <w:jc w:val="both"/>
        <w:rPr>
          <w:sz w:val="24"/>
          <w:szCs w:val="24"/>
        </w:rPr>
      </w:pPr>
      <w:r w:rsidRPr="00FE15AE">
        <w:rPr>
          <w:sz w:val="24"/>
          <w:szCs w:val="24"/>
        </w:rPr>
        <w:t xml:space="preserve">В рамках регионального проекта </w:t>
      </w:r>
      <w:r w:rsidRPr="00FE15AE">
        <w:rPr>
          <w:b/>
          <w:sz w:val="24"/>
          <w:szCs w:val="24"/>
        </w:rPr>
        <w:t>«Создание условий для реализации творческого потенциала нации»</w:t>
      </w:r>
      <w:r w:rsidRPr="00FE15AE">
        <w:rPr>
          <w:sz w:val="24"/>
          <w:szCs w:val="24"/>
        </w:rPr>
        <w:t xml:space="preserve">  было запланировано повышение квалификации на базе Центров непрерывного образования 47 работников учреждений культуры. За 2021 год прошли обучение 47 работников. Количество волонтеров, вовлеченных в программу «Волонтеры культуры», на территории города Волгодонска - 29. </w:t>
      </w:r>
    </w:p>
    <w:p w:rsidR="0079031F" w:rsidRPr="00FE15AE" w:rsidRDefault="0079031F" w:rsidP="0079031F">
      <w:pPr>
        <w:ind w:firstLine="851"/>
        <w:jc w:val="both"/>
        <w:rPr>
          <w:sz w:val="24"/>
          <w:szCs w:val="24"/>
        </w:rPr>
      </w:pPr>
      <w:r w:rsidRPr="00FE15AE">
        <w:rPr>
          <w:sz w:val="24"/>
          <w:szCs w:val="24"/>
        </w:rPr>
        <w:t xml:space="preserve">В рамках регионального проекта </w:t>
      </w:r>
      <w:r w:rsidRPr="00FE15AE">
        <w:rPr>
          <w:b/>
          <w:sz w:val="24"/>
          <w:szCs w:val="24"/>
        </w:rPr>
        <w:t>«Обеспечение качественно нового уровня развития инфраструктуры культуры» в</w:t>
      </w:r>
      <w:r w:rsidRPr="00FE15AE">
        <w:rPr>
          <w:sz w:val="24"/>
          <w:szCs w:val="24"/>
        </w:rPr>
        <w:t xml:space="preserve"> 2022 году детская музыкальная школа имени Шостаковича будет оснащена музыкальными инструментами, оборудованием, учебными материалами на сумму 7063,3 тыс.рублей, в том числе 373,1 тыс.рублей – местный бюджет, 1137,3 тыс.рублей – областной бюджет, 5552,9 тыс.рублей – федеральный бюджет. Кроме того два учреждения МБУ ДО ДМШ им. Рахманинова и МБУ ДО ДШИ в 2024 году получат музыкальные инструменты на сумму 6143,2 тыс</w:t>
      </w:r>
      <w:proofErr w:type="gramStart"/>
      <w:r w:rsidRPr="00FE15AE">
        <w:rPr>
          <w:sz w:val="24"/>
          <w:szCs w:val="24"/>
        </w:rPr>
        <w:t>.р</w:t>
      </w:r>
      <w:proofErr w:type="gramEnd"/>
      <w:r w:rsidRPr="00FE15AE">
        <w:rPr>
          <w:sz w:val="24"/>
          <w:szCs w:val="24"/>
        </w:rPr>
        <w:t xml:space="preserve">уб. и 1616,8 тыс.руб. соответственно. </w:t>
      </w:r>
    </w:p>
    <w:p w:rsidR="0079031F" w:rsidRPr="00FE15AE" w:rsidRDefault="0079031F" w:rsidP="0079031F">
      <w:pPr>
        <w:ind w:firstLine="851"/>
        <w:jc w:val="both"/>
        <w:rPr>
          <w:sz w:val="24"/>
          <w:szCs w:val="24"/>
        </w:rPr>
      </w:pPr>
      <w:r w:rsidRPr="00FE15AE">
        <w:rPr>
          <w:sz w:val="24"/>
          <w:szCs w:val="24"/>
        </w:rPr>
        <w:t xml:space="preserve">В рамках регионального проекта </w:t>
      </w:r>
      <w:r w:rsidRPr="00FE15AE">
        <w:rPr>
          <w:b/>
          <w:sz w:val="24"/>
          <w:szCs w:val="24"/>
        </w:rPr>
        <w:t>«Цифровизация услуг и формирование информационного пространства в сфере культуры»</w:t>
      </w:r>
      <w:r w:rsidRPr="00FE15AE">
        <w:rPr>
          <w:sz w:val="24"/>
          <w:szCs w:val="24"/>
        </w:rPr>
        <w:t xml:space="preserve"> победителями конкурсного отбора на создание модельных библиотек в 2021 году стали две библиотеки города (центральная библиотека и юношеская). На создание модельных библиотек было выделено 15,0 млн.руб. На эти средства был произведен текущий ремонт, приобретено оборудование и мебель.    </w:t>
      </w:r>
    </w:p>
    <w:p w:rsidR="0079031F" w:rsidRPr="0042275B" w:rsidRDefault="0079031F" w:rsidP="0079031F">
      <w:pPr>
        <w:ind w:firstLine="851"/>
        <w:jc w:val="both"/>
        <w:rPr>
          <w:sz w:val="24"/>
          <w:szCs w:val="24"/>
        </w:rPr>
      </w:pPr>
      <w:r w:rsidRPr="00FE15AE">
        <w:rPr>
          <w:sz w:val="24"/>
          <w:szCs w:val="24"/>
        </w:rPr>
        <w:t>В 2022 году на базе ДМШ им. Шостаковича будет создан виртуальный концертный зал стоимостью  1,0 млн</w:t>
      </w:r>
      <w:proofErr w:type="gramStart"/>
      <w:r w:rsidRPr="00FE15AE">
        <w:rPr>
          <w:sz w:val="24"/>
          <w:szCs w:val="24"/>
        </w:rPr>
        <w:t>.р</w:t>
      </w:r>
      <w:proofErr w:type="gramEnd"/>
      <w:r w:rsidRPr="00FE15AE">
        <w:rPr>
          <w:sz w:val="24"/>
          <w:szCs w:val="24"/>
        </w:rPr>
        <w:t>ублей  за счет средств федерального бюджета.</w:t>
      </w:r>
      <w:r w:rsidRPr="0042275B">
        <w:rPr>
          <w:sz w:val="24"/>
          <w:szCs w:val="24"/>
        </w:rPr>
        <w:t xml:space="preserve"> </w:t>
      </w:r>
    </w:p>
    <w:p w:rsidR="008132A0" w:rsidRPr="00F3046C" w:rsidRDefault="008132A0" w:rsidP="0042575E">
      <w:pPr>
        <w:ind w:firstLine="709"/>
        <w:rPr>
          <w:b/>
          <w:i/>
          <w:sz w:val="24"/>
          <w:szCs w:val="24"/>
        </w:rPr>
      </w:pPr>
    </w:p>
    <w:p w:rsidR="00B62456" w:rsidRPr="00443D63" w:rsidRDefault="00B62456" w:rsidP="00910287">
      <w:pPr>
        <w:jc w:val="center"/>
        <w:rPr>
          <w:b/>
          <w:sz w:val="24"/>
          <w:szCs w:val="24"/>
        </w:rPr>
      </w:pPr>
      <w:r w:rsidRPr="00443D63">
        <w:rPr>
          <w:b/>
          <w:sz w:val="24"/>
          <w:szCs w:val="24"/>
          <w:lang w:val="en-US"/>
        </w:rPr>
        <w:t>III</w:t>
      </w:r>
      <w:r w:rsidRPr="00443D63">
        <w:rPr>
          <w:b/>
          <w:sz w:val="24"/>
          <w:szCs w:val="24"/>
        </w:rPr>
        <w:t>. Приоритеты в работе Администрации города Волгодонска и планы работы на следующий год, включая прогнозируемые основные социально-экономические показатели города Волгодонска</w:t>
      </w:r>
    </w:p>
    <w:p w:rsidR="00B62456" w:rsidRPr="00443D63" w:rsidRDefault="00B62456" w:rsidP="00910287">
      <w:pPr>
        <w:ind w:firstLine="708"/>
        <w:jc w:val="center"/>
        <w:rPr>
          <w:sz w:val="24"/>
          <w:szCs w:val="24"/>
        </w:rPr>
      </w:pPr>
    </w:p>
    <w:p w:rsidR="00910287" w:rsidRPr="00520488" w:rsidRDefault="00910287" w:rsidP="00B62456">
      <w:pPr>
        <w:jc w:val="center"/>
        <w:rPr>
          <w:b/>
          <w:sz w:val="24"/>
          <w:szCs w:val="24"/>
        </w:rPr>
      </w:pPr>
      <w:r w:rsidRPr="00520488">
        <w:rPr>
          <w:b/>
          <w:sz w:val="24"/>
          <w:szCs w:val="24"/>
        </w:rPr>
        <w:t xml:space="preserve">Прогнозируемые основные социально-экономические </w:t>
      </w:r>
    </w:p>
    <w:p w:rsidR="00DC3C2E" w:rsidRPr="00520488" w:rsidRDefault="00910287" w:rsidP="00DC3C2E">
      <w:pPr>
        <w:jc w:val="center"/>
        <w:rPr>
          <w:b/>
          <w:sz w:val="24"/>
          <w:szCs w:val="24"/>
        </w:rPr>
      </w:pPr>
      <w:r w:rsidRPr="00520488">
        <w:rPr>
          <w:b/>
          <w:sz w:val="24"/>
          <w:szCs w:val="24"/>
        </w:rPr>
        <w:t>показатели города Волгодонска</w:t>
      </w:r>
    </w:p>
    <w:p w:rsidR="00E166D1" w:rsidRPr="00FE15AE" w:rsidRDefault="00E166D1" w:rsidP="00520488">
      <w:pPr>
        <w:rPr>
          <w:b/>
          <w:sz w:val="24"/>
          <w:szCs w:val="24"/>
          <w:u w:val="single"/>
        </w:rPr>
      </w:pPr>
      <w:r w:rsidRPr="00FE15AE">
        <w:rPr>
          <w:b/>
          <w:bCs/>
          <w:sz w:val="24"/>
          <w:szCs w:val="24"/>
        </w:rPr>
        <w:lastRenderedPageBreak/>
        <w:t> </w:t>
      </w:r>
    </w:p>
    <w:tbl>
      <w:tblPr>
        <w:tblW w:w="9464" w:type="dxa"/>
        <w:tblCellMar>
          <w:left w:w="10" w:type="dxa"/>
          <w:right w:w="10" w:type="dxa"/>
        </w:tblCellMar>
        <w:tblLook w:val="04A0"/>
      </w:tblPr>
      <w:tblGrid>
        <w:gridCol w:w="3936"/>
        <w:gridCol w:w="2219"/>
        <w:gridCol w:w="1750"/>
        <w:gridCol w:w="1559"/>
      </w:tblGrid>
      <w:tr w:rsidR="00E166D1" w:rsidRPr="00FE15AE" w:rsidTr="007642FB">
        <w:trPr>
          <w:tblHeader/>
        </w:trPr>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66D1" w:rsidRPr="00FE15AE" w:rsidRDefault="00E166D1" w:rsidP="007642FB">
            <w:pPr>
              <w:spacing w:before="100" w:beforeAutospacing="1"/>
              <w:jc w:val="center"/>
              <w:rPr>
                <w:sz w:val="24"/>
                <w:szCs w:val="24"/>
              </w:rPr>
            </w:pPr>
            <w:r w:rsidRPr="00FE15AE">
              <w:rPr>
                <w:sz w:val="24"/>
                <w:szCs w:val="24"/>
              </w:rPr>
              <w:t>Показатель</w:t>
            </w:r>
          </w:p>
        </w:tc>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66D1" w:rsidRPr="00FE15AE" w:rsidRDefault="00E166D1" w:rsidP="007642FB">
            <w:pPr>
              <w:spacing w:before="100" w:beforeAutospacing="1" w:after="100" w:afterAutospacing="1"/>
              <w:jc w:val="center"/>
              <w:rPr>
                <w:sz w:val="24"/>
                <w:szCs w:val="24"/>
              </w:rPr>
            </w:pPr>
            <w:r w:rsidRPr="00FE15AE">
              <w:rPr>
                <w:sz w:val="24"/>
                <w:szCs w:val="24"/>
              </w:rPr>
              <w:t>2022 год</w:t>
            </w:r>
          </w:p>
          <w:p w:rsidR="00E166D1" w:rsidRPr="00FE15AE" w:rsidRDefault="00E166D1" w:rsidP="007642FB">
            <w:pPr>
              <w:spacing w:before="100" w:beforeAutospacing="1"/>
              <w:jc w:val="center"/>
              <w:rPr>
                <w:sz w:val="24"/>
                <w:szCs w:val="24"/>
              </w:rPr>
            </w:pPr>
            <w:r w:rsidRPr="00FE15AE">
              <w:rPr>
                <w:i/>
                <w:iCs/>
                <w:sz w:val="24"/>
                <w:szCs w:val="24"/>
              </w:rPr>
              <w:t>(прогноз)</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66D1" w:rsidRPr="00FE15AE" w:rsidRDefault="00E166D1" w:rsidP="007642FB">
            <w:pPr>
              <w:spacing w:before="100" w:beforeAutospacing="1" w:after="100" w:afterAutospacing="1"/>
              <w:jc w:val="center"/>
              <w:rPr>
                <w:sz w:val="24"/>
                <w:szCs w:val="24"/>
              </w:rPr>
            </w:pPr>
            <w:r w:rsidRPr="00FE15AE">
              <w:rPr>
                <w:sz w:val="24"/>
                <w:szCs w:val="24"/>
              </w:rPr>
              <w:t>2021 год</w:t>
            </w:r>
          </w:p>
          <w:p w:rsidR="00E166D1" w:rsidRPr="00FE15AE" w:rsidRDefault="00E166D1" w:rsidP="007642FB">
            <w:pPr>
              <w:spacing w:before="100" w:beforeAutospacing="1"/>
              <w:jc w:val="center"/>
              <w:rPr>
                <w:sz w:val="24"/>
                <w:szCs w:val="24"/>
              </w:rPr>
            </w:pPr>
            <w:r w:rsidRPr="00FE15AE">
              <w:rPr>
                <w:i/>
                <w:iCs/>
                <w:sz w:val="24"/>
                <w:szCs w:val="24"/>
              </w:rPr>
              <w:t>(факт)</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66D1" w:rsidRPr="00FE15AE" w:rsidRDefault="00E166D1" w:rsidP="007642FB">
            <w:pPr>
              <w:spacing w:before="100" w:beforeAutospacing="1"/>
              <w:jc w:val="center"/>
              <w:rPr>
                <w:sz w:val="24"/>
                <w:szCs w:val="24"/>
              </w:rPr>
            </w:pPr>
            <w:r w:rsidRPr="00FE15AE">
              <w:rPr>
                <w:sz w:val="24"/>
                <w:szCs w:val="24"/>
              </w:rPr>
              <w:t xml:space="preserve">в </w:t>
            </w:r>
            <w:r w:rsidRPr="00FE15AE">
              <w:rPr>
                <w:i/>
                <w:iCs/>
                <w:sz w:val="24"/>
                <w:szCs w:val="24"/>
              </w:rPr>
              <w:t xml:space="preserve">% </w:t>
            </w:r>
            <w:r w:rsidRPr="00FE15AE">
              <w:rPr>
                <w:sz w:val="24"/>
                <w:szCs w:val="24"/>
              </w:rPr>
              <w:t>к 2021г.</w:t>
            </w:r>
          </w:p>
        </w:tc>
      </w:tr>
      <w:tr w:rsidR="00E166D1" w:rsidRPr="00FE15AE" w:rsidTr="007642FB">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66D1" w:rsidRPr="00FE15AE" w:rsidRDefault="00E166D1" w:rsidP="007642FB">
            <w:pPr>
              <w:spacing w:before="100" w:beforeAutospacing="1" w:after="100" w:afterAutospacing="1"/>
              <w:jc w:val="both"/>
              <w:rPr>
                <w:sz w:val="24"/>
                <w:szCs w:val="24"/>
              </w:rPr>
            </w:pPr>
            <w:r w:rsidRPr="00FE15AE">
              <w:rPr>
                <w:sz w:val="24"/>
                <w:szCs w:val="24"/>
              </w:rPr>
              <w:t xml:space="preserve">Отгружено товаров собственного производства, выполненных работ и услуг собственными силами по видам экономической деятельности крупными и средними предприятиями, </w:t>
            </w:r>
            <w:r w:rsidRPr="00FE15AE">
              <w:rPr>
                <w:i/>
                <w:iCs/>
                <w:sz w:val="24"/>
                <w:szCs w:val="24"/>
              </w:rPr>
              <w:t>млн.руб.</w:t>
            </w:r>
          </w:p>
        </w:tc>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66D1" w:rsidRPr="00FE15AE" w:rsidRDefault="00E166D1" w:rsidP="007642FB">
            <w:pPr>
              <w:spacing w:before="100" w:beforeAutospacing="1" w:after="100" w:afterAutospacing="1"/>
              <w:jc w:val="center"/>
              <w:rPr>
                <w:sz w:val="24"/>
                <w:szCs w:val="24"/>
              </w:rPr>
            </w:pPr>
            <w:r w:rsidRPr="00FE15AE">
              <w:rPr>
                <w:sz w:val="24"/>
                <w:szCs w:val="24"/>
              </w:rPr>
              <w:t>127 664,3</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66D1" w:rsidRPr="00FE15AE" w:rsidRDefault="00E166D1" w:rsidP="007642FB">
            <w:pPr>
              <w:spacing w:before="100" w:beforeAutospacing="1" w:after="100" w:afterAutospacing="1"/>
              <w:jc w:val="center"/>
              <w:rPr>
                <w:sz w:val="24"/>
                <w:szCs w:val="24"/>
              </w:rPr>
            </w:pPr>
            <w:r w:rsidRPr="00FE15AE">
              <w:rPr>
                <w:sz w:val="24"/>
                <w:szCs w:val="24"/>
              </w:rPr>
              <w:t>137 567,8</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66D1" w:rsidRPr="00FE15AE" w:rsidRDefault="00E166D1" w:rsidP="007642FB">
            <w:pPr>
              <w:spacing w:before="100" w:beforeAutospacing="1" w:after="100" w:afterAutospacing="1"/>
              <w:jc w:val="center"/>
              <w:rPr>
                <w:sz w:val="24"/>
                <w:szCs w:val="24"/>
              </w:rPr>
            </w:pPr>
            <w:r w:rsidRPr="00FE15AE">
              <w:rPr>
                <w:sz w:val="24"/>
                <w:szCs w:val="24"/>
              </w:rPr>
              <w:t>92,8</w:t>
            </w:r>
          </w:p>
        </w:tc>
      </w:tr>
      <w:tr w:rsidR="00E166D1" w:rsidRPr="00FE15AE" w:rsidTr="007642FB">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66D1" w:rsidRPr="00FE15AE" w:rsidRDefault="00E166D1" w:rsidP="007642FB">
            <w:pPr>
              <w:spacing w:before="100" w:beforeAutospacing="1" w:after="100" w:afterAutospacing="1"/>
              <w:jc w:val="both"/>
              <w:rPr>
                <w:sz w:val="24"/>
                <w:szCs w:val="24"/>
              </w:rPr>
            </w:pPr>
            <w:r w:rsidRPr="00FE15AE">
              <w:rPr>
                <w:sz w:val="24"/>
                <w:szCs w:val="24"/>
              </w:rPr>
              <w:t>Обрабатывающие производства</w:t>
            </w:r>
          </w:p>
        </w:tc>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66D1" w:rsidRPr="00FE15AE" w:rsidRDefault="00E166D1" w:rsidP="007642FB">
            <w:pPr>
              <w:spacing w:before="100" w:beforeAutospacing="1" w:after="100" w:afterAutospacing="1"/>
              <w:jc w:val="center"/>
              <w:rPr>
                <w:sz w:val="24"/>
                <w:szCs w:val="24"/>
              </w:rPr>
            </w:pPr>
            <w:r w:rsidRPr="00FE15AE">
              <w:rPr>
                <w:sz w:val="24"/>
                <w:szCs w:val="24"/>
              </w:rPr>
              <w:t>44 427,4</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66D1" w:rsidRPr="00FE15AE" w:rsidRDefault="00E166D1" w:rsidP="007642FB">
            <w:pPr>
              <w:spacing w:before="100" w:beforeAutospacing="1" w:after="100" w:afterAutospacing="1"/>
              <w:jc w:val="center"/>
              <w:rPr>
                <w:sz w:val="24"/>
                <w:szCs w:val="24"/>
              </w:rPr>
            </w:pPr>
            <w:r w:rsidRPr="00FE15AE">
              <w:rPr>
                <w:sz w:val="24"/>
                <w:szCs w:val="24"/>
              </w:rPr>
              <w:t>51 385,8</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66D1" w:rsidRPr="00FE15AE" w:rsidRDefault="00E166D1" w:rsidP="007642FB">
            <w:pPr>
              <w:spacing w:before="100" w:beforeAutospacing="1" w:after="100" w:afterAutospacing="1"/>
              <w:jc w:val="center"/>
              <w:rPr>
                <w:sz w:val="24"/>
                <w:szCs w:val="24"/>
              </w:rPr>
            </w:pPr>
            <w:r w:rsidRPr="00FE15AE">
              <w:rPr>
                <w:sz w:val="24"/>
                <w:szCs w:val="24"/>
              </w:rPr>
              <w:t>86,5</w:t>
            </w:r>
          </w:p>
        </w:tc>
      </w:tr>
      <w:tr w:rsidR="00E166D1" w:rsidRPr="00FE15AE" w:rsidTr="007642FB">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66D1" w:rsidRPr="00FE15AE" w:rsidRDefault="00E166D1" w:rsidP="007642FB">
            <w:pPr>
              <w:spacing w:before="100" w:beforeAutospacing="1" w:after="100" w:afterAutospacing="1"/>
              <w:jc w:val="both"/>
              <w:rPr>
                <w:sz w:val="24"/>
                <w:szCs w:val="24"/>
              </w:rPr>
            </w:pPr>
            <w:r w:rsidRPr="00FE15AE">
              <w:rPr>
                <w:sz w:val="24"/>
                <w:szCs w:val="24"/>
              </w:rPr>
              <w:t>Обеспечение электрической энергией, газа и паром; кондиционирование воздуха по крупным и средним предприятиям и организациям</w:t>
            </w:r>
          </w:p>
        </w:tc>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66D1" w:rsidRPr="00FE15AE" w:rsidRDefault="00E166D1" w:rsidP="007642FB">
            <w:pPr>
              <w:spacing w:before="100" w:beforeAutospacing="1" w:after="100" w:afterAutospacing="1"/>
              <w:jc w:val="center"/>
              <w:rPr>
                <w:sz w:val="24"/>
                <w:szCs w:val="24"/>
              </w:rPr>
            </w:pPr>
            <w:r w:rsidRPr="00FE15AE">
              <w:rPr>
                <w:sz w:val="24"/>
                <w:szCs w:val="24"/>
              </w:rPr>
              <w:t>81 910,0</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66D1" w:rsidRPr="00FE15AE" w:rsidRDefault="00E166D1" w:rsidP="007642FB">
            <w:pPr>
              <w:spacing w:before="100" w:beforeAutospacing="1" w:after="100" w:afterAutospacing="1"/>
              <w:jc w:val="center"/>
              <w:rPr>
                <w:sz w:val="24"/>
                <w:szCs w:val="24"/>
              </w:rPr>
            </w:pPr>
            <w:r w:rsidRPr="00FE15AE">
              <w:rPr>
                <w:sz w:val="24"/>
                <w:szCs w:val="24"/>
              </w:rPr>
              <w:t>78 300,4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66D1" w:rsidRPr="00FE15AE" w:rsidRDefault="00E166D1" w:rsidP="007642FB">
            <w:pPr>
              <w:spacing w:before="100" w:beforeAutospacing="1" w:after="100" w:afterAutospacing="1"/>
              <w:jc w:val="center"/>
              <w:rPr>
                <w:sz w:val="24"/>
                <w:szCs w:val="24"/>
              </w:rPr>
            </w:pPr>
            <w:r w:rsidRPr="00FE15AE">
              <w:rPr>
                <w:sz w:val="24"/>
                <w:szCs w:val="24"/>
              </w:rPr>
              <w:t>104,6</w:t>
            </w:r>
          </w:p>
        </w:tc>
      </w:tr>
      <w:tr w:rsidR="00E166D1" w:rsidRPr="00FE15AE" w:rsidTr="007642FB">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66D1" w:rsidRPr="00FE15AE" w:rsidRDefault="00E166D1" w:rsidP="007642FB">
            <w:pPr>
              <w:spacing w:before="100" w:beforeAutospacing="1" w:after="100" w:afterAutospacing="1"/>
              <w:jc w:val="both"/>
              <w:rPr>
                <w:sz w:val="24"/>
                <w:szCs w:val="24"/>
              </w:rPr>
            </w:pPr>
            <w:r w:rsidRPr="00FE15AE">
              <w:rPr>
                <w:sz w:val="24"/>
                <w:szCs w:val="24"/>
              </w:rPr>
              <w:t xml:space="preserve">Инвестиции в основной капитал крупных и средних предприятий за счет всех источников финансирования, </w:t>
            </w:r>
            <w:r w:rsidRPr="00FE15AE">
              <w:rPr>
                <w:i/>
                <w:iCs/>
                <w:sz w:val="24"/>
                <w:szCs w:val="24"/>
              </w:rPr>
              <w:t>млн.руб.</w:t>
            </w:r>
          </w:p>
        </w:tc>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66D1" w:rsidRPr="00FE15AE" w:rsidRDefault="00E166D1" w:rsidP="007642FB">
            <w:pPr>
              <w:spacing w:before="100" w:beforeAutospacing="1" w:after="100" w:afterAutospacing="1"/>
              <w:jc w:val="center"/>
              <w:rPr>
                <w:sz w:val="24"/>
                <w:szCs w:val="24"/>
              </w:rPr>
            </w:pPr>
            <w:r w:rsidRPr="00FE15AE">
              <w:rPr>
                <w:sz w:val="24"/>
                <w:szCs w:val="24"/>
              </w:rPr>
              <w:t>9100</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66D1" w:rsidRPr="00FE15AE" w:rsidRDefault="00E166D1" w:rsidP="007642FB">
            <w:pPr>
              <w:spacing w:before="100" w:beforeAutospacing="1" w:after="100" w:afterAutospacing="1"/>
              <w:jc w:val="center"/>
              <w:rPr>
                <w:sz w:val="24"/>
                <w:szCs w:val="24"/>
              </w:rPr>
            </w:pPr>
            <w:r w:rsidRPr="00FE15AE">
              <w:rPr>
                <w:sz w:val="24"/>
                <w:szCs w:val="24"/>
              </w:rPr>
              <w:t>14 980,0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66D1" w:rsidRPr="00FE15AE" w:rsidRDefault="00E166D1" w:rsidP="007642FB">
            <w:pPr>
              <w:rPr>
                <w:sz w:val="24"/>
                <w:szCs w:val="24"/>
              </w:rPr>
            </w:pPr>
            <w:r w:rsidRPr="00FE15AE">
              <w:rPr>
                <w:sz w:val="24"/>
                <w:szCs w:val="24"/>
              </w:rPr>
              <w:t>60.7</w:t>
            </w:r>
          </w:p>
        </w:tc>
      </w:tr>
      <w:tr w:rsidR="00E166D1" w:rsidRPr="00FE15AE" w:rsidTr="007642FB">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66D1" w:rsidRPr="00FE15AE" w:rsidRDefault="00E166D1" w:rsidP="007642FB">
            <w:pPr>
              <w:spacing w:before="100" w:beforeAutospacing="1" w:after="100" w:afterAutospacing="1"/>
              <w:jc w:val="both"/>
              <w:rPr>
                <w:sz w:val="24"/>
                <w:szCs w:val="24"/>
              </w:rPr>
            </w:pPr>
            <w:r w:rsidRPr="00FE15AE">
              <w:rPr>
                <w:sz w:val="24"/>
                <w:szCs w:val="24"/>
              </w:rPr>
              <w:t xml:space="preserve">Численность работников по полному кругу предприятий и организаций, </w:t>
            </w:r>
            <w:r w:rsidRPr="00FE15AE">
              <w:rPr>
                <w:i/>
                <w:iCs/>
                <w:sz w:val="24"/>
                <w:szCs w:val="24"/>
              </w:rPr>
              <w:t>чел.</w:t>
            </w:r>
          </w:p>
        </w:tc>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66D1" w:rsidRPr="00FE15AE" w:rsidRDefault="00E166D1" w:rsidP="007642FB">
            <w:pPr>
              <w:spacing w:before="100" w:beforeAutospacing="1" w:after="100" w:afterAutospacing="1"/>
              <w:jc w:val="center"/>
              <w:rPr>
                <w:sz w:val="24"/>
                <w:szCs w:val="24"/>
              </w:rPr>
            </w:pPr>
            <w:r w:rsidRPr="00FE15AE">
              <w:rPr>
                <w:sz w:val="24"/>
                <w:szCs w:val="24"/>
              </w:rPr>
              <w:t>46 637</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66D1" w:rsidRPr="00FE15AE" w:rsidRDefault="00E166D1" w:rsidP="007642FB">
            <w:pPr>
              <w:spacing w:before="100" w:beforeAutospacing="1" w:after="100" w:afterAutospacing="1"/>
              <w:jc w:val="center"/>
              <w:rPr>
                <w:sz w:val="24"/>
                <w:szCs w:val="24"/>
              </w:rPr>
            </w:pPr>
            <w:r w:rsidRPr="00FE15AE">
              <w:rPr>
                <w:sz w:val="24"/>
                <w:szCs w:val="24"/>
              </w:rPr>
              <w:t>46 430*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66D1" w:rsidRPr="00FE15AE" w:rsidRDefault="00E166D1" w:rsidP="007642FB">
            <w:pPr>
              <w:spacing w:before="100" w:beforeAutospacing="1" w:after="100" w:afterAutospacing="1"/>
              <w:jc w:val="center"/>
              <w:rPr>
                <w:sz w:val="24"/>
                <w:szCs w:val="24"/>
              </w:rPr>
            </w:pPr>
            <w:r w:rsidRPr="00FE15AE">
              <w:rPr>
                <w:sz w:val="24"/>
                <w:szCs w:val="24"/>
              </w:rPr>
              <w:t>100,5</w:t>
            </w:r>
          </w:p>
        </w:tc>
      </w:tr>
      <w:tr w:rsidR="00E166D1" w:rsidRPr="00FE15AE" w:rsidTr="007642FB">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66D1" w:rsidRPr="00FE15AE" w:rsidRDefault="00E166D1" w:rsidP="007642FB">
            <w:pPr>
              <w:spacing w:before="100" w:beforeAutospacing="1" w:after="100" w:afterAutospacing="1"/>
              <w:jc w:val="both"/>
              <w:rPr>
                <w:sz w:val="24"/>
                <w:szCs w:val="24"/>
              </w:rPr>
            </w:pPr>
            <w:r w:rsidRPr="00FE15AE">
              <w:rPr>
                <w:sz w:val="24"/>
                <w:szCs w:val="24"/>
              </w:rPr>
              <w:t xml:space="preserve">Среднемесячная начисленная заработная плата по полному кругу предприятий и организаций, </w:t>
            </w:r>
            <w:r w:rsidRPr="00FE15AE">
              <w:rPr>
                <w:i/>
                <w:iCs/>
                <w:sz w:val="24"/>
                <w:szCs w:val="24"/>
              </w:rPr>
              <w:t>руб.</w:t>
            </w:r>
          </w:p>
        </w:tc>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66D1" w:rsidRPr="00FE15AE" w:rsidRDefault="00E166D1" w:rsidP="007642FB">
            <w:pPr>
              <w:spacing w:before="100" w:beforeAutospacing="1" w:after="100" w:afterAutospacing="1"/>
              <w:jc w:val="center"/>
              <w:rPr>
                <w:sz w:val="24"/>
                <w:szCs w:val="24"/>
              </w:rPr>
            </w:pPr>
            <w:r w:rsidRPr="00FE15AE">
              <w:rPr>
                <w:sz w:val="24"/>
                <w:szCs w:val="24"/>
              </w:rPr>
              <w:t>42795,5</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66D1" w:rsidRPr="00FE15AE" w:rsidRDefault="00E166D1" w:rsidP="007642FB">
            <w:pPr>
              <w:spacing w:before="100" w:beforeAutospacing="1" w:after="100" w:afterAutospacing="1"/>
              <w:jc w:val="center"/>
              <w:rPr>
                <w:sz w:val="24"/>
                <w:szCs w:val="24"/>
              </w:rPr>
            </w:pPr>
            <w:r w:rsidRPr="00FE15AE">
              <w:rPr>
                <w:sz w:val="24"/>
                <w:szCs w:val="24"/>
              </w:rPr>
              <w:t>40833,1*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66D1" w:rsidRPr="00FE15AE" w:rsidRDefault="00E166D1" w:rsidP="007642FB">
            <w:pPr>
              <w:spacing w:before="100" w:beforeAutospacing="1" w:after="100" w:afterAutospacing="1"/>
              <w:jc w:val="center"/>
              <w:rPr>
                <w:sz w:val="24"/>
                <w:szCs w:val="24"/>
              </w:rPr>
            </w:pPr>
            <w:r w:rsidRPr="00FE15AE">
              <w:rPr>
                <w:sz w:val="24"/>
                <w:szCs w:val="24"/>
              </w:rPr>
              <w:t>104,8</w:t>
            </w:r>
          </w:p>
        </w:tc>
      </w:tr>
      <w:tr w:rsidR="00E166D1" w:rsidRPr="00FE15AE" w:rsidTr="007642FB">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66D1" w:rsidRPr="00FE15AE" w:rsidRDefault="00E166D1" w:rsidP="007642FB">
            <w:pPr>
              <w:spacing w:before="100" w:beforeAutospacing="1" w:after="100" w:afterAutospacing="1"/>
              <w:jc w:val="both"/>
              <w:rPr>
                <w:sz w:val="24"/>
                <w:szCs w:val="24"/>
              </w:rPr>
            </w:pPr>
            <w:r w:rsidRPr="00FE15AE">
              <w:rPr>
                <w:sz w:val="24"/>
                <w:szCs w:val="24"/>
              </w:rPr>
              <w:t xml:space="preserve">Оборот розничной торговли по всем каналам реализации, </w:t>
            </w:r>
            <w:r w:rsidRPr="00FE15AE">
              <w:rPr>
                <w:i/>
                <w:iCs/>
                <w:sz w:val="24"/>
                <w:szCs w:val="24"/>
              </w:rPr>
              <w:t>млн.руб.</w:t>
            </w:r>
          </w:p>
        </w:tc>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66D1" w:rsidRPr="00FE15AE" w:rsidRDefault="00E166D1" w:rsidP="007642FB">
            <w:pPr>
              <w:spacing w:before="100" w:beforeAutospacing="1" w:after="100" w:afterAutospacing="1"/>
              <w:jc w:val="center"/>
              <w:rPr>
                <w:sz w:val="24"/>
                <w:szCs w:val="24"/>
              </w:rPr>
            </w:pPr>
            <w:r w:rsidRPr="00FE15AE">
              <w:rPr>
                <w:sz w:val="24"/>
                <w:szCs w:val="24"/>
              </w:rPr>
              <w:t>47108,1</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66D1" w:rsidRPr="00FE15AE" w:rsidRDefault="00E166D1" w:rsidP="007642FB">
            <w:pPr>
              <w:spacing w:before="100" w:beforeAutospacing="1" w:after="100" w:afterAutospacing="1"/>
              <w:jc w:val="center"/>
              <w:rPr>
                <w:sz w:val="24"/>
                <w:szCs w:val="24"/>
              </w:rPr>
            </w:pPr>
            <w:r w:rsidRPr="00FE15AE">
              <w:rPr>
                <w:sz w:val="24"/>
                <w:szCs w:val="24"/>
              </w:rPr>
              <w:t>47948,8</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66D1" w:rsidRPr="00FE15AE" w:rsidRDefault="00E166D1" w:rsidP="007642FB">
            <w:pPr>
              <w:spacing w:before="100" w:beforeAutospacing="1" w:after="100" w:afterAutospacing="1"/>
              <w:jc w:val="center"/>
              <w:rPr>
                <w:sz w:val="24"/>
                <w:szCs w:val="24"/>
              </w:rPr>
            </w:pPr>
            <w:r w:rsidRPr="00FE15AE">
              <w:rPr>
                <w:sz w:val="24"/>
                <w:szCs w:val="24"/>
              </w:rPr>
              <w:t>98,2</w:t>
            </w:r>
          </w:p>
        </w:tc>
      </w:tr>
      <w:tr w:rsidR="00E166D1" w:rsidRPr="00FE15AE" w:rsidTr="007642FB">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66D1" w:rsidRPr="00FE15AE" w:rsidRDefault="00E166D1" w:rsidP="007642FB">
            <w:pPr>
              <w:spacing w:before="100" w:beforeAutospacing="1" w:after="100" w:afterAutospacing="1"/>
              <w:jc w:val="both"/>
              <w:rPr>
                <w:sz w:val="24"/>
                <w:szCs w:val="24"/>
              </w:rPr>
            </w:pPr>
            <w:r w:rsidRPr="00FE15AE">
              <w:rPr>
                <w:sz w:val="24"/>
                <w:szCs w:val="24"/>
              </w:rPr>
              <w:t xml:space="preserve">Оборот общественного питания, </w:t>
            </w:r>
            <w:r w:rsidRPr="00FE15AE">
              <w:rPr>
                <w:i/>
                <w:iCs/>
                <w:sz w:val="24"/>
                <w:szCs w:val="24"/>
              </w:rPr>
              <w:t>млн.руб.</w:t>
            </w:r>
          </w:p>
        </w:tc>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66D1" w:rsidRPr="00FE15AE" w:rsidRDefault="00E166D1" w:rsidP="007642FB">
            <w:pPr>
              <w:spacing w:before="100" w:beforeAutospacing="1" w:after="100" w:afterAutospacing="1"/>
              <w:jc w:val="center"/>
              <w:rPr>
                <w:sz w:val="24"/>
                <w:szCs w:val="24"/>
              </w:rPr>
            </w:pPr>
            <w:r w:rsidRPr="00FE15AE">
              <w:rPr>
                <w:sz w:val="24"/>
                <w:szCs w:val="24"/>
              </w:rPr>
              <w:t>1842,9</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66D1" w:rsidRPr="00FE15AE" w:rsidRDefault="00E166D1" w:rsidP="007642FB">
            <w:pPr>
              <w:spacing w:before="100" w:beforeAutospacing="1" w:after="100" w:afterAutospacing="1"/>
              <w:jc w:val="center"/>
              <w:rPr>
                <w:sz w:val="24"/>
                <w:szCs w:val="24"/>
              </w:rPr>
            </w:pPr>
            <w:r w:rsidRPr="00FE15AE">
              <w:rPr>
                <w:sz w:val="24"/>
                <w:szCs w:val="24"/>
              </w:rPr>
              <w:t>1693,1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66D1" w:rsidRPr="00FE15AE" w:rsidRDefault="00E166D1" w:rsidP="007642FB">
            <w:pPr>
              <w:spacing w:before="100" w:beforeAutospacing="1" w:after="100" w:afterAutospacing="1"/>
              <w:jc w:val="center"/>
              <w:rPr>
                <w:sz w:val="24"/>
                <w:szCs w:val="24"/>
              </w:rPr>
            </w:pPr>
            <w:r w:rsidRPr="00FE15AE">
              <w:rPr>
                <w:sz w:val="24"/>
                <w:szCs w:val="24"/>
              </w:rPr>
              <w:t>108,8</w:t>
            </w:r>
          </w:p>
        </w:tc>
      </w:tr>
      <w:tr w:rsidR="00E166D1" w:rsidRPr="00FE15AE" w:rsidTr="007642FB">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66D1" w:rsidRPr="00FE15AE" w:rsidRDefault="00E166D1" w:rsidP="007642FB">
            <w:pPr>
              <w:spacing w:before="100" w:beforeAutospacing="1" w:after="100" w:afterAutospacing="1"/>
              <w:jc w:val="both"/>
              <w:rPr>
                <w:sz w:val="24"/>
                <w:szCs w:val="24"/>
              </w:rPr>
            </w:pPr>
            <w:r w:rsidRPr="00FE15AE">
              <w:rPr>
                <w:sz w:val="24"/>
                <w:szCs w:val="24"/>
              </w:rPr>
              <w:t xml:space="preserve">Сальдированный финансовый результат крупных и средних предприятий, </w:t>
            </w:r>
            <w:r w:rsidRPr="00FE15AE">
              <w:rPr>
                <w:i/>
                <w:iCs/>
                <w:sz w:val="24"/>
                <w:szCs w:val="24"/>
              </w:rPr>
              <w:t>млн.руб.</w:t>
            </w:r>
          </w:p>
        </w:tc>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66D1" w:rsidRPr="00FE15AE" w:rsidRDefault="00E166D1" w:rsidP="007642FB">
            <w:pPr>
              <w:spacing w:before="100" w:beforeAutospacing="1" w:after="100" w:afterAutospacing="1"/>
              <w:jc w:val="center"/>
              <w:rPr>
                <w:sz w:val="24"/>
                <w:szCs w:val="24"/>
                <w:lang w:val="en-US"/>
              </w:rPr>
            </w:pPr>
            <w:r w:rsidRPr="00FE15AE">
              <w:rPr>
                <w:sz w:val="24"/>
                <w:szCs w:val="24"/>
              </w:rPr>
              <w:t>4 553,3</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66D1" w:rsidRPr="00FE15AE" w:rsidRDefault="00E166D1" w:rsidP="007642FB">
            <w:pPr>
              <w:spacing w:before="100" w:beforeAutospacing="1" w:after="100" w:afterAutospacing="1"/>
              <w:jc w:val="center"/>
              <w:rPr>
                <w:sz w:val="24"/>
                <w:szCs w:val="24"/>
                <w:lang w:val="en-US"/>
              </w:rPr>
            </w:pPr>
            <w:r w:rsidRPr="00FE15AE">
              <w:rPr>
                <w:sz w:val="24"/>
                <w:szCs w:val="24"/>
              </w:rPr>
              <w:t>3 622,6</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66D1" w:rsidRPr="00FE15AE" w:rsidRDefault="00E166D1" w:rsidP="007642FB">
            <w:pPr>
              <w:spacing w:before="100" w:beforeAutospacing="1" w:after="100" w:afterAutospacing="1"/>
              <w:jc w:val="center"/>
              <w:rPr>
                <w:sz w:val="24"/>
                <w:szCs w:val="24"/>
              </w:rPr>
            </w:pPr>
            <w:r w:rsidRPr="00FE15AE">
              <w:rPr>
                <w:sz w:val="24"/>
                <w:szCs w:val="24"/>
              </w:rPr>
              <w:t>125</w:t>
            </w:r>
          </w:p>
        </w:tc>
      </w:tr>
      <w:tr w:rsidR="00E166D1" w:rsidRPr="00FE15AE" w:rsidTr="007642FB">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66D1" w:rsidRPr="00FE15AE" w:rsidRDefault="00E166D1" w:rsidP="007642FB">
            <w:pPr>
              <w:spacing w:before="100" w:beforeAutospacing="1" w:after="100" w:afterAutospacing="1"/>
              <w:jc w:val="both"/>
              <w:rPr>
                <w:sz w:val="24"/>
                <w:szCs w:val="24"/>
              </w:rPr>
            </w:pPr>
            <w:r w:rsidRPr="00FE15AE">
              <w:rPr>
                <w:sz w:val="24"/>
                <w:szCs w:val="24"/>
              </w:rPr>
              <w:t>Прибыль прибыльных предприятий</w:t>
            </w:r>
          </w:p>
        </w:tc>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66D1" w:rsidRPr="00FE15AE" w:rsidRDefault="00E166D1" w:rsidP="007642FB">
            <w:pPr>
              <w:spacing w:before="100" w:beforeAutospacing="1" w:after="100" w:afterAutospacing="1"/>
              <w:jc w:val="center"/>
              <w:rPr>
                <w:sz w:val="24"/>
                <w:szCs w:val="24"/>
              </w:rPr>
            </w:pPr>
            <w:r w:rsidRPr="00FE15AE">
              <w:rPr>
                <w:sz w:val="24"/>
                <w:szCs w:val="24"/>
              </w:rPr>
              <w:t>5 843,04</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66D1" w:rsidRPr="00FE15AE" w:rsidRDefault="00E166D1" w:rsidP="007642FB">
            <w:pPr>
              <w:spacing w:before="100" w:beforeAutospacing="1" w:after="100" w:afterAutospacing="1"/>
              <w:jc w:val="center"/>
              <w:rPr>
                <w:sz w:val="24"/>
                <w:szCs w:val="24"/>
              </w:rPr>
            </w:pPr>
            <w:r w:rsidRPr="00FE15AE">
              <w:rPr>
                <w:sz w:val="24"/>
                <w:szCs w:val="24"/>
              </w:rPr>
              <w:t>5 311,3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66D1" w:rsidRPr="00FE15AE" w:rsidRDefault="00E166D1" w:rsidP="007642FB">
            <w:pPr>
              <w:spacing w:before="100" w:beforeAutospacing="1" w:after="100" w:afterAutospacing="1"/>
              <w:jc w:val="center"/>
              <w:rPr>
                <w:sz w:val="24"/>
                <w:szCs w:val="24"/>
              </w:rPr>
            </w:pPr>
            <w:r w:rsidRPr="00FE15AE">
              <w:rPr>
                <w:sz w:val="24"/>
                <w:szCs w:val="24"/>
              </w:rPr>
              <w:t>110</w:t>
            </w:r>
          </w:p>
        </w:tc>
      </w:tr>
      <w:tr w:rsidR="00E166D1" w:rsidRPr="00FE15AE" w:rsidTr="007642FB">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66D1" w:rsidRPr="00FE15AE" w:rsidRDefault="00E166D1" w:rsidP="007642FB">
            <w:pPr>
              <w:spacing w:before="100" w:beforeAutospacing="1" w:after="100" w:afterAutospacing="1"/>
              <w:jc w:val="both"/>
              <w:rPr>
                <w:sz w:val="24"/>
                <w:szCs w:val="24"/>
              </w:rPr>
            </w:pPr>
            <w:r w:rsidRPr="00FE15AE">
              <w:rPr>
                <w:sz w:val="24"/>
                <w:szCs w:val="24"/>
              </w:rPr>
              <w:t>Убыток убыточных предприятий</w:t>
            </w:r>
          </w:p>
        </w:tc>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66D1" w:rsidRPr="00FE15AE" w:rsidRDefault="00E166D1" w:rsidP="007642FB">
            <w:pPr>
              <w:spacing w:before="100" w:beforeAutospacing="1" w:after="100" w:afterAutospacing="1"/>
              <w:jc w:val="center"/>
              <w:rPr>
                <w:sz w:val="24"/>
                <w:szCs w:val="24"/>
              </w:rPr>
            </w:pPr>
            <w:r w:rsidRPr="00FE15AE">
              <w:rPr>
                <w:sz w:val="24"/>
                <w:szCs w:val="24"/>
              </w:rPr>
              <w:t>1 289,7</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66D1" w:rsidRPr="00FE15AE" w:rsidRDefault="00E166D1" w:rsidP="007642FB">
            <w:pPr>
              <w:spacing w:before="100" w:beforeAutospacing="1" w:after="100" w:afterAutospacing="1"/>
              <w:jc w:val="center"/>
              <w:rPr>
                <w:sz w:val="24"/>
                <w:szCs w:val="24"/>
              </w:rPr>
            </w:pPr>
            <w:r w:rsidRPr="00FE15AE">
              <w:rPr>
                <w:sz w:val="24"/>
                <w:szCs w:val="24"/>
              </w:rPr>
              <w:t>1 688,6</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66D1" w:rsidRPr="00FE15AE" w:rsidRDefault="00E166D1" w:rsidP="007642FB">
            <w:pPr>
              <w:spacing w:before="100" w:beforeAutospacing="1" w:after="100" w:afterAutospacing="1"/>
              <w:jc w:val="center"/>
              <w:rPr>
                <w:sz w:val="24"/>
                <w:szCs w:val="24"/>
              </w:rPr>
            </w:pPr>
            <w:r w:rsidRPr="00FE15AE">
              <w:rPr>
                <w:sz w:val="24"/>
                <w:szCs w:val="24"/>
              </w:rPr>
              <w:t>76,3</w:t>
            </w:r>
          </w:p>
        </w:tc>
      </w:tr>
    </w:tbl>
    <w:p w:rsidR="00E166D1" w:rsidRPr="00FE15AE" w:rsidRDefault="00E166D1" w:rsidP="00520488"/>
    <w:p w:rsidR="00DC3C2E" w:rsidRPr="00FE15AE" w:rsidRDefault="00DC3C2E" w:rsidP="00520488">
      <w:pPr>
        <w:rPr>
          <w:b/>
          <w:color w:val="FF0000"/>
          <w:sz w:val="24"/>
          <w:szCs w:val="24"/>
          <w:u w:val="single"/>
        </w:rPr>
      </w:pPr>
    </w:p>
    <w:p w:rsidR="00910287" w:rsidRPr="00520488" w:rsidRDefault="00B62456" w:rsidP="00B62456">
      <w:pPr>
        <w:ind w:firstLine="709"/>
        <w:jc w:val="center"/>
        <w:rPr>
          <w:b/>
          <w:sz w:val="24"/>
          <w:szCs w:val="24"/>
        </w:rPr>
      </w:pPr>
      <w:r w:rsidRPr="00520488">
        <w:rPr>
          <w:b/>
          <w:sz w:val="24"/>
          <w:szCs w:val="24"/>
        </w:rPr>
        <w:t xml:space="preserve">Приоритеты в работе Администрации города Волгодонска </w:t>
      </w:r>
    </w:p>
    <w:p w:rsidR="00B62456" w:rsidRPr="00520488" w:rsidRDefault="00B62456" w:rsidP="00B62456">
      <w:pPr>
        <w:ind w:firstLine="709"/>
        <w:jc w:val="center"/>
        <w:rPr>
          <w:b/>
          <w:sz w:val="24"/>
          <w:szCs w:val="24"/>
        </w:rPr>
      </w:pPr>
      <w:r w:rsidRPr="00520488">
        <w:rPr>
          <w:b/>
          <w:sz w:val="24"/>
          <w:szCs w:val="24"/>
        </w:rPr>
        <w:t>и планы работы на 20</w:t>
      </w:r>
      <w:r w:rsidR="002865D9" w:rsidRPr="00520488">
        <w:rPr>
          <w:b/>
          <w:sz w:val="24"/>
          <w:szCs w:val="24"/>
        </w:rPr>
        <w:t>2</w:t>
      </w:r>
      <w:r w:rsidR="00E166D1" w:rsidRPr="00520488">
        <w:rPr>
          <w:b/>
          <w:sz w:val="24"/>
          <w:szCs w:val="24"/>
        </w:rPr>
        <w:t>2</w:t>
      </w:r>
      <w:r w:rsidRPr="00520488">
        <w:rPr>
          <w:b/>
          <w:sz w:val="24"/>
          <w:szCs w:val="24"/>
        </w:rPr>
        <w:t xml:space="preserve"> год</w:t>
      </w:r>
    </w:p>
    <w:p w:rsidR="00B62456" w:rsidRPr="00520488" w:rsidRDefault="00B62456" w:rsidP="00B62456">
      <w:pPr>
        <w:ind w:firstLine="709"/>
        <w:jc w:val="center"/>
        <w:rPr>
          <w:b/>
          <w:sz w:val="28"/>
          <w:szCs w:val="28"/>
        </w:rPr>
      </w:pPr>
    </w:p>
    <w:p w:rsidR="00B62456" w:rsidRPr="00FE15AE" w:rsidRDefault="00B62456" w:rsidP="00B62456">
      <w:pPr>
        <w:ind w:firstLine="567"/>
        <w:jc w:val="both"/>
      </w:pPr>
      <w:r w:rsidRPr="00FE15AE">
        <w:rPr>
          <w:sz w:val="24"/>
          <w:szCs w:val="24"/>
        </w:rPr>
        <w:t>Основная цель деятельности Администрации города Волгодонска в 20</w:t>
      </w:r>
      <w:r w:rsidR="002865D9" w:rsidRPr="00FE15AE">
        <w:rPr>
          <w:sz w:val="24"/>
          <w:szCs w:val="24"/>
        </w:rPr>
        <w:t>2</w:t>
      </w:r>
      <w:r w:rsidR="00E166D1" w:rsidRPr="00FE15AE">
        <w:rPr>
          <w:sz w:val="24"/>
          <w:szCs w:val="24"/>
        </w:rPr>
        <w:t>2</w:t>
      </w:r>
      <w:r w:rsidRPr="00FE15AE">
        <w:rPr>
          <w:sz w:val="24"/>
          <w:szCs w:val="24"/>
        </w:rPr>
        <w:t xml:space="preserve"> году - обеспечение устойчивого социально-экономического развития города Волгодонска. </w:t>
      </w:r>
    </w:p>
    <w:p w:rsidR="00910287" w:rsidRPr="00FE15AE" w:rsidRDefault="00910287" w:rsidP="00B62456">
      <w:pPr>
        <w:ind w:firstLine="567"/>
        <w:jc w:val="both"/>
        <w:rPr>
          <w:b/>
          <w:sz w:val="24"/>
          <w:szCs w:val="24"/>
        </w:rPr>
      </w:pPr>
    </w:p>
    <w:p w:rsidR="00B62456" w:rsidRPr="00FE15AE" w:rsidRDefault="00910287" w:rsidP="00520488">
      <w:pPr>
        <w:ind w:firstLine="567"/>
        <w:jc w:val="center"/>
        <w:rPr>
          <w:b/>
          <w:sz w:val="24"/>
          <w:szCs w:val="24"/>
        </w:rPr>
      </w:pPr>
      <w:r w:rsidRPr="00FE15AE">
        <w:rPr>
          <w:b/>
          <w:sz w:val="24"/>
          <w:szCs w:val="24"/>
        </w:rPr>
        <w:t>Задачи для достижения цели</w:t>
      </w:r>
    </w:p>
    <w:p w:rsidR="00910287" w:rsidRPr="00FE15AE" w:rsidRDefault="00910287" w:rsidP="00B62456">
      <w:pPr>
        <w:ind w:firstLine="567"/>
        <w:jc w:val="both"/>
        <w:rPr>
          <w:b/>
        </w:rPr>
      </w:pPr>
    </w:p>
    <w:p w:rsidR="002207DF" w:rsidRPr="00FE15AE" w:rsidRDefault="002207DF" w:rsidP="002207DF">
      <w:pPr>
        <w:jc w:val="both"/>
        <w:rPr>
          <w:b/>
        </w:rPr>
      </w:pPr>
    </w:p>
    <w:p w:rsidR="002207DF" w:rsidRPr="00FE15AE" w:rsidRDefault="002207DF" w:rsidP="002207DF">
      <w:pPr>
        <w:ind w:firstLine="567"/>
        <w:jc w:val="both"/>
        <w:rPr>
          <w:sz w:val="24"/>
          <w:szCs w:val="24"/>
        </w:rPr>
      </w:pPr>
      <w:r w:rsidRPr="00FE15AE">
        <w:rPr>
          <w:sz w:val="24"/>
          <w:szCs w:val="24"/>
        </w:rPr>
        <w:t xml:space="preserve">1. Реализация Указов Президента Российской Федерации </w:t>
      </w:r>
      <w:r w:rsidR="00FA5097" w:rsidRPr="00FE15AE">
        <w:rPr>
          <w:sz w:val="24"/>
          <w:szCs w:val="24"/>
        </w:rPr>
        <w:t xml:space="preserve"> и  национальных проектов </w:t>
      </w:r>
      <w:r w:rsidRPr="00FE15AE">
        <w:rPr>
          <w:sz w:val="24"/>
          <w:szCs w:val="24"/>
        </w:rPr>
        <w:t>на территории муниципального образования «Город Волгодонск».</w:t>
      </w:r>
    </w:p>
    <w:p w:rsidR="002207DF" w:rsidRPr="00FE15AE" w:rsidRDefault="002207DF" w:rsidP="002207DF">
      <w:pPr>
        <w:ind w:firstLine="567"/>
        <w:jc w:val="both"/>
      </w:pPr>
      <w:r w:rsidRPr="00FE15AE">
        <w:rPr>
          <w:sz w:val="24"/>
          <w:szCs w:val="24"/>
        </w:rPr>
        <w:t xml:space="preserve">2. Обеспечение реализации </w:t>
      </w:r>
      <w:r w:rsidRPr="00FE15AE">
        <w:rPr>
          <w:color w:val="000000"/>
          <w:sz w:val="24"/>
          <w:szCs w:val="24"/>
        </w:rPr>
        <w:t>муниципальных программ города Волгодонска.</w:t>
      </w:r>
      <w:r w:rsidRPr="00FE15AE">
        <w:rPr>
          <w:sz w:val="24"/>
          <w:szCs w:val="24"/>
        </w:rPr>
        <w:t xml:space="preserve"> </w:t>
      </w:r>
    </w:p>
    <w:p w:rsidR="002207DF" w:rsidRPr="00FE15AE" w:rsidRDefault="002207DF" w:rsidP="002207DF">
      <w:pPr>
        <w:ind w:firstLine="567"/>
        <w:jc w:val="both"/>
        <w:rPr>
          <w:sz w:val="24"/>
          <w:szCs w:val="24"/>
        </w:rPr>
      </w:pPr>
      <w:r w:rsidRPr="00FE15AE">
        <w:rPr>
          <w:sz w:val="24"/>
          <w:szCs w:val="24"/>
        </w:rPr>
        <w:t xml:space="preserve">3. Создание условий для динамичного, инновационного развития города Волгодонска по всем сферам жизнедеятельности города. </w:t>
      </w:r>
    </w:p>
    <w:p w:rsidR="002207DF" w:rsidRPr="00FE15AE" w:rsidRDefault="002207DF" w:rsidP="002207DF">
      <w:pPr>
        <w:ind w:firstLine="567"/>
        <w:jc w:val="both"/>
        <w:rPr>
          <w:sz w:val="24"/>
          <w:szCs w:val="24"/>
        </w:rPr>
      </w:pPr>
      <w:r w:rsidRPr="00FE15AE">
        <w:rPr>
          <w:sz w:val="24"/>
          <w:szCs w:val="24"/>
        </w:rPr>
        <w:t xml:space="preserve">4. Внедрение и развитие эффективных социальных моделей и технологий, обеспечивающих партнерство, сотрудничество и взаимодействие социально ориентированных некоммерческих организаций, инициативных граждан и органов местного самоуправления города Волгодонска в решении задач социально-экономического и общественного развития города. </w:t>
      </w:r>
    </w:p>
    <w:p w:rsidR="002207DF" w:rsidRPr="00FE15AE" w:rsidRDefault="002207DF" w:rsidP="002207DF">
      <w:pPr>
        <w:rPr>
          <w:b/>
          <w:sz w:val="24"/>
          <w:szCs w:val="24"/>
        </w:rPr>
      </w:pPr>
    </w:p>
    <w:p w:rsidR="002207DF" w:rsidRPr="00FE15AE" w:rsidRDefault="002207DF" w:rsidP="00520488">
      <w:pPr>
        <w:ind w:firstLine="567"/>
        <w:jc w:val="center"/>
        <w:rPr>
          <w:b/>
          <w:sz w:val="24"/>
          <w:szCs w:val="24"/>
        </w:rPr>
      </w:pPr>
      <w:r w:rsidRPr="00FE15AE">
        <w:rPr>
          <w:b/>
          <w:sz w:val="24"/>
          <w:szCs w:val="24"/>
        </w:rPr>
        <w:t>Экономика и финансы</w:t>
      </w:r>
    </w:p>
    <w:p w:rsidR="002207DF" w:rsidRPr="00FE15AE" w:rsidRDefault="002207DF" w:rsidP="002207DF">
      <w:pPr>
        <w:jc w:val="center"/>
        <w:rPr>
          <w:b/>
          <w:sz w:val="24"/>
          <w:szCs w:val="24"/>
        </w:rPr>
      </w:pPr>
    </w:p>
    <w:p w:rsidR="002207DF" w:rsidRPr="00FE15AE" w:rsidRDefault="002207DF" w:rsidP="002207DF">
      <w:pPr>
        <w:ind w:firstLine="567"/>
        <w:jc w:val="both"/>
        <w:rPr>
          <w:sz w:val="24"/>
          <w:szCs w:val="24"/>
        </w:rPr>
      </w:pPr>
      <w:r w:rsidRPr="00FE15AE">
        <w:rPr>
          <w:sz w:val="24"/>
          <w:szCs w:val="24"/>
        </w:rPr>
        <w:t>1.Обеспечение исполнения бюджета города Волгодонска в полном объеме с учетом рационального и эффективного использования средств бюджета города. Обеспечение совместно с главными администраторами доходов местного бюджета исполнение мероприятий по сокращению недоимки в консолидированный бюджет Ростовской области. Формирование проекта бюджета города Волгодонска на 202</w:t>
      </w:r>
      <w:r w:rsidR="00E166D1" w:rsidRPr="00FE15AE">
        <w:rPr>
          <w:sz w:val="24"/>
          <w:szCs w:val="24"/>
        </w:rPr>
        <w:t>3</w:t>
      </w:r>
      <w:r w:rsidRPr="00FE15AE">
        <w:rPr>
          <w:sz w:val="24"/>
          <w:szCs w:val="24"/>
        </w:rPr>
        <w:t xml:space="preserve"> год в сроки, установленные действующим законодательством.</w:t>
      </w:r>
    </w:p>
    <w:p w:rsidR="002207DF" w:rsidRPr="00FE15AE" w:rsidRDefault="002207DF" w:rsidP="002207DF">
      <w:pPr>
        <w:ind w:firstLine="567"/>
        <w:jc w:val="both"/>
        <w:rPr>
          <w:sz w:val="24"/>
          <w:szCs w:val="24"/>
        </w:rPr>
      </w:pPr>
      <w:r w:rsidRPr="00FE15AE">
        <w:rPr>
          <w:sz w:val="24"/>
          <w:szCs w:val="24"/>
        </w:rPr>
        <w:t>2.Актуализация Реестра инвестиционных проектов, реализуемых на территории города Волгодонска в 202</w:t>
      </w:r>
      <w:r w:rsidR="00E166D1" w:rsidRPr="00FE15AE">
        <w:rPr>
          <w:sz w:val="24"/>
          <w:szCs w:val="24"/>
        </w:rPr>
        <w:t>2</w:t>
      </w:r>
      <w:r w:rsidRPr="00FE15AE">
        <w:rPr>
          <w:sz w:val="24"/>
          <w:szCs w:val="24"/>
        </w:rPr>
        <w:t xml:space="preserve"> году.</w:t>
      </w:r>
    </w:p>
    <w:p w:rsidR="002207DF" w:rsidRPr="00FE15AE" w:rsidRDefault="002207DF" w:rsidP="002207DF">
      <w:pPr>
        <w:ind w:firstLine="567"/>
        <w:jc w:val="both"/>
        <w:rPr>
          <w:sz w:val="24"/>
          <w:szCs w:val="24"/>
        </w:rPr>
      </w:pPr>
      <w:r w:rsidRPr="00FE15AE">
        <w:rPr>
          <w:sz w:val="24"/>
          <w:szCs w:val="24"/>
        </w:rPr>
        <w:t>3.Обеспечение выполнение бюджетного задания на 202</w:t>
      </w:r>
      <w:r w:rsidR="00E166D1" w:rsidRPr="00FE15AE">
        <w:rPr>
          <w:sz w:val="24"/>
          <w:szCs w:val="24"/>
        </w:rPr>
        <w:t>2</w:t>
      </w:r>
      <w:r w:rsidRPr="00FE15AE">
        <w:rPr>
          <w:sz w:val="24"/>
          <w:szCs w:val="24"/>
        </w:rPr>
        <w:t xml:space="preserve"> год по поступлению в бюджет доходов от управления и распоряжения земельными участками и муниципальным имуществом. </w:t>
      </w:r>
    </w:p>
    <w:p w:rsidR="002207DF" w:rsidRPr="00FE15AE" w:rsidRDefault="002207DF" w:rsidP="002207DF">
      <w:pPr>
        <w:ind w:firstLine="567"/>
        <w:jc w:val="both"/>
        <w:rPr>
          <w:sz w:val="24"/>
          <w:szCs w:val="24"/>
        </w:rPr>
      </w:pPr>
      <w:r w:rsidRPr="00FE15AE">
        <w:rPr>
          <w:sz w:val="24"/>
          <w:szCs w:val="24"/>
        </w:rPr>
        <w:t>4.Реализация мероприятий Концепции развития потребительского рынка Ростовской области в 202</w:t>
      </w:r>
      <w:r w:rsidR="00E166D1" w:rsidRPr="00FE15AE">
        <w:rPr>
          <w:sz w:val="24"/>
          <w:szCs w:val="24"/>
        </w:rPr>
        <w:t>2</w:t>
      </w:r>
      <w:r w:rsidRPr="00FE15AE">
        <w:rPr>
          <w:sz w:val="24"/>
          <w:szCs w:val="24"/>
        </w:rPr>
        <w:t xml:space="preserve"> году, реализация плана мероприятий по продвижению системы добровольной сертификации «Сделано на Дону» на территории Волгодонска. </w:t>
      </w:r>
    </w:p>
    <w:p w:rsidR="002207DF" w:rsidRPr="00FE15AE" w:rsidRDefault="002207DF" w:rsidP="002207DF">
      <w:pPr>
        <w:ind w:firstLine="567"/>
        <w:jc w:val="both"/>
        <w:rPr>
          <w:sz w:val="24"/>
          <w:szCs w:val="24"/>
        </w:rPr>
      </w:pPr>
      <w:r w:rsidRPr="00FE15AE">
        <w:rPr>
          <w:sz w:val="24"/>
          <w:szCs w:val="24"/>
        </w:rPr>
        <w:t>5.Осуществление контроля по погашению задолженности по заработной плате на предприятиях и организациях города Волгодонска, погашению задолженности по налогу на доходы физических лиц и страховым взносам во внебюджетные фонды РФ. Принятие мер по недопущению неформальной занятости жителей города.</w:t>
      </w:r>
    </w:p>
    <w:p w:rsidR="002207DF" w:rsidRPr="00FE15AE" w:rsidRDefault="002207DF" w:rsidP="002207DF">
      <w:pPr>
        <w:ind w:firstLine="567"/>
        <w:jc w:val="both"/>
        <w:rPr>
          <w:sz w:val="24"/>
          <w:szCs w:val="24"/>
        </w:rPr>
      </w:pPr>
      <w:r w:rsidRPr="00FE15AE">
        <w:rPr>
          <w:sz w:val="24"/>
          <w:szCs w:val="24"/>
        </w:rPr>
        <w:t>6.МФЦ: Дальнейшее расширение спектра государственных и муниципальных услуг. Популяризация получения услуг в электронном виде на портале госуслуг и обеспечение регистрации заявителей. Работа над сокращением времени ожидания в очереди при обращении заявителя.</w:t>
      </w:r>
    </w:p>
    <w:p w:rsidR="00696257" w:rsidRPr="00FE15AE" w:rsidRDefault="00696257" w:rsidP="00696257">
      <w:pPr>
        <w:ind w:firstLine="709"/>
        <w:jc w:val="center"/>
        <w:rPr>
          <w:sz w:val="24"/>
          <w:szCs w:val="24"/>
        </w:rPr>
      </w:pPr>
    </w:p>
    <w:p w:rsidR="00723393" w:rsidRPr="00FE15AE" w:rsidRDefault="00723393" w:rsidP="00520488">
      <w:pPr>
        <w:ind w:firstLine="708"/>
        <w:jc w:val="center"/>
        <w:rPr>
          <w:b/>
          <w:sz w:val="24"/>
          <w:szCs w:val="24"/>
        </w:rPr>
      </w:pPr>
      <w:bookmarkStart w:id="7" w:name="_Hlk65343579"/>
      <w:r w:rsidRPr="00FE15AE">
        <w:rPr>
          <w:b/>
          <w:sz w:val="24"/>
          <w:szCs w:val="24"/>
        </w:rPr>
        <w:t>Строительство</w:t>
      </w:r>
    </w:p>
    <w:bookmarkEnd w:id="7"/>
    <w:p w:rsidR="00FC2214" w:rsidRPr="00FE15AE" w:rsidRDefault="00FC2214" w:rsidP="00FC2214">
      <w:pPr>
        <w:rPr>
          <w:sz w:val="24"/>
          <w:szCs w:val="24"/>
        </w:rPr>
      </w:pPr>
    </w:p>
    <w:p w:rsidR="00E166D1" w:rsidRPr="00FE15AE" w:rsidRDefault="00E166D1" w:rsidP="00520488">
      <w:pPr>
        <w:ind w:firstLine="708"/>
        <w:rPr>
          <w:sz w:val="24"/>
          <w:szCs w:val="24"/>
        </w:rPr>
      </w:pPr>
      <w:r w:rsidRPr="00FE15AE">
        <w:rPr>
          <w:sz w:val="24"/>
          <w:szCs w:val="24"/>
        </w:rPr>
        <w:t>В  2022 году будет продолжена работа по объектам:</w:t>
      </w:r>
    </w:p>
    <w:p w:rsidR="00E166D1" w:rsidRPr="00FE15AE" w:rsidRDefault="00E166D1" w:rsidP="00E166D1">
      <w:pPr>
        <w:rPr>
          <w:sz w:val="24"/>
          <w:szCs w:val="24"/>
        </w:rPr>
      </w:pPr>
    </w:p>
    <w:p w:rsidR="00E166D1" w:rsidRPr="00FE15AE" w:rsidRDefault="00E166D1" w:rsidP="00E166D1">
      <w:pPr>
        <w:ind w:firstLine="709"/>
        <w:jc w:val="both"/>
        <w:rPr>
          <w:sz w:val="24"/>
          <w:szCs w:val="24"/>
        </w:rPr>
      </w:pPr>
      <w:r w:rsidRPr="00FE15AE">
        <w:rPr>
          <w:sz w:val="24"/>
          <w:szCs w:val="24"/>
        </w:rPr>
        <w:t xml:space="preserve">1. Продолжить выполнение строительно-монтажных работ по объекту «Строительство мостового перехода через балку </w:t>
      </w:r>
      <w:proofErr w:type="spellStart"/>
      <w:r w:rsidRPr="00FE15AE">
        <w:rPr>
          <w:sz w:val="24"/>
          <w:szCs w:val="24"/>
        </w:rPr>
        <w:t>Сухо-Соленовская</w:t>
      </w:r>
      <w:proofErr w:type="spellEnd"/>
      <w:r w:rsidRPr="00FE15AE">
        <w:rPr>
          <w:sz w:val="24"/>
          <w:szCs w:val="24"/>
        </w:rPr>
        <w:t xml:space="preserve"> в створе проспекта Лазоревый в г. Волгодонске»;</w:t>
      </w:r>
    </w:p>
    <w:p w:rsidR="00E166D1" w:rsidRPr="00FE15AE" w:rsidRDefault="00E166D1" w:rsidP="00E166D1">
      <w:pPr>
        <w:widowControl w:val="0"/>
        <w:ind w:firstLine="709"/>
        <w:jc w:val="both"/>
        <w:rPr>
          <w:sz w:val="24"/>
          <w:szCs w:val="24"/>
        </w:rPr>
      </w:pPr>
      <w:r w:rsidRPr="00FE15AE">
        <w:rPr>
          <w:sz w:val="24"/>
          <w:szCs w:val="24"/>
        </w:rPr>
        <w:t>2. Завершить работы по объекту: «Строительство общеобразовательной школы на 600 мест в микрорайоне «В-9» г. Волгодонска»;</w:t>
      </w:r>
    </w:p>
    <w:p w:rsidR="00E166D1" w:rsidRPr="00FE15AE" w:rsidRDefault="00E166D1" w:rsidP="00E166D1">
      <w:pPr>
        <w:widowControl w:val="0"/>
        <w:ind w:firstLine="709"/>
        <w:jc w:val="both"/>
        <w:rPr>
          <w:sz w:val="24"/>
          <w:szCs w:val="24"/>
        </w:rPr>
      </w:pPr>
      <w:r w:rsidRPr="00FE15AE">
        <w:rPr>
          <w:sz w:val="24"/>
          <w:szCs w:val="24"/>
        </w:rPr>
        <w:t xml:space="preserve">3. </w:t>
      </w:r>
      <w:bookmarkStart w:id="8" w:name="_Hlk97825460"/>
      <w:r w:rsidRPr="00FE15AE">
        <w:rPr>
          <w:sz w:val="24"/>
          <w:szCs w:val="24"/>
        </w:rPr>
        <w:t>Завершить работы по объекту</w:t>
      </w:r>
      <w:bookmarkEnd w:id="8"/>
      <w:r w:rsidRPr="00FE15AE">
        <w:rPr>
          <w:sz w:val="24"/>
          <w:szCs w:val="24"/>
        </w:rPr>
        <w:t>: «Центр единоборств»;</w:t>
      </w:r>
    </w:p>
    <w:p w:rsidR="00E166D1" w:rsidRPr="00FE15AE" w:rsidRDefault="00E166D1" w:rsidP="00E166D1">
      <w:pPr>
        <w:widowControl w:val="0"/>
        <w:ind w:firstLine="709"/>
        <w:jc w:val="both"/>
        <w:rPr>
          <w:sz w:val="24"/>
          <w:szCs w:val="24"/>
        </w:rPr>
      </w:pPr>
      <w:r w:rsidRPr="00FE15AE">
        <w:rPr>
          <w:sz w:val="24"/>
          <w:szCs w:val="24"/>
        </w:rPr>
        <w:t>4. Планируется выполнить строительство объектов:</w:t>
      </w:r>
    </w:p>
    <w:p w:rsidR="00E166D1" w:rsidRPr="00FE15AE" w:rsidRDefault="00E166D1" w:rsidP="00E166D1">
      <w:pPr>
        <w:widowControl w:val="0"/>
        <w:ind w:firstLine="709"/>
        <w:jc w:val="both"/>
        <w:rPr>
          <w:sz w:val="24"/>
          <w:szCs w:val="24"/>
        </w:rPr>
      </w:pPr>
      <w:r w:rsidRPr="00FE15AE">
        <w:rPr>
          <w:sz w:val="24"/>
          <w:szCs w:val="24"/>
        </w:rPr>
        <w:t>- «Строительство магистральных сетей водоснабжения на территории вдоль Ростовского шоссе города Волгодонска Ростовской области»;</w:t>
      </w:r>
    </w:p>
    <w:p w:rsidR="00E166D1" w:rsidRPr="00FE15AE" w:rsidRDefault="00E166D1" w:rsidP="00E166D1">
      <w:pPr>
        <w:widowControl w:val="0"/>
        <w:ind w:firstLine="709"/>
        <w:jc w:val="both"/>
        <w:rPr>
          <w:sz w:val="24"/>
          <w:szCs w:val="24"/>
        </w:rPr>
      </w:pPr>
      <w:r w:rsidRPr="00FE15AE">
        <w:rPr>
          <w:sz w:val="24"/>
          <w:szCs w:val="24"/>
        </w:rPr>
        <w:t>- «Строительство автодороги по пр. Лазоревый (от ул. К. Маркса до ул. Заречной) в городе Волгодонске Ростовской области»;</w:t>
      </w:r>
    </w:p>
    <w:p w:rsidR="00E166D1" w:rsidRPr="00FE15AE" w:rsidRDefault="00E166D1" w:rsidP="00E166D1">
      <w:pPr>
        <w:widowControl w:val="0"/>
        <w:ind w:firstLine="709"/>
        <w:jc w:val="both"/>
        <w:rPr>
          <w:sz w:val="24"/>
          <w:szCs w:val="24"/>
          <w:lang w:bidi="ru-RU"/>
        </w:rPr>
      </w:pPr>
      <w:r w:rsidRPr="00FE15AE">
        <w:rPr>
          <w:sz w:val="24"/>
          <w:szCs w:val="24"/>
          <w:lang w:bidi="ru-RU"/>
        </w:rPr>
        <w:t>- «Строительство сетей водоснабжения к земельному участку по ул. Песчаная, 15»;</w:t>
      </w:r>
    </w:p>
    <w:p w:rsidR="00E166D1" w:rsidRPr="00FE15AE" w:rsidRDefault="00E166D1" w:rsidP="00E166D1">
      <w:pPr>
        <w:widowControl w:val="0"/>
        <w:ind w:firstLine="709"/>
        <w:jc w:val="both"/>
        <w:rPr>
          <w:sz w:val="24"/>
          <w:szCs w:val="24"/>
          <w:lang w:bidi="ru-RU"/>
        </w:rPr>
      </w:pPr>
      <w:r w:rsidRPr="00FE15AE">
        <w:rPr>
          <w:sz w:val="28"/>
          <w:szCs w:val="28"/>
          <w:lang w:bidi="ru-RU"/>
        </w:rPr>
        <w:t xml:space="preserve">- </w:t>
      </w:r>
      <w:r w:rsidRPr="00FE15AE">
        <w:rPr>
          <w:sz w:val="24"/>
          <w:szCs w:val="24"/>
          <w:lang w:bidi="ru-RU"/>
        </w:rPr>
        <w:t>«Строительство сетей водоснабжения к земельному участку по ул. Индустриальная, д.172»;</w:t>
      </w:r>
    </w:p>
    <w:p w:rsidR="00E166D1" w:rsidRPr="00FE15AE" w:rsidRDefault="00E166D1" w:rsidP="00E166D1">
      <w:pPr>
        <w:widowControl w:val="0"/>
        <w:ind w:firstLine="709"/>
        <w:jc w:val="both"/>
        <w:rPr>
          <w:sz w:val="24"/>
          <w:szCs w:val="24"/>
        </w:rPr>
      </w:pPr>
      <w:r w:rsidRPr="00FE15AE">
        <w:rPr>
          <w:sz w:val="24"/>
          <w:szCs w:val="24"/>
          <w:lang w:bidi="ru-RU"/>
        </w:rPr>
        <w:t xml:space="preserve">- </w:t>
      </w:r>
      <w:r w:rsidRPr="00FE15AE">
        <w:rPr>
          <w:rFonts w:eastAsia="Calibri"/>
          <w:color w:val="00000A"/>
          <w:spacing w:val="-6"/>
          <w:sz w:val="24"/>
          <w:szCs w:val="24"/>
        </w:rPr>
        <w:t>Строительство сетей наружного освещения на территориях избирательных округов (микрорайонов).</w:t>
      </w:r>
    </w:p>
    <w:p w:rsidR="00E166D1" w:rsidRPr="00FE15AE" w:rsidRDefault="00E166D1" w:rsidP="00910287">
      <w:pPr>
        <w:pStyle w:val="a6"/>
        <w:ind w:left="0" w:firstLine="426"/>
        <w:contextualSpacing/>
        <w:rPr>
          <w:b/>
          <w:sz w:val="24"/>
          <w:szCs w:val="24"/>
        </w:rPr>
      </w:pPr>
    </w:p>
    <w:p w:rsidR="00B62456" w:rsidRPr="00FE15AE" w:rsidRDefault="00B62456" w:rsidP="00520488">
      <w:pPr>
        <w:pStyle w:val="a6"/>
        <w:ind w:left="0" w:firstLine="426"/>
        <w:contextualSpacing/>
        <w:jc w:val="center"/>
        <w:rPr>
          <w:b/>
          <w:sz w:val="24"/>
          <w:szCs w:val="24"/>
        </w:rPr>
      </w:pPr>
      <w:r w:rsidRPr="00FE15AE">
        <w:rPr>
          <w:b/>
          <w:sz w:val="24"/>
          <w:szCs w:val="24"/>
        </w:rPr>
        <w:t>Жилищно-коммунальное хозяйство</w:t>
      </w:r>
    </w:p>
    <w:p w:rsidR="007642FB" w:rsidRPr="00FE15AE" w:rsidRDefault="007642FB" w:rsidP="007642FB">
      <w:pPr>
        <w:ind w:firstLine="426"/>
        <w:jc w:val="both"/>
        <w:rPr>
          <w:b/>
          <w:color w:val="FF0000"/>
          <w:sz w:val="28"/>
          <w:szCs w:val="28"/>
        </w:rPr>
      </w:pPr>
    </w:p>
    <w:p w:rsidR="007642FB" w:rsidRPr="00FE15AE" w:rsidRDefault="007642FB" w:rsidP="00520488">
      <w:pPr>
        <w:ind w:firstLine="708"/>
        <w:jc w:val="both"/>
        <w:rPr>
          <w:b/>
          <w:sz w:val="24"/>
          <w:szCs w:val="24"/>
        </w:rPr>
      </w:pPr>
      <w:r w:rsidRPr="00FE15AE">
        <w:rPr>
          <w:sz w:val="24"/>
          <w:szCs w:val="24"/>
        </w:rPr>
        <w:t>1.</w:t>
      </w:r>
      <w:r w:rsidRPr="00FE15AE">
        <w:rPr>
          <w:b/>
          <w:sz w:val="24"/>
          <w:szCs w:val="24"/>
        </w:rPr>
        <w:t> </w:t>
      </w:r>
      <w:r w:rsidRPr="00FE15AE">
        <w:rPr>
          <w:sz w:val="24"/>
          <w:szCs w:val="24"/>
        </w:rPr>
        <w:t>Выполнение ямочного ремонта дорог по маршрутам движения городского транспорта и текущего ремонта дорог.</w:t>
      </w:r>
    </w:p>
    <w:p w:rsidR="007642FB" w:rsidRPr="00FE15AE" w:rsidRDefault="007642FB" w:rsidP="007642FB">
      <w:pPr>
        <w:ind w:firstLine="709"/>
        <w:jc w:val="both"/>
        <w:rPr>
          <w:b/>
          <w:sz w:val="24"/>
          <w:szCs w:val="24"/>
        </w:rPr>
      </w:pPr>
      <w:r w:rsidRPr="00FE15AE">
        <w:rPr>
          <w:sz w:val="24"/>
          <w:szCs w:val="24"/>
        </w:rPr>
        <w:t>2. Контроль выполнения капитального ремонта 70 многоквартирных домов, замены 14 единиц лифтового оборудования в 5 многоквартирных домах</w:t>
      </w:r>
      <w:r w:rsidRPr="00FE15AE">
        <w:rPr>
          <w:bCs/>
          <w:spacing w:val="-4"/>
          <w:sz w:val="24"/>
          <w:szCs w:val="24"/>
        </w:rPr>
        <w:t>.</w:t>
      </w:r>
    </w:p>
    <w:p w:rsidR="007642FB" w:rsidRPr="00FE15AE" w:rsidRDefault="007642FB" w:rsidP="007642FB">
      <w:pPr>
        <w:ind w:firstLine="709"/>
        <w:jc w:val="both"/>
        <w:rPr>
          <w:b/>
          <w:sz w:val="24"/>
          <w:szCs w:val="24"/>
        </w:rPr>
      </w:pPr>
      <w:r w:rsidRPr="00FE15AE">
        <w:rPr>
          <w:sz w:val="24"/>
          <w:szCs w:val="24"/>
        </w:rPr>
        <w:t>3. Контроль выполнения капитального ремонта 127 единиц лифтового оборудования с продлением срока эксплуатации в 38 многоквартирных домах.</w:t>
      </w:r>
    </w:p>
    <w:p w:rsidR="007642FB" w:rsidRPr="00FE15AE" w:rsidRDefault="007642FB" w:rsidP="007642FB">
      <w:pPr>
        <w:ind w:firstLine="709"/>
        <w:jc w:val="both"/>
        <w:rPr>
          <w:sz w:val="24"/>
          <w:szCs w:val="24"/>
        </w:rPr>
      </w:pPr>
      <w:r w:rsidRPr="00FE15AE">
        <w:rPr>
          <w:sz w:val="24"/>
          <w:szCs w:val="24"/>
        </w:rPr>
        <w:t>4.</w:t>
      </w:r>
      <w:r w:rsidRPr="00FE15AE">
        <w:rPr>
          <w:b/>
          <w:sz w:val="24"/>
          <w:szCs w:val="24"/>
        </w:rPr>
        <w:t> </w:t>
      </w:r>
      <w:r w:rsidRPr="00FE15AE">
        <w:rPr>
          <w:sz w:val="24"/>
          <w:szCs w:val="24"/>
        </w:rPr>
        <w:t>Установка станций повышения давления холодной воды в 7 многоквартирных домах.</w:t>
      </w:r>
    </w:p>
    <w:p w:rsidR="007642FB" w:rsidRPr="00FE15AE" w:rsidRDefault="007642FB" w:rsidP="00FE15AE">
      <w:pPr>
        <w:ind w:firstLine="708"/>
        <w:rPr>
          <w:sz w:val="24"/>
          <w:szCs w:val="24"/>
        </w:rPr>
      </w:pPr>
      <w:r w:rsidRPr="00FE15AE">
        <w:rPr>
          <w:sz w:val="24"/>
          <w:szCs w:val="24"/>
        </w:rPr>
        <w:t>5. Подготовка объектов социальной сферы и жилищного фонда, а также объектов инженерной инфраструктуры к эксплуатации в осенне-зимний период 2022-2023 годов.</w:t>
      </w:r>
    </w:p>
    <w:p w:rsidR="007642FB" w:rsidRPr="00FE15AE" w:rsidRDefault="007642FB" w:rsidP="007642FB">
      <w:pPr>
        <w:ind w:firstLine="709"/>
        <w:jc w:val="both"/>
        <w:rPr>
          <w:sz w:val="24"/>
          <w:szCs w:val="24"/>
        </w:rPr>
      </w:pPr>
      <w:r w:rsidRPr="00FE15AE">
        <w:rPr>
          <w:sz w:val="24"/>
          <w:szCs w:val="24"/>
        </w:rPr>
        <w:t xml:space="preserve">6. Модернизация оборудования РУ-10 кВ ТП-10/0,4 кВ с заменой разъединителей  РВ3-10 на автогазовые выключатели нагрузки ВНА-10 на РП-5 в </w:t>
      </w:r>
      <w:proofErr w:type="spellStart"/>
      <w:r w:rsidRPr="00FE15AE">
        <w:rPr>
          <w:sz w:val="24"/>
          <w:szCs w:val="24"/>
        </w:rPr>
        <w:t>мкр</w:t>
      </w:r>
      <w:proofErr w:type="spellEnd"/>
      <w:r w:rsidRPr="00FE15AE">
        <w:rPr>
          <w:sz w:val="24"/>
          <w:szCs w:val="24"/>
        </w:rPr>
        <w:t>. «</w:t>
      </w:r>
      <w:proofErr w:type="spellStart"/>
      <w:r w:rsidRPr="00FE15AE">
        <w:rPr>
          <w:sz w:val="24"/>
          <w:szCs w:val="24"/>
        </w:rPr>
        <w:t>Медгородок</w:t>
      </w:r>
      <w:proofErr w:type="spellEnd"/>
      <w:r w:rsidRPr="00FE15AE">
        <w:rPr>
          <w:sz w:val="24"/>
          <w:szCs w:val="24"/>
        </w:rPr>
        <w:t>».</w:t>
      </w:r>
    </w:p>
    <w:p w:rsidR="007642FB" w:rsidRPr="00FE15AE" w:rsidRDefault="007642FB" w:rsidP="007642FB">
      <w:pPr>
        <w:ind w:firstLine="709"/>
        <w:jc w:val="both"/>
        <w:rPr>
          <w:sz w:val="24"/>
          <w:szCs w:val="24"/>
        </w:rPr>
      </w:pPr>
      <w:r w:rsidRPr="00FE15AE">
        <w:rPr>
          <w:sz w:val="24"/>
          <w:szCs w:val="24"/>
        </w:rPr>
        <w:lastRenderedPageBreak/>
        <w:t xml:space="preserve">7. Модернизация оборудования РУ-0,4 кВ ТП-10/0,4 кВ с заменой автоматических выключателей серии АВМ на автоматические выключатели ВА-55 на РП-4 в </w:t>
      </w:r>
      <w:proofErr w:type="spellStart"/>
      <w:r w:rsidRPr="00FE15AE">
        <w:rPr>
          <w:sz w:val="24"/>
          <w:szCs w:val="24"/>
        </w:rPr>
        <w:t>мкр</w:t>
      </w:r>
      <w:proofErr w:type="spellEnd"/>
      <w:r w:rsidRPr="00FE15AE">
        <w:rPr>
          <w:sz w:val="24"/>
          <w:szCs w:val="24"/>
        </w:rPr>
        <w:t>. В-9.</w:t>
      </w:r>
    </w:p>
    <w:p w:rsidR="007642FB" w:rsidRPr="00FE15AE" w:rsidRDefault="007642FB" w:rsidP="007642FB">
      <w:pPr>
        <w:ind w:firstLine="709"/>
        <w:jc w:val="both"/>
        <w:rPr>
          <w:sz w:val="24"/>
          <w:szCs w:val="24"/>
        </w:rPr>
      </w:pPr>
      <w:r w:rsidRPr="00FE15AE">
        <w:rPr>
          <w:sz w:val="24"/>
          <w:szCs w:val="24"/>
        </w:rPr>
        <w:t xml:space="preserve">8. Замена силового трансформатора на герметичный трансформатор ТМГ-400 </w:t>
      </w:r>
      <w:proofErr w:type="spellStart"/>
      <w:r w:rsidRPr="00FE15AE">
        <w:rPr>
          <w:sz w:val="24"/>
          <w:szCs w:val="24"/>
        </w:rPr>
        <w:t>кВА</w:t>
      </w:r>
      <w:proofErr w:type="spellEnd"/>
      <w:r w:rsidRPr="00FE15AE">
        <w:rPr>
          <w:sz w:val="24"/>
          <w:szCs w:val="24"/>
        </w:rPr>
        <w:t xml:space="preserve"> на ТП-1А.</w:t>
      </w:r>
    </w:p>
    <w:p w:rsidR="007642FB" w:rsidRPr="00FE15AE" w:rsidRDefault="007642FB" w:rsidP="007642FB">
      <w:pPr>
        <w:ind w:firstLine="709"/>
        <w:jc w:val="both"/>
        <w:rPr>
          <w:sz w:val="24"/>
          <w:szCs w:val="24"/>
        </w:rPr>
      </w:pPr>
      <w:r w:rsidRPr="00FE15AE">
        <w:rPr>
          <w:sz w:val="24"/>
          <w:szCs w:val="24"/>
        </w:rPr>
        <w:t xml:space="preserve">9. Замена силового трансформатора на герметичный трансформатор ТМГ-630 </w:t>
      </w:r>
      <w:proofErr w:type="spellStart"/>
      <w:r w:rsidRPr="00FE15AE">
        <w:rPr>
          <w:sz w:val="24"/>
          <w:szCs w:val="24"/>
        </w:rPr>
        <w:t>кВА</w:t>
      </w:r>
      <w:proofErr w:type="spellEnd"/>
      <w:r w:rsidRPr="00FE15AE">
        <w:rPr>
          <w:sz w:val="24"/>
          <w:szCs w:val="24"/>
        </w:rPr>
        <w:t xml:space="preserve"> на ТП-53.</w:t>
      </w:r>
    </w:p>
    <w:p w:rsidR="007642FB" w:rsidRPr="00FE15AE" w:rsidRDefault="007642FB" w:rsidP="007642FB">
      <w:pPr>
        <w:suppressAutoHyphens w:val="0"/>
        <w:autoSpaceDN/>
        <w:ind w:right="-98" w:firstLine="709"/>
        <w:jc w:val="both"/>
        <w:rPr>
          <w:sz w:val="24"/>
          <w:szCs w:val="24"/>
        </w:rPr>
      </w:pPr>
      <w:r w:rsidRPr="00FE15AE">
        <w:rPr>
          <w:sz w:val="24"/>
          <w:szCs w:val="24"/>
        </w:rPr>
        <w:t xml:space="preserve">10. Капитальный ремонт уличного </w:t>
      </w:r>
      <w:proofErr w:type="spellStart"/>
      <w:r w:rsidRPr="00FE15AE">
        <w:rPr>
          <w:sz w:val="24"/>
          <w:szCs w:val="24"/>
        </w:rPr>
        <w:t>хозпитьевого</w:t>
      </w:r>
      <w:proofErr w:type="spellEnd"/>
      <w:r w:rsidRPr="00FE15AE">
        <w:rPr>
          <w:sz w:val="24"/>
          <w:szCs w:val="24"/>
        </w:rPr>
        <w:t xml:space="preserve"> водопровода от ВК66 до ВК49. Литер: 2. Протяженность 966,25 м  (ул. Ленина). </w:t>
      </w:r>
    </w:p>
    <w:p w:rsidR="007642FB" w:rsidRPr="00FE15AE" w:rsidRDefault="007642FB" w:rsidP="007642FB">
      <w:pPr>
        <w:suppressAutoHyphens w:val="0"/>
        <w:autoSpaceDN/>
        <w:ind w:right="-98" w:firstLine="709"/>
        <w:jc w:val="both"/>
        <w:rPr>
          <w:sz w:val="24"/>
          <w:szCs w:val="24"/>
        </w:rPr>
      </w:pPr>
      <w:r w:rsidRPr="00FE15AE">
        <w:rPr>
          <w:sz w:val="24"/>
          <w:szCs w:val="24"/>
        </w:rPr>
        <w:t xml:space="preserve">11. Капитальный ремонт участка уличного </w:t>
      </w:r>
      <w:proofErr w:type="spellStart"/>
      <w:r w:rsidRPr="00FE15AE">
        <w:rPr>
          <w:sz w:val="24"/>
          <w:szCs w:val="24"/>
        </w:rPr>
        <w:t>хозпитьевого</w:t>
      </w:r>
      <w:proofErr w:type="spellEnd"/>
      <w:r w:rsidRPr="00FE15AE">
        <w:rPr>
          <w:sz w:val="24"/>
          <w:szCs w:val="24"/>
        </w:rPr>
        <w:t xml:space="preserve"> водопровода от ВК12 до ВК1. Протяженность 390,72 м (ул.Морская)</w:t>
      </w:r>
    </w:p>
    <w:p w:rsidR="007642FB" w:rsidRPr="00FE15AE" w:rsidRDefault="007642FB" w:rsidP="007642FB">
      <w:pPr>
        <w:ind w:right="-98" w:firstLine="709"/>
        <w:jc w:val="both"/>
        <w:rPr>
          <w:sz w:val="24"/>
          <w:szCs w:val="24"/>
        </w:rPr>
      </w:pPr>
      <w:r w:rsidRPr="00FE15AE">
        <w:rPr>
          <w:sz w:val="24"/>
          <w:szCs w:val="24"/>
        </w:rPr>
        <w:t xml:space="preserve">12. Капитальный ремонт объекта: «Уличный </w:t>
      </w:r>
      <w:proofErr w:type="spellStart"/>
      <w:r w:rsidRPr="00FE15AE">
        <w:rPr>
          <w:sz w:val="24"/>
          <w:szCs w:val="24"/>
        </w:rPr>
        <w:t>хозпитьевой</w:t>
      </w:r>
      <w:proofErr w:type="spellEnd"/>
      <w:r w:rsidRPr="00FE15AE">
        <w:rPr>
          <w:sz w:val="24"/>
          <w:szCs w:val="24"/>
        </w:rPr>
        <w:t xml:space="preserve"> водопровод от ТВ1 до ВК7, протяженностью 253,85 м. Литер: 3. Инвентарный номер: 1361. (Участок от ТВ1 до ВК5, протяженностью 210,3 м.)» (пер. Утренний). </w:t>
      </w:r>
    </w:p>
    <w:p w:rsidR="007642FB" w:rsidRPr="00FE15AE" w:rsidRDefault="007642FB" w:rsidP="007642FB">
      <w:pPr>
        <w:ind w:right="-98" w:firstLine="709"/>
        <w:jc w:val="both"/>
        <w:rPr>
          <w:sz w:val="24"/>
          <w:szCs w:val="24"/>
        </w:rPr>
      </w:pPr>
      <w:r w:rsidRPr="00FE15AE">
        <w:rPr>
          <w:sz w:val="24"/>
          <w:szCs w:val="24"/>
        </w:rPr>
        <w:t xml:space="preserve">13.Капитальный ремонт объекта: «Уличный </w:t>
      </w:r>
      <w:proofErr w:type="spellStart"/>
      <w:r w:rsidRPr="00FE15AE">
        <w:rPr>
          <w:sz w:val="24"/>
          <w:szCs w:val="24"/>
        </w:rPr>
        <w:t>хозпитьевой</w:t>
      </w:r>
      <w:proofErr w:type="spellEnd"/>
      <w:r w:rsidRPr="00FE15AE">
        <w:rPr>
          <w:sz w:val="24"/>
          <w:szCs w:val="24"/>
        </w:rPr>
        <w:t xml:space="preserve"> водопровод от ВК9 до ВК2. Литер: 1. Протяженность: 118,9300 м. Инвентарный номер: 1327» 9пер. Свободный).</w:t>
      </w:r>
    </w:p>
    <w:p w:rsidR="007642FB" w:rsidRPr="00FE15AE" w:rsidRDefault="007642FB" w:rsidP="007642FB">
      <w:pPr>
        <w:ind w:right="-98" w:firstLine="709"/>
        <w:jc w:val="both"/>
        <w:rPr>
          <w:sz w:val="24"/>
          <w:szCs w:val="24"/>
        </w:rPr>
      </w:pPr>
      <w:r w:rsidRPr="00FE15AE">
        <w:rPr>
          <w:sz w:val="24"/>
          <w:szCs w:val="24"/>
        </w:rPr>
        <w:t xml:space="preserve">14. Капитальный ремонт объекта: «Уличный </w:t>
      </w:r>
      <w:proofErr w:type="spellStart"/>
      <w:r w:rsidRPr="00FE15AE">
        <w:rPr>
          <w:sz w:val="24"/>
          <w:szCs w:val="24"/>
        </w:rPr>
        <w:t>хозпитьевой</w:t>
      </w:r>
      <w:proofErr w:type="spellEnd"/>
      <w:r w:rsidRPr="00FE15AE">
        <w:rPr>
          <w:sz w:val="24"/>
          <w:szCs w:val="24"/>
        </w:rPr>
        <w:t xml:space="preserve"> водопровод от ВК10 до ВК11. Литер: 2. Протяженность: 290,2400 м. Инвентарный номер: 1327» (пересечение переулка Свободного и улицы Лучезарной).</w:t>
      </w:r>
    </w:p>
    <w:p w:rsidR="007642FB" w:rsidRPr="00FE15AE" w:rsidRDefault="007642FB" w:rsidP="007642FB">
      <w:pPr>
        <w:ind w:right="-98" w:firstLine="709"/>
        <w:jc w:val="both"/>
        <w:rPr>
          <w:sz w:val="24"/>
          <w:szCs w:val="24"/>
        </w:rPr>
      </w:pPr>
      <w:r w:rsidRPr="00FE15AE">
        <w:rPr>
          <w:sz w:val="24"/>
          <w:szCs w:val="24"/>
        </w:rPr>
        <w:t xml:space="preserve">15. Капитальный ремонт уличного </w:t>
      </w:r>
      <w:proofErr w:type="spellStart"/>
      <w:r w:rsidRPr="00FE15AE">
        <w:rPr>
          <w:sz w:val="24"/>
          <w:szCs w:val="24"/>
        </w:rPr>
        <w:t>хозпитьевого</w:t>
      </w:r>
      <w:proofErr w:type="spellEnd"/>
      <w:r w:rsidRPr="00FE15AE">
        <w:rPr>
          <w:sz w:val="24"/>
          <w:szCs w:val="24"/>
        </w:rPr>
        <w:t xml:space="preserve"> водопровода от 3/В-34 до ВК73/ПГ, протяженностью 317,79 м. Литер: 4. (</w:t>
      </w:r>
      <w:proofErr w:type="spellStart"/>
      <w:r w:rsidRPr="00FE15AE">
        <w:rPr>
          <w:sz w:val="24"/>
          <w:szCs w:val="24"/>
        </w:rPr>
        <w:t>ул.Степаная</w:t>
      </w:r>
      <w:proofErr w:type="spellEnd"/>
      <w:r w:rsidRPr="00FE15AE">
        <w:rPr>
          <w:sz w:val="24"/>
          <w:szCs w:val="24"/>
        </w:rPr>
        <w:t>, ул. Морская).</w:t>
      </w:r>
    </w:p>
    <w:p w:rsidR="007642FB" w:rsidRPr="00FE15AE" w:rsidRDefault="007642FB" w:rsidP="007642FB">
      <w:pPr>
        <w:ind w:firstLine="709"/>
        <w:jc w:val="both"/>
        <w:rPr>
          <w:b/>
          <w:sz w:val="24"/>
          <w:szCs w:val="24"/>
        </w:rPr>
      </w:pPr>
      <w:r w:rsidRPr="00FE15AE">
        <w:rPr>
          <w:sz w:val="24"/>
          <w:szCs w:val="24"/>
        </w:rPr>
        <w:t>16. Уровень пассажирских перевозок автобусами большой и малой вместимости (в т.ч. по маршрутам к садоводствам), троллейбусами не менее 95%.</w:t>
      </w:r>
    </w:p>
    <w:p w:rsidR="0042575E" w:rsidRPr="00FE15AE" w:rsidRDefault="0042575E" w:rsidP="00520488">
      <w:pPr>
        <w:jc w:val="both"/>
        <w:rPr>
          <w:sz w:val="24"/>
          <w:szCs w:val="24"/>
        </w:rPr>
      </w:pPr>
    </w:p>
    <w:p w:rsidR="002E63B7" w:rsidRPr="00FE15AE" w:rsidRDefault="002E63B7" w:rsidP="00910287">
      <w:pPr>
        <w:ind w:firstLine="708"/>
        <w:rPr>
          <w:b/>
          <w:sz w:val="24"/>
          <w:szCs w:val="24"/>
        </w:rPr>
      </w:pPr>
      <w:r w:rsidRPr="00FE15AE">
        <w:rPr>
          <w:b/>
          <w:sz w:val="24"/>
          <w:szCs w:val="24"/>
        </w:rPr>
        <w:t xml:space="preserve">Гражданская оборона, предупреждение и ликвидации чрезвычайных ситуаций, обеспечение пожарной </w:t>
      </w:r>
      <w:proofErr w:type="spellStart"/>
      <w:r w:rsidRPr="00FE15AE">
        <w:rPr>
          <w:b/>
          <w:sz w:val="24"/>
          <w:szCs w:val="24"/>
        </w:rPr>
        <w:t>безопасности</w:t>
      </w:r>
      <w:r w:rsidR="00C05F29" w:rsidRPr="00FE15AE">
        <w:rPr>
          <w:b/>
          <w:sz w:val="24"/>
          <w:szCs w:val="24"/>
        </w:rPr>
        <w:t>и</w:t>
      </w:r>
      <w:proofErr w:type="spellEnd"/>
      <w:r w:rsidR="00C05F29" w:rsidRPr="00FE15AE">
        <w:rPr>
          <w:b/>
          <w:sz w:val="24"/>
          <w:szCs w:val="24"/>
        </w:rPr>
        <w:t xml:space="preserve"> безопасности людей на </w:t>
      </w:r>
      <w:r w:rsidRPr="00FE15AE">
        <w:rPr>
          <w:b/>
          <w:sz w:val="24"/>
          <w:szCs w:val="24"/>
        </w:rPr>
        <w:t>водных объектах</w:t>
      </w:r>
    </w:p>
    <w:p w:rsidR="00F77693" w:rsidRPr="00FE15AE" w:rsidRDefault="00F77693" w:rsidP="00910287">
      <w:pPr>
        <w:ind w:firstLine="708"/>
        <w:rPr>
          <w:b/>
          <w:sz w:val="24"/>
          <w:szCs w:val="24"/>
        </w:rPr>
      </w:pPr>
    </w:p>
    <w:p w:rsidR="00EF2996" w:rsidRPr="00FE15AE" w:rsidRDefault="00EF2996" w:rsidP="00EF2996">
      <w:pPr>
        <w:ind w:firstLine="708"/>
        <w:jc w:val="both"/>
        <w:rPr>
          <w:sz w:val="24"/>
          <w:szCs w:val="24"/>
        </w:rPr>
      </w:pPr>
      <w:r w:rsidRPr="00FE15AE">
        <w:rPr>
          <w:sz w:val="24"/>
          <w:szCs w:val="24"/>
        </w:rPr>
        <w:t>1. Дальнейшее развитие системы «Безопасный город»</w:t>
      </w:r>
      <w:r w:rsidRPr="00FE15AE">
        <w:rPr>
          <w:rFonts w:eastAsia="Calibri"/>
          <w:sz w:val="24"/>
          <w:szCs w:val="24"/>
        </w:rPr>
        <w:t xml:space="preserve"> (срок – в течение года)</w:t>
      </w:r>
      <w:r w:rsidRPr="00FE15AE">
        <w:rPr>
          <w:sz w:val="24"/>
          <w:szCs w:val="24"/>
        </w:rPr>
        <w:t>;</w:t>
      </w:r>
    </w:p>
    <w:p w:rsidR="002E63B7" w:rsidRPr="00FE15AE" w:rsidRDefault="00EF2996" w:rsidP="00F77693">
      <w:pPr>
        <w:ind w:firstLine="708"/>
        <w:jc w:val="both"/>
        <w:rPr>
          <w:sz w:val="24"/>
          <w:szCs w:val="24"/>
        </w:rPr>
      </w:pPr>
      <w:r w:rsidRPr="00FE15AE">
        <w:rPr>
          <w:rFonts w:eastAsia="Calibri"/>
          <w:sz w:val="24"/>
          <w:szCs w:val="24"/>
        </w:rPr>
        <w:t>2. П</w:t>
      </w:r>
      <w:r w:rsidRPr="00FE15AE">
        <w:rPr>
          <w:sz w:val="24"/>
          <w:szCs w:val="24"/>
        </w:rPr>
        <w:t xml:space="preserve">оддержание в готовности сил и средств для предупреждения и ликвидации возможных ЧС </w:t>
      </w:r>
      <w:r w:rsidRPr="00FE15AE">
        <w:rPr>
          <w:rFonts w:eastAsia="Calibri"/>
          <w:sz w:val="24"/>
          <w:szCs w:val="24"/>
        </w:rPr>
        <w:t>(срок – в течение года)</w:t>
      </w:r>
      <w:r w:rsidRPr="00FE15AE">
        <w:rPr>
          <w:sz w:val="24"/>
          <w:szCs w:val="24"/>
        </w:rPr>
        <w:t>.</w:t>
      </w:r>
    </w:p>
    <w:p w:rsidR="008132A0" w:rsidRPr="00FE15AE" w:rsidRDefault="008132A0" w:rsidP="00C05F29">
      <w:pPr>
        <w:pStyle w:val="a6"/>
        <w:suppressAutoHyphens w:val="0"/>
        <w:spacing w:after="200"/>
        <w:ind w:left="0"/>
        <w:contextualSpacing/>
        <w:rPr>
          <w:b/>
          <w:sz w:val="24"/>
          <w:szCs w:val="24"/>
        </w:rPr>
      </w:pPr>
    </w:p>
    <w:p w:rsidR="00B62456" w:rsidRPr="00FE15AE" w:rsidRDefault="00B62456" w:rsidP="00520488">
      <w:pPr>
        <w:pStyle w:val="a6"/>
        <w:suppressAutoHyphens w:val="0"/>
        <w:ind w:left="0" w:firstLine="708"/>
        <w:contextualSpacing/>
        <w:jc w:val="center"/>
        <w:rPr>
          <w:b/>
          <w:sz w:val="24"/>
          <w:szCs w:val="24"/>
        </w:rPr>
      </w:pPr>
      <w:r w:rsidRPr="00FE15AE">
        <w:rPr>
          <w:b/>
          <w:sz w:val="24"/>
          <w:szCs w:val="24"/>
        </w:rPr>
        <w:t>Социальная сфера</w:t>
      </w:r>
    </w:p>
    <w:p w:rsidR="0042575E" w:rsidRPr="00FE15AE" w:rsidRDefault="0042575E" w:rsidP="00D40B2A">
      <w:pPr>
        <w:pStyle w:val="a6"/>
        <w:ind w:left="0"/>
        <w:jc w:val="center"/>
        <w:rPr>
          <w:b/>
          <w:sz w:val="24"/>
          <w:szCs w:val="24"/>
        </w:rPr>
      </w:pPr>
    </w:p>
    <w:p w:rsidR="00D40B2A" w:rsidRPr="00FE15AE" w:rsidRDefault="00D40B2A" w:rsidP="00D40B2A">
      <w:pPr>
        <w:ind w:firstLine="709"/>
        <w:jc w:val="both"/>
        <w:rPr>
          <w:sz w:val="24"/>
          <w:szCs w:val="24"/>
        </w:rPr>
      </w:pPr>
      <w:r w:rsidRPr="00FE15AE">
        <w:rPr>
          <w:sz w:val="24"/>
          <w:szCs w:val="24"/>
        </w:rPr>
        <w:t>Обеспечить в 2021 году:</w:t>
      </w:r>
    </w:p>
    <w:p w:rsidR="00F34D92" w:rsidRPr="00520488" w:rsidRDefault="00F34D92" w:rsidP="00F34D92">
      <w:pPr>
        <w:widowControl w:val="0"/>
        <w:spacing w:line="276" w:lineRule="auto"/>
        <w:ind w:firstLine="709"/>
        <w:jc w:val="both"/>
        <w:rPr>
          <w:sz w:val="24"/>
          <w:szCs w:val="24"/>
        </w:rPr>
      </w:pPr>
      <w:r w:rsidRPr="00FE15AE">
        <w:rPr>
          <w:sz w:val="24"/>
          <w:szCs w:val="24"/>
        </w:rPr>
        <w:t xml:space="preserve">1. Формирование плана тематических мероприятий в рамках Года культурного наследия народов России </w:t>
      </w:r>
      <w:r w:rsidRPr="00520488">
        <w:rPr>
          <w:sz w:val="24"/>
          <w:szCs w:val="24"/>
        </w:rPr>
        <w:t>(до 01.03.2022).</w:t>
      </w:r>
    </w:p>
    <w:p w:rsidR="00F34D92" w:rsidRPr="00520488" w:rsidRDefault="00F34D92" w:rsidP="00F34D92">
      <w:pPr>
        <w:widowControl w:val="0"/>
        <w:spacing w:line="276" w:lineRule="auto"/>
        <w:ind w:firstLine="709"/>
        <w:jc w:val="both"/>
        <w:rPr>
          <w:sz w:val="24"/>
          <w:szCs w:val="24"/>
        </w:rPr>
      </w:pPr>
      <w:r w:rsidRPr="00FE15AE">
        <w:rPr>
          <w:sz w:val="24"/>
          <w:szCs w:val="24"/>
        </w:rPr>
        <w:t xml:space="preserve">2. Сохранение на уровне не ниже 18% молодежи города Волгодонска, вовлеченной в добровольческое (волонтерское) движение </w:t>
      </w:r>
      <w:r w:rsidRPr="00520488">
        <w:rPr>
          <w:sz w:val="24"/>
          <w:szCs w:val="24"/>
        </w:rPr>
        <w:t>(до 20.12.2022).</w:t>
      </w:r>
    </w:p>
    <w:p w:rsidR="00F34D92" w:rsidRPr="00520488" w:rsidRDefault="00F34D92" w:rsidP="00F34D92">
      <w:pPr>
        <w:widowControl w:val="0"/>
        <w:spacing w:line="276" w:lineRule="auto"/>
        <w:ind w:firstLine="709"/>
        <w:jc w:val="both"/>
        <w:rPr>
          <w:i/>
          <w:sz w:val="24"/>
          <w:szCs w:val="24"/>
        </w:rPr>
      </w:pPr>
      <w:r w:rsidRPr="00FE15AE">
        <w:rPr>
          <w:sz w:val="24"/>
          <w:szCs w:val="24"/>
        </w:rPr>
        <w:t>3. </w:t>
      </w:r>
      <w:r w:rsidRPr="00FE15AE">
        <w:rPr>
          <w:color w:val="000000"/>
          <w:sz w:val="24"/>
          <w:szCs w:val="24"/>
        </w:rPr>
        <w:t xml:space="preserve">Создание добровольческого (волонтерского) объединения на базе </w:t>
      </w:r>
      <w:proofErr w:type="spellStart"/>
      <w:r w:rsidRPr="00FE15AE">
        <w:rPr>
          <w:color w:val="000000"/>
          <w:sz w:val="24"/>
          <w:szCs w:val="24"/>
        </w:rPr>
        <w:t>Волгодонского</w:t>
      </w:r>
      <w:proofErr w:type="spellEnd"/>
      <w:r w:rsidRPr="00FE15AE">
        <w:rPr>
          <w:color w:val="000000"/>
          <w:sz w:val="24"/>
          <w:szCs w:val="24"/>
        </w:rPr>
        <w:t xml:space="preserve"> Муниципального Добровольческого Центра </w:t>
      </w:r>
      <w:r w:rsidRPr="00520488">
        <w:rPr>
          <w:color w:val="000000"/>
          <w:sz w:val="24"/>
          <w:szCs w:val="24"/>
        </w:rPr>
        <w:t>(до 20.07.2022).</w:t>
      </w:r>
    </w:p>
    <w:p w:rsidR="00F34D92" w:rsidRPr="00520488" w:rsidRDefault="00F34D92" w:rsidP="00F34D92">
      <w:pPr>
        <w:widowControl w:val="0"/>
        <w:spacing w:line="276" w:lineRule="auto"/>
        <w:ind w:firstLine="709"/>
        <w:jc w:val="both"/>
        <w:rPr>
          <w:sz w:val="24"/>
          <w:szCs w:val="24"/>
        </w:rPr>
      </w:pPr>
      <w:r w:rsidRPr="00FE15AE">
        <w:rPr>
          <w:sz w:val="24"/>
          <w:szCs w:val="24"/>
        </w:rPr>
        <w:t>4. Создание в структуре МБУ ДО «Центр детско-юношеского туризма и краеведения «Пилигрим» г. Волгодонска учебно-методического центра военно-патриотического воспитания молодежи «Авангард</w:t>
      </w:r>
      <w:r w:rsidRPr="00520488">
        <w:rPr>
          <w:sz w:val="24"/>
          <w:szCs w:val="24"/>
        </w:rPr>
        <w:t>» (до 01.09.2022).</w:t>
      </w:r>
    </w:p>
    <w:p w:rsidR="00F34D92" w:rsidRPr="00FE15AE" w:rsidRDefault="00F34D92" w:rsidP="00F34D92">
      <w:pPr>
        <w:widowControl w:val="0"/>
        <w:spacing w:line="276" w:lineRule="auto"/>
        <w:ind w:firstLine="709"/>
        <w:jc w:val="both"/>
        <w:rPr>
          <w:sz w:val="24"/>
          <w:szCs w:val="24"/>
        </w:rPr>
      </w:pPr>
      <w:r w:rsidRPr="00FE15AE">
        <w:rPr>
          <w:sz w:val="24"/>
          <w:szCs w:val="24"/>
        </w:rPr>
        <w:t xml:space="preserve">5. Открытие центра цифрового образования детей «IT-куб» на базе МБОУ «Лицей № 24» </w:t>
      </w:r>
      <w:r w:rsidRPr="00520488">
        <w:rPr>
          <w:sz w:val="24"/>
          <w:szCs w:val="24"/>
        </w:rPr>
        <w:t>(до 01.09.2022).</w:t>
      </w:r>
    </w:p>
    <w:p w:rsidR="00F34D92" w:rsidRPr="00520488" w:rsidRDefault="00F34D92" w:rsidP="00F34D92">
      <w:pPr>
        <w:widowControl w:val="0"/>
        <w:spacing w:line="276" w:lineRule="auto"/>
        <w:ind w:firstLine="709"/>
        <w:jc w:val="both"/>
        <w:rPr>
          <w:i/>
          <w:sz w:val="24"/>
          <w:szCs w:val="24"/>
          <w:u w:val="single"/>
        </w:rPr>
      </w:pPr>
      <w:r w:rsidRPr="00FE15AE">
        <w:rPr>
          <w:sz w:val="24"/>
          <w:szCs w:val="24"/>
        </w:rPr>
        <w:t xml:space="preserve">6. Выполнение капитального ремонта помещений по ул. Ленина, 70 (бывший </w:t>
      </w:r>
      <w:proofErr w:type="spellStart"/>
      <w:r w:rsidRPr="00FE15AE">
        <w:rPr>
          <w:sz w:val="24"/>
          <w:szCs w:val="24"/>
        </w:rPr>
        <w:t>д</w:t>
      </w:r>
      <w:proofErr w:type="spellEnd"/>
      <w:r w:rsidRPr="00FE15AE">
        <w:rPr>
          <w:sz w:val="24"/>
          <w:szCs w:val="24"/>
        </w:rPr>
        <w:t>/с «</w:t>
      </w:r>
      <w:proofErr w:type="spellStart"/>
      <w:r w:rsidRPr="00FE15AE">
        <w:rPr>
          <w:sz w:val="24"/>
          <w:szCs w:val="24"/>
        </w:rPr>
        <w:t>Лесовичок</w:t>
      </w:r>
      <w:proofErr w:type="spellEnd"/>
      <w:r w:rsidRPr="00FE15AE">
        <w:rPr>
          <w:sz w:val="24"/>
          <w:szCs w:val="24"/>
        </w:rPr>
        <w:t xml:space="preserve">») </w:t>
      </w:r>
      <w:r w:rsidRPr="00520488">
        <w:rPr>
          <w:sz w:val="24"/>
          <w:szCs w:val="24"/>
        </w:rPr>
        <w:t>(до 22.12.2023, с представлением отчета ежеквартально до 10 числа месяца, следующего за отчетным кварталом).</w:t>
      </w:r>
    </w:p>
    <w:p w:rsidR="00F34D92" w:rsidRPr="00520488" w:rsidRDefault="00F34D92" w:rsidP="00F34D92">
      <w:pPr>
        <w:widowControl w:val="0"/>
        <w:spacing w:line="276" w:lineRule="auto"/>
        <w:ind w:firstLine="709"/>
        <w:jc w:val="both"/>
        <w:rPr>
          <w:i/>
          <w:sz w:val="24"/>
          <w:szCs w:val="24"/>
          <w:u w:val="single"/>
        </w:rPr>
      </w:pPr>
      <w:r w:rsidRPr="00FE15AE">
        <w:rPr>
          <w:sz w:val="24"/>
          <w:szCs w:val="24"/>
        </w:rPr>
        <w:t>7. Разработку проектно-сметной документации на капитальный ремонт здания МБОУ «Лицей «</w:t>
      </w:r>
      <w:proofErr w:type="spellStart"/>
      <w:r w:rsidRPr="00FE15AE">
        <w:rPr>
          <w:sz w:val="24"/>
          <w:szCs w:val="24"/>
        </w:rPr>
        <w:t>Политэк</w:t>
      </w:r>
      <w:proofErr w:type="spellEnd"/>
      <w:r w:rsidRPr="00FE15AE">
        <w:rPr>
          <w:sz w:val="24"/>
          <w:szCs w:val="24"/>
        </w:rPr>
        <w:t xml:space="preserve">» г. Волгодонска </w:t>
      </w:r>
      <w:r w:rsidRPr="00520488">
        <w:rPr>
          <w:sz w:val="24"/>
          <w:szCs w:val="24"/>
        </w:rPr>
        <w:t>(до 23.12.2022, с представлением отчета ежеквартально до 10 числа месяца, следующего за отчетным кварталом).</w:t>
      </w:r>
    </w:p>
    <w:p w:rsidR="00F34D92" w:rsidRPr="00520488" w:rsidRDefault="00F34D92" w:rsidP="00F34D92">
      <w:pPr>
        <w:widowControl w:val="0"/>
        <w:spacing w:line="276" w:lineRule="auto"/>
        <w:ind w:firstLine="709"/>
        <w:jc w:val="both"/>
        <w:rPr>
          <w:i/>
          <w:sz w:val="24"/>
          <w:szCs w:val="24"/>
          <w:u w:val="single"/>
        </w:rPr>
      </w:pPr>
      <w:r w:rsidRPr="00FE15AE">
        <w:rPr>
          <w:sz w:val="24"/>
          <w:szCs w:val="24"/>
        </w:rPr>
        <w:t xml:space="preserve">8. Тиражирование проекта бережливых технологий в муниципальных учреждениях здравоохранения города Волгодонска </w:t>
      </w:r>
      <w:r w:rsidRPr="00520488">
        <w:rPr>
          <w:sz w:val="24"/>
          <w:szCs w:val="24"/>
        </w:rPr>
        <w:t>(до 20.12.2022).</w:t>
      </w:r>
    </w:p>
    <w:p w:rsidR="00F34D92" w:rsidRPr="00520488" w:rsidRDefault="00F34D92" w:rsidP="00F34D92">
      <w:pPr>
        <w:widowControl w:val="0"/>
        <w:spacing w:line="276" w:lineRule="auto"/>
        <w:ind w:firstLine="709"/>
        <w:jc w:val="both"/>
        <w:rPr>
          <w:i/>
          <w:sz w:val="24"/>
          <w:szCs w:val="24"/>
          <w:u w:val="single"/>
        </w:rPr>
      </w:pPr>
      <w:r w:rsidRPr="00FE15AE">
        <w:rPr>
          <w:sz w:val="24"/>
          <w:szCs w:val="24"/>
        </w:rPr>
        <w:t xml:space="preserve">9. В рамках программы модернизации первичного звена проведение капитального ремонта ЛПП № 2 МУЗ «Городская поликлиника № 3» (ул. Ленина, 106) и филиала ЛПП № 2 </w:t>
      </w:r>
      <w:r w:rsidRPr="00FE15AE">
        <w:rPr>
          <w:sz w:val="24"/>
          <w:szCs w:val="24"/>
        </w:rPr>
        <w:lastRenderedPageBreak/>
        <w:t xml:space="preserve">(ул. Пушкина, 16) </w:t>
      </w:r>
      <w:r w:rsidRPr="00520488">
        <w:rPr>
          <w:sz w:val="24"/>
          <w:szCs w:val="24"/>
        </w:rPr>
        <w:t>(до 23.12.2022, с представлением отчета ежеквартально до 10 числа месяца, следующего за отчетным кварталом).</w:t>
      </w:r>
    </w:p>
    <w:p w:rsidR="00F34D92" w:rsidRPr="00520488" w:rsidRDefault="00F34D92" w:rsidP="00F34D92">
      <w:pPr>
        <w:widowControl w:val="0"/>
        <w:spacing w:line="276" w:lineRule="auto"/>
        <w:ind w:firstLine="709"/>
        <w:jc w:val="both"/>
        <w:rPr>
          <w:sz w:val="24"/>
          <w:szCs w:val="24"/>
        </w:rPr>
      </w:pPr>
      <w:r w:rsidRPr="00FE15AE">
        <w:rPr>
          <w:sz w:val="24"/>
          <w:szCs w:val="24"/>
        </w:rPr>
        <w:t xml:space="preserve">10. В рамках программы модернизации первичного звена приобретение медицинского оборудования в МУЗ «Городская поликлиника № 3» и МУЗ «Городская больница № 1» </w:t>
      </w:r>
      <w:r w:rsidRPr="00520488">
        <w:rPr>
          <w:sz w:val="24"/>
          <w:szCs w:val="24"/>
        </w:rPr>
        <w:t>(до 23.12.2022).</w:t>
      </w:r>
    </w:p>
    <w:p w:rsidR="00F34D92" w:rsidRPr="00520488" w:rsidRDefault="00F34D92" w:rsidP="00F34D92">
      <w:pPr>
        <w:widowControl w:val="0"/>
        <w:spacing w:line="276" w:lineRule="auto"/>
        <w:ind w:firstLine="709"/>
        <w:jc w:val="both"/>
        <w:rPr>
          <w:sz w:val="24"/>
          <w:szCs w:val="24"/>
        </w:rPr>
      </w:pPr>
      <w:r w:rsidRPr="00520488">
        <w:rPr>
          <w:sz w:val="24"/>
          <w:szCs w:val="24"/>
        </w:rPr>
        <w:t xml:space="preserve">11. Проведение диспансеризации городского населения, в том числе лиц, переболевших новой </w:t>
      </w:r>
      <w:proofErr w:type="spellStart"/>
      <w:r w:rsidRPr="00520488">
        <w:rPr>
          <w:sz w:val="24"/>
          <w:szCs w:val="24"/>
        </w:rPr>
        <w:t>коронавирусной</w:t>
      </w:r>
      <w:proofErr w:type="spellEnd"/>
      <w:r w:rsidRPr="00520488">
        <w:rPr>
          <w:sz w:val="24"/>
          <w:szCs w:val="24"/>
        </w:rPr>
        <w:t xml:space="preserve"> инфекцией (до 23.12.2022, с представлением отчета ежеквартально до 10 числа месяца, следующего за отчетным кварталом).</w:t>
      </w:r>
    </w:p>
    <w:p w:rsidR="00F34D92" w:rsidRPr="00520488" w:rsidRDefault="00F34D92" w:rsidP="00F34D92">
      <w:pPr>
        <w:widowControl w:val="0"/>
        <w:spacing w:line="276" w:lineRule="auto"/>
        <w:ind w:firstLine="709"/>
        <w:jc w:val="both"/>
        <w:rPr>
          <w:sz w:val="24"/>
          <w:szCs w:val="24"/>
        </w:rPr>
      </w:pPr>
      <w:r w:rsidRPr="00520488">
        <w:rPr>
          <w:sz w:val="24"/>
          <w:szCs w:val="24"/>
        </w:rPr>
        <w:t xml:space="preserve">12. Проведение иммунопрофилактики населения города против новой </w:t>
      </w:r>
      <w:proofErr w:type="spellStart"/>
      <w:r w:rsidRPr="00520488">
        <w:rPr>
          <w:sz w:val="24"/>
          <w:szCs w:val="24"/>
        </w:rPr>
        <w:t>коронавирусной</w:t>
      </w:r>
      <w:proofErr w:type="spellEnd"/>
      <w:r w:rsidRPr="00520488">
        <w:rPr>
          <w:sz w:val="24"/>
          <w:szCs w:val="24"/>
        </w:rPr>
        <w:t xml:space="preserve"> инфекции (до 23.12.2022, с представлением отчета ежемесячно до 10 числа месяца, следующего за отчетным).</w:t>
      </w:r>
    </w:p>
    <w:p w:rsidR="00F34D92" w:rsidRPr="00520488" w:rsidRDefault="00F34D92" w:rsidP="00F34D92">
      <w:pPr>
        <w:widowControl w:val="0"/>
        <w:spacing w:line="276" w:lineRule="auto"/>
        <w:ind w:firstLine="709"/>
        <w:jc w:val="both"/>
        <w:rPr>
          <w:sz w:val="24"/>
          <w:szCs w:val="24"/>
        </w:rPr>
      </w:pPr>
      <w:r w:rsidRPr="00520488">
        <w:rPr>
          <w:sz w:val="24"/>
          <w:szCs w:val="24"/>
        </w:rPr>
        <w:t>13. Укомплектованность муниципальных учреждений здравоохранения города Волгодонска врачебными кадрами (до 23.12.2022, с представлением промежуточной информации до 08.07.2022).</w:t>
      </w:r>
    </w:p>
    <w:p w:rsidR="00F34D92" w:rsidRPr="00520488" w:rsidRDefault="00F34D92" w:rsidP="00F34D92">
      <w:pPr>
        <w:widowControl w:val="0"/>
        <w:spacing w:line="276" w:lineRule="auto"/>
        <w:ind w:firstLine="709"/>
        <w:jc w:val="both"/>
        <w:rPr>
          <w:sz w:val="24"/>
          <w:szCs w:val="24"/>
        </w:rPr>
      </w:pPr>
      <w:r w:rsidRPr="00520488">
        <w:rPr>
          <w:sz w:val="24"/>
          <w:szCs w:val="24"/>
        </w:rPr>
        <w:t>14. Открытие социально-реабилитационного отделения дневного пребывания на базе МУ «Центр социального обслуживания граждан пожилого возраста и инвалидов № 1 г. Волгодонска» (до 01.06.2022).</w:t>
      </w:r>
    </w:p>
    <w:p w:rsidR="00F34D92" w:rsidRPr="00520488" w:rsidRDefault="00F34D92" w:rsidP="00F34D92">
      <w:pPr>
        <w:widowControl w:val="0"/>
        <w:spacing w:line="276" w:lineRule="auto"/>
        <w:ind w:firstLine="709"/>
        <w:jc w:val="both"/>
        <w:rPr>
          <w:sz w:val="24"/>
          <w:szCs w:val="24"/>
        </w:rPr>
      </w:pPr>
      <w:r w:rsidRPr="00520488">
        <w:rPr>
          <w:sz w:val="24"/>
          <w:szCs w:val="24"/>
        </w:rPr>
        <w:t xml:space="preserve">15. Достижение плановых показателей по заключению социальных контрактов за счет средств из областного бюджета и субсидии из федерального бюджета на условиях </w:t>
      </w:r>
      <w:proofErr w:type="spellStart"/>
      <w:r w:rsidRPr="00520488">
        <w:rPr>
          <w:sz w:val="24"/>
          <w:szCs w:val="24"/>
        </w:rPr>
        <w:t>софинансирования</w:t>
      </w:r>
      <w:proofErr w:type="spellEnd"/>
      <w:r w:rsidRPr="00520488">
        <w:rPr>
          <w:sz w:val="24"/>
          <w:szCs w:val="24"/>
        </w:rPr>
        <w:t xml:space="preserve"> (до 23.12.2022, с представлением промежуточной информации до 08.07.2022).</w:t>
      </w:r>
    </w:p>
    <w:p w:rsidR="00F34D92" w:rsidRPr="00520488" w:rsidRDefault="00F34D92" w:rsidP="00F34D92">
      <w:pPr>
        <w:widowControl w:val="0"/>
        <w:spacing w:line="276" w:lineRule="auto"/>
        <w:ind w:firstLine="709"/>
        <w:jc w:val="both"/>
        <w:rPr>
          <w:sz w:val="24"/>
          <w:szCs w:val="24"/>
        </w:rPr>
      </w:pPr>
      <w:r w:rsidRPr="00520488">
        <w:rPr>
          <w:sz w:val="24"/>
          <w:szCs w:val="24"/>
        </w:rPr>
        <w:t>16. Организацию работы по участию в грантовых конкурсах различных уровней социально ориентированных некоммерческих организаций города, муниципальных учреждений образования, культуры, спорта, социальной защиты (до 23.12.2022, с представлением отчета ежеквартально до 10 числа месяца, следующего за отчетным кварталом).</w:t>
      </w:r>
    </w:p>
    <w:p w:rsidR="00FB1A7D" w:rsidRPr="00FB1A7D" w:rsidRDefault="00FB1A7D" w:rsidP="00FB1A7D">
      <w:pPr>
        <w:pStyle w:val="a6"/>
        <w:ind w:left="0" w:firstLine="708"/>
        <w:jc w:val="center"/>
        <w:rPr>
          <w:b/>
          <w:sz w:val="24"/>
          <w:szCs w:val="24"/>
        </w:rPr>
      </w:pPr>
      <w:r w:rsidRPr="00FB1A7D">
        <w:rPr>
          <w:b/>
          <w:sz w:val="24"/>
          <w:szCs w:val="24"/>
        </w:rPr>
        <w:t>Физическая культура и спорт</w:t>
      </w:r>
    </w:p>
    <w:p w:rsidR="00FB1A7D" w:rsidRPr="00FB1A7D" w:rsidRDefault="00FB1A7D" w:rsidP="00FB1A7D">
      <w:pPr>
        <w:pStyle w:val="a6"/>
        <w:ind w:left="0"/>
        <w:jc w:val="center"/>
        <w:rPr>
          <w:b/>
          <w:sz w:val="24"/>
          <w:szCs w:val="24"/>
        </w:rPr>
      </w:pPr>
    </w:p>
    <w:p w:rsidR="00FB1A7D" w:rsidRPr="00FB1A7D" w:rsidRDefault="00FB1A7D" w:rsidP="00FB1A7D">
      <w:pPr>
        <w:pStyle w:val="HTML"/>
        <w:rPr>
          <w:rFonts w:ascii="Times New Roman" w:hAnsi="Times New Roman" w:cs="Times New Roman"/>
          <w:sz w:val="24"/>
          <w:szCs w:val="24"/>
        </w:rPr>
      </w:pPr>
      <w:r w:rsidRPr="00FB1A7D">
        <w:rPr>
          <w:rFonts w:ascii="Times New Roman" w:hAnsi="Times New Roman" w:cs="Times New Roman"/>
          <w:sz w:val="24"/>
          <w:szCs w:val="24"/>
        </w:rPr>
        <w:t>1.   Увеличения в 2021 году доли населения, систематически занимающегося физической культурой  спортом до 52%.</w:t>
      </w:r>
    </w:p>
    <w:p w:rsidR="00FB1A7D" w:rsidRPr="00FB1A7D" w:rsidRDefault="00FB1A7D" w:rsidP="00FB1A7D">
      <w:pPr>
        <w:pStyle w:val="HTML"/>
        <w:rPr>
          <w:rFonts w:ascii="Times New Roman" w:hAnsi="Times New Roman" w:cs="Times New Roman"/>
          <w:sz w:val="24"/>
          <w:szCs w:val="24"/>
        </w:rPr>
      </w:pPr>
      <w:r w:rsidRPr="00FB1A7D">
        <w:rPr>
          <w:rFonts w:ascii="Times New Roman" w:hAnsi="Times New Roman" w:cs="Times New Roman"/>
          <w:sz w:val="24"/>
          <w:szCs w:val="24"/>
        </w:rPr>
        <w:t>2.  Обеспечение выполнения нормативов ВФСК «ГТО» жителями города.</w:t>
      </w:r>
    </w:p>
    <w:p w:rsidR="00FB1A7D" w:rsidRPr="002865D9" w:rsidRDefault="00FB1A7D" w:rsidP="00FB1A7D">
      <w:pPr>
        <w:pStyle w:val="HTML"/>
        <w:rPr>
          <w:rFonts w:ascii="Times New Roman" w:hAnsi="Times New Roman" w:cs="Times New Roman"/>
          <w:sz w:val="24"/>
          <w:szCs w:val="24"/>
        </w:rPr>
      </w:pPr>
      <w:r w:rsidRPr="00FB1A7D">
        <w:rPr>
          <w:rFonts w:ascii="Times New Roman" w:hAnsi="Times New Roman" w:cs="Times New Roman"/>
          <w:sz w:val="24"/>
          <w:szCs w:val="24"/>
        </w:rPr>
        <w:t xml:space="preserve">3.  </w:t>
      </w:r>
      <w:proofErr w:type="gramStart"/>
      <w:r w:rsidRPr="00FB1A7D">
        <w:rPr>
          <w:rFonts w:ascii="Times New Roman" w:hAnsi="Times New Roman" w:cs="Times New Roman"/>
          <w:sz w:val="24"/>
          <w:szCs w:val="24"/>
        </w:rPr>
        <w:t>Обеспечение сохранности численности занимающихся в учреждениях спортивной подготовки.</w:t>
      </w:r>
      <w:proofErr w:type="gramEnd"/>
    </w:p>
    <w:p w:rsidR="00FB1A7D" w:rsidRPr="00404E1D" w:rsidRDefault="00FB1A7D" w:rsidP="00FB1A7D"/>
    <w:p w:rsidR="00803F1B" w:rsidRPr="00404E1D" w:rsidRDefault="00803F1B" w:rsidP="00803F1B"/>
    <w:p w:rsidR="00B62456" w:rsidRPr="00FE15AE" w:rsidRDefault="00B62456" w:rsidP="0052048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b/>
          <w:sz w:val="24"/>
          <w:szCs w:val="24"/>
        </w:rPr>
      </w:pPr>
      <w:r w:rsidRPr="00FE15AE">
        <w:rPr>
          <w:b/>
          <w:sz w:val="24"/>
          <w:szCs w:val="24"/>
        </w:rPr>
        <w:t>Обществен</w:t>
      </w:r>
      <w:r w:rsidR="00910287" w:rsidRPr="00FE15AE">
        <w:rPr>
          <w:b/>
          <w:sz w:val="24"/>
          <w:szCs w:val="24"/>
        </w:rPr>
        <w:t>ная безопасность и правопорядок</w:t>
      </w:r>
    </w:p>
    <w:p w:rsidR="00B72AAD" w:rsidRPr="00FE15AE" w:rsidRDefault="00B72AAD" w:rsidP="0091028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b/>
          <w:sz w:val="24"/>
          <w:szCs w:val="24"/>
        </w:rPr>
      </w:pPr>
    </w:p>
    <w:p w:rsidR="00B62456" w:rsidRPr="008C2BF1" w:rsidRDefault="00B62456" w:rsidP="00B62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Calibri"/>
          <w:sz w:val="24"/>
          <w:szCs w:val="24"/>
          <w:lang w:eastAsia="en-US"/>
        </w:rPr>
      </w:pPr>
      <w:r w:rsidRPr="00FE15AE">
        <w:rPr>
          <w:rFonts w:eastAsia="Calibri"/>
          <w:sz w:val="24"/>
          <w:szCs w:val="24"/>
          <w:lang w:eastAsia="en-US"/>
        </w:rPr>
        <w:t>Организация межведомственного взаимодействия Адм</w:t>
      </w:r>
      <w:r w:rsidR="00C05F29" w:rsidRPr="00FE15AE">
        <w:rPr>
          <w:rFonts w:eastAsia="Calibri"/>
          <w:sz w:val="24"/>
          <w:szCs w:val="24"/>
          <w:lang w:eastAsia="en-US"/>
        </w:rPr>
        <w:t xml:space="preserve">инистрации города Волгодонска, </w:t>
      </w:r>
      <w:r w:rsidRPr="00FE15AE">
        <w:rPr>
          <w:rFonts w:eastAsia="Calibri"/>
          <w:sz w:val="24"/>
          <w:szCs w:val="24"/>
          <w:lang w:eastAsia="en-US"/>
        </w:rPr>
        <w:t>МУ МВД России «</w:t>
      </w:r>
      <w:proofErr w:type="spellStart"/>
      <w:r w:rsidRPr="00FE15AE">
        <w:rPr>
          <w:rFonts w:eastAsia="Calibri"/>
          <w:sz w:val="24"/>
          <w:szCs w:val="24"/>
          <w:lang w:eastAsia="en-US"/>
        </w:rPr>
        <w:t>Волгодонское</w:t>
      </w:r>
      <w:proofErr w:type="spellEnd"/>
      <w:r w:rsidRPr="00FE15AE">
        <w:rPr>
          <w:rFonts w:eastAsia="Calibri"/>
          <w:sz w:val="24"/>
          <w:szCs w:val="24"/>
          <w:lang w:eastAsia="en-US"/>
        </w:rPr>
        <w:t>»,  ГОО ООП «Народная дружина города Волгодонска» с Советами профилактики правонарушений по вопросам обеспечения правопорядка  в микрорайонах города Волгодонска.</w:t>
      </w:r>
    </w:p>
    <w:p w:rsidR="00B62456" w:rsidRPr="008C2BF1" w:rsidRDefault="00B62456" w:rsidP="00B62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70C0"/>
          <w:sz w:val="24"/>
          <w:szCs w:val="24"/>
        </w:rPr>
      </w:pPr>
    </w:p>
    <w:p w:rsidR="00B62456" w:rsidRPr="008C2BF1" w:rsidRDefault="00B62456" w:rsidP="00B62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70C0"/>
          <w:sz w:val="24"/>
          <w:szCs w:val="24"/>
        </w:rPr>
      </w:pPr>
    </w:p>
    <w:p w:rsidR="00B62456" w:rsidRPr="008C2BF1" w:rsidRDefault="00B62456" w:rsidP="00B62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70C0"/>
          <w:sz w:val="24"/>
          <w:szCs w:val="24"/>
        </w:rPr>
      </w:pPr>
    </w:p>
    <w:p w:rsidR="00B62456" w:rsidRPr="008C2BF1" w:rsidRDefault="00B62456" w:rsidP="00B62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en-US"/>
        </w:rPr>
      </w:pPr>
      <w:r w:rsidRPr="008C2BF1">
        <w:rPr>
          <w:sz w:val="24"/>
          <w:szCs w:val="24"/>
          <w:lang w:eastAsia="en-US"/>
        </w:rPr>
        <w:t xml:space="preserve">Глава Администрации </w:t>
      </w:r>
    </w:p>
    <w:p w:rsidR="00B62456" w:rsidRPr="008C2BF1" w:rsidRDefault="00B62456" w:rsidP="00B62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en-US"/>
        </w:rPr>
      </w:pPr>
      <w:r w:rsidRPr="008C2BF1">
        <w:rPr>
          <w:sz w:val="24"/>
          <w:szCs w:val="24"/>
          <w:lang w:eastAsia="en-US"/>
        </w:rPr>
        <w:t>города Волгодонска</w:t>
      </w:r>
      <w:r w:rsidRPr="008C2BF1">
        <w:rPr>
          <w:sz w:val="24"/>
          <w:szCs w:val="24"/>
          <w:lang w:eastAsia="en-US"/>
        </w:rPr>
        <w:tab/>
      </w:r>
      <w:r w:rsidRPr="008C2BF1">
        <w:rPr>
          <w:sz w:val="24"/>
          <w:szCs w:val="24"/>
          <w:lang w:eastAsia="en-US"/>
        </w:rPr>
        <w:tab/>
      </w:r>
      <w:r w:rsidRPr="008C2BF1">
        <w:rPr>
          <w:sz w:val="24"/>
          <w:szCs w:val="24"/>
          <w:lang w:eastAsia="en-US"/>
        </w:rPr>
        <w:tab/>
      </w:r>
      <w:r w:rsidRPr="008C2BF1">
        <w:rPr>
          <w:sz w:val="24"/>
          <w:szCs w:val="24"/>
          <w:lang w:eastAsia="en-US"/>
        </w:rPr>
        <w:tab/>
      </w:r>
      <w:r w:rsidRPr="008C2BF1">
        <w:rPr>
          <w:sz w:val="24"/>
          <w:szCs w:val="24"/>
          <w:lang w:eastAsia="en-US"/>
        </w:rPr>
        <w:tab/>
      </w:r>
      <w:r w:rsidR="007642FB">
        <w:rPr>
          <w:sz w:val="24"/>
          <w:szCs w:val="24"/>
          <w:lang w:eastAsia="en-US"/>
        </w:rPr>
        <w:t xml:space="preserve">                                   С. М. Макаров</w:t>
      </w:r>
    </w:p>
    <w:p w:rsidR="00B62456" w:rsidRPr="008C2BF1" w:rsidRDefault="00B62456" w:rsidP="00B62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b/>
          <w:color w:val="0070C0"/>
          <w:sz w:val="24"/>
          <w:szCs w:val="24"/>
        </w:rPr>
      </w:pPr>
    </w:p>
    <w:p w:rsidR="00B62456" w:rsidRPr="008C2BF1" w:rsidRDefault="00B62456" w:rsidP="00B62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rPr>
          <w:b/>
          <w:color w:val="0070C0"/>
          <w:sz w:val="24"/>
          <w:szCs w:val="24"/>
        </w:rPr>
        <w:sectPr w:rsidR="00B62456" w:rsidRPr="008C2BF1" w:rsidSect="00D62EF8">
          <w:pgSz w:w="11906" w:h="16838"/>
          <w:pgMar w:top="426" w:right="849" w:bottom="426" w:left="993" w:header="708" w:footer="708" w:gutter="0"/>
          <w:cols w:space="720"/>
        </w:sectPr>
      </w:pPr>
    </w:p>
    <w:p w:rsidR="00EA4271" w:rsidRPr="00DF0194" w:rsidRDefault="00EA4271" w:rsidP="00EA4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91"/>
        <w:contextualSpacing/>
        <w:jc w:val="right"/>
        <w:rPr>
          <w:bCs/>
          <w:i/>
          <w:sz w:val="24"/>
          <w:szCs w:val="24"/>
        </w:rPr>
      </w:pPr>
      <w:r w:rsidRPr="00DF0194">
        <w:rPr>
          <w:bCs/>
          <w:i/>
          <w:sz w:val="24"/>
          <w:szCs w:val="24"/>
        </w:rPr>
        <w:lastRenderedPageBreak/>
        <w:t xml:space="preserve">Приложение к отчету главы Администрации </w:t>
      </w:r>
    </w:p>
    <w:p w:rsidR="00EA4271" w:rsidRPr="00DF0194" w:rsidRDefault="00EA4271" w:rsidP="00EA4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91"/>
        <w:contextualSpacing/>
        <w:jc w:val="right"/>
        <w:rPr>
          <w:bCs/>
          <w:i/>
          <w:sz w:val="24"/>
          <w:szCs w:val="24"/>
        </w:rPr>
      </w:pPr>
      <w:r w:rsidRPr="00DF0194">
        <w:rPr>
          <w:bCs/>
          <w:i/>
          <w:sz w:val="24"/>
          <w:szCs w:val="24"/>
        </w:rPr>
        <w:t xml:space="preserve">города Волгодонска о результатах  деятельности, </w:t>
      </w:r>
    </w:p>
    <w:p w:rsidR="00EA4271" w:rsidRPr="00DF0194" w:rsidRDefault="00EA4271" w:rsidP="00EA4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91"/>
        <w:contextualSpacing/>
        <w:jc w:val="right"/>
        <w:rPr>
          <w:bCs/>
          <w:i/>
          <w:sz w:val="24"/>
          <w:szCs w:val="24"/>
        </w:rPr>
      </w:pPr>
      <w:r w:rsidRPr="00DF0194">
        <w:rPr>
          <w:bCs/>
          <w:i/>
          <w:sz w:val="24"/>
          <w:szCs w:val="24"/>
        </w:rPr>
        <w:t xml:space="preserve">деятельности Администрации города Волгодонска </w:t>
      </w:r>
    </w:p>
    <w:p w:rsidR="00EA4271" w:rsidRPr="00DF0194" w:rsidRDefault="00EA4271" w:rsidP="00EA4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91"/>
        <w:contextualSpacing/>
        <w:jc w:val="right"/>
        <w:rPr>
          <w:bCs/>
          <w:i/>
          <w:sz w:val="24"/>
          <w:szCs w:val="24"/>
        </w:rPr>
      </w:pPr>
      <w:r w:rsidRPr="00DF0194">
        <w:rPr>
          <w:bCs/>
          <w:i/>
          <w:sz w:val="24"/>
          <w:szCs w:val="24"/>
        </w:rPr>
        <w:t xml:space="preserve">и органов Администрации города Волгодонска, </w:t>
      </w:r>
    </w:p>
    <w:p w:rsidR="00EA4271" w:rsidRPr="00DF0194" w:rsidRDefault="00EA4271" w:rsidP="00EA4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91"/>
        <w:contextualSpacing/>
        <w:jc w:val="right"/>
        <w:rPr>
          <w:bCs/>
          <w:i/>
          <w:sz w:val="24"/>
          <w:szCs w:val="24"/>
        </w:rPr>
      </w:pPr>
      <w:r w:rsidRPr="00DF0194">
        <w:rPr>
          <w:bCs/>
          <w:i/>
          <w:sz w:val="24"/>
          <w:szCs w:val="24"/>
        </w:rPr>
        <w:t xml:space="preserve">в том числе - о решении вопросов, поставленных </w:t>
      </w:r>
    </w:p>
    <w:p w:rsidR="00EA4271" w:rsidRPr="00DF0194" w:rsidRDefault="00EA4271" w:rsidP="00EA4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91"/>
        <w:contextualSpacing/>
        <w:jc w:val="right"/>
        <w:rPr>
          <w:bCs/>
          <w:i/>
          <w:sz w:val="24"/>
          <w:szCs w:val="24"/>
        </w:rPr>
      </w:pPr>
      <w:proofErr w:type="spellStart"/>
      <w:r w:rsidRPr="00DF0194">
        <w:rPr>
          <w:bCs/>
          <w:i/>
          <w:sz w:val="24"/>
          <w:szCs w:val="24"/>
        </w:rPr>
        <w:t>Волгодонской</w:t>
      </w:r>
      <w:proofErr w:type="spellEnd"/>
      <w:r w:rsidRPr="00DF0194">
        <w:rPr>
          <w:bCs/>
          <w:i/>
          <w:sz w:val="24"/>
          <w:szCs w:val="24"/>
        </w:rPr>
        <w:t xml:space="preserve"> городской Думой, за 2021 год</w:t>
      </w:r>
    </w:p>
    <w:p w:rsidR="00EA4271" w:rsidRPr="00DF0194" w:rsidRDefault="00EA4271" w:rsidP="00EA4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851" w:right="851"/>
        <w:jc w:val="center"/>
        <w:rPr>
          <w:b/>
          <w:sz w:val="24"/>
          <w:szCs w:val="24"/>
        </w:rPr>
      </w:pPr>
    </w:p>
    <w:p w:rsidR="00EA4271" w:rsidRDefault="00EA4271" w:rsidP="00EA4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851" w:right="851"/>
        <w:jc w:val="center"/>
        <w:rPr>
          <w:b/>
          <w:sz w:val="24"/>
          <w:szCs w:val="24"/>
        </w:rPr>
      </w:pPr>
      <w:r w:rsidRPr="00DF0194">
        <w:rPr>
          <w:b/>
          <w:sz w:val="24"/>
          <w:szCs w:val="24"/>
        </w:rPr>
        <w:t>Показатели оценки деятельности главы Администрации города Волгодонска, деятельности Администрации города Волгодонска и органов Администрации города Волгодонска за 2021год</w:t>
      </w:r>
    </w:p>
    <w:p w:rsidR="00EA4271" w:rsidRPr="00DF0194" w:rsidRDefault="00EA4271" w:rsidP="00EA4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851" w:right="851"/>
        <w:jc w:val="center"/>
        <w:rPr>
          <w:b/>
          <w:sz w:val="24"/>
          <w:szCs w:val="24"/>
        </w:rPr>
      </w:pPr>
    </w:p>
    <w:p w:rsidR="002D2BF5" w:rsidRDefault="002D2BF5" w:rsidP="00520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91"/>
        <w:contextualSpacing/>
        <w:jc w:val="right"/>
        <w:rPr>
          <w:sz w:val="24"/>
          <w:szCs w:val="24"/>
        </w:rPr>
      </w:pPr>
      <w:r w:rsidRPr="00EA6C59">
        <w:rPr>
          <w:sz w:val="24"/>
          <w:szCs w:val="24"/>
        </w:rPr>
        <w:t xml:space="preserve"> </w:t>
      </w:r>
    </w:p>
    <w:tbl>
      <w:tblPr>
        <w:tblW w:w="14034" w:type="dxa"/>
        <w:tblInd w:w="70" w:type="dxa"/>
        <w:tblLayout w:type="fixed"/>
        <w:tblCellMar>
          <w:left w:w="70" w:type="dxa"/>
          <w:right w:w="70" w:type="dxa"/>
        </w:tblCellMar>
        <w:tblLook w:val="04A0"/>
      </w:tblPr>
      <w:tblGrid>
        <w:gridCol w:w="708"/>
        <w:gridCol w:w="3171"/>
        <w:gridCol w:w="1222"/>
        <w:gridCol w:w="1276"/>
        <w:gridCol w:w="1559"/>
        <w:gridCol w:w="6098"/>
      </w:tblGrid>
      <w:tr w:rsidR="00EA4271" w:rsidRPr="00DF0194" w:rsidTr="00EA4271">
        <w:trPr>
          <w:cantSplit/>
          <w:trHeight w:val="360"/>
        </w:trPr>
        <w:tc>
          <w:tcPr>
            <w:tcW w:w="3879"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EA4271" w:rsidRPr="00DF0194" w:rsidRDefault="00EA4271" w:rsidP="00EA4271">
            <w:pPr>
              <w:pStyle w:val="ConsPlusCell"/>
              <w:widowControl/>
              <w:jc w:val="center"/>
              <w:rPr>
                <w:rFonts w:ascii="Times New Roman" w:hAnsi="Times New Roman" w:cs="Times New Roman"/>
                <w:sz w:val="24"/>
                <w:szCs w:val="24"/>
              </w:rPr>
            </w:pPr>
            <w:r w:rsidRPr="00DF0194">
              <w:rPr>
                <w:rFonts w:ascii="Times New Roman" w:hAnsi="Times New Roman" w:cs="Times New Roman"/>
                <w:sz w:val="24"/>
                <w:szCs w:val="24"/>
              </w:rPr>
              <w:t>Показатели</w:t>
            </w:r>
          </w:p>
        </w:tc>
        <w:tc>
          <w:tcPr>
            <w:tcW w:w="1222" w:type="dxa"/>
            <w:vMerge w:val="restart"/>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jc w:val="center"/>
              <w:rPr>
                <w:rFonts w:ascii="Times New Roman" w:hAnsi="Times New Roman" w:cs="Times New Roman"/>
                <w:sz w:val="24"/>
                <w:szCs w:val="24"/>
              </w:rPr>
            </w:pPr>
            <w:r w:rsidRPr="00DF0194">
              <w:rPr>
                <w:rFonts w:ascii="Times New Roman" w:hAnsi="Times New Roman" w:cs="Times New Roman"/>
                <w:sz w:val="24"/>
                <w:szCs w:val="24"/>
              </w:rPr>
              <w:t xml:space="preserve">Единица </w:t>
            </w:r>
            <w:r w:rsidRPr="00DF0194">
              <w:rPr>
                <w:rFonts w:ascii="Times New Roman" w:hAnsi="Times New Roman" w:cs="Times New Roman"/>
                <w:sz w:val="24"/>
                <w:szCs w:val="24"/>
              </w:rPr>
              <w:br/>
              <w:t>измерения</w:t>
            </w:r>
          </w:p>
        </w:tc>
        <w:tc>
          <w:tcPr>
            <w:tcW w:w="2835" w:type="dxa"/>
            <w:gridSpan w:val="2"/>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jc w:val="center"/>
              <w:rPr>
                <w:rFonts w:ascii="Times New Roman" w:hAnsi="Times New Roman" w:cs="Times New Roman"/>
                <w:sz w:val="24"/>
                <w:szCs w:val="24"/>
              </w:rPr>
            </w:pPr>
            <w:r w:rsidRPr="00DF0194">
              <w:rPr>
                <w:rFonts w:ascii="Times New Roman" w:hAnsi="Times New Roman" w:cs="Times New Roman"/>
                <w:sz w:val="24"/>
                <w:szCs w:val="24"/>
              </w:rPr>
              <w:t xml:space="preserve">Отчетная </w:t>
            </w:r>
            <w:r w:rsidRPr="00DF0194">
              <w:rPr>
                <w:rFonts w:ascii="Times New Roman" w:hAnsi="Times New Roman" w:cs="Times New Roman"/>
                <w:sz w:val="24"/>
                <w:szCs w:val="24"/>
              </w:rPr>
              <w:br/>
              <w:t>информация</w:t>
            </w:r>
          </w:p>
        </w:tc>
        <w:tc>
          <w:tcPr>
            <w:tcW w:w="6098" w:type="dxa"/>
            <w:vMerge w:val="restart"/>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Примечание</w:t>
            </w:r>
          </w:p>
        </w:tc>
      </w:tr>
      <w:tr w:rsidR="00EA4271" w:rsidRPr="00DF0194" w:rsidTr="00EA4271">
        <w:trPr>
          <w:cantSplit/>
          <w:trHeight w:val="360"/>
        </w:trPr>
        <w:tc>
          <w:tcPr>
            <w:tcW w:w="3879" w:type="dxa"/>
            <w:gridSpan w:val="2"/>
            <w:vMerge/>
            <w:tcBorders>
              <w:top w:val="single" w:sz="6" w:space="0" w:color="auto"/>
              <w:left w:val="single" w:sz="6" w:space="0" w:color="auto"/>
              <w:bottom w:val="single" w:sz="6" w:space="0" w:color="auto"/>
              <w:right w:val="single" w:sz="6" w:space="0" w:color="auto"/>
            </w:tcBorders>
            <w:vAlign w:val="center"/>
            <w:hideMark/>
          </w:tcPr>
          <w:p w:rsidR="00EA4271" w:rsidRPr="00DF0194" w:rsidRDefault="00EA4271" w:rsidP="00EA4271">
            <w:pPr>
              <w:rPr>
                <w:sz w:val="24"/>
                <w:szCs w:val="24"/>
              </w:rPr>
            </w:pPr>
          </w:p>
        </w:tc>
        <w:tc>
          <w:tcPr>
            <w:tcW w:w="1222" w:type="dxa"/>
            <w:vMerge/>
            <w:tcBorders>
              <w:top w:val="single" w:sz="6" w:space="0" w:color="auto"/>
              <w:left w:val="single" w:sz="6" w:space="0" w:color="auto"/>
              <w:bottom w:val="single" w:sz="6" w:space="0" w:color="auto"/>
              <w:right w:val="single" w:sz="6" w:space="0" w:color="auto"/>
            </w:tcBorders>
            <w:vAlign w:val="center"/>
            <w:hideMark/>
          </w:tcPr>
          <w:p w:rsidR="00EA4271" w:rsidRPr="00DF0194" w:rsidRDefault="00EA4271" w:rsidP="00EA4271">
            <w:pPr>
              <w:rPr>
                <w:sz w:val="24"/>
                <w:szCs w:val="24"/>
              </w:rPr>
            </w:pPr>
          </w:p>
        </w:tc>
        <w:tc>
          <w:tcPr>
            <w:tcW w:w="1276"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jc w:val="center"/>
              <w:rPr>
                <w:rFonts w:ascii="Times New Roman" w:hAnsi="Times New Roman" w:cs="Times New Roman"/>
                <w:sz w:val="24"/>
                <w:szCs w:val="24"/>
                <w:lang w:val="en-US"/>
              </w:rPr>
            </w:pPr>
            <w:r w:rsidRPr="00DF0194">
              <w:rPr>
                <w:rFonts w:ascii="Times New Roman" w:hAnsi="Times New Roman" w:cs="Times New Roman"/>
                <w:sz w:val="24"/>
                <w:szCs w:val="24"/>
              </w:rPr>
              <w:t>20</w:t>
            </w:r>
            <w:r w:rsidRPr="00DF0194">
              <w:rPr>
                <w:rFonts w:ascii="Times New Roman" w:hAnsi="Times New Roman" w:cs="Times New Roman"/>
                <w:sz w:val="24"/>
                <w:szCs w:val="24"/>
                <w:lang w:val="en-US"/>
              </w:rPr>
              <w:t>21</w:t>
            </w:r>
          </w:p>
        </w:tc>
        <w:tc>
          <w:tcPr>
            <w:tcW w:w="1559"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jc w:val="center"/>
              <w:rPr>
                <w:rFonts w:ascii="Times New Roman" w:hAnsi="Times New Roman" w:cs="Times New Roman"/>
                <w:sz w:val="24"/>
                <w:szCs w:val="24"/>
                <w:lang w:val="en-US"/>
              </w:rPr>
            </w:pPr>
            <w:r w:rsidRPr="00DF0194">
              <w:rPr>
                <w:rFonts w:ascii="Times New Roman" w:hAnsi="Times New Roman" w:cs="Times New Roman"/>
                <w:sz w:val="24"/>
                <w:szCs w:val="24"/>
              </w:rPr>
              <w:t>20</w:t>
            </w:r>
            <w:r w:rsidRPr="00DF0194">
              <w:rPr>
                <w:rFonts w:ascii="Times New Roman" w:hAnsi="Times New Roman" w:cs="Times New Roman"/>
                <w:sz w:val="24"/>
                <w:szCs w:val="24"/>
                <w:lang w:val="en-US"/>
              </w:rPr>
              <w:t>20</w:t>
            </w:r>
          </w:p>
        </w:tc>
        <w:tc>
          <w:tcPr>
            <w:tcW w:w="6098" w:type="dxa"/>
            <w:vMerge/>
            <w:tcBorders>
              <w:top w:val="single" w:sz="6" w:space="0" w:color="auto"/>
              <w:left w:val="single" w:sz="6" w:space="0" w:color="auto"/>
              <w:bottom w:val="single" w:sz="6" w:space="0" w:color="auto"/>
              <w:right w:val="single" w:sz="6" w:space="0" w:color="auto"/>
            </w:tcBorders>
            <w:vAlign w:val="center"/>
            <w:hideMark/>
          </w:tcPr>
          <w:p w:rsidR="00EA4271" w:rsidRPr="00DF0194" w:rsidRDefault="00EA4271" w:rsidP="00EA4271">
            <w:pPr>
              <w:rPr>
                <w:sz w:val="24"/>
                <w:szCs w:val="24"/>
              </w:rPr>
            </w:pPr>
          </w:p>
        </w:tc>
      </w:tr>
      <w:tr w:rsidR="00EA4271" w:rsidRPr="00DF0194" w:rsidTr="00EA4271">
        <w:trPr>
          <w:cantSplit/>
          <w:trHeight w:val="240"/>
        </w:trPr>
        <w:tc>
          <w:tcPr>
            <w:tcW w:w="14034" w:type="dxa"/>
            <w:gridSpan w:val="6"/>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b/>
                <w:sz w:val="24"/>
                <w:szCs w:val="24"/>
              </w:rPr>
            </w:pPr>
            <w:r w:rsidRPr="00DF0194">
              <w:rPr>
                <w:rFonts w:ascii="Times New Roman" w:hAnsi="Times New Roman" w:cs="Times New Roman"/>
                <w:b/>
                <w:sz w:val="24"/>
                <w:szCs w:val="24"/>
              </w:rPr>
              <w:t xml:space="preserve">Структура и доходы населения  </w:t>
            </w:r>
          </w:p>
        </w:tc>
      </w:tr>
      <w:tr w:rsidR="00EA4271" w:rsidRPr="002B077A" w:rsidTr="00EA4271">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1. </w:t>
            </w:r>
          </w:p>
        </w:tc>
        <w:tc>
          <w:tcPr>
            <w:tcW w:w="3171"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Численность населения </w:t>
            </w:r>
            <w:r w:rsidRPr="00DF0194">
              <w:rPr>
                <w:rFonts w:ascii="Times New Roman" w:hAnsi="Times New Roman" w:cs="Times New Roman"/>
                <w:sz w:val="24"/>
                <w:szCs w:val="24"/>
              </w:rPr>
              <w:br/>
              <w:t xml:space="preserve">на начало года </w:t>
            </w:r>
          </w:p>
        </w:tc>
        <w:tc>
          <w:tcPr>
            <w:tcW w:w="1222"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чел. </w:t>
            </w:r>
          </w:p>
        </w:tc>
        <w:tc>
          <w:tcPr>
            <w:tcW w:w="1276" w:type="dxa"/>
            <w:tcBorders>
              <w:top w:val="single" w:sz="6" w:space="0" w:color="auto"/>
              <w:left w:val="single" w:sz="6" w:space="0" w:color="auto"/>
              <w:bottom w:val="single" w:sz="6" w:space="0" w:color="auto"/>
              <w:right w:val="single" w:sz="6" w:space="0" w:color="auto"/>
            </w:tcBorders>
          </w:tcPr>
          <w:p w:rsidR="00EA4271" w:rsidRPr="002B077A" w:rsidRDefault="00EA4271" w:rsidP="00EA4271">
            <w:pPr>
              <w:jc w:val="center"/>
              <w:rPr>
                <w:sz w:val="24"/>
                <w:szCs w:val="24"/>
              </w:rPr>
            </w:pPr>
            <w:r w:rsidRPr="002B077A">
              <w:rPr>
                <w:sz w:val="24"/>
                <w:szCs w:val="24"/>
              </w:rPr>
              <w:t>169953</w:t>
            </w:r>
          </w:p>
        </w:tc>
        <w:tc>
          <w:tcPr>
            <w:tcW w:w="1559" w:type="dxa"/>
            <w:tcBorders>
              <w:top w:val="single" w:sz="6" w:space="0" w:color="auto"/>
              <w:left w:val="single" w:sz="6" w:space="0" w:color="auto"/>
              <w:bottom w:val="single" w:sz="6" w:space="0" w:color="auto"/>
              <w:right w:val="single" w:sz="6" w:space="0" w:color="auto"/>
            </w:tcBorders>
          </w:tcPr>
          <w:p w:rsidR="00EA4271" w:rsidRPr="002B077A" w:rsidRDefault="00EA4271" w:rsidP="00EA4271">
            <w:pPr>
              <w:jc w:val="center"/>
              <w:rPr>
                <w:sz w:val="24"/>
                <w:szCs w:val="24"/>
              </w:rPr>
            </w:pPr>
            <w:r w:rsidRPr="002B077A">
              <w:rPr>
                <w:sz w:val="24"/>
                <w:szCs w:val="24"/>
              </w:rPr>
              <w:t>171406</w:t>
            </w:r>
          </w:p>
        </w:tc>
        <w:tc>
          <w:tcPr>
            <w:tcW w:w="6098" w:type="dxa"/>
            <w:tcBorders>
              <w:top w:val="single" w:sz="6" w:space="0" w:color="auto"/>
              <w:left w:val="single" w:sz="6" w:space="0" w:color="auto"/>
              <w:bottom w:val="single" w:sz="6" w:space="0" w:color="auto"/>
              <w:right w:val="single" w:sz="6" w:space="0" w:color="auto"/>
            </w:tcBorders>
          </w:tcPr>
          <w:p w:rsidR="00EA4271" w:rsidRPr="002B077A" w:rsidRDefault="00EA4271" w:rsidP="00EA4271">
            <w:pPr>
              <w:jc w:val="both"/>
              <w:rPr>
                <w:sz w:val="24"/>
                <w:szCs w:val="24"/>
              </w:rPr>
            </w:pPr>
            <w:r w:rsidRPr="002B077A">
              <w:rPr>
                <w:sz w:val="24"/>
                <w:szCs w:val="24"/>
              </w:rPr>
              <w:t>-</w:t>
            </w:r>
          </w:p>
        </w:tc>
      </w:tr>
      <w:tr w:rsidR="00EA4271" w:rsidRPr="002B077A" w:rsidTr="00EA4271">
        <w:trPr>
          <w:cantSplit/>
          <w:trHeight w:val="240"/>
        </w:trPr>
        <w:tc>
          <w:tcPr>
            <w:tcW w:w="708"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autoSpaceDE w:val="0"/>
              <w:rPr>
                <w:sz w:val="24"/>
                <w:szCs w:val="24"/>
              </w:rPr>
            </w:pPr>
            <w:r w:rsidRPr="00DF0194">
              <w:rPr>
                <w:sz w:val="24"/>
                <w:szCs w:val="24"/>
              </w:rPr>
              <w:t xml:space="preserve">1.1. </w:t>
            </w:r>
          </w:p>
        </w:tc>
        <w:tc>
          <w:tcPr>
            <w:tcW w:w="3171"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autoSpaceDE w:val="0"/>
              <w:jc w:val="both"/>
              <w:rPr>
                <w:sz w:val="24"/>
                <w:szCs w:val="24"/>
              </w:rPr>
            </w:pPr>
            <w:r w:rsidRPr="00DF0194">
              <w:rPr>
                <w:sz w:val="24"/>
                <w:szCs w:val="24"/>
              </w:rPr>
              <w:t>Число прибывших</w:t>
            </w:r>
          </w:p>
        </w:tc>
        <w:tc>
          <w:tcPr>
            <w:tcW w:w="1222"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autoSpaceDE w:val="0"/>
              <w:jc w:val="center"/>
              <w:rPr>
                <w:sz w:val="24"/>
                <w:szCs w:val="24"/>
              </w:rPr>
            </w:pPr>
            <w:r w:rsidRPr="00DF0194">
              <w:rPr>
                <w:sz w:val="24"/>
                <w:szCs w:val="24"/>
              </w:rPr>
              <w:t>чел.</w:t>
            </w:r>
          </w:p>
        </w:tc>
        <w:tc>
          <w:tcPr>
            <w:tcW w:w="1276" w:type="dxa"/>
            <w:tcBorders>
              <w:top w:val="single" w:sz="6" w:space="0" w:color="auto"/>
              <w:left w:val="single" w:sz="6" w:space="0" w:color="auto"/>
              <w:bottom w:val="single" w:sz="6" w:space="0" w:color="auto"/>
              <w:right w:val="single" w:sz="6" w:space="0" w:color="auto"/>
            </w:tcBorders>
          </w:tcPr>
          <w:p w:rsidR="00EA4271" w:rsidRPr="002B077A" w:rsidRDefault="00EA4271" w:rsidP="00EA4271">
            <w:pPr>
              <w:autoSpaceDE w:val="0"/>
              <w:jc w:val="center"/>
              <w:rPr>
                <w:sz w:val="24"/>
                <w:szCs w:val="24"/>
              </w:rPr>
            </w:pPr>
            <w:r w:rsidRPr="002B077A">
              <w:rPr>
                <w:sz w:val="24"/>
                <w:szCs w:val="24"/>
              </w:rPr>
              <w:t>3333</w:t>
            </w:r>
          </w:p>
        </w:tc>
        <w:tc>
          <w:tcPr>
            <w:tcW w:w="1559" w:type="dxa"/>
            <w:tcBorders>
              <w:top w:val="single" w:sz="6" w:space="0" w:color="auto"/>
              <w:left w:val="single" w:sz="6" w:space="0" w:color="auto"/>
              <w:bottom w:val="single" w:sz="6" w:space="0" w:color="auto"/>
              <w:right w:val="single" w:sz="6" w:space="0" w:color="auto"/>
            </w:tcBorders>
          </w:tcPr>
          <w:p w:rsidR="00EA4271" w:rsidRPr="002B077A" w:rsidRDefault="00EA4271" w:rsidP="00EA4271">
            <w:pPr>
              <w:autoSpaceDE w:val="0"/>
              <w:jc w:val="center"/>
              <w:rPr>
                <w:sz w:val="24"/>
                <w:szCs w:val="24"/>
              </w:rPr>
            </w:pPr>
            <w:r w:rsidRPr="002B077A">
              <w:rPr>
                <w:sz w:val="24"/>
                <w:szCs w:val="24"/>
              </w:rPr>
              <w:t>3548</w:t>
            </w:r>
          </w:p>
        </w:tc>
        <w:tc>
          <w:tcPr>
            <w:tcW w:w="6098" w:type="dxa"/>
            <w:tcBorders>
              <w:top w:val="single" w:sz="6" w:space="0" w:color="auto"/>
              <w:left w:val="single" w:sz="6" w:space="0" w:color="auto"/>
              <w:bottom w:val="single" w:sz="6" w:space="0" w:color="auto"/>
              <w:right w:val="single" w:sz="6" w:space="0" w:color="auto"/>
            </w:tcBorders>
          </w:tcPr>
          <w:p w:rsidR="00EA4271" w:rsidRPr="002B077A" w:rsidRDefault="00EA4271" w:rsidP="00EA4271">
            <w:pPr>
              <w:jc w:val="both"/>
              <w:rPr>
                <w:sz w:val="24"/>
                <w:szCs w:val="24"/>
              </w:rPr>
            </w:pPr>
            <w:r w:rsidRPr="002B077A">
              <w:rPr>
                <w:sz w:val="24"/>
                <w:szCs w:val="24"/>
              </w:rPr>
              <w:t>-</w:t>
            </w:r>
          </w:p>
        </w:tc>
      </w:tr>
      <w:tr w:rsidR="00EA4271" w:rsidRPr="002B077A" w:rsidTr="00EA4271">
        <w:trPr>
          <w:cantSplit/>
          <w:trHeight w:val="240"/>
        </w:trPr>
        <w:tc>
          <w:tcPr>
            <w:tcW w:w="708"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autoSpaceDE w:val="0"/>
              <w:rPr>
                <w:sz w:val="24"/>
                <w:szCs w:val="24"/>
              </w:rPr>
            </w:pPr>
            <w:r w:rsidRPr="00DF0194">
              <w:rPr>
                <w:sz w:val="24"/>
                <w:szCs w:val="24"/>
              </w:rPr>
              <w:t xml:space="preserve">1.2. </w:t>
            </w:r>
          </w:p>
        </w:tc>
        <w:tc>
          <w:tcPr>
            <w:tcW w:w="3171"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autoSpaceDE w:val="0"/>
              <w:jc w:val="both"/>
              <w:rPr>
                <w:sz w:val="24"/>
                <w:szCs w:val="24"/>
              </w:rPr>
            </w:pPr>
            <w:r w:rsidRPr="00DF0194">
              <w:rPr>
                <w:sz w:val="24"/>
                <w:szCs w:val="24"/>
              </w:rPr>
              <w:t>Число выбывших</w:t>
            </w:r>
          </w:p>
        </w:tc>
        <w:tc>
          <w:tcPr>
            <w:tcW w:w="1222"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autoSpaceDE w:val="0"/>
              <w:jc w:val="center"/>
              <w:rPr>
                <w:sz w:val="24"/>
                <w:szCs w:val="24"/>
              </w:rPr>
            </w:pPr>
            <w:r w:rsidRPr="00DF0194">
              <w:rPr>
                <w:sz w:val="24"/>
                <w:szCs w:val="24"/>
              </w:rPr>
              <w:t>чел.</w:t>
            </w:r>
          </w:p>
        </w:tc>
        <w:tc>
          <w:tcPr>
            <w:tcW w:w="1276" w:type="dxa"/>
            <w:tcBorders>
              <w:top w:val="single" w:sz="6" w:space="0" w:color="auto"/>
              <w:left w:val="single" w:sz="6" w:space="0" w:color="auto"/>
              <w:bottom w:val="single" w:sz="6" w:space="0" w:color="auto"/>
              <w:right w:val="single" w:sz="6" w:space="0" w:color="auto"/>
            </w:tcBorders>
          </w:tcPr>
          <w:p w:rsidR="00EA4271" w:rsidRPr="002B077A" w:rsidRDefault="00EA4271" w:rsidP="00EA4271">
            <w:pPr>
              <w:autoSpaceDE w:val="0"/>
              <w:jc w:val="center"/>
              <w:rPr>
                <w:sz w:val="24"/>
                <w:szCs w:val="24"/>
              </w:rPr>
            </w:pPr>
            <w:r w:rsidRPr="002B077A">
              <w:rPr>
                <w:sz w:val="24"/>
                <w:szCs w:val="24"/>
              </w:rPr>
              <w:t>3639</w:t>
            </w:r>
          </w:p>
        </w:tc>
        <w:tc>
          <w:tcPr>
            <w:tcW w:w="1559" w:type="dxa"/>
            <w:tcBorders>
              <w:top w:val="single" w:sz="6" w:space="0" w:color="auto"/>
              <w:left w:val="single" w:sz="6" w:space="0" w:color="auto"/>
              <w:bottom w:val="single" w:sz="6" w:space="0" w:color="auto"/>
              <w:right w:val="single" w:sz="6" w:space="0" w:color="auto"/>
            </w:tcBorders>
          </w:tcPr>
          <w:p w:rsidR="00EA4271" w:rsidRPr="002B077A" w:rsidRDefault="00EA4271" w:rsidP="00EA4271">
            <w:pPr>
              <w:autoSpaceDE w:val="0"/>
              <w:jc w:val="center"/>
              <w:rPr>
                <w:sz w:val="24"/>
                <w:szCs w:val="24"/>
              </w:rPr>
            </w:pPr>
            <w:r w:rsidRPr="002B077A">
              <w:rPr>
                <w:sz w:val="24"/>
                <w:szCs w:val="24"/>
              </w:rPr>
              <w:t>4042</w:t>
            </w:r>
          </w:p>
        </w:tc>
        <w:tc>
          <w:tcPr>
            <w:tcW w:w="6098" w:type="dxa"/>
            <w:tcBorders>
              <w:top w:val="single" w:sz="6" w:space="0" w:color="auto"/>
              <w:left w:val="single" w:sz="6" w:space="0" w:color="auto"/>
              <w:bottom w:val="single" w:sz="6" w:space="0" w:color="auto"/>
              <w:right w:val="single" w:sz="6" w:space="0" w:color="auto"/>
            </w:tcBorders>
          </w:tcPr>
          <w:p w:rsidR="00EA4271" w:rsidRPr="002B077A" w:rsidRDefault="00EA4271" w:rsidP="00EA4271">
            <w:pPr>
              <w:jc w:val="both"/>
              <w:rPr>
                <w:sz w:val="24"/>
                <w:szCs w:val="24"/>
              </w:rPr>
            </w:pPr>
            <w:r w:rsidRPr="002B077A">
              <w:rPr>
                <w:sz w:val="24"/>
                <w:szCs w:val="24"/>
              </w:rPr>
              <w:t>-</w:t>
            </w:r>
          </w:p>
        </w:tc>
      </w:tr>
      <w:tr w:rsidR="00EA4271" w:rsidRPr="002B077A" w:rsidTr="00EA4271">
        <w:trPr>
          <w:cantSplit/>
          <w:trHeight w:val="240"/>
        </w:trPr>
        <w:tc>
          <w:tcPr>
            <w:tcW w:w="708"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autoSpaceDE w:val="0"/>
              <w:rPr>
                <w:sz w:val="24"/>
                <w:szCs w:val="24"/>
              </w:rPr>
            </w:pPr>
            <w:r w:rsidRPr="00DF0194">
              <w:rPr>
                <w:sz w:val="24"/>
                <w:szCs w:val="24"/>
              </w:rPr>
              <w:t xml:space="preserve">1.3. </w:t>
            </w:r>
          </w:p>
        </w:tc>
        <w:tc>
          <w:tcPr>
            <w:tcW w:w="3171"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autoSpaceDE w:val="0"/>
              <w:jc w:val="both"/>
              <w:rPr>
                <w:sz w:val="24"/>
                <w:szCs w:val="24"/>
              </w:rPr>
            </w:pPr>
            <w:r w:rsidRPr="00DF0194">
              <w:rPr>
                <w:sz w:val="24"/>
                <w:szCs w:val="24"/>
              </w:rPr>
              <w:t>Число родившихся*</w:t>
            </w:r>
          </w:p>
        </w:tc>
        <w:tc>
          <w:tcPr>
            <w:tcW w:w="1222"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autoSpaceDE w:val="0"/>
              <w:jc w:val="center"/>
              <w:rPr>
                <w:sz w:val="24"/>
                <w:szCs w:val="24"/>
              </w:rPr>
            </w:pPr>
            <w:r w:rsidRPr="00DF0194">
              <w:rPr>
                <w:sz w:val="24"/>
                <w:szCs w:val="24"/>
              </w:rPr>
              <w:t>чел.</w:t>
            </w:r>
          </w:p>
        </w:tc>
        <w:tc>
          <w:tcPr>
            <w:tcW w:w="1276" w:type="dxa"/>
            <w:tcBorders>
              <w:top w:val="single" w:sz="6" w:space="0" w:color="auto"/>
              <w:left w:val="single" w:sz="6" w:space="0" w:color="auto"/>
              <w:bottom w:val="single" w:sz="6" w:space="0" w:color="auto"/>
              <w:right w:val="single" w:sz="6" w:space="0" w:color="auto"/>
            </w:tcBorders>
          </w:tcPr>
          <w:p w:rsidR="00EA4271" w:rsidRPr="002B077A" w:rsidRDefault="00EA4271" w:rsidP="00EA4271">
            <w:pPr>
              <w:autoSpaceDE w:val="0"/>
              <w:jc w:val="center"/>
              <w:rPr>
                <w:sz w:val="24"/>
                <w:szCs w:val="24"/>
              </w:rPr>
            </w:pPr>
            <w:r w:rsidRPr="002B077A">
              <w:rPr>
                <w:sz w:val="24"/>
                <w:szCs w:val="24"/>
              </w:rPr>
              <w:t>1287</w:t>
            </w:r>
          </w:p>
        </w:tc>
        <w:tc>
          <w:tcPr>
            <w:tcW w:w="1559" w:type="dxa"/>
            <w:tcBorders>
              <w:top w:val="single" w:sz="6" w:space="0" w:color="auto"/>
              <w:left w:val="single" w:sz="6" w:space="0" w:color="auto"/>
              <w:bottom w:val="single" w:sz="6" w:space="0" w:color="auto"/>
              <w:right w:val="single" w:sz="6" w:space="0" w:color="auto"/>
            </w:tcBorders>
          </w:tcPr>
          <w:p w:rsidR="00EA4271" w:rsidRPr="002B077A" w:rsidRDefault="00EA4271" w:rsidP="00EA4271">
            <w:pPr>
              <w:autoSpaceDE w:val="0"/>
              <w:jc w:val="center"/>
              <w:rPr>
                <w:sz w:val="24"/>
                <w:szCs w:val="24"/>
              </w:rPr>
            </w:pPr>
            <w:r w:rsidRPr="002B077A">
              <w:rPr>
                <w:sz w:val="24"/>
                <w:szCs w:val="24"/>
              </w:rPr>
              <w:t>1265</w:t>
            </w:r>
          </w:p>
        </w:tc>
        <w:tc>
          <w:tcPr>
            <w:tcW w:w="6098" w:type="dxa"/>
            <w:tcBorders>
              <w:top w:val="single" w:sz="6" w:space="0" w:color="auto"/>
              <w:left w:val="single" w:sz="6" w:space="0" w:color="auto"/>
              <w:bottom w:val="single" w:sz="6" w:space="0" w:color="auto"/>
              <w:right w:val="single" w:sz="6" w:space="0" w:color="auto"/>
            </w:tcBorders>
          </w:tcPr>
          <w:p w:rsidR="00EA4271" w:rsidRPr="002B077A" w:rsidRDefault="00EA4271" w:rsidP="00EA4271">
            <w:pPr>
              <w:jc w:val="both"/>
              <w:rPr>
                <w:sz w:val="24"/>
                <w:szCs w:val="24"/>
              </w:rPr>
            </w:pPr>
            <w:r w:rsidRPr="002B077A">
              <w:rPr>
                <w:sz w:val="24"/>
                <w:szCs w:val="24"/>
              </w:rPr>
              <w:t>-</w:t>
            </w:r>
          </w:p>
        </w:tc>
      </w:tr>
      <w:tr w:rsidR="00EA4271" w:rsidRPr="002B077A" w:rsidTr="00EA4271">
        <w:trPr>
          <w:cantSplit/>
          <w:trHeight w:val="240"/>
        </w:trPr>
        <w:tc>
          <w:tcPr>
            <w:tcW w:w="708"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autoSpaceDE w:val="0"/>
              <w:rPr>
                <w:sz w:val="24"/>
                <w:szCs w:val="24"/>
              </w:rPr>
            </w:pPr>
            <w:r w:rsidRPr="00DF0194">
              <w:rPr>
                <w:sz w:val="24"/>
                <w:szCs w:val="24"/>
              </w:rPr>
              <w:t xml:space="preserve">1.4. </w:t>
            </w:r>
          </w:p>
        </w:tc>
        <w:tc>
          <w:tcPr>
            <w:tcW w:w="3171"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autoSpaceDE w:val="0"/>
              <w:jc w:val="both"/>
              <w:rPr>
                <w:sz w:val="24"/>
                <w:szCs w:val="24"/>
              </w:rPr>
            </w:pPr>
            <w:r w:rsidRPr="00DF0194">
              <w:rPr>
                <w:sz w:val="24"/>
                <w:szCs w:val="24"/>
              </w:rPr>
              <w:t>Число умерших*</w:t>
            </w:r>
          </w:p>
        </w:tc>
        <w:tc>
          <w:tcPr>
            <w:tcW w:w="1222"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autoSpaceDE w:val="0"/>
              <w:jc w:val="center"/>
              <w:rPr>
                <w:sz w:val="24"/>
                <w:szCs w:val="24"/>
              </w:rPr>
            </w:pPr>
            <w:r w:rsidRPr="00DF0194">
              <w:rPr>
                <w:sz w:val="24"/>
                <w:szCs w:val="24"/>
              </w:rPr>
              <w:t>чел.</w:t>
            </w:r>
          </w:p>
        </w:tc>
        <w:tc>
          <w:tcPr>
            <w:tcW w:w="1276" w:type="dxa"/>
            <w:tcBorders>
              <w:top w:val="single" w:sz="6" w:space="0" w:color="auto"/>
              <w:left w:val="single" w:sz="6" w:space="0" w:color="auto"/>
              <w:bottom w:val="single" w:sz="6" w:space="0" w:color="auto"/>
              <w:right w:val="single" w:sz="6" w:space="0" w:color="auto"/>
            </w:tcBorders>
          </w:tcPr>
          <w:p w:rsidR="00EA4271" w:rsidRPr="002B077A" w:rsidRDefault="00EA4271" w:rsidP="00EA4271">
            <w:pPr>
              <w:autoSpaceDE w:val="0"/>
              <w:jc w:val="center"/>
              <w:rPr>
                <w:sz w:val="24"/>
                <w:szCs w:val="24"/>
              </w:rPr>
            </w:pPr>
            <w:r w:rsidRPr="002B077A">
              <w:rPr>
                <w:sz w:val="24"/>
                <w:szCs w:val="24"/>
              </w:rPr>
              <w:t>2656</w:t>
            </w:r>
          </w:p>
        </w:tc>
        <w:tc>
          <w:tcPr>
            <w:tcW w:w="1559" w:type="dxa"/>
            <w:tcBorders>
              <w:top w:val="single" w:sz="6" w:space="0" w:color="auto"/>
              <w:left w:val="single" w:sz="6" w:space="0" w:color="auto"/>
              <w:bottom w:val="single" w:sz="6" w:space="0" w:color="auto"/>
              <w:right w:val="single" w:sz="6" w:space="0" w:color="auto"/>
            </w:tcBorders>
          </w:tcPr>
          <w:p w:rsidR="00EA4271" w:rsidRPr="002B077A" w:rsidRDefault="00EA4271" w:rsidP="00EA4271">
            <w:pPr>
              <w:autoSpaceDE w:val="0"/>
              <w:jc w:val="center"/>
              <w:rPr>
                <w:sz w:val="24"/>
                <w:szCs w:val="24"/>
              </w:rPr>
            </w:pPr>
            <w:r w:rsidRPr="002B077A">
              <w:rPr>
                <w:sz w:val="24"/>
                <w:szCs w:val="24"/>
              </w:rPr>
              <w:t>2210</w:t>
            </w:r>
          </w:p>
        </w:tc>
        <w:tc>
          <w:tcPr>
            <w:tcW w:w="6098" w:type="dxa"/>
            <w:tcBorders>
              <w:top w:val="single" w:sz="6" w:space="0" w:color="auto"/>
              <w:left w:val="single" w:sz="6" w:space="0" w:color="auto"/>
              <w:bottom w:val="single" w:sz="6" w:space="0" w:color="auto"/>
              <w:right w:val="single" w:sz="6" w:space="0" w:color="auto"/>
            </w:tcBorders>
          </w:tcPr>
          <w:p w:rsidR="00EA4271" w:rsidRPr="002B077A" w:rsidRDefault="00EA4271" w:rsidP="00EA4271">
            <w:pPr>
              <w:jc w:val="both"/>
              <w:rPr>
                <w:sz w:val="24"/>
                <w:szCs w:val="24"/>
              </w:rPr>
            </w:pPr>
            <w:r w:rsidRPr="002B077A">
              <w:rPr>
                <w:sz w:val="24"/>
                <w:szCs w:val="24"/>
              </w:rPr>
              <w:t>-</w:t>
            </w:r>
          </w:p>
        </w:tc>
      </w:tr>
      <w:tr w:rsidR="00EA4271" w:rsidRPr="002B077A" w:rsidTr="00EA4271">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autoSpaceDE w:val="0"/>
              <w:rPr>
                <w:sz w:val="24"/>
                <w:szCs w:val="24"/>
              </w:rPr>
            </w:pPr>
            <w:r w:rsidRPr="00DF0194">
              <w:rPr>
                <w:sz w:val="24"/>
                <w:szCs w:val="24"/>
              </w:rPr>
              <w:t xml:space="preserve">2. </w:t>
            </w:r>
          </w:p>
        </w:tc>
        <w:tc>
          <w:tcPr>
            <w:tcW w:w="3171"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autoSpaceDE w:val="0"/>
              <w:jc w:val="both"/>
              <w:rPr>
                <w:sz w:val="24"/>
                <w:szCs w:val="24"/>
              </w:rPr>
            </w:pPr>
            <w:r w:rsidRPr="00DF0194">
              <w:rPr>
                <w:sz w:val="24"/>
                <w:szCs w:val="24"/>
              </w:rPr>
              <w:t xml:space="preserve">Уровень официально </w:t>
            </w:r>
            <w:r w:rsidRPr="00DF0194">
              <w:rPr>
                <w:sz w:val="24"/>
                <w:szCs w:val="24"/>
              </w:rPr>
              <w:br/>
              <w:t>зарегистрированной безработицы</w:t>
            </w:r>
          </w:p>
        </w:tc>
        <w:tc>
          <w:tcPr>
            <w:tcW w:w="1222"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autoSpaceDE w:val="0"/>
              <w:jc w:val="center"/>
              <w:rPr>
                <w:sz w:val="24"/>
                <w:szCs w:val="24"/>
              </w:rPr>
            </w:pPr>
            <w:r w:rsidRPr="00DF0194">
              <w:rPr>
                <w:sz w:val="24"/>
                <w:szCs w:val="24"/>
              </w:rPr>
              <w:t>%</w:t>
            </w:r>
          </w:p>
        </w:tc>
        <w:tc>
          <w:tcPr>
            <w:tcW w:w="1276" w:type="dxa"/>
            <w:tcBorders>
              <w:top w:val="single" w:sz="6" w:space="0" w:color="auto"/>
              <w:left w:val="single" w:sz="6" w:space="0" w:color="auto"/>
              <w:bottom w:val="single" w:sz="6" w:space="0" w:color="auto"/>
              <w:right w:val="single" w:sz="6" w:space="0" w:color="auto"/>
            </w:tcBorders>
          </w:tcPr>
          <w:p w:rsidR="00EA4271" w:rsidRPr="002B077A" w:rsidRDefault="00EA4271" w:rsidP="00EA4271">
            <w:pPr>
              <w:jc w:val="center"/>
              <w:rPr>
                <w:sz w:val="24"/>
                <w:szCs w:val="24"/>
              </w:rPr>
            </w:pPr>
            <w:r w:rsidRPr="002B077A">
              <w:rPr>
                <w:sz w:val="24"/>
                <w:szCs w:val="24"/>
              </w:rPr>
              <w:t>0,6</w:t>
            </w:r>
          </w:p>
        </w:tc>
        <w:tc>
          <w:tcPr>
            <w:tcW w:w="1559" w:type="dxa"/>
            <w:tcBorders>
              <w:top w:val="single" w:sz="6" w:space="0" w:color="auto"/>
              <w:left w:val="single" w:sz="6" w:space="0" w:color="auto"/>
              <w:bottom w:val="single" w:sz="6" w:space="0" w:color="auto"/>
              <w:right w:val="single" w:sz="6" w:space="0" w:color="auto"/>
            </w:tcBorders>
          </w:tcPr>
          <w:p w:rsidR="00EA4271" w:rsidRPr="002B077A" w:rsidRDefault="00EA4271" w:rsidP="00EA4271">
            <w:pPr>
              <w:jc w:val="center"/>
              <w:rPr>
                <w:sz w:val="24"/>
                <w:szCs w:val="24"/>
              </w:rPr>
            </w:pPr>
            <w:r w:rsidRPr="002B077A">
              <w:rPr>
                <w:sz w:val="24"/>
                <w:szCs w:val="24"/>
              </w:rPr>
              <w:t>4,5</w:t>
            </w:r>
          </w:p>
        </w:tc>
        <w:tc>
          <w:tcPr>
            <w:tcW w:w="6098" w:type="dxa"/>
            <w:tcBorders>
              <w:top w:val="single" w:sz="6" w:space="0" w:color="auto"/>
              <w:left w:val="single" w:sz="6" w:space="0" w:color="auto"/>
              <w:bottom w:val="single" w:sz="6" w:space="0" w:color="auto"/>
              <w:right w:val="single" w:sz="6" w:space="0" w:color="auto"/>
            </w:tcBorders>
          </w:tcPr>
          <w:p w:rsidR="00EA4271" w:rsidRPr="002B077A" w:rsidRDefault="00EA4271" w:rsidP="00EA4271">
            <w:pPr>
              <w:jc w:val="both"/>
              <w:rPr>
                <w:sz w:val="24"/>
                <w:szCs w:val="24"/>
              </w:rPr>
            </w:pPr>
            <w:r w:rsidRPr="002B077A">
              <w:rPr>
                <w:sz w:val="24"/>
                <w:szCs w:val="24"/>
              </w:rPr>
              <w:t>-</w:t>
            </w:r>
          </w:p>
        </w:tc>
      </w:tr>
      <w:tr w:rsidR="00EA4271" w:rsidRPr="002B077A" w:rsidTr="00EA4271">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autoSpaceDE w:val="0"/>
              <w:rPr>
                <w:sz w:val="24"/>
                <w:szCs w:val="24"/>
              </w:rPr>
            </w:pPr>
            <w:r w:rsidRPr="00DF0194">
              <w:rPr>
                <w:sz w:val="24"/>
                <w:szCs w:val="24"/>
              </w:rPr>
              <w:t xml:space="preserve">3. </w:t>
            </w:r>
          </w:p>
        </w:tc>
        <w:tc>
          <w:tcPr>
            <w:tcW w:w="3171"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autoSpaceDE w:val="0"/>
              <w:jc w:val="both"/>
              <w:rPr>
                <w:sz w:val="24"/>
                <w:szCs w:val="24"/>
              </w:rPr>
            </w:pPr>
            <w:r w:rsidRPr="00DF0194">
              <w:rPr>
                <w:sz w:val="24"/>
                <w:szCs w:val="24"/>
              </w:rPr>
              <w:t>Среднесписочная численность работников по полному кругу предприятий и организаций</w:t>
            </w:r>
          </w:p>
        </w:tc>
        <w:tc>
          <w:tcPr>
            <w:tcW w:w="1222"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autoSpaceDE w:val="0"/>
              <w:jc w:val="center"/>
              <w:rPr>
                <w:sz w:val="24"/>
                <w:szCs w:val="24"/>
              </w:rPr>
            </w:pPr>
            <w:r w:rsidRPr="00DF0194">
              <w:rPr>
                <w:sz w:val="24"/>
                <w:szCs w:val="24"/>
              </w:rPr>
              <w:t>тыс. чел.</w:t>
            </w:r>
          </w:p>
        </w:tc>
        <w:tc>
          <w:tcPr>
            <w:tcW w:w="1276" w:type="dxa"/>
            <w:tcBorders>
              <w:top w:val="single" w:sz="6" w:space="0" w:color="auto"/>
              <w:left w:val="single" w:sz="6" w:space="0" w:color="auto"/>
              <w:bottom w:val="single" w:sz="6" w:space="0" w:color="auto"/>
              <w:right w:val="single" w:sz="6" w:space="0" w:color="auto"/>
            </w:tcBorders>
          </w:tcPr>
          <w:p w:rsidR="00EA4271" w:rsidRPr="002B077A" w:rsidRDefault="00EA4271" w:rsidP="00EA4271">
            <w:pPr>
              <w:jc w:val="center"/>
              <w:rPr>
                <w:sz w:val="24"/>
                <w:szCs w:val="24"/>
              </w:rPr>
            </w:pPr>
            <w:r w:rsidRPr="002B077A">
              <w:rPr>
                <w:sz w:val="24"/>
                <w:szCs w:val="24"/>
              </w:rPr>
              <w:t>46,430</w:t>
            </w:r>
          </w:p>
        </w:tc>
        <w:tc>
          <w:tcPr>
            <w:tcW w:w="1559" w:type="dxa"/>
            <w:tcBorders>
              <w:top w:val="single" w:sz="6" w:space="0" w:color="auto"/>
              <w:left w:val="single" w:sz="6" w:space="0" w:color="auto"/>
              <w:bottom w:val="single" w:sz="6" w:space="0" w:color="auto"/>
              <w:right w:val="single" w:sz="6" w:space="0" w:color="auto"/>
            </w:tcBorders>
          </w:tcPr>
          <w:p w:rsidR="00EA4271" w:rsidRPr="002B077A" w:rsidRDefault="00EA4271" w:rsidP="00EA4271">
            <w:pPr>
              <w:jc w:val="center"/>
              <w:rPr>
                <w:sz w:val="24"/>
                <w:szCs w:val="24"/>
              </w:rPr>
            </w:pPr>
            <w:r w:rsidRPr="002B077A">
              <w:rPr>
                <w:sz w:val="24"/>
                <w:szCs w:val="24"/>
              </w:rPr>
              <w:t>45,734</w:t>
            </w:r>
          </w:p>
        </w:tc>
        <w:tc>
          <w:tcPr>
            <w:tcW w:w="6098" w:type="dxa"/>
            <w:tcBorders>
              <w:top w:val="single" w:sz="6" w:space="0" w:color="auto"/>
              <w:left w:val="single" w:sz="6" w:space="0" w:color="auto"/>
              <w:bottom w:val="single" w:sz="6" w:space="0" w:color="auto"/>
              <w:right w:val="single" w:sz="6" w:space="0" w:color="auto"/>
            </w:tcBorders>
          </w:tcPr>
          <w:p w:rsidR="00EA4271" w:rsidRPr="002B077A" w:rsidRDefault="00EA4271" w:rsidP="00EA4271">
            <w:pPr>
              <w:jc w:val="both"/>
              <w:rPr>
                <w:sz w:val="24"/>
                <w:szCs w:val="24"/>
              </w:rPr>
            </w:pPr>
            <w:r w:rsidRPr="002B077A">
              <w:rPr>
                <w:sz w:val="24"/>
                <w:szCs w:val="24"/>
              </w:rPr>
              <w:t>2021 год – оперативные данные</w:t>
            </w:r>
          </w:p>
        </w:tc>
      </w:tr>
      <w:tr w:rsidR="00EA4271" w:rsidRPr="002B077A" w:rsidTr="00EA4271">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autoSpaceDE w:val="0"/>
              <w:rPr>
                <w:sz w:val="24"/>
                <w:szCs w:val="24"/>
              </w:rPr>
            </w:pPr>
            <w:r w:rsidRPr="00DF0194">
              <w:rPr>
                <w:sz w:val="24"/>
                <w:szCs w:val="24"/>
              </w:rPr>
              <w:t xml:space="preserve">4. </w:t>
            </w:r>
          </w:p>
        </w:tc>
        <w:tc>
          <w:tcPr>
            <w:tcW w:w="3171"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autoSpaceDE w:val="0"/>
              <w:jc w:val="both"/>
              <w:rPr>
                <w:sz w:val="24"/>
                <w:szCs w:val="24"/>
              </w:rPr>
            </w:pPr>
            <w:r w:rsidRPr="00DF0194">
              <w:rPr>
                <w:sz w:val="24"/>
                <w:szCs w:val="24"/>
              </w:rPr>
              <w:t xml:space="preserve">Среднемесячная заработная </w:t>
            </w:r>
            <w:r w:rsidRPr="00DF0194">
              <w:rPr>
                <w:sz w:val="24"/>
                <w:szCs w:val="24"/>
              </w:rPr>
              <w:br/>
              <w:t xml:space="preserve">плата по полному кругу </w:t>
            </w:r>
            <w:r w:rsidRPr="00DF0194">
              <w:rPr>
                <w:sz w:val="24"/>
                <w:szCs w:val="24"/>
              </w:rPr>
              <w:br/>
              <w:t xml:space="preserve">предприятий и организаций </w:t>
            </w:r>
          </w:p>
        </w:tc>
        <w:tc>
          <w:tcPr>
            <w:tcW w:w="1222"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autoSpaceDE w:val="0"/>
              <w:jc w:val="center"/>
              <w:rPr>
                <w:sz w:val="24"/>
                <w:szCs w:val="24"/>
              </w:rPr>
            </w:pPr>
            <w:r w:rsidRPr="00DF0194">
              <w:rPr>
                <w:sz w:val="24"/>
                <w:szCs w:val="24"/>
              </w:rPr>
              <w:t>руб.</w:t>
            </w:r>
          </w:p>
        </w:tc>
        <w:tc>
          <w:tcPr>
            <w:tcW w:w="1276" w:type="dxa"/>
            <w:tcBorders>
              <w:top w:val="single" w:sz="6" w:space="0" w:color="auto"/>
              <w:left w:val="single" w:sz="6" w:space="0" w:color="auto"/>
              <w:bottom w:val="single" w:sz="6" w:space="0" w:color="auto"/>
              <w:right w:val="single" w:sz="6" w:space="0" w:color="auto"/>
            </w:tcBorders>
          </w:tcPr>
          <w:p w:rsidR="00EA4271" w:rsidRPr="002B077A" w:rsidRDefault="00EA4271" w:rsidP="00EA4271">
            <w:pPr>
              <w:jc w:val="center"/>
              <w:rPr>
                <w:sz w:val="24"/>
                <w:szCs w:val="24"/>
              </w:rPr>
            </w:pPr>
            <w:r w:rsidRPr="002B077A">
              <w:rPr>
                <w:sz w:val="24"/>
                <w:szCs w:val="24"/>
              </w:rPr>
              <w:t>38013,0</w:t>
            </w:r>
          </w:p>
        </w:tc>
        <w:tc>
          <w:tcPr>
            <w:tcW w:w="1559" w:type="dxa"/>
            <w:tcBorders>
              <w:top w:val="single" w:sz="6" w:space="0" w:color="auto"/>
              <w:left w:val="single" w:sz="6" w:space="0" w:color="auto"/>
              <w:bottom w:val="single" w:sz="6" w:space="0" w:color="auto"/>
              <w:right w:val="single" w:sz="6" w:space="0" w:color="auto"/>
            </w:tcBorders>
          </w:tcPr>
          <w:p w:rsidR="00EA4271" w:rsidRPr="002B077A" w:rsidRDefault="00EA4271" w:rsidP="00EA4271">
            <w:pPr>
              <w:jc w:val="center"/>
              <w:rPr>
                <w:sz w:val="24"/>
                <w:szCs w:val="24"/>
              </w:rPr>
            </w:pPr>
            <w:r w:rsidRPr="002B077A">
              <w:rPr>
                <w:sz w:val="24"/>
                <w:szCs w:val="24"/>
              </w:rPr>
              <w:t>40833,1</w:t>
            </w:r>
          </w:p>
        </w:tc>
        <w:tc>
          <w:tcPr>
            <w:tcW w:w="6098" w:type="dxa"/>
            <w:tcBorders>
              <w:top w:val="single" w:sz="6" w:space="0" w:color="auto"/>
              <w:left w:val="single" w:sz="6" w:space="0" w:color="auto"/>
              <w:bottom w:val="single" w:sz="6" w:space="0" w:color="auto"/>
              <w:right w:val="single" w:sz="6" w:space="0" w:color="auto"/>
            </w:tcBorders>
          </w:tcPr>
          <w:p w:rsidR="00EA4271" w:rsidRPr="002B077A" w:rsidRDefault="00EA4271" w:rsidP="00EA4271">
            <w:pPr>
              <w:rPr>
                <w:sz w:val="24"/>
                <w:szCs w:val="24"/>
              </w:rPr>
            </w:pPr>
            <w:r w:rsidRPr="002B077A">
              <w:rPr>
                <w:sz w:val="24"/>
                <w:szCs w:val="24"/>
              </w:rPr>
              <w:t>2021 год – оперативные данные</w:t>
            </w:r>
          </w:p>
        </w:tc>
      </w:tr>
      <w:tr w:rsidR="00EA4271" w:rsidRPr="002B077A" w:rsidTr="00EA4271">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lastRenderedPageBreak/>
              <w:t xml:space="preserve">5. </w:t>
            </w:r>
          </w:p>
        </w:tc>
        <w:tc>
          <w:tcPr>
            <w:tcW w:w="3171"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Среднемесячная заработная </w:t>
            </w:r>
            <w:r w:rsidRPr="00DF0194">
              <w:rPr>
                <w:rFonts w:ascii="Times New Roman" w:hAnsi="Times New Roman" w:cs="Times New Roman"/>
                <w:sz w:val="24"/>
                <w:szCs w:val="24"/>
              </w:rPr>
              <w:br/>
              <w:t xml:space="preserve">плата работников бюджетной </w:t>
            </w:r>
            <w:r w:rsidRPr="00DF0194">
              <w:rPr>
                <w:rFonts w:ascii="Times New Roman" w:hAnsi="Times New Roman" w:cs="Times New Roman"/>
                <w:sz w:val="24"/>
                <w:szCs w:val="24"/>
              </w:rPr>
              <w:br/>
              <w:t xml:space="preserve">сферы  </w:t>
            </w:r>
          </w:p>
        </w:tc>
        <w:tc>
          <w:tcPr>
            <w:tcW w:w="1222"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руб. </w:t>
            </w:r>
          </w:p>
        </w:tc>
        <w:tc>
          <w:tcPr>
            <w:tcW w:w="1276" w:type="dxa"/>
            <w:tcBorders>
              <w:top w:val="single" w:sz="6" w:space="0" w:color="auto"/>
              <w:left w:val="single" w:sz="6" w:space="0" w:color="auto"/>
              <w:bottom w:val="single" w:sz="6" w:space="0" w:color="auto"/>
              <w:right w:val="single" w:sz="6" w:space="0" w:color="auto"/>
            </w:tcBorders>
          </w:tcPr>
          <w:p w:rsidR="00EA4271" w:rsidRPr="002B077A" w:rsidRDefault="00EA4271" w:rsidP="00EA4271">
            <w:pPr>
              <w:jc w:val="center"/>
              <w:rPr>
                <w:sz w:val="24"/>
                <w:szCs w:val="24"/>
              </w:rPr>
            </w:pPr>
            <w:r w:rsidRPr="002B077A">
              <w:rPr>
                <w:sz w:val="24"/>
                <w:szCs w:val="24"/>
              </w:rPr>
              <w:t>27828,3</w:t>
            </w:r>
          </w:p>
        </w:tc>
        <w:tc>
          <w:tcPr>
            <w:tcW w:w="1559" w:type="dxa"/>
            <w:tcBorders>
              <w:top w:val="single" w:sz="6" w:space="0" w:color="auto"/>
              <w:left w:val="single" w:sz="6" w:space="0" w:color="auto"/>
              <w:bottom w:val="single" w:sz="6" w:space="0" w:color="auto"/>
              <w:right w:val="single" w:sz="6" w:space="0" w:color="auto"/>
            </w:tcBorders>
          </w:tcPr>
          <w:p w:rsidR="00EA4271" w:rsidRPr="002B077A" w:rsidRDefault="00EA4271" w:rsidP="00EA4271">
            <w:pPr>
              <w:jc w:val="center"/>
              <w:rPr>
                <w:sz w:val="24"/>
                <w:szCs w:val="24"/>
              </w:rPr>
            </w:pPr>
            <w:r w:rsidRPr="002B077A">
              <w:rPr>
                <w:sz w:val="24"/>
                <w:szCs w:val="24"/>
              </w:rPr>
              <w:t>26597,4</w:t>
            </w:r>
          </w:p>
        </w:tc>
        <w:tc>
          <w:tcPr>
            <w:tcW w:w="6098" w:type="dxa"/>
            <w:tcBorders>
              <w:top w:val="single" w:sz="6" w:space="0" w:color="auto"/>
              <w:left w:val="single" w:sz="6" w:space="0" w:color="auto"/>
              <w:bottom w:val="single" w:sz="6" w:space="0" w:color="auto"/>
              <w:right w:val="single" w:sz="6" w:space="0" w:color="auto"/>
            </w:tcBorders>
          </w:tcPr>
          <w:p w:rsidR="00EA4271" w:rsidRPr="002B077A" w:rsidRDefault="00EA4271" w:rsidP="00EA4271">
            <w:pPr>
              <w:rPr>
                <w:sz w:val="24"/>
                <w:szCs w:val="24"/>
              </w:rPr>
            </w:pPr>
            <w:r w:rsidRPr="002B077A">
              <w:rPr>
                <w:sz w:val="24"/>
                <w:szCs w:val="24"/>
              </w:rPr>
              <w:t>Темп роста составил 104,6%</w:t>
            </w:r>
          </w:p>
        </w:tc>
      </w:tr>
      <w:tr w:rsidR="00EA4271" w:rsidRPr="00DF0194" w:rsidTr="00EA4271">
        <w:trPr>
          <w:cantSplit/>
          <w:trHeight w:val="397"/>
        </w:trPr>
        <w:tc>
          <w:tcPr>
            <w:tcW w:w="14034" w:type="dxa"/>
            <w:gridSpan w:val="6"/>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b/>
                <w:sz w:val="24"/>
                <w:szCs w:val="24"/>
              </w:rPr>
            </w:pPr>
            <w:r w:rsidRPr="00DF0194">
              <w:rPr>
                <w:rFonts w:ascii="Times New Roman" w:hAnsi="Times New Roman" w:cs="Times New Roman"/>
                <w:b/>
                <w:sz w:val="24"/>
                <w:szCs w:val="24"/>
              </w:rPr>
              <w:t xml:space="preserve">Промышленность  </w:t>
            </w:r>
          </w:p>
        </w:tc>
      </w:tr>
      <w:tr w:rsidR="00EA4271" w:rsidRPr="00531F91" w:rsidTr="00EA4271">
        <w:trPr>
          <w:cantSplit/>
          <w:trHeight w:val="510"/>
        </w:trPr>
        <w:tc>
          <w:tcPr>
            <w:tcW w:w="708"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6. </w:t>
            </w:r>
          </w:p>
        </w:tc>
        <w:tc>
          <w:tcPr>
            <w:tcW w:w="3171"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Отгружено товаров собственного промышленного производства, выполненных работ и услуг собственными силами по виду экономической деятельности обрабатывающие производства по крупным и средним предприятиям и организациям</w:t>
            </w:r>
          </w:p>
        </w:tc>
        <w:tc>
          <w:tcPr>
            <w:tcW w:w="1222"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млн. руб. </w:t>
            </w:r>
          </w:p>
        </w:tc>
        <w:tc>
          <w:tcPr>
            <w:tcW w:w="1276" w:type="dxa"/>
            <w:tcBorders>
              <w:top w:val="single" w:sz="6" w:space="0" w:color="auto"/>
              <w:left w:val="single" w:sz="6" w:space="0" w:color="auto"/>
              <w:bottom w:val="single" w:sz="6" w:space="0" w:color="auto"/>
              <w:right w:val="single" w:sz="6" w:space="0" w:color="auto"/>
            </w:tcBorders>
          </w:tcPr>
          <w:p w:rsidR="00EA4271" w:rsidRPr="00531F91" w:rsidRDefault="00EA4271" w:rsidP="00EA4271">
            <w:pPr>
              <w:pStyle w:val="ConsPlusCell"/>
              <w:widowControl/>
              <w:rPr>
                <w:rFonts w:ascii="Times New Roman" w:hAnsi="Times New Roman" w:cs="Times New Roman"/>
                <w:sz w:val="24"/>
                <w:szCs w:val="24"/>
              </w:rPr>
            </w:pPr>
            <w:r w:rsidRPr="00531F91">
              <w:rPr>
                <w:rFonts w:ascii="Times New Roman" w:hAnsi="Times New Roman" w:cs="Times New Roman"/>
                <w:sz w:val="24"/>
                <w:szCs w:val="24"/>
              </w:rPr>
              <w:t>51 385,8</w:t>
            </w:r>
          </w:p>
        </w:tc>
        <w:tc>
          <w:tcPr>
            <w:tcW w:w="1559" w:type="dxa"/>
            <w:tcBorders>
              <w:top w:val="single" w:sz="6" w:space="0" w:color="auto"/>
              <w:left w:val="single" w:sz="6" w:space="0" w:color="auto"/>
              <w:bottom w:val="single" w:sz="6" w:space="0" w:color="auto"/>
              <w:right w:val="single" w:sz="6" w:space="0" w:color="auto"/>
            </w:tcBorders>
          </w:tcPr>
          <w:p w:rsidR="00EA4271" w:rsidRPr="00531F91" w:rsidRDefault="00EA4271" w:rsidP="00EA4271">
            <w:pPr>
              <w:pStyle w:val="ConsPlusCell"/>
              <w:widowControl/>
              <w:rPr>
                <w:rFonts w:ascii="Times New Roman" w:hAnsi="Times New Roman" w:cs="Times New Roman"/>
                <w:sz w:val="24"/>
                <w:szCs w:val="24"/>
              </w:rPr>
            </w:pPr>
            <w:r w:rsidRPr="00531F91">
              <w:rPr>
                <w:rFonts w:ascii="Times New Roman" w:hAnsi="Times New Roman" w:cs="Times New Roman"/>
                <w:sz w:val="24"/>
                <w:szCs w:val="24"/>
              </w:rPr>
              <w:t>26 867,6</w:t>
            </w:r>
          </w:p>
        </w:tc>
        <w:tc>
          <w:tcPr>
            <w:tcW w:w="6098" w:type="dxa"/>
            <w:tcBorders>
              <w:top w:val="single" w:sz="6" w:space="0" w:color="auto"/>
              <w:left w:val="single" w:sz="6" w:space="0" w:color="auto"/>
              <w:bottom w:val="single" w:sz="6" w:space="0" w:color="auto"/>
              <w:right w:val="single" w:sz="6" w:space="0" w:color="auto"/>
            </w:tcBorders>
          </w:tcPr>
          <w:p w:rsidR="00EA4271" w:rsidRPr="00531F91" w:rsidRDefault="00EA4271" w:rsidP="00EA4271">
            <w:pPr>
              <w:pStyle w:val="ConsPlusCell"/>
              <w:widowControl/>
              <w:rPr>
                <w:rFonts w:ascii="Times New Roman" w:hAnsi="Times New Roman" w:cs="Times New Roman"/>
                <w:i/>
                <w:sz w:val="24"/>
                <w:szCs w:val="24"/>
              </w:rPr>
            </w:pPr>
            <w:r w:rsidRPr="00531F91">
              <w:rPr>
                <w:rFonts w:ascii="Times New Roman" w:hAnsi="Times New Roman" w:cs="Times New Roman"/>
                <w:sz w:val="24"/>
                <w:szCs w:val="24"/>
              </w:rPr>
              <w:t>Крупными и средними предприятиями обрабатывающих производств по итогам 2020 года обеспечено 39,2% совокупного объема отгруженной промышленной продукции. Рост объемов отгруженной продукции предприятий обрабатывающих производств за 2021 года составил 91,3% к уровню уровня 2020 года</w:t>
            </w:r>
            <w:r w:rsidRPr="00531F91">
              <w:rPr>
                <w:rFonts w:ascii="Times New Roman" w:hAnsi="Times New Roman" w:cs="Times New Roman"/>
                <w:i/>
                <w:sz w:val="24"/>
                <w:szCs w:val="24"/>
              </w:rPr>
              <w:t>.</w:t>
            </w:r>
          </w:p>
          <w:p w:rsidR="00EA4271" w:rsidRPr="00531F91" w:rsidRDefault="00EA4271" w:rsidP="00EA4271">
            <w:pPr>
              <w:pStyle w:val="ConsPlusCell"/>
              <w:widowControl/>
              <w:rPr>
                <w:rFonts w:ascii="Times New Roman" w:hAnsi="Times New Roman" w:cs="Times New Roman"/>
                <w:sz w:val="24"/>
                <w:szCs w:val="24"/>
              </w:rPr>
            </w:pPr>
            <w:r w:rsidRPr="00531F91">
              <w:rPr>
                <w:rFonts w:ascii="Times New Roman" w:hAnsi="Times New Roman" w:cs="Times New Roman"/>
                <w:sz w:val="24"/>
                <w:szCs w:val="24"/>
              </w:rPr>
              <w:t>Основополагающим фактором роста объема отгруженной продукции собственного производства в обрабатывающем секторе по итогам 2021 года к уровню прошлого года послужило увеличение объема отгруженной продукции предприятиями, осуществляющими:</w:t>
            </w:r>
          </w:p>
          <w:p w:rsidR="00EA4271" w:rsidRPr="00531F91" w:rsidRDefault="00EA4271" w:rsidP="00EA4271">
            <w:pPr>
              <w:pStyle w:val="ConsPlusCell"/>
              <w:widowControl/>
              <w:rPr>
                <w:rFonts w:ascii="Times New Roman" w:hAnsi="Times New Roman" w:cs="Times New Roman"/>
                <w:sz w:val="24"/>
                <w:szCs w:val="24"/>
              </w:rPr>
            </w:pPr>
            <w:r w:rsidRPr="00531F91">
              <w:rPr>
                <w:rFonts w:ascii="Times New Roman" w:hAnsi="Times New Roman" w:cs="Times New Roman"/>
                <w:sz w:val="24"/>
                <w:szCs w:val="24"/>
              </w:rPr>
              <w:t>- производство машин и оборудования. не включенных в другие группировки (в 5,1 раза);</w:t>
            </w:r>
          </w:p>
          <w:p w:rsidR="00EA4271" w:rsidRPr="00531F91" w:rsidRDefault="00EA4271" w:rsidP="00EA4271">
            <w:pPr>
              <w:pStyle w:val="ConsPlusCell"/>
              <w:widowControl/>
              <w:rPr>
                <w:rFonts w:ascii="Times New Roman" w:hAnsi="Times New Roman" w:cs="Times New Roman"/>
                <w:sz w:val="24"/>
                <w:szCs w:val="24"/>
              </w:rPr>
            </w:pPr>
            <w:r w:rsidRPr="00531F91">
              <w:rPr>
                <w:rFonts w:ascii="Times New Roman" w:hAnsi="Times New Roman" w:cs="Times New Roman"/>
                <w:sz w:val="24"/>
                <w:szCs w:val="24"/>
              </w:rPr>
              <w:t>- производство готовых металлических изделий, кроме машин и оборудования (на 93,3%);</w:t>
            </w:r>
          </w:p>
          <w:p w:rsidR="00EA4271" w:rsidRPr="00531F91" w:rsidRDefault="00EA4271" w:rsidP="00EA4271">
            <w:pPr>
              <w:pStyle w:val="ConsPlusCell"/>
              <w:widowControl/>
              <w:rPr>
                <w:rFonts w:ascii="Times New Roman" w:hAnsi="Times New Roman" w:cs="Times New Roman"/>
                <w:sz w:val="24"/>
                <w:szCs w:val="24"/>
              </w:rPr>
            </w:pPr>
            <w:r w:rsidRPr="00531F91">
              <w:rPr>
                <w:rFonts w:ascii="Times New Roman" w:hAnsi="Times New Roman" w:cs="Times New Roman"/>
                <w:sz w:val="24"/>
                <w:szCs w:val="24"/>
              </w:rPr>
              <w:t>- ремонт и монтаж машин и оборудования (на 52,9%);</w:t>
            </w:r>
          </w:p>
          <w:p w:rsidR="00EA4271" w:rsidRPr="00531F91" w:rsidRDefault="00EA4271" w:rsidP="00EA4271">
            <w:pPr>
              <w:pStyle w:val="ConsPlusCell"/>
              <w:widowControl/>
              <w:rPr>
                <w:rFonts w:ascii="Times New Roman" w:hAnsi="Times New Roman" w:cs="Times New Roman"/>
                <w:sz w:val="24"/>
                <w:szCs w:val="24"/>
              </w:rPr>
            </w:pPr>
            <w:r w:rsidRPr="00531F91">
              <w:rPr>
                <w:rFonts w:ascii="Times New Roman" w:hAnsi="Times New Roman" w:cs="Times New Roman"/>
                <w:sz w:val="24"/>
                <w:szCs w:val="24"/>
              </w:rPr>
              <w:t>- производство прочей неметаллической минеральной продукции (на 46,6%);</w:t>
            </w:r>
          </w:p>
          <w:p w:rsidR="00EA4271" w:rsidRPr="00531F91" w:rsidRDefault="00EA4271" w:rsidP="00EA4271">
            <w:pPr>
              <w:pStyle w:val="ConsPlusCell"/>
              <w:rPr>
                <w:rFonts w:ascii="Times New Roman" w:hAnsi="Times New Roman" w:cs="Times New Roman"/>
                <w:sz w:val="24"/>
                <w:szCs w:val="24"/>
              </w:rPr>
            </w:pPr>
            <w:r w:rsidRPr="00531F91">
              <w:rPr>
                <w:rFonts w:ascii="Times New Roman" w:hAnsi="Times New Roman" w:cs="Times New Roman"/>
                <w:sz w:val="24"/>
                <w:szCs w:val="24"/>
              </w:rPr>
              <w:t>- производство автотранспортных средств, прицепов и полуприцепов (на 40,2%);</w:t>
            </w:r>
          </w:p>
          <w:p w:rsidR="00EA4271" w:rsidRPr="00531F91" w:rsidRDefault="00EA4271" w:rsidP="00EA4271">
            <w:pPr>
              <w:pStyle w:val="ConsPlusCell"/>
              <w:rPr>
                <w:rFonts w:ascii="Times New Roman" w:hAnsi="Times New Roman" w:cs="Times New Roman"/>
                <w:sz w:val="24"/>
                <w:szCs w:val="24"/>
              </w:rPr>
            </w:pPr>
            <w:r w:rsidRPr="00531F91">
              <w:rPr>
                <w:rFonts w:ascii="Times New Roman" w:hAnsi="Times New Roman" w:cs="Times New Roman"/>
                <w:sz w:val="24"/>
                <w:szCs w:val="24"/>
              </w:rPr>
              <w:t>- производство компьютеров, электронных и оптических изделий (на 39,7%).</w:t>
            </w:r>
          </w:p>
        </w:tc>
      </w:tr>
      <w:tr w:rsidR="00EA4271" w:rsidRPr="00531F91" w:rsidTr="00EA4271">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lastRenderedPageBreak/>
              <w:t xml:space="preserve">7. </w:t>
            </w:r>
          </w:p>
        </w:tc>
        <w:tc>
          <w:tcPr>
            <w:tcW w:w="3171"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Отгружено товаров собственного промышленного производства, выполненных работ и услуг собственными силами по виду экономической деятельности </w:t>
            </w:r>
            <w:r w:rsidRPr="00DF0194">
              <w:rPr>
                <w:rFonts w:ascii="Times New Roman" w:hAnsi="Times New Roman" w:cs="Times New Roman"/>
                <w:b/>
                <w:sz w:val="24"/>
                <w:szCs w:val="24"/>
              </w:rPr>
              <w:t>обеспечение электрической энергией, газом и паром; кондиционирование воздуха</w:t>
            </w:r>
            <w:r w:rsidRPr="00DF0194">
              <w:rPr>
                <w:rFonts w:ascii="Times New Roman" w:hAnsi="Times New Roman" w:cs="Times New Roman"/>
                <w:sz w:val="24"/>
                <w:szCs w:val="24"/>
              </w:rPr>
              <w:t xml:space="preserve"> по крупным и средним предприятиям и организациям</w:t>
            </w:r>
          </w:p>
        </w:tc>
        <w:tc>
          <w:tcPr>
            <w:tcW w:w="1222"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млн. руб. </w:t>
            </w:r>
          </w:p>
        </w:tc>
        <w:tc>
          <w:tcPr>
            <w:tcW w:w="1276" w:type="dxa"/>
            <w:tcBorders>
              <w:top w:val="single" w:sz="6" w:space="0" w:color="auto"/>
              <w:left w:val="single" w:sz="6" w:space="0" w:color="auto"/>
              <w:bottom w:val="single" w:sz="6" w:space="0" w:color="auto"/>
              <w:right w:val="single" w:sz="6" w:space="0" w:color="auto"/>
            </w:tcBorders>
          </w:tcPr>
          <w:p w:rsidR="00EA4271" w:rsidRPr="00531F91" w:rsidRDefault="00EA4271" w:rsidP="00EA4271">
            <w:pPr>
              <w:pStyle w:val="ConsPlusCell"/>
              <w:widowControl/>
              <w:rPr>
                <w:rFonts w:ascii="Times New Roman" w:hAnsi="Times New Roman" w:cs="Times New Roman"/>
                <w:sz w:val="24"/>
                <w:szCs w:val="24"/>
              </w:rPr>
            </w:pPr>
            <w:r w:rsidRPr="00531F91">
              <w:rPr>
                <w:rFonts w:ascii="Times New Roman" w:hAnsi="Times New Roman" w:cs="Times New Roman"/>
                <w:sz w:val="24"/>
                <w:szCs w:val="24"/>
              </w:rPr>
              <w:t>78 300,4</w:t>
            </w:r>
          </w:p>
        </w:tc>
        <w:tc>
          <w:tcPr>
            <w:tcW w:w="1559" w:type="dxa"/>
            <w:tcBorders>
              <w:top w:val="single" w:sz="6" w:space="0" w:color="auto"/>
              <w:left w:val="single" w:sz="6" w:space="0" w:color="auto"/>
              <w:bottom w:val="single" w:sz="6" w:space="0" w:color="auto"/>
              <w:right w:val="single" w:sz="6" w:space="0" w:color="auto"/>
            </w:tcBorders>
          </w:tcPr>
          <w:p w:rsidR="00EA4271" w:rsidRPr="00531F91" w:rsidRDefault="00EA4271" w:rsidP="00EA4271">
            <w:pPr>
              <w:pStyle w:val="ConsPlusCell"/>
              <w:widowControl/>
              <w:rPr>
                <w:rFonts w:ascii="Times New Roman" w:hAnsi="Times New Roman" w:cs="Times New Roman"/>
                <w:sz w:val="24"/>
                <w:szCs w:val="24"/>
              </w:rPr>
            </w:pPr>
            <w:r w:rsidRPr="00531F91">
              <w:rPr>
                <w:rFonts w:ascii="Times New Roman" w:hAnsi="Times New Roman" w:cs="Times New Roman"/>
                <w:sz w:val="24"/>
                <w:szCs w:val="24"/>
              </w:rPr>
              <w:t>74 535,7</w:t>
            </w:r>
          </w:p>
        </w:tc>
        <w:tc>
          <w:tcPr>
            <w:tcW w:w="6098" w:type="dxa"/>
            <w:tcBorders>
              <w:top w:val="single" w:sz="6" w:space="0" w:color="auto"/>
              <w:left w:val="single" w:sz="6" w:space="0" w:color="auto"/>
              <w:bottom w:val="single" w:sz="6" w:space="0" w:color="auto"/>
              <w:right w:val="single" w:sz="6" w:space="0" w:color="auto"/>
            </w:tcBorders>
          </w:tcPr>
          <w:p w:rsidR="00EA4271" w:rsidRPr="00531F91" w:rsidRDefault="00EA4271" w:rsidP="00EA4271">
            <w:pPr>
              <w:pStyle w:val="ConsPlusCell"/>
              <w:widowControl/>
              <w:rPr>
                <w:rFonts w:ascii="Times New Roman" w:hAnsi="Times New Roman" w:cs="Times New Roman"/>
                <w:sz w:val="24"/>
                <w:szCs w:val="24"/>
              </w:rPr>
            </w:pPr>
            <w:r w:rsidRPr="00531F91">
              <w:rPr>
                <w:rFonts w:ascii="Times New Roman" w:hAnsi="Times New Roman" w:cs="Times New Roman"/>
                <w:sz w:val="24"/>
                <w:szCs w:val="24"/>
              </w:rPr>
              <w:t xml:space="preserve">Крупными и средними предприятиями города, осуществляющих обеспечение электрической энергией, газом и паром; а также кондиционирование воздуха по итогам 2021 года отгружено продукции, выполнено работ и оказано услуг на 5% больше, чем за соответствующий период 2020 года. Предприятия данного вида экономической деятельности формируют 59,7% объема отгруженной продукции крупных и средних предприятий города. Основополагающим фактором увеличения объема отгруженной продукции собственного производства по данному виду экономической деятельности по итогам 2021 года к уровню 2020 года послужило увеличение объемов отгрузки филиалом АО «Концерн Росэнергоатом» «Ростовская атомная станция». </w:t>
            </w:r>
          </w:p>
        </w:tc>
      </w:tr>
      <w:tr w:rsidR="00EA4271" w:rsidRPr="00531F91" w:rsidTr="00EA4271">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7</w:t>
            </w:r>
            <w:r w:rsidRPr="00DF0194">
              <w:rPr>
                <w:rFonts w:ascii="Times New Roman" w:hAnsi="Times New Roman" w:cs="Times New Roman"/>
                <w:sz w:val="24"/>
                <w:szCs w:val="24"/>
                <w:vertAlign w:val="superscript"/>
              </w:rPr>
              <w:t>1</w:t>
            </w:r>
            <w:r w:rsidRPr="00DF0194">
              <w:rPr>
                <w:rFonts w:ascii="Times New Roman" w:hAnsi="Times New Roman" w:cs="Times New Roman"/>
                <w:sz w:val="24"/>
                <w:szCs w:val="24"/>
              </w:rPr>
              <w:t>.</w:t>
            </w:r>
          </w:p>
        </w:tc>
        <w:tc>
          <w:tcPr>
            <w:tcW w:w="3171"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Отгружено товаров собственного производства, выполненных работ и услуг собственными силами по виду экономической деятельности водоснабжение; водоотведение, организация сбора и утилизация отходов, деятельность по ликвидации загрязнений по крупным и средним предприятиям и организациям</w:t>
            </w:r>
          </w:p>
        </w:tc>
        <w:tc>
          <w:tcPr>
            <w:tcW w:w="1222"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млн. руб.</w:t>
            </w:r>
          </w:p>
        </w:tc>
        <w:tc>
          <w:tcPr>
            <w:tcW w:w="1276" w:type="dxa"/>
            <w:tcBorders>
              <w:top w:val="single" w:sz="6" w:space="0" w:color="auto"/>
              <w:left w:val="single" w:sz="6" w:space="0" w:color="auto"/>
              <w:bottom w:val="single" w:sz="6" w:space="0" w:color="auto"/>
              <w:right w:val="single" w:sz="6" w:space="0" w:color="auto"/>
            </w:tcBorders>
          </w:tcPr>
          <w:p w:rsidR="00EA4271" w:rsidRPr="00531F91" w:rsidRDefault="00EA4271" w:rsidP="00EA4271">
            <w:pPr>
              <w:pStyle w:val="ConsPlusCell"/>
              <w:widowControl/>
              <w:rPr>
                <w:rFonts w:ascii="Times New Roman" w:hAnsi="Times New Roman" w:cs="Times New Roman"/>
                <w:sz w:val="24"/>
                <w:szCs w:val="24"/>
              </w:rPr>
            </w:pPr>
            <w:r w:rsidRPr="00531F91">
              <w:rPr>
                <w:rFonts w:ascii="Times New Roman" w:hAnsi="Times New Roman" w:cs="Times New Roman"/>
                <w:sz w:val="24"/>
                <w:szCs w:val="24"/>
              </w:rPr>
              <w:t>1 497,1</w:t>
            </w:r>
          </w:p>
        </w:tc>
        <w:tc>
          <w:tcPr>
            <w:tcW w:w="1559" w:type="dxa"/>
            <w:tcBorders>
              <w:top w:val="single" w:sz="6" w:space="0" w:color="auto"/>
              <w:left w:val="single" w:sz="6" w:space="0" w:color="auto"/>
              <w:bottom w:val="single" w:sz="6" w:space="0" w:color="auto"/>
              <w:right w:val="single" w:sz="6" w:space="0" w:color="auto"/>
            </w:tcBorders>
          </w:tcPr>
          <w:p w:rsidR="00EA4271" w:rsidRPr="00531F91" w:rsidRDefault="00EA4271" w:rsidP="00EA4271">
            <w:pPr>
              <w:pStyle w:val="ConsPlusCell"/>
              <w:widowControl/>
              <w:rPr>
                <w:rFonts w:ascii="Times New Roman" w:hAnsi="Times New Roman" w:cs="Times New Roman"/>
                <w:sz w:val="24"/>
                <w:szCs w:val="24"/>
              </w:rPr>
            </w:pPr>
            <w:r w:rsidRPr="00531F91">
              <w:rPr>
                <w:rFonts w:ascii="Times New Roman" w:hAnsi="Times New Roman" w:cs="Times New Roman"/>
                <w:sz w:val="24"/>
                <w:szCs w:val="24"/>
              </w:rPr>
              <w:t>1 012,7</w:t>
            </w:r>
          </w:p>
        </w:tc>
        <w:tc>
          <w:tcPr>
            <w:tcW w:w="6098" w:type="dxa"/>
            <w:tcBorders>
              <w:top w:val="single" w:sz="6" w:space="0" w:color="auto"/>
              <w:left w:val="single" w:sz="6" w:space="0" w:color="auto"/>
              <w:bottom w:val="single" w:sz="6" w:space="0" w:color="auto"/>
              <w:right w:val="single" w:sz="6" w:space="0" w:color="auto"/>
            </w:tcBorders>
          </w:tcPr>
          <w:p w:rsidR="00EA4271" w:rsidRPr="00531F91" w:rsidRDefault="00EA4271" w:rsidP="00EA4271">
            <w:pPr>
              <w:pStyle w:val="ConsPlusCell"/>
              <w:widowControl/>
              <w:rPr>
                <w:rFonts w:ascii="Times New Roman" w:hAnsi="Times New Roman" w:cs="Times New Roman"/>
                <w:sz w:val="24"/>
                <w:szCs w:val="24"/>
              </w:rPr>
            </w:pPr>
            <w:r w:rsidRPr="00531F91">
              <w:rPr>
                <w:rFonts w:ascii="Times New Roman" w:hAnsi="Times New Roman" w:cs="Times New Roman"/>
                <w:sz w:val="24"/>
                <w:szCs w:val="24"/>
              </w:rPr>
              <w:t xml:space="preserve">Крупными и средними предприятиями города, осуществляющих водоснабжение; водоотведение, организацию сбора  и утилизацию отходов, деятельность по ликвидации загрязнения  по итогам 2021 года отгружено продукции, выполнено работ и оказано услуг на 47,7% больше, чем за соответствующий период 2020 года. Предприятия данного вида экономической деятельности формируют 1,1% объема отгруженной продукции крупных и средних предприятий города. Основополагающим фактором увеличения объема отгруженной продукции собственного производства по данному виду экономической деятельности по итогам 2021 года к уровню 2020 года послужило увеличение объемов отгрузки </w:t>
            </w:r>
            <w:proofErr w:type="spellStart"/>
            <w:r w:rsidRPr="00531F91">
              <w:rPr>
                <w:rFonts w:ascii="Times New Roman" w:hAnsi="Times New Roman" w:cs="Times New Roman"/>
                <w:sz w:val="24"/>
                <w:szCs w:val="24"/>
              </w:rPr>
              <w:t>Волгодонским</w:t>
            </w:r>
            <w:proofErr w:type="spellEnd"/>
            <w:r w:rsidRPr="00531F91">
              <w:rPr>
                <w:rFonts w:ascii="Times New Roman" w:hAnsi="Times New Roman" w:cs="Times New Roman"/>
                <w:sz w:val="24"/>
                <w:szCs w:val="24"/>
              </w:rPr>
              <w:t xml:space="preserve"> филиалом  ООО «ЭКОЦЕНТР».</w:t>
            </w:r>
          </w:p>
        </w:tc>
      </w:tr>
      <w:tr w:rsidR="00EA4271" w:rsidRPr="00DF0194" w:rsidTr="00EA4271">
        <w:trPr>
          <w:cantSplit/>
          <w:trHeight w:val="240"/>
        </w:trPr>
        <w:tc>
          <w:tcPr>
            <w:tcW w:w="14034" w:type="dxa"/>
            <w:gridSpan w:val="6"/>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b/>
                <w:sz w:val="24"/>
                <w:szCs w:val="24"/>
              </w:rPr>
            </w:pPr>
            <w:r w:rsidRPr="00DF0194">
              <w:rPr>
                <w:rFonts w:ascii="Times New Roman" w:hAnsi="Times New Roman" w:cs="Times New Roman"/>
                <w:b/>
                <w:sz w:val="24"/>
                <w:szCs w:val="24"/>
              </w:rPr>
              <w:t xml:space="preserve">Транспорт  </w:t>
            </w:r>
          </w:p>
        </w:tc>
      </w:tr>
      <w:tr w:rsidR="00EA4271" w:rsidRPr="00DF0194" w:rsidTr="00EA4271">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8. </w:t>
            </w:r>
          </w:p>
        </w:tc>
        <w:tc>
          <w:tcPr>
            <w:tcW w:w="3171"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Перевезено грузов </w:t>
            </w:r>
            <w:r w:rsidRPr="00DF0194">
              <w:rPr>
                <w:rFonts w:ascii="Times New Roman" w:hAnsi="Times New Roman" w:cs="Times New Roman"/>
                <w:sz w:val="24"/>
                <w:szCs w:val="24"/>
              </w:rPr>
              <w:br/>
              <w:t xml:space="preserve">автомобильным транспортом </w:t>
            </w:r>
          </w:p>
        </w:tc>
        <w:tc>
          <w:tcPr>
            <w:tcW w:w="1222"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тыс. тонн </w:t>
            </w:r>
          </w:p>
        </w:tc>
        <w:tc>
          <w:tcPr>
            <w:tcW w:w="1276" w:type="dxa"/>
            <w:tcBorders>
              <w:top w:val="single" w:sz="6" w:space="0" w:color="auto"/>
              <w:left w:val="single" w:sz="6" w:space="0" w:color="auto"/>
              <w:bottom w:val="single" w:sz="6" w:space="0" w:color="auto"/>
              <w:right w:val="single" w:sz="6" w:space="0" w:color="auto"/>
            </w:tcBorders>
          </w:tcPr>
          <w:p w:rsidR="00EA4271" w:rsidRPr="00DF0194" w:rsidRDefault="00EA4271" w:rsidP="00EA427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135,7</w:t>
            </w:r>
          </w:p>
        </w:tc>
        <w:tc>
          <w:tcPr>
            <w:tcW w:w="1559" w:type="dxa"/>
            <w:tcBorders>
              <w:top w:val="single" w:sz="6" w:space="0" w:color="auto"/>
              <w:left w:val="single" w:sz="6" w:space="0" w:color="auto"/>
              <w:bottom w:val="single" w:sz="6" w:space="0" w:color="auto"/>
              <w:right w:val="single" w:sz="6" w:space="0" w:color="auto"/>
            </w:tcBorders>
          </w:tcPr>
          <w:p w:rsidR="00EA4271" w:rsidRPr="00DF0194" w:rsidRDefault="00EA4271" w:rsidP="00EA427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183,4</w:t>
            </w:r>
          </w:p>
        </w:tc>
        <w:tc>
          <w:tcPr>
            <w:tcW w:w="6098" w:type="dxa"/>
            <w:tcBorders>
              <w:top w:val="single" w:sz="6" w:space="0" w:color="auto"/>
              <w:left w:val="single" w:sz="6" w:space="0" w:color="auto"/>
              <w:bottom w:val="single" w:sz="6" w:space="0" w:color="auto"/>
              <w:right w:val="single" w:sz="6" w:space="0" w:color="auto"/>
            </w:tcBorders>
          </w:tcPr>
          <w:p w:rsidR="00EA4271" w:rsidRPr="00DF0194" w:rsidRDefault="00EA4271" w:rsidP="00EA4271">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EA4271" w:rsidRPr="00DF0194" w:rsidTr="00EA4271">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lastRenderedPageBreak/>
              <w:t xml:space="preserve">9. </w:t>
            </w:r>
          </w:p>
        </w:tc>
        <w:tc>
          <w:tcPr>
            <w:tcW w:w="3171"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Перевезено пассажиров </w:t>
            </w:r>
            <w:r w:rsidRPr="00DF0194">
              <w:rPr>
                <w:rFonts w:ascii="Times New Roman" w:hAnsi="Times New Roman" w:cs="Times New Roman"/>
                <w:sz w:val="24"/>
                <w:szCs w:val="24"/>
              </w:rPr>
              <w:br/>
              <w:t xml:space="preserve">автомобильным транспортом </w:t>
            </w:r>
          </w:p>
        </w:tc>
        <w:tc>
          <w:tcPr>
            <w:tcW w:w="1222"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тыс. чел. </w:t>
            </w:r>
          </w:p>
        </w:tc>
        <w:tc>
          <w:tcPr>
            <w:tcW w:w="1276" w:type="dxa"/>
            <w:tcBorders>
              <w:top w:val="single" w:sz="6" w:space="0" w:color="auto"/>
              <w:left w:val="single" w:sz="6" w:space="0" w:color="auto"/>
              <w:bottom w:val="single" w:sz="6" w:space="0" w:color="auto"/>
              <w:right w:val="single" w:sz="6" w:space="0" w:color="auto"/>
            </w:tcBorders>
          </w:tcPr>
          <w:p w:rsidR="00EA4271" w:rsidRPr="00C2607C" w:rsidRDefault="00EA4271" w:rsidP="00EA427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8 743,4</w:t>
            </w:r>
          </w:p>
        </w:tc>
        <w:tc>
          <w:tcPr>
            <w:tcW w:w="1559" w:type="dxa"/>
            <w:tcBorders>
              <w:top w:val="single" w:sz="6" w:space="0" w:color="auto"/>
              <w:left w:val="single" w:sz="6" w:space="0" w:color="auto"/>
              <w:bottom w:val="single" w:sz="6" w:space="0" w:color="auto"/>
              <w:right w:val="single" w:sz="6" w:space="0" w:color="auto"/>
            </w:tcBorders>
          </w:tcPr>
          <w:p w:rsidR="00EA4271" w:rsidRPr="00C2607C" w:rsidRDefault="00EA4271" w:rsidP="00EA427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9 079,3</w:t>
            </w:r>
          </w:p>
        </w:tc>
        <w:tc>
          <w:tcPr>
            <w:tcW w:w="6098" w:type="dxa"/>
            <w:tcBorders>
              <w:top w:val="single" w:sz="6" w:space="0" w:color="auto"/>
              <w:left w:val="single" w:sz="6" w:space="0" w:color="auto"/>
              <w:bottom w:val="single" w:sz="6" w:space="0" w:color="auto"/>
              <w:right w:val="single" w:sz="6" w:space="0" w:color="auto"/>
            </w:tcBorders>
          </w:tcPr>
          <w:p w:rsidR="00EA4271" w:rsidRPr="00DF0194" w:rsidRDefault="00EA4271" w:rsidP="00EA4271">
            <w:pPr>
              <w:pStyle w:val="ConsPlusCell"/>
              <w:widowControl/>
              <w:rPr>
                <w:rFonts w:ascii="Times New Roman" w:hAnsi="Times New Roman" w:cs="Times New Roman"/>
                <w:sz w:val="24"/>
                <w:szCs w:val="24"/>
              </w:rPr>
            </w:pPr>
            <w:r>
              <w:rPr>
                <w:rFonts w:ascii="Times New Roman" w:hAnsi="Times New Roman" w:cs="Times New Roman"/>
                <w:sz w:val="24"/>
                <w:szCs w:val="24"/>
              </w:rPr>
              <w:t>По данным отдела государственной статистики №4 в г.Волгодонске (данные приведены по кругу крупных и средних предприятий, малых предприятий автомобильного транспорта, включая пассажирские перевозки привлеченными автобусами хозяйств других видов деятельности и физическими лицами (владельцами автобусов), сведения по которым предоставляют органы местного самоуправления)</w:t>
            </w:r>
          </w:p>
        </w:tc>
      </w:tr>
      <w:tr w:rsidR="00EA4271" w:rsidRPr="00DF0194" w:rsidTr="00EA4271">
        <w:trPr>
          <w:cantSplit/>
          <w:trHeight w:val="240"/>
        </w:trPr>
        <w:tc>
          <w:tcPr>
            <w:tcW w:w="14034" w:type="dxa"/>
            <w:gridSpan w:val="6"/>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b/>
                <w:sz w:val="24"/>
                <w:szCs w:val="24"/>
              </w:rPr>
            </w:pPr>
            <w:r w:rsidRPr="00DF0194">
              <w:rPr>
                <w:rFonts w:ascii="Times New Roman" w:hAnsi="Times New Roman" w:cs="Times New Roman"/>
                <w:b/>
                <w:sz w:val="24"/>
                <w:szCs w:val="24"/>
              </w:rPr>
              <w:t xml:space="preserve">Торговля, услуги и связь  </w:t>
            </w:r>
          </w:p>
        </w:tc>
      </w:tr>
      <w:tr w:rsidR="00EA4271" w:rsidRPr="00DF0194" w:rsidTr="00EA4271">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10. </w:t>
            </w:r>
          </w:p>
        </w:tc>
        <w:tc>
          <w:tcPr>
            <w:tcW w:w="3171"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Оборот розничной торговли по всем каналам реализации </w:t>
            </w:r>
          </w:p>
        </w:tc>
        <w:tc>
          <w:tcPr>
            <w:tcW w:w="1222"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млн. руб. </w:t>
            </w:r>
          </w:p>
        </w:tc>
        <w:tc>
          <w:tcPr>
            <w:tcW w:w="1276" w:type="dxa"/>
            <w:tcBorders>
              <w:top w:val="single" w:sz="6" w:space="0" w:color="auto"/>
              <w:left w:val="single" w:sz="6" w:space="0" w:color="auto"/>
              <w:bottom w:val="single" w:sz="6" w:space="0" w:color="auto"/>
              <w:right w:val="single" w:sz="6" w:space="0" w:color="auto"/>
            </w:tcBorders>
          </w:tcPr>
          <w:p w:rsidR="00EA4271" w:rsidRPr="00B13A01" w:rsidRDefault="00EA4271" w:rsidP="00EA4271">
            <w:pPr>
              <w:jc w:val="center"/>
              <w:rPr>
                <w:sz w:val="24"/>
                <w:szCs w:val="24"/>
              </w:rPr>
            </w:pPr>
          </w:p>
          <w:p w:rsidR="00EA4271" w:rsidRPr="00B13A01" w:rsidRDefault="00EA4271" w:rsidP="00EA4271">
            <w:pPr>
              <w:jc w:val="center"/>
              <w:rPr>
                <w:sz w:val="24"/>
                <w:szCs w:val="24"/>
              </w:rPr>
            </w:pPr>
            <w:r w:rsidRPr="00B13A01">
              <w:rPr>
                <w:sz w:val="24"/>
                <w:szCs w:val="24"/>
              </w:rPr>
              <w:t>47948,8</w:t>
            </w:r>
          </w:p>
        </w:tc>
        <w:tc>
          <w:tcPr>
            <w:tcW w:w="1559" w:type="dxa"/>
            <w:tcBorders>
              <w:top w:val="single" w:sz="6" w:space="0" w:color="auto"/>
              <w:left w:val="single" w:sz="6" w:space="0" w:color="auto"/>
              <w:bottom w:val="single" w:sz="6" w:space="0" w:color="auto"/>
              <w:right w:val="single" w:sz="6" w:space="0" w:color="auto"/>
            </w:tcBorders>
          </w:tcPr>
          <w:p w:rsidR="00EA4271" w:rsidRPr="00B13A01" w:rsidRDefault="00EA4271" w:rsidP="00EA4271">
            <w:pPr>
              <w:jc w:val="center"/>
              <w:rPr>
                <w:sz w:val="24"/>
                <w:szCs w:val="24"/>
              </w:rPr>
            </w:pPr>
          </w:p>
          <w:p w:rsidR="00EA4271" w:rsidRPr="00B13A01" w:rsidRDefault="00EA4271" w:rsidP="00EA4271">
            <w:pPr>
              <w:jc w:val="center"/>
              <w:rPr>
                <w:sz w:val="24"/>
                <w:szCs w:val="24"/>
              </w:rPr>
            </w:pPr>
            <w:r w:rsidRPr="00B13A01">
              <w:rPr>
                <w:sz w:val="24"/>
                <w:szCs w:val="24"/>
              </w:rPr>
              <w:t>39397,9</w:t>
            </w:r>
          </w:p>
        </w:tc>
        <w:tc>
          <w:tcPr>
            <w:tcW w:w="6098" w:type="dxa"/>
            <w:tcBorders>
              <w:top w:val="single" w:sz="6" w:space="0" w:color="auto"/>
              <w:left w:val="single" w:sz="6" w:space="0" w:color="auto"/>
              <w:bottom w:val="single" w:sz="6" w:space="0" w:color="auto"/>
              <w:right w:val="single" w:sz="6" w:space="0" w:color="auto"/>
            </w:tcBorders>
          </w:tcPr>
          <w:p w:rsidR="00EA4271" w:rsidRPr="00DF0194" w:rsidRDefault="00EA4271" w:rsidP="00EA4271">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EA4271" w:rsidRPr="00DF0194" w:rsidTr="00EA4271">
        <w:trPr>
          <w:cantSplit/>
          <w:trHeight w:val="240"/>
        </w:trPr>
        <w:tc>
          <w:tcPr>
            <w:tcW w:w="708"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11.</w:t>
            </w:r>
          </w:p>
        </w:tc>
        <w:tc>
          <w:tcPr>
            <w:tcW w:w="3171"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Оборот общественного питания</w:t>
            </w:r>
          </w:p>
        </w:tc>
        <w:tc>
          <w:tcPr>
            <w:tcW w:w="1222"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млн. руб.</w:t>
            </w:r>
          </w:p>
        </w:tc>
        <w:tc>
          <w:tcPr>
            <w:tcW w:w="1276" w:type="dxa"/>
            <w:tcBorders>
              <w:top w:val="single" w:sz="6" w:space="0" w:color="auto"/>
              <w:left w:val="single" w:sz="6" w:space="0" w:color="auto"/>
              <w:bottom w:val="single" w:sz="6" w:space="0" w:color="auto"/>
              <w:right w:val="single" w:sz="6" w:space="0" w:color="auto"/>
            </w:tcBorders>
          </w:tcPr>
          <w:p w:rsidR="00EA4271" w:rsidRPr="00B13A01" w:rsidRDefault="00EA4271" w:rsidP="00EA4271">
            <w:pPr>
              <w:jc w:val="center"/>
              <w:rPr>
                <w:sz w:val="28"/>
                <w:szCs w:val="28"/>
              </w:rPr>
            </w:pPr>
          </w:p>
          <w:p w:rsidR="00EA4271" w:rsidRPr="00B13A01" w:rsidRDefault="00EA4271" w:rsidP="00EA4271">
            <w:pPr>
              <w:jc w:val="center"/>
              <w:rPr>
                <w:sz w:val="24"/>
                <w:szCs w:val="24"/>
              </w:rPr>
            </w:pPr>
            <w:r w:rsidRPr="00B13A01">
              <w:rPr>
                <w:sz w:val="24"/>
                <w:szCs w:val="24"/>
              </w:rPr>
              <w:t>1693,1</w:t>
            </w:r>
          </w:p>
        </w:tc>
        <w:tc>
          <w:tcPr>
            <w:tcW w:w="1559" w:type="dxa"/>
            <w:tcBorders>
              <w:top w:val="single" w:sz="6" w:space="0" w:color="auto"/>
              <w:left w:val="single" w:sz="6" w:space="0" w:color="auto"/>
              <w:bottom w:val="single" w:sz="6" w:space="0" w:color="auto"/>
              <w:right w:val="single" w:sz="6" w:space="0" w:color="auto"/>
            </w:tcBorders>
          </w:tcPr>
          <w:p w:rsidR="00EA4271" w:rsidRPr="00B13A01" w:rsidRDefault="00EA4271" w:rsidP="00EA4271">
            <w:pPr>
              <w:jc w:val="center"/>
              <w:rPr>
                <w:sz w:val="24"/>
                <w:szCs w:val="24"/>
              </w:rPr>
            </w:pPr>
          </w:p>
          <w:p w:rsidR="00EA4271" w:rsidRPr="00B13A01" w:rsidRDefault="00EA4271" w:rsidP="00EA4271">
            <w:pPr>
              <w:jc w:val="center"/>
              <w:rPr>
                <w:sz w:val="24"/>
                <w:szCs w:val="24"/>
              </w:rPr>
            </w:pPr>
            <w:r w:rsidRPr="00B13A01">
              <w:rPr>
                <w:sz w:val="24"/>
                <w:szCs w:val="24"/>
              </w:rPr>
              <w:t>1560,4</w:t>
            </w:r>
          </w:p>
        </w:tc>
        <w:tc>
          <w:tcPr>
            <w:tcW w:w="6098" w:type="dxa"/>
            <w:tcBorders>
              <w:top w:val="single" w:sz="6" w:space="0" w:color="auto"/>
              <w:left w:val="single" w:sz="6" w:space="0" w:color="auto"/>
              <w:bottom w:val="single" w:sz="6" w:space="0" w:color="auto"/>
              <w:right w:val="single" w:sz="6" w:space="0" w:color="auto"/>
            </w:tcBorders>
          </w:tcPr>
          <w:p w:rsidR="00EA4271" w:rsidRPr="00DF0194" w:rsidRDefault="00EA4271" w:rsidP="00EA4271">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EA4271" w:rsidRPr="00EA6C59" w:rsidTr="00EA4271">
        <w:trPr>
          <w:cantSplit/>
          <w:trHeight w:val="240"/>
        </w:trPr>
        <w:tc>
          <w:tcPr>
            <w:tcW w:w="708"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12. </w:t>
            </w:r>
          </w:p>
        </w:tc>
        <w:tc>
          <w:tcPr>
            <w:tcW w:w="3171"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Объем платных услуг населению </w:t>
            </w:r>
          </w:p>
        </w:tc>
        <w:tc>
          <w:tcPr>
            <w:tcW w:w="1222"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млн. руб. </w:t>
            </w:r>
          </w:p>
        </w:tc>
        <w:tc>
          <w:tcPr>
            <w:tcW w:w="1276" w:type="dxa"/>
            <w:tcBorders>
              <w:top w:val="single" w:sz="6" w:space="0" w:color="auto"/>
              <w:left w:val="single" w:sz="6" w:space="0" w:color="auto"/>
              <w:bottom w:val="single" w:sz="6" w:space="0" w:color="auto"/>
              <w:right w:val="single" w:sz="6" w:space="0" w:color="auto"/>
            </w:tcBorders>
          </w:tcPr>
          <w:p w:rsidR="00EA4271" w:rsidRPr="00EA6C59" w:rsidRDefault="00EA4271" w:rsidP="00EA4271">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EA4271" w:rsidRPr="00EA6C59" w:rsidRDefault="00EA4271" w:rsidP="00EA4271">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w:t>
            </w:r>
          </w:p>
        </w:tc>
        <w:tc>
          <w:tcPr>
            <w:tcW w:w="6098" w:type="dxa"/>
            <w:tcBorders>
              <w:top w:val="single" w:sz="6" w:space="0" w:color="auto"/>
              <w:left w:val="single" w:sz="6" w:space="0" w:color="auto"/>
              <w:bottom w:val="single" w:sz="6" w:space="0" w:color="auto"/>
              <w:right w:val="single" w:sz="6" w:space="0" w:color="auto"/>
            </w:tcBorders>
          </w:tcPr>
          <w:p w:rsidR="00EA4271" w:rsidRPr="00EA6C59" w:rsidRDefault="00EA4271" w:rsidP="00EA4271">
            <w:pPr>
              <w:pStyle w:val="ConsPlusCell"/>
              <w:widowControl/>
              <w:rPr>
                <w:rFonts w:ascii="Times New Roman" w:hAnsi="Times New Roman" w:cs="Times New Roman"/>
                <w:sz w:val="24"/>
                <w:szCs w:val="24"/>
              </w:rPr>
            </w:pPr>
            <w:r w:rsidRPr="00EA6C59">
              <w:rPr>
                <w:rFonts w:ascii="Times New Roman , serif" w:hAnsi="Times New Roman , serif" w:cs="Times New Roman"/>
                <w:sz w:val="24"/>
                <w:szCs w:val="24"/>
              </w:rPr>
              <w:t>Формирование данных в разрезе муниципальных образований не предусмотрена п.1.10.1 Федерального плана статистических работ</w:t>
            </w:r>
          </w:p>
        </w:tc>
      </w:tr>
      <w:tr w:rsidR="00EA4271" w:rsidRPr="00EA6C59" w:rsidTr="00EA4271">
        <w:trPr>
          <w:cantSplit/>
          <w:trHeight w:val="240"/>
        </w:trPr>
        <w:tc>
          <w:tcPr>
            <w:tcW w:w="708"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13. </w:t>
            </w:r>
          </w:p>
        </w:tc>
        <w:tc>
          <w:tcPr>
            <w:tcW w:w="3171"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Объем услуг связи </w:t>
            </w:r>
          </w:p>
        </w:tc>
        <w:tc>
          <w:tcPr>
            <w:tcW w:w="1222"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тыс. руб. </w:t>
            </w:r>
          </w:p>
        </w:tc>
        <w:tc>
          <w:tcPr>
            <w:tcW w:w="1276" w:type="dxa"/>
            <w:tcBorders>
              <w:top w:val="single" w:sz="6" w:space="0" w:color="auto"/>
              <w:left w:val="single" w:sz="6" w:space="0" w:color="auto"/>
              <w:bottom w:val="single" w:sz="6" w:space="0" w:color="auto"/>
              <w:right w:val="single" w:sz="6" w:space="0" w:color="auto"/>
            </w:tcBorders>
          </w:tcPr>
          <w:p w:rsidR="00EA4271" w:rsidRPr="00EA6C59" w:rsidRDefault="00EA4271" w:rsidP="00EA4271">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EA4271" w:rsidRPr="00EA6C59" w:rsidRDefault="00EA4271" w:rsidP="00EA4271">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w:t>
            </w:r>
          </w:p>
        </w:tc>
        <w:tc>
          <w:tcPr>
            <w:tcW w:w="6098" w:type="dxa"/>
            <w:tcBorders>
              <w:top w:val="single" w:sz="6" w:space="0" w:color="auto"/>
              <w:left w:val="single" w:sz="6" w:space="0" w:color="auto"/>
              <w:bottom w:val="single" w:sz="6" w:space="0" w:color="auto"/>
              <w:right w:val="single" w:sz="6" w:space="0" w:color="auto"/>
            </w:tcBorders>
          </w:tcPr>
          <w:p w:rsidR="00EA4271" w:rsidRPr="00EA6C59" w:rsidRDefault="00EA4271" w:rsidP="00EA4271">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Формирование данных в разрезе муниципальных образований не предусмотрено п. 1.10.1 Федерального плана статистических работ</w:t>
            </w:r>
          </w:p>
        </w:tc>
      </w:tr>
      <w:tr w:rsidR="00EA4271" w:rsidRPr="00DF0194" w:rsidTr="00EA4271">
        <w:trPr>
          <w:cantSplit/>
          <w:trHeight w:val="240"/>
        </w:trPr>
        <w:tc>
          <w:tcPr>
            <w:tcW w:w="14034" w:type="dxa"/>
            <w:gridSpan w:val="6"/>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b/>
                <w:sz w:val="24"/>
                <w:szCs w:val="24"/>
              </w:rPr>
            </w:pPr>
            <w:r w:rsidRPr="00DF0194">
              <w:rPr>
                <w:rFonts w:ascii="Times New Roman" w:hAnsi="Times New Roman" w:cs="Times New Roman"/>
                <w:b/>
                <w:sz w:val="24"/>
                <w:szCs w:val="24"/>
              </w:rPr>
              <w:t xml:space="preserve">Малое и среднее предпринимательство  </w:t>
            </w:r>
          </w:p>
        </w:tc>
      </w:tr>
      <w:tr w:rsidR="00EA4271" w:rsidRPr="00594F18" w:rsidTr="00EA4271">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14. </w:t>
            </w:r>
          </w:p>
        </w:tc>
        <w:tc>
          <w:tcPr>
            <w:tcW w:w="3171"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autoSpaceDE w:val="0"/>
              <w:jc w:val="both"/>
              <w:rPr>
                <w:sz w:val="24"/>
                <w:szCs w:val="24"/>
              </w:rPr>
            </w:pPr>
            <w:r w:rsidRPr="00DF0194">
              <w:rPr>
                <w:sz w:val="24"/>
                <w:szCs w:val="24"/>
              </w:rPr>
              <w:t xml:space="preserve">Число субъектов малого и среднего предпринимательства, в том числе: </w:t>
            </w:r>
          </w:p>
        </w:tc>
        <w:tc>
          <w:tcPr>
            <w:tcW w:w="1222"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autoSpaceDE w:val="0"/>
              <w:jc w:val="center"/>
              <w:rPr>
                <w:sz w:val="24"/>
                <w:szCs w:val="24"/>
              </w:rPr>
            </w:pPr>
            <w:r w:rsidRPr="00DF0194">
              <w:rPr>
                <w:sz w:val="24"/>
                <w:szCs w:val="24"/>
              </w:rPr>
              <w:t>ед.</w:t>
            </w:r>
          </w:p>
        </w:tc>
        <w:tc>
          <w:tcPr>
            <w:tcW w:w="1276" w:type="dxa"/>
            <w:tcBorders>
              <w:top w:val="single" w:sz="6" w:space="0" w:color="auto"/>
              <w:left w:val="single" w:sz="6" w:space="0" w:color="auto"/>
              <w:bottom w:val="single" w:sz="6" w:space="0" w:color="auto"/>
              <w:right w:val="single" w:sz="6" w:space="0" w:color="auto"/>
            </w:tcBorders>
          </w:tcPr>
          <w:p w:rsidR="00EA4271" w:rsidRPr="00594F18" w:rsidRDefault="00EA4271" w:rsidP="00EA4271">
            <w:pPr>
              <w:pStyle w:val="ConsPlusCell"/>
              <w:widowControl/>
              <w:rPr>
                <w:rFonts w:ascii="Times New Roman" w:hAnsi="Times New Roman" w:cs="Times New Roman"/>
                <w:sz w:val="24"/>
                <w:szCs w:val="24"/>
                <w:lang w:val="en-US"/>
              </w:rPr>
            </w:pPr>
            <w:r w:rsidRPr="00594F18">
              <w:rPr>
                <w:rFonts w:ascii="Times New Roman" w:hAnsi="Times New Roman" w:cs="Times New Roman"/>
                <w:sz w:val="24"/>
                <w:szCs w:val="24"/>
              </w:rPr>
              <w:t>64</w:t>
            </w:r>
            <w:r w:rsidRPr="00594F18">
              <w:rPr>
                <w:rFonts w:ascii="Times New Roman" w:hAnsi="Times New Roman" w:cs="Times New Roman"/>
                <w:sz w:val="24"/>
                <w:szCs w:val="24"/>
                <w:lang w:val="en-US"/>
              </w:rPr>
              <w:t>76</w:t>
            </w:r>
          </w:p>
        </w:tc>
        <w:tc>
          <w:tcPr>
            <w:tcW w:w="1559" w:type="dxa"/>
            <w:tcBorders>
              <w:top w:val="single" w:sz="6" w:space="0" w:color="auto"/>
              <w:left w:val="single" w:sz="6" w:space="0" w:color="auto"/>
              <w:bottom w:val="single" w:sz="6" w:space="0" w:color="auto"/>
              <w:right w:val="single" w:sz="6" w:space="0" w:color="auto"/>
            </w:tcBorders>
          </w:tcPr>
          <w:p w:rsidR="00EA4271" w:rsidRPr="00594F18" w:rsidRDefault="00EA4271" w:rsidP="00EA4271">
            <w:pPr>
              <w:autoSpaceDE w:val="0"/>
              <w:jc w:val="both"/>
              <w:rPr>
                <w:sz w:val="24"/>
                <w:szCs w:val="24"/>
              </w:rPr>
            </w:pPr>
            <w:r w:rsidRPr="00594F18">
              <w:rPr>
                <w:sz w:val="24"/>
                <w:szCs w:val="24"/>
              </w:rPr>
              <w:t>6643</w:t>
            </w:r>
          </w:p>
        </w:tc>
        <w:tc>
          <w:tcPr>
            <w:tcW w:w="6098" w:type="dxa"/>
            <w:tcBorders>
              <w:top w:val="single" w:sz="6" w:space="0" w:color="auto"/>
              <w:left w:val="single" w:sz="6" w:space="0" w:color="auto"/>
              <w:bottom w:val="single" w:sz="6" w:space="0" w:color="auto"/>
              <w:right w:val="single" w:sz="6" w:space="0" w:color="auto"/>
            </w:tcBorders>
          </w:tcPr>
          <w:p w:rsidR="00EA4271" w:rsidRPr="00594F18" w:rsidRDefault="00EA4271" w:rsidP="00EA4271">
            <w:pPr>
              <w:pStyle w:val="ConsPlusCell"/>
              <w:widowControl/>
              <w:rPr>
                <w:rFonts w:ascii="Times New Roman" w:hAnsi="Times New Roman" w:cs="Times New Roman"/>
                <w:sz w:val="24"/>
                <w:szCs w:val="24"/>
              </w:rPr>
            </w:pPr>
            <w:r w:rsidRPr="00594F18">
              <w:rPr>
                <w:rFonts w:ascii="Times New Roman" w:hAnsi="Times New Roman" w:cs="Times New Roman"/>
                <w:sz w:val="24"/>
                <w:szCs w:val="24"/>
              </w:rPr>
              <w:t>20</w:t>
            </w:r>
            <w:r w:rsidRPr="00594F18">
              <w:rPr>
                <w:rFonts w:ascii="Times New Roman" w:hAnsi="Times New Roman" w:cs="Times New Roman"/>
                <w:sz w:val="24"/>
                <w:szCs w:val="24"/>
                <w:lang w:val="en-US"/>
              </w:rPr>
              <w:t>2</w:t>
            </w:r>
            <w:r w:rsidRPr="00594F18">
              <w:rPr>
                <w:rFonts w:ascii="Times New Roman" w:hAnsi="Times New Roman" w:cs="Times New Roman"/>
                <w:sz w:val="24"/>
                <w:szCs w:val="24"/>
              </w:rPr>
              <w:t>1 год – оперативные данные</w:t>
            </w:r>
          </w:p>
        </w:tc>
      </w:tr>
      <w:tr w:rsidR="00EA4271" w:rsidRPr="00594F18" w:rsidTr="00EA4271">
        <w:trPr>
          <w:cantSplit/>
          <w:trHeight w:val="240"/>
        </w:trPr>
        <w:tc>
          <w:tcPr>
            <w:tcW w:w="708" w:type="dxa"/>
            <w:tcBorders>
              <w:top w:val="single" w:sz="6" w:space="0" w:color="auto"/>
              <w:left w:val="single" w:sz="6" w:space="0" w:color="auto"/>
              <w:bottom w:val="single" w:sz="6" w:space="0" w:color="auto"/>
              <w:right w:val="single" w:sz="6" w:space="0" w:color="auto"/>
            </w:tcBorders>
          </w:tcPr>
          <w:p w:rsidR="00EA4271" w:rsidRPr="00DF0194" w:rsidRDefault="00EA4271" w:rsidP="00EA4271">
            <w:pPr>
              <w:pStyle w:val="ConsPlusCell"/>
              <w:widowControl/>
              <w:rPr>
                <w:rFonts w:ascii="Times New Roman" w:hAnsi="Times New Roman" w:cs="Times New Roman"/>
                <w:sz w:val="24"/>
                <w:szCs w:val="24"/>
              </w:rPr>
            </w:pPr>
          </w:p>
        </w:tc>
        <w:tc>
          <w:tcPr>
            <w:tcW w:w="3171"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autoSpaceDE w:val="0"/>
              <w:jc w:val="both"/>
              <w:rPr>
                <w:sz w:val="24"/>
                <w:szCs w:val="24"/>
              </w:rPr>
            </w:pPr>
            <w:r w:rsidRPr="00DF0194">
              <w:rPr>
                <w:sz w:val="24"/>
                <w:szCs w:val="24"/>
              </w:rPr>
              <w:t xml:space="preserve">индивидуальных предпринимателей </w:t>
            </w:r>
          </w:p>
        </w:tc>
        <w:tc>
          <w:tcPr>
            <w:tcW w:w="1222"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autoSpaceDE w:val="0"/>
              <w:jc w:val="center"/>
              <w:rPr>
                <w:sz w:val="24"/>
                <w:szCs w:val="24"/>
              </w:rPr>
            </w:pPr>
            <w:r w:rsidRPr="00DF0194">
              <w:rPr>
                <w:sz w:val="24"/>
                <w:szCs w:val="24"/>
              </w:rPr>
              <w:t>ед.</w:t>
            </w:r>
          </w:p>
        </w:tc>
        <w:tc>
          <w:tcPr>
            <w:tcW w:w="1276" w:type="dxa"/>
            <w:tcBorders>
              <w:top w:val="single" w:sz="6" w:space="0" w:color="auto"/>
              <w:left w:val="single" w:sz="6" w:space="0" w:color="auto"/>
              <w:bottom w:val="single" w:sz="6" w:space="0" w:color="auto"/>
              <w:right w:val="single" w:sz="6" w:space="0" w:color="auto"/>
            </w:tcBorders>
          </w:tcPr>
          <w:p w:rsidR="00EA4271" w:rsidRPr="00594F18" w:rsidRDefault="00EA4271" w:rsidP="00EA4271">
            <w:pPr>
              <w:pStyle w:val="ConsPlusCell"/>
              <w:widowControl/>
              <w:rPr>
                <w:rFonts w:ascii="Times New Roman" w:hAnsi="Times New Roman" w:cs="Times New Roman"/>
                <w:sz w:val="24"/>
                <w:szCs w:val="24"/>
              </w:rPr>
            </w:pPr>
            <w:r w:rsidRPr="00594F18">
              <w:rPr>
                <w:rFonts w:ascii="Times New Roman" w:hAnsi="Times New Roman" w:cs="Times New Roman"/>
                <w:sz w:val="24"/>
                <w:szCs w:val="24"/>
              </w:rPr>
              <w:t>4715</w:t>
            </w:r>
          </w:p>
        </w:tc>
        <w:tc>
          <w:tcPr>
            <w:tcW w:w="1559" w:type="dxa"/>
            <w:tcBorders>
              <w:top w:val="single" w:sz="6" w:space="0" w:color="auto"/>
              <w:left w:val="single" w:sz="6" w:space="0" w:color="auto"/>
              <w:bottom w:val="single" w:sz="6" w:space="0" w:color="auto"/>
              <w:right w:val="single" w:sz="6" w:space="0" w:color="auto"/>
            </w:tcBorders>
          </w:tcPr>
          <w:p w:rsidR="00EA4271" w:rsidRPr="00594F18" w:rsidRDefault="00EA4271" w:rsidP="00EA4271">
            <w:pPr>
              <w:autoSpaceDE w:val="0"/>
              <w:jc w:val="both"/>
              <w:rPr>
                <w:sz w:val="24"/>
                <w:szCs w:val="24"/>
              </w:rPr>
            </w:pPr>
            <w:r w:rsidRPr="00594F18">
              <w:rPr>
                <w:sz w:val="24"/>
                <w:szCs w:val="24"/>
              </w:rPr>
              <w:t>4758</w:t>
            </w:r>
          </w:p>
        </w:tc>
        <w:tc>
          <w:tcPr>
            <w:tcW w:w="6098" w:type="dxa"/>
            <w:tcBorders>
              <w:top w:val="single" w:sz="6" w:space="0" w:color="auto"/>
              <w:left w:val="single" w:sz="6" w:space="0" w:color="auto"/>
              <w:bottom w:val="single" w:sz="6" w:space="0" w:color="auto"/>
              <w:right w:val="single" w:sz="6" w:space="0" w:color="auto"/>
            </w:tcBorders>
          </w:tcPr>
          <w:p w:rsidR="00EA4271" w:rsidRPr="00594F18" w:rsidRDefault="00EA4271" w:rsidP="00EA4271">
            <w:pPr>
              <w:pStyle w:val="ConsPlusCell"/>
              <w:widowControl/>
              <w:rPr>
                <w:rFonts w:ascii="Times New Roman" w:hAnsi="Times New Roman" w:cs="Times New Roman"/>
                <w:sz w:val="24"/>
                <w:szCs w:val="24"/>
              </w:rPr>
            </w:pPr>
            <w:r w:rsidRPr="00594F18">
              <w:rPr>
                <w:rFonts w:ascii="Times New Roman" w:hAnsi="Times New Roman" w:cs="Times New Roman"/>
                <w:sz w:val="24"/>
                <w:szCs w:val="24"/>
              </w:rPr>
              <w:t>20</w:t>
            </w:r>
            <w:r w:rsidRPr="00594F18">
              <w:rPr>
                <w:rFonts w:ascii="Times New Roman" w:hAnsi="Times New Roman" w:cs="Times New Roman"/>
                <w:sz w:val="24"/>
                <w:szCs w:val="24"/>
                <w:lang w:val="en-US"/>
              </w:rPr>
              <w:t>2</w:t>
            </w:r>
            <w:r w:rsidRPr="00594F18">
              <w:rPr>
                <w:rFonts w:ascii="Times New Roman" w:hAnsi="Times New Roman" w:cs="Times New Roman"/>
                <w:sz w:val="24"/>
                <w:szCs w:val="24"/>
              </w:rPr>
              <w:t>1 год – оперативные данные</w:t>
            </w:r>
          </w:p>
        </w:tc>
      </w:tr>
      <w:tr w:rsidR="00EA4271" w:rsidRPr="00594F18" w:rsidTr="00EA4271">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15. </w:t>
            </w:r>
          </w:p>
        </w:tc>
        <w:tc>
          <w:tcPr>
            <w:tcW w:w="3171"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autoSpaceDE w:val="0"/>
              <w:jc w:val="both"/>
              <w:rPr>
                <w:sz w:val="24"/>
                <w:szCs w:val="24"/>
              </w:rPr>
            </w:pPr>
            <w:r w:rsidRPr="00DF0194">
              <w:rPr>
                <w:sz w:val="24"/>
                <w:szCs w:val="24"/>
              </w:rPr>
              <w:t xml:space="preserve">Среднесписочная численность занятых на предприятиях субъектов малого и среднего предпринимательства  </w:t>
            </w:r>
          </w:p>
        </w:tc>
        <w:tc>
          <w:tcPr>
            <w:tcW w:w="1222"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autoSpaceDE w:val="0"/>
              <w:jc w:val="center"/>
              <w:rPr>
                <w:sz w:val="24"/>
                <w:szCs w:val="24"/>
              </w:rPr>
            </w:pPr>
            <w:r w:rsidRPr="00DF0194">
              <w:rPr>
                <w:sz w:val="24"/>
                <w:szCs w:val="24"/>
              </w:rPr>
              <w:t>чел.</w:t>
            </w:r>
          </w:p>
        </w:tc>
        <w:tc>
          <w:tcPr>
            <w:tcW w:w="1276" w:type="dxa"/>
            <w:tcBorders>
              <w:top w:val="single" w:sz="6" w:space="0" w:color="auto"/>
              <w:left w:val="single" w:sz="6" w:space="0" w:color="auto"/>
              <w:bottom w:val="single" w:sz="6" w:space="0" w:color="auto"/>
              <w:right w:val="single" w:sz="6" w:space="0" w:color="auto"/>
            </w:tcBorders>
          </w:tcPr>
          <w:p w:rsidR="00EA4271" w:rsidRPr="00594F18" w:rsidRDefault="00EA4271" w:rsidP="00EA4271">
            <w:pPr>
              <w:pStyle w:val="ConsPlusCell"/>
              <w:widowControl/>
              <w:rPr>
                <w:rFonts w:ascii="Times New Roman" w:hAnsi="Times New Roman" w:cs="Times New Roman"/>
                <w:sz w:val="24"/>
                <w:szCs w:val="24"/>
              </w:rPr>
            </w:pPr>
            <w:r w:rsidRPr="00594F18">
              <w:rPr>
                <w:rFonts w:ascii="Times New Roman" w:hAnsi="Times New Roman" w:cs="Times New Roman"/>
                <w:sz w:val="24"/>
                <w:szCs w:val="24"/>
              </w:rPr>
              <w:t>22860</w:t>
            </w:r>
          </w:p>
        </w:tc>
        <w:tc>
          <w:tcPr>
            <w:tcW w:w="1559" w:type="dxa"/>
            <w:tcBorders>
              <w:top w:val="single" w:sz="6" w:space="0" w:color="auto"/>
              <w:left w:val="single" w:sz="6" w:space="0" w:color="auto"/>
              <w:bottom w:val="single" w:sz="6" w:space="0" w:color="auto"/>
              <w:right w:val="single" w:sz="6" w:space="0" w:color="auto"/>
            </w:tcBorders>
          </w:tcPr>
          <w:p w:rsidR="00EA4271" w:rsidRPr="00594F18" w:rsidRDefault="00EA4271" w:rsidP="00EA4271">
            <w:pPr>
              <w:autoSpaceDE w:val="0"/>
              <w:jc w:val="both"/>
              <w:rPr>
                <w:sz w:val="24"/>
                <w:szCs w:val="24"/>
              </w:rPr>
            </w:pPr>
            <w:r w:rsidRPr="00594F18">
              <w:rPr>
                <w:sz w:val="24"/>
                <w:szCs w:val="24"/>
              </w:rPr>
              <w:t>22511</w:t>
            </w:r>
          </w:p>
        </w:tc>
        <w:tc>
          <w:tcPr>
            <w:tcW w:w="6098" w:type="dxa"/>
            <w:tcBorders>
              <w:top w:val="single" w:sz="6" w:space="0" w:color="auto"/>
              <w:left w:val="single" w:sz="6" w:space="0" w:color="auto"/>
              <w:bottom w:val="single" w:sz="6" w:space="0" w:color="auto"/>
              <w:right w:val="single" w:sz="6" w:space="0" w:color="auto"/>
            </w:tcBorders>
          </w:tcPr>
          <w:p w:rsidR="00EA4271" w:rsidRPr="00594F18" w:rsidRDefault="00EA4271" w:rsidP="00EA4271">
            <w:pPr>
              <w:pStyle w:val="ConsPlusCell"/>
              <w:widowControl/>
              <w:rPr>
                <w:rFonts w:ascii="Times New Roman" w:hAnsi="Times New Roman" w:cs="Times New Roman"/>
                <w:sz w:val="24"/>
                <w:szCs w:val="24"/>
              </w:rPr>
            </w:pPr>
            <w:r w:rsidRPr="00594F18">
              <w:rPr>
                <w:rFonts w:ascii="Times New Roman" w:hAnsi="Times New Roman" w:cs="Times New Roman"/>
                <w:sz w:val="24"/>
                <w:szCs w:val="24"/>
              </w:rPr>
              <w:t>20</w:t>
            </w:r>
            <w:r w:rsidRPr="00594F18">
              <w:rPr>
                <w:rFonts w:ascii="Times New Roman" w:hAnsi="Times New Roman" w:cs="Times New Roman"/>
                <w:sz w:val="24"/>
                <w:szCs w:val="24"/>
                <w:lang w:val="en-US"/>
              </w:rPr>
              <w:t>2</w:t>
            </w:r>
            <w:r w:rsidRPr="00594F18">
              <w:rPr>
                <w:rFonts w:ascii="Times New Roman" w:hAnsi="Times New Roman" w:cs="Times New Roman"/>
                <w:sz w:val="24"/>
                <w:szCs w:val="24"/>
              </w:rPr>
              <w:t>1 год – оперативные данные</w:t>
            </w:r>
          </w:p>
        </w:tc>
      </w:tr>
      <w:tr w:rsidR="00EA4271" w:rsidRPr="00594F18" w:rsidTr="00EA4271">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b/>
                <w:color w:val="FF0000"/>
                <w:sz w:val="24"/>
                <w:szCs w:val="24"/>
              </w:rPr>
            </w:pPr>
            <w:r w:rsidRPr="00DF0194">
              <w:rPr>
                <w:rFonts w:ascii="Times New Roman" w:hAnsi="Times New Roman" w:cs="Times New Roman"/>
                <w:sz w:val="24"/>
                <w:szCs w:val="24"/>
              </w:rPr>
              <w:lastRenderedPageBreak/>
              <w:t>16.</w:t>
            </w:r>
            <w:r w:rsidRPr="00DF0194">
              <w:rPr>
                <w:rFonts w:ascii="Times New Roman" w:hAnsi="Times New Roman" w:cs="Times New Roman"/>
                <w:b/>
                <w:color w:val="FF0000"/>
                <w:sz w:val="24"/>
                <w:szCs w:val="24"/>
              </w:rPr>
              <w:t xml:space="preserve"> </w:t>
            </w:r>
          </w:p>
        </w:tc>
        <w:tc>
          <w:tcPr>
            <w:tcW w:w="3171"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autoSpaceDE w:val="0"/>
              <w:jc w:val="both"/>
              <w:rPr>
                <w:sz w:val="24"/>
                <w:szCs w:val="24"/>
              </w:rPr>
            </w:pPr>
            <w:r w:rsidRPr="00DF0194">
              <w:rPr>
                <w:sz w:val="24"/>
                <w:szCs w:val="24"/>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tc>
        <w:tc>
          <w:tcPr>
            <w:tcW w:w="1222"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autoSpaceDE w:val="0"/>
              <w:jc w:val="center"/>
              <w:rPr>
                <w:sz w:val="24"/>
                <w:szCs w:val="24"/>
              </w:rPr>
            </w:pPr>
            <w:r w:rsidRPr="00DF0194">
              <w:rPr>
                <w:sz w:val="24"/>
                <w:szCs w:val="24"/>
              </w:rPr>
              <w:t>%</w:t>
            </w:r>
          </w:p>
        </w:tc>
        <w:tc>
          <w:tcPr>
            <w:tcW w:w="1276" w:type="dxa"/>
            <w:tcBorders>
              <w:top w:val="single" w:sz="6" w:space="0" w:color="auto"/>
              <w:left w:val="single" w:sz="6" w:space="0" w:color="auto"/>
              <w:bottom w:val="single" w:sz="6" w:space="0" w:color="auto"/>
              <w:right w:val="single" w:sz="6" w:space="0" w:color="auto"/>
            </w:tcBorders>
          </w:tcPr>
          <w:p w:rsidR="00EA4271" w:rsidRPr="00594F18" w:rsidRDefault="00EA4271" w:rsidP="00EA4271">
            <w:pPr>
              <w:pStyle w:val="ConsPlusCell"/>
              <w:widowControl/>
              <w:rPr>
                <w:rFonts w:ascii="Times New Roman" w:hAnsi="Times New Roman" w:cs="Times New Roman"/>
                <w:sz w:val="24"/>
                <w:szCs w:val="24"/>
              </w:rPr>
            </w:pPr>
            <w:r w:rsidRPr="00594F18">
              <w:rPr>
                <w:rFonts w:ascii="Times New Roman" w:hAnsi="Times New Roman" w:cs="Times New Roman"/>
                <w:sz w:val="24"/>
                <w:szCs w:val="24"/>
              </w:rPr>
              <w:t>27,9</w:t>
            </w:r>
          </w:p>
        </w:tc>
        <w:tc>
          <w:tcPr>
            <w:tcW w:w="1559" w:type="dxa"/>
            <w:tcBorders>
              <w:top w:val="single" w:sz="6" w:space="0" w:color="auto"/>
              <w:left w:val="single" w:sz="6" w:space="0" w:color="auto"/>
              <w:bottom w:val="single" w:sz="6" w:space="0" w:color="auto"/>
              <w:right w:val="single" w:sz="6" w:space="0" w:color="auto"/>
            </w:tcBorders>
          </w:tcPr>
          <w:p w:rsidR="00EA4271" w:rsidRPr="00594F18" w:rsidRDefault="00EA4271" w:rsidP="00EA4271">
            <w:pPr>
              <w:autoSpaceDE w:val="0"/>
              <w:jc w:val="both"/>
              <w:rPr>
                <w:sz w:val="24"/>
                <w:szCs w:val="24"/>
              </w:rPr>
            </w:pPr>
            <w:r w:rsidRPr="00594F18">
              <w:rPr>
                <w:sz w:val="24"/>
                <w:szCs w:val="24"/>
              </w:rPr>
              <w:t>27,6</w:t>
            </w:r>
          </w:p>
        </w:tc>
        <w:tc>
          <w:tcPr>
            <w:tcW w:w="6098" w:type="dxa"/>
            <w:tcBorders>
              <w:top w:val="single" w:sz="6" w:space="0" w:color="auto"/>
              <w:left w:val="single" w:sz="6" w:space="0" w:color="auto"/>
              <w:bottom w:val="single" w:sz="6" w:space="0" w:color="auto"/>
              <w:right w:val="single" w:sz="6" w:space="0" w:color="auto"/>
            </w:tcBorders>
          </w:tcPr>
          <w:p w:rsidR="00EA4271" w:rsidRPr="00594F18" w:rsidRDefault="00EA4271" w:rsidP="00EA4271">
            <w:pPr>
              <w:pStyle w:val="ConsPlusCell"/>
              <w:widowControl/>
              <w:rPr>
                <w:rFonts w:ascii="Times New Roman" w:hAnsi="Times New Roman" w:cs="Times New Roman"/>
                <w:sz w:val="24"/>
                <w:szCs w:val="24"/>
              </w:rPr>
            </w:pPr>
            <w:r w:rsidRPr="00594F18">
              <w:rPr>
                <w:rFonts w:ascii="Times New Roman" w:hAnsi="Times New Roman" w:cs="Times New Roman"/>
                <w:sz w:val="24"/>
                <w:szCs w:val="24"/>
              </w:rPr>
              <w:t>20</w:t>
            </w:r>
            <w:r w:rsidRPr="00594F18">
              <w:rPr>
                <w:rFonts w:ascii="Times New Roman" w:hAnsi="Times New Roman" w:cs="Times New Roman"/>
                <w:sz w:val="24"/>
                <w:szCs w:val="24"/>
                <w:lang w:val="en-US"/>
              </w:rPr>
              <w:t>2</w:t>
            </w:r>
            <w:r w:rsidRPr="00594F18">
              <w:rPr>
                <w:rFonts w:ascii="Times New Roman" w:hAnsi="Times New Roman" w:cs="Times New Roman"/>
                <w:sz w:val="24"/>
                <w:szCs w:val="24"/>
              </w:rPr>
              <w:t>1 год – оперативные данные</w:t>
            </w:r>
          </w:p>
        </w:tc>
      </w:tr>
      <w:tr w:rsidR="00EA4271" w:rsidRPr="00594F18" w:rsidTr="00EA4271">
        <w:trPr>
          <w:cantSplit/>
          <w:trHeight w:val="240"/>
        </w:trPr>
        <w:tc>
          <w:tcPr>
            <w:tcW w:w="14034" w:type="dxa"/>
            <w:gridSpan w:val="6"/>
            <w:tcBorders>
              <w:top w:val="single" w:sz="6" w:space="0" w:color="auto"/>
              <w:left w:val="single" w:sz="6" w:space="0" w:color="auto"/>
              <w:bottom w:val="single" w:sz="6" w:space="0" w:color="auto"/>
              <w:right w:val="single" w:sz="6" w:space="0" w:color="auto"/>
            </w:tcBorders>
            <w:hideMark/>
          </w:tcPr>
          <w:p w:rsidR="00EA4271" w:rsidRPr="00594F18" w:rsidRDefault="00EA4271" w:rsidP="00EA4271">
            <w:pPr>
              <w:pStyle w:val="ConsPlusCell"/>
              <w:widowControl/>
              <w:rPr>
                <w:rFonts w:ascii="Times New Roman" w:hAnsi="Times New Roman" w:cs="Times New Roman"/>
                <w:b/>
                <w:sz w:val="24"/>
                <w:szCs w:val="24"/>
              </w:rPr>
            </w:pPr>
            <w:r w:rsidRPr="00594F18">
              <w:rPr>
                <w:rFonts w:ascii="Times New Roman" w:hAnsi="Times New Roman" w:cs="Times New Roman"/>
                <w:b/>
                <w:sz w:val="24"/>
                <w:szCs w:val="24"/>
              </w:rPr>
              <w:t xml:space="preserve">Инвестиционная деятельность  </w:t>
            </w:r>
          </w:p>
        </w:tc>
      </w:tr>
      <w:tr w:rsidR="00EA4271" w:rsidRPr="00594F18" w:rsidTr="00EA4271">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17. </w:t>
            </w:r>
          </w:p>
        </w:tc>
        <w:tc>
          <w:tcPr>
            <w:tcW w:w="3171"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Инвестиции в основной капитал за счет всех источников финансирования по крупным и средним предприятиям </w:t>
            </w:r>
          </w:p>
        </w:tc>
        <w:tc>
          <w:tcPr>
            <w:tcW w:w="1222"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млн. руб. </w:t>
            </w:r>
          </w:p>
        </w:tc>
        <w:tc>
          <w:tcPr>
            <w:tcW w:w="1276" w:type="dxa"/>
            <w:tcBorders>
              <w:top w:val="single" w:sz="6" w:space="0" w:color="auto"/>
              <w:left w:val="single" w:sz="6" w:space="0" w:color="auto"/>
              <w:bottom w:val="single" w:sz="6" w:space="0" w:color="auto"/>
              <w:right w:val="single" w:sz="6" w:space="0" w:color="auto"/>
            </w:tcBorders>
          </w:tcPr>
          <w:p w:rsidR="00EA4271" w:rsidRPr="00594F18" w:rsidRDefault="00EA4271" w:rsidP="00EA4271">
            <w:pPr>
              <w:pStyle w:val="ConsPlusCell"/>
              <w:widowControl/>
              <w:rPr>
                <w:rFonts w:ascii="Times New Roman" w:hAnsi="Times New Roman" w:cs="Times New Roman"/>
                <w:sz w:val="24"/>
                <w:szCs w:val="24"/>
              </w:rPr>
            </w:pPr>
            <w:r>
              <w:rPr>
                <w:rFonts w:ascii="Times New Roman" w:hAnsi="Times New Roman" w:cs="Times New Roman"/>
                <w:sz w:val="24"/>
                <w:szCs w:val="24"/>
                <w:lang w:val="en-US"/>
              </w:rPr>
              <w:t>14 980,1</w:t>
            </w:r>
          </w:p>
        </w:tc>
        <w:tc>
          <w:tcPr>
            <w:tcW w:w="1559" w:type="dxa"/>
            <w:tcBorders>
              <w:top w:val="single" w:sz="6" w:space="0" w:color="auto"/>
              <w:left w:val="single" w:sz="6" w:space="0" w:color="auto"/>
              <w:bottom w:val="single" w:sz="6" w:space="0" w:color="auto"/>
              <w:right w:val="single" w:sz="6" w:space="0" w:color="auto"/>
            </w:tcBorders>
          </w:tcPr>
          <w:p w:rsidR="00EA4271" w:rsidRPr="00C5266B" w:rsidRDefault="00EA4271" w:rsidP="00EA4271">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10 677,2</w:t>
            </w:r>
          </w:p>
        </w:tc>
        <w:tc>
          <w:tcPr>
            <w:tcW w:w="6098" w:type="dxa"/>
            <w:tcBorders>
              <w:top w:val="single" w:sz="6" w:space="0" w:color="auto"/>
              <w:left w:val="single" w:sz="6" w:space="0" w:color="auto"/>
              <w:bottom w:val="single" w:sz="6" w:space="0" w:color="auto"/>
              <w:right w:val="single" w:sz="6" w:space="0" w:color="auto"/>
            </w:tcBorders>
          </w:tcPr>
          <w:p w:rsidR="00EA4271" w:rsidRPr="00C5266B" w:rsidRDefault="00EA4271" w:rsidP="00EA4271">
            <w:pPr>
              <w:rPr>
                <w:sz w:val="24"/>
                <w:szCs w:val="24"/>
                <w:lang w:val="en-US"/>
              </w:rPr>
            </w:pPr>
          </w:p>
          <w:p w:rsidR="00EA4271" w:rsidRPr="00594F18" w:rsidRDefault="00EA4271" w:rsidP="00EA4271">
            <w:pPr>
              <w:rPr>
                <w:sz w:val="24"/>
                <w:szCs w:val="24"/>
              </w:rPr>
            </w:pPr>
            <w:r>
              <w:rPr>
                <w:sz w:val="24"/>
                <w:szCs w:val="24"/>
              </w:rPr>
              <w:t>-</w:t>
            </w:r>
          </w:p>
        </w:tc>
      </w:tr>
      <w:tr w:rsidR="00EA4271" w:rsidRPr="0029391C" w:rsidTr="00EA4271">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17.1. </w:t>
            </w:r>
          </w:p>
        </w:tc>
        <w:tc>
          <w:tcPr>
            <w:tcW w:w="3171"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В том числе инвестиции за счет средств бюджетов всех уровней по крупным и средним предприятиям</w:t>
            </w:r>
          </w:p>
        </w:tc>
        <w:tc>
          <w:tcPr>
            <w:tcW w:w="1222"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млн. руб. </w:t>
            </w:r>
          </w:p>
        </w:tc>
        <w:tc>
          <w:tcPr>
            <w:tcW w:w="1276" w:type="dxa"/>
            <w:tcBorders>
              <w:top w:val="single" w:sz="6" w:space="0" w:color="auto"/>
              <w:left w:val="single" w:sz="6" w:space="0" w:color="auto"/>
              <w:bottom w:val="single" w:sz="6" w:space="0" w:color="auto"/>
              <w:right w:val="single" w:sz="6" w:space="0" w:color="auto"/>
            </w:tcBorders>
          </w:tcPr>
          <w:p w:rsidR="00EA4271" w:rsidRPr="00594F18" w:rsidRDefault="00EA4271" w:rsidP="00EA4271">
            <w:pPr>
              <w:pStyle w:val="ConsPlusCell"/>
              <w:widowControl/>
              <w:rPr>
                <w:rFonts w:ascii="Times New Roman" w:hAnsi="Times New Roman" w:cs="Times New Roman"/>
                <w:sz w:val="24"/>
                <w:szCs w:val="24"/>
              </w:rPr>
            </w:pPr>
            <w:r>
              <w:rPr>
                <w:rFonts w:ascii="Times New Roman" w:hAnsi="Times New Roman" w:cs="Times New Roman"/>
                <w:sz w:val="24"/>
                <w:szCs w:val="24"/>
                <w:lang w:val="en-US"/>
              </w:rPr>
              <w:t>14 980.0</w:t>
            </w:r>
          </w:p>
        </w:tc>
        <w:tc>
          <w:tcPr>
            <w:tcW w:w="1559" w:type="dxa"/>
            <w:tcBorders>
              <w:top w:val="single" w:sz="6" w:space="0" w:color="auto"/>
              <w:left w:val="single" w:sz="6" w:space="0" w:color="auto"/>
              <w:bottom w:val="single" w:sz="6" w:space="0" w:color="auto"/>
              <w:right w:val="single" w:sz="6" w:space="0" w:color="auto"/>
            </w:tcBorders>
          </w:tcPr>
          <w:p w:rsidR="00EA4271" w:rsidRPr="00594F18" w:rsidRDefault="00EA4271" w:rsidP="00EA4271">
            <w:pPr>
              <w:pStyle w:val="ConsPlusCell"/>
              <w:widowControl/>
              <w:rPr>
                <w:rFonts w:ascii="Times New Roman" w:hAnsi="Times New Roman" w:cs="Times New Roman"/>
                <w:sz w:val="24"/>
                <w:szCs w:val="24"/>
              </w:rPr>
            </w:pPr>
            <w:r w:rsidRPr="00594F18">
              <w:rPr>
                <w:rFonts w:ascii="Times New Roman" w:hAnsi="Times New Roman" w:cs="Times New Roman"/>
                <w:sz w:val="24"/>
                <w:szCs w:val="24"/>
              </w:rPr>
              <w:t>2139,7</w:t>
            </w:r>
          </w:p>
        </w:tc>
        <w:tc>
          <w:tcPr>
            <w:tcW w:w="6098" w:type="dxa"/>
            <w:tcBorders>
              <w:top w:val="single" w:sz="6" w:space="0" w:color="auto"/>
              <w:left w:val="single" w:sz="6" w:space="0" w:color="auto"/>
              <w:bottom w:val="single" w:sz="6" w:space="0" w:color="auto"/>
              <w:right w:val="single" w:sz="6" w:space="0" w:color="auto"/>
            </w:tcBorders>
          </w:tcPr>
          <w:p w:rsidR="00EA4271" w:rsidRDefault="00EA4271" w:rsidP="00EA4271">
            <w:pPr>
              <w:rPr>
                <w:sz w:val="24"/>
                <w:szCs w:val="24"/>
              </w:rPr>
            </w:pPr>
          </w:p>
          <w:p w:rsidR="00EA4271" w:rsidRPr="0029391C" w:rsidRDefault="00EA4271" w:rsidP="00EA4271">
            <w:pPr>
              <w:tabs>
                <w:tab w:val="left" w:pos="1096"/>
              </w:tabs>
              <w:rPr>
                <w:sz w:val="24"/>
                <w:szCs w:val="24"/>
              </w:rPr>
            </w:pPr>
            <w:r>
              <w:rPr>
                <w:sz w:val="24"/>
                <w:szCs w:val="24"/>
              </w:rPr>
              <w:t>-</w:t>
            </w:r>
          </w:p>
        </w:tc>
      </w:tr>
      <w:tr w:rsidR="00EA4271" w:rsidRPr="00DF0194" w:rsidTr="00EA4271">
        <w:trPr>
          <w:cantSplit/>
          <w:trHeight w:val="240"/>
        </w:trPr>
        <w:tc>
          <w:tcPr>
            <w:tcW w:w="14034" w:type="dxa"/>
            <w:gridSpan w:val="6"/>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b/>
                <w:sz w:val="24"/>
                <w:szCs w:val="24"/>
              </w:rPr>
            </w:pPr>
            <w:r w:rsidRPr="00DF0194">
              <w:rPr>
                <w:rFonts w:ascii="Times New Roman" w:hAnsi="Times New Roman" w:cs="Times New Roman"/>
                <w:b/>
                <w:sz w:val="24"/>
                <w:szCs w:val="24"/>
              </w:rPr>
              <w:t xml:space="preserve">Доходы и расходы бюджета  </w:t>
            </w:r>
          </w:p>
        </w:tc>
      </w:tr>
      <w:tr w:rsidR="00EA4271" w:rsidRPr="00DF0194" w:rsidTr="00EA4271">
        <w:trPr>
          <w:cantSplit/>
          <w:trHeight w:val="240"/>
        </w:trPr>
        <w:tc>
          <w:tcPr>
            <w:tcW w:w="708"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18. </w:t>
            </w:r>
          </w:p>
        </w:tc>
        <w:tc>
          <w:tcPr>
            <w:tcW w:w="3171"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Доходы бюджета - всего </w:t>
            </w:r>
          </w:p>
        </w:tc>
        <w:tc>
          <w:tcPr>
            <w:tcW w:w="1222"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млн. руб. </w:t>
            </w:r>
          </w:p>
        </w:tc>
        <w:tc>
          <w:tcPr>
            <w:tcW w:w="1276" w:type="dxa"/>
            <w:tcBorders>
              <w:top w:val="single" w:sz="6" w:space="0" w:color="auto"/>
              <w:left w:val="single" w:sz="6" w:space="0" w:color="auto"/>
              <w:bottom w:val="single" w:sz="6" w:space="0" w:color="auto"/>
              <w:right w:val="single" w:sz="6" w:space="0" w:color="auto"/>
            </w:tcBorders>
          </w:tcPr>
          <w:p w:rsidR="00EA4271" w:rsidRPr="0056389B" w:rsidRDefault="00EA4271" w:rsidP="00EA4271">
            <w:pPr>
              <w:suppressAutoHyphens w:val="0"/>
              <w:autoSpaceDN/>
              <w:jc w:val="center"/>
              <w:rPr>
                <w:rFonts w:eastAsiaTheme="minorHAnsi"/>
                <w:sz w:val="24"/>
                <w:szCs w:val="24"/>
                <w:lang w:eastAsia="en-US"/>
              </w:rPr>
            </w:pPr>
            <w:r w:rsidRPr="0056389B">
              <w:rPr>
                <w:rFonts w:eastAsiaTheme="minorHAnsi"/>
                <w:sz w:val="24"/>
                <w:szCs w:val="24"/>
                <w:lang w:eastAsia="en-US"/>
              </w:rPr>
              <w:t>8 276,6</w:t>
            </w:r>
          </w:p>
        </w:tc>
        <w:tc>
          <w:tcPr>
            <w:tcW w:w="1559" w:type="dxa"/>
            <w:tcBorders>
              <w:top w:val="single" w:sz="6" w:space="0" w:color="auto"/>
              <w:left w:val="single" w:sz="6" w:space="0" w:color="auto"/>
              <w:bottom w:val="single" w:sz="6" w:space="0" w:color="auto"/>
              <w:right w:val="single" w:sz="6" w:space="0" w:color="auto"/>
            </w:tcBorders>
          </w:tcPr>
          <w:p w:rsidR="00EA4271" w:rsidRPr="0056389B" w:rsidRDefault="00EA4271" w:rsidP="00EA4271">
            <w:pPr>
              <w:suppressAutoHyphens w:val="0"/>
              <w:autoSpaceDN/>
              <w:jc w:val="center"/>
              <w:rPr>
                <w:rFonts w:eastAsiaTheme="minorHAnsi"/>
                <w:sz w:val="24"/>
                <w:szCs w:val="24"/>
                <w:lang w:eastAsia="en-US"/>
              </w:rPr>
            </w:pPr>
            <w:r w:rsidRPr="0056389B">
              <w:rPr>
                <w:rFonts w:eastAsiaTheme="minorHAnsi"/>
                <w:sz w:val="24"/>
                <w:szCs w:val="24"/>
                <w:lang w:eastAsia="en-US"/>
              </w:rPr>
              <w:t>6 175,1</w:t>
            </w:r>
          </w:p>
        </w:tc>
        <w:tc>
          <w:tcPr>
            <w:tcW w:w="6098" w:type="dxa"/>
            <w:tcBorders>
              <w:top w:val="single" w:sz="6" w:space="0" w:color="auto"/>
              <w:left w:val="single" w:sz="6" w:space="0" w:color="auto"/>
              <w:bottom w:val="single" w:sz="6" w:space="0" w:color="auto"/>
              <w:right w:val="single" w:sz="6" w:space="0" w:color="auto"/>
            </w:tcBorders>
          </w:tcPr>
          <w:p w:rsidR="00EA4271" w:rsidRPr="00DF0194" w:rsidRDefault="00EA4271" w:rsidP="00EA4271">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EA4271" w:rsidRPr="00DF0194" w:rsidTr="00EA4271">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18.1. </w:t>
            </w:r>
          </w:p>
        </w:tc>
        <w:tc>
          <w:tcPr>
            <w:tcW w:w="3171"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в т.ч. собственные доходы, </w:t>
            </w:r>
            <w:r w:rsidRPr="00DF0194">
              <w:rPr>
                <w:rFonts w:ascii="Times New Roman" w:hAnsi="Times New Roman" w:cs="Times New Roman"/>
                <w:sz w:val="24"/>
                <w:szCs w:val="24"/>
              </w:rPr>
              <w:br/>
              <w:t xml:space="preserve">включая безвозмездные </w:t>
            </w:r>
            <w:r w:rsidRPr="00DF0194">
              <w:rPr>
                <w:rFonts w:ascii="Times New Roman" w:hAnsi="Times New Roman" w:cs="Times New Roman"/>
                <w:sz w:val="24"/>
                <w:szCs w:val="24"/>
              </w:rPr>
              <w:br/>
              <w:t xml:space="preserve">поступления, кроме субвенций </w:t>
            </w:r>
          </w:p>
        </w:tc>
        <w:tc>
          <w:tcPr>
            <w:tcW w:w="1222"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млн. руб. </w:t>
            </w:r>
          </w:p>
        </w:tc>
        <w:tc>
          <w:tcPr>
            <w:tcW w:w="1276" w:type="dxa"/>
            <w:tcBorders>
              <w:top w:val="single" w:sz="6" w:space="0" w:color="auto"/>
              <w:left w:val="single" w:sz="6" w:space="0" w:color="auto"/>
              <w:bottom w:val="single" w:sz="6" w:space="0" w:color="auto"/>
              <w:right w:val="single" w:sz="6" w:space="0" w:color="auto"/>
            </w:tcBorders>
          </w:tcPr>
          <w:p w:rsidR="00EA4271" w:rsidRPr="0056389B" w:rsidRDefault="00EA4271" w:rsidP="00EA4271">
            <w:pPr>
              <w:suppressAutoHyphens w:val="0"/>
              <w:autoSpaceDN/>
              <w:jc w:val="center"/>
              <w:rPr>
                <w:rFonts w:eastAsiaTheme="minorHAnsi"/>
                <w:sz w:val="24"/>
                <w:szCs w:val="24"/>
                <w:lang w:eastAsia="en-US"/>
              </w:rPr>
            </w:pPr>
            <w:r w:rsidRPr="0056389B">
              <w:rPr>
                <w:rFonts w:eastAsiaTheme="minorHAnsi"/>
                <w:sz w:val="24"/>
                <w:szCs w:val="24"/>
                <w:lang w:eastAsia="en-US"/>
              </w:rPr>
              <w:t>5 494,5</w:t>
            </w:r>
          </w:p>
        </w:tc>
        <w:tc>
          <w:tcPr>
            <w:tcW w:w="1559" w:type="dxa"/>
            <w:tcBorders>
              <w:top w:val="single" w:sz="6" w:space="0" w:color="auto"/>
              <w:left w:val="single" w:sz="6" w:space="0" w:color="auto"/>
              <w:bottom w:val="single" w:sz="6" w:space="0" w:color="auto"/>
              <w:right w:val="single" w:sz="6" w:space="0" w:color="auto"/>
            </w:tcBorders>
          </w:tcPr>
          <w:p w:rsidR="00EA4271" w:rsidRPr="0056389B" w:rsidRDefault="00EA4271" w:rsidP="00EA4271">
            <w:pPr>
              <w:suppressAutoHyphens w:val="0"/>
              <w:autoSpaceDN/>
              <w:jc w:val="center"/>
              <w:rPr>
                <w:rFonts w:eastAsiaTheme="minorHAnsi"/>
                <w:sz w:val="24"/>
                <w:szCs w:val="24"/>
                <w:lang w:eastAsia="en-US"/>
              </w:rPr>
            </w:pPr>
            <w:r w:rsidRPr="0056389B">
              <w:rPr>
                <w:rFonts w:eastAsiaTheme="minorHAnsi"/>
                <w:sz w:val="24"/>
                <w:szCs w:val="24"/>
                <w:lang w:eastAsia="en-US"/>
              </w:rPr>
              <w:t>3 610,0</w:t>
            </w:r>
          </w:p>
        </w:tc>
        <w:tc>
          <w:tcPr>
            <w:tcW w:w="6098" w:type="dxa"/>
            <w:tcBorders>
              <w:top w:val="single" w:sz="6" w:space="0" w:color="auto"/>
              <w:left w:val="single" w:sz="6" w:space="0" w:color="auto"/>
              <w:bottom w:val="single" w:sz="6" w:space="0" w:color="auto"/>
              <w:right w:val="single" w:sz="6" w:space="0" w:color="auto"/>
            </w:tcBorders>
          </w:tcPr>
          <w:p w:rsidR="00EA4271" w:rsidRPr="00DF0194" w:rsidRDefault="00EA4271" w:rsidP="00EA4271">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EA4271" w:rsidRPr="00DF0194" w:rsidTr="00EA4271">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19. </w:t>
            </w:r>
          </w:p>
        </w:tc>
        <w:tc>
          <w:tcPr>
            <w:tcW w:w="3171"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Расходы бюджета - всего, </w:t>
            </w:r>
            <w:r w:rsidRPr="00DF0194">
              <w:rPr>
                <w:rFonts w:ascii="Times New Roman" w:hAnsi="Times New Roman" w:cs="Times New Roman"/>
                <w:sz w:val="24"/>
                <w:szCs w:val="24"/>
              </w:rPr>
              <w:br/>
              <w:t xml:space="preserve">в том числе на: </w:t>
            </w:r>
          </w:p>
        </w:tc>
        <w:tc>
          <w:tcPr>
            <w:tcW w:w="1222"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млн. руб. </w:t>
            </w:r>
          </w:p>
        </w:tc>
        <w:tc>
          <w:tcPr>
            <w:tcW w:w="1276" w:type="dxa"/>
            <w:tcBorders>
              <w:top w:val="single" w:sz="6" w:space="0" w:color="auto"/>
              <w:left w:val="single" w:sz="6" w:space="0" w:color="auto"/>
              <w:bottom w:val="single" w:sz="6" w:space="0" w:color="auto"/>
              <w:right w:val="single" w:sz="6" w:space="0" w:color="auto"/>
            </w:tcBorders>
          </w:tcPr>
          <w:p w:rsidR="00EA4271" w:rsidRPr="00033416" w:rsidRDefault="00EA4271" w:rsidP="00EA4271">
            <w:pPr>
              <w:suppressAutoHyphens w:val="0"/>
              <w:autoSpaceDN/>
              <w:jc w:val="center"/>
              <w:rPr>
                <w:rFonts w:eastAsiaTheme="minorHAnsi"/>
                <w:sz w:val="24"/>
                <w:szCs w:val="24"/>
                <w:lang w:eastAsia="en-US"/>
              </w:rPr>
            </w:pPr>
            <w:r w:rsidRPr="00033416">
              <w:rPr>
                <w:rFonts w:eastAsiaTheme="minorHAnsi"/>
                <w:sz w:val="24"/>
                <w:szCs w:val="24"/>
                <w:lang w:eastAsia="en-US"/>
              </w:rPr>
              <w:t>8 389,3</w:t>
            </w:r>
          </w:p>
        </w:tc>
        <w:tc>
          <w:tcPr>
            <w:tcW w:w="1559" w:type="dxa"/>
            <w:tcBorders>
              <w:top w:val="single" w:sz="6" w:space="0" w:color="auto"/>
              <w:left w:val="single" w:sz="6" w:space="0" w:color="auto"/>
              <w:bottom w:val="single" w:sz="6" w:space="0" w:color="auto"/>
              <w:right w:val="single" w:sz="6" w:space="0" w:color="auto"/>
            </w:tcBorders>
          </w:tcPr>
          <w:p w:rsidR="00EA4271" w:rsidRPr="009537B8" w:rsidRDefault="00EA4271" w:rsidP="00EA4271">
            <w:pPr>
              <w:suppressAutoHyphens w:val="0"/>
              <w:autoSpaceDN/>
              <w:jc w:val="center"/>
              <w:rPr>
                <w:rFonts w:eastAsiaTheme="minorHAnsi"/>
                <w:sz w:val="24"/>
                <w:szCs w:val="24"/>
                <w:highlight w:val="yellow"/>
                <w:lang w:eastAsia="en-US"/>
              </w:rPr>
            </w:pPr>
            <w:r w:rsidRPr="00027190">
              <w:rPr>
                <w:rFonts w:eastAsiaTheme="minorHAnsi"/>
                <w:sz w:val="24"/>
                <w:szCs w:val="24"/>
                <w:lang w:eastAsia="en-US"/>
              </w:rPr>
              <w:t>6 050,6</w:t>
            </w:r>
          </w:p>
        </w:tc>
        <w:tc>
          <w:tcPr>
            <w:tcW w:w="6098" w:type="dxa"/>
            <w:tcBorders>
              <w:top w:val="single" w:sz="6" w:space="0" w:color="auto"/>
              <w:left w:val="single" w:sz="6" w:space="0" w:color="auto"/>
              <w:bottom w:val="single" w:sz="6" w:space="0" w:color="auto"/>
              <w:right w:val="single" w:sz="6" w:space="0" w:color="auto"/>
            </w:tcBorders>
          </w:tcPr>
          <w:p w:rsidR="00EA4271" w:rsidRPr="00DF0194" w:rsidRDefault="00EA4271" w:rsidP="00EA4271">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EA4271" w:rsidRPr="00DF0194" w:rsidTr="00EA4271">
        <w:trPr>
          <w:cantSplit/>
          <w:trHeight w:val="240"/>
        </w:trPr>
        <w:tc>
          <w:tcPr>
            <w:tcW w:w="708"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19.1. </w:t>
            </w:r>
          </w:p>
        </w:tc>
        <w:tc>
          <w:tcPr>
            <w:tcW w:w="3171"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ЖКХ  </w:t>
            </w:r>
          </w:p>
        </w:tc>
        <w:tc>
          <w:tcPr>
            <w:tcW w:w="1222"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млн. руб. </w:t>
            </w:r>
          </w:p>
        </w:tc>
        <w:tc>
          <w:tcPr>
            <w:tcW w:w="1276" w:type="dxa"/>
            <w:tcBorders>
              <w:top w:val="single" w:sz="6" w:space="0" w:color="auto"/>
              <w:left w:val="single" w:sz="6" w:space="0" w:color="auto"/>
              <w:bottom w:val="single" w:sz="6" w:space="0" w:color="auto"/>
              <w:right w:val="single" w:sz="6" w:space="0" w:color="auto"/>
            </w:tcBorders>
          </w:tcPr>
          <w:p w:rsidR="00EA4271" w:rsidRPr="00033416" w:rsidRDefault="00EA4271" w:rsidP="00EA4271">
            <w:pPr>
              <w:suppressAutoHyphens w:val="0"/>
              <w:autoSpaceDN/>
              <w:jc w:val="center"/>
              <w:rPr>
                <w:rFonts w:eastAsiaTheme="minorHAnsi"/>
                <w:sz w:val="24"/>
                <w:szCs w:val="24"/>
                <w:lang w:eastAsia="en-US"/>
              </w:rPr>
            </w:pPr>
            <w:r w:rsidRPr="00033416">
              <w:rPr>
                <w:rFonts w:eastAsiaTheme="minorHAnsi"/>
                <w:sz w:val="24"/>
                <w:szCs w:val="24"/>
                <w:lang w:eastAsia="en-US"/>
              </w:rPr>
              <w:t>503,1</w:t>
            </w:r>
          </w:p>
        </w:tc>
        <w:tc>
          <w:tcPr>
            <w:tcW w:w="1559" w:type="dxa"/>
            <w:tcBorders>
              <w:top w:val="single" w:sz="6" w:space="0" w:color="auto"/>
              <w:left w:val="single" w:sz="6" w:space="0" w:color="auto"/>
              <w:bottom w:val="single" w:sz="6" w:space="0" w:color="auto"/>
              <w:right w:val="single" w:sz="6" w:space="0" w:color="auto"/>
            </w:tcBorders>
          </w:tcPr>
          <w:p w:rsidR="00EA4271" w:rsidRPr="00F4024E" w:rsidRDefault="00EA4271" w:rsidP="00EA4271">
            <w:pPr>
              <w:suppressAutoHyphens w:val="0"/>
              <w:autoSpaceDN/>
              <w:jc w:val="center"/>
              <w:rPr>
                <w:rFonts w:eastAsiaTheme="minorHAnsi"/>
                <w:sz w:val="24"/>
                <w:szCs w:val="24"/>
                <w:lang w:eastAsia="en-US"/>
              </w:rPr>
            </w:pPr>
            <w:r w:rsidRPr="00F4024E">
              <w:rPr>
                <w:rFonts w:eastAsiaTheme="minorHAnsi"/>
                <w:sz w:val="24"/>
                <w:szCs w:val="24"/>
                <w:lang w:eastAsia="en-US"/>
              </w:rPr>
              <w:t>411,7</w:t>
            </w:r>
          </w:p>
        </w:tc>
        <w:tc>
          <w:tcPr>
            <w:tcW w:w="6098" w:type="dxa"/>
            <w:tcBorders>
              <w:top w:val="single" w:sz="6" w:space="0" w:color="auto"/>
              <w:left w:val="single" w:sz="6" w:space="0" w:color="auto"/>
              <w:bottom w:val="single" w:sz="6" w:space="0" w:color="auto"/>
              <w:right w:val="single" w:sz="6" w:space="0" w:color="auto"/>
            </w:tcBorders>
          </w:tcPr>
          <w:p w:rsidR="00EA4271" w:rsidRPr="00DF0194" w:rsidRDefault="00EA4271" w:rsidP="00EA4271">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EA4271" w:rsidRPr="00B02310" w:rsidTr="00EA4271">
        <w:trPr>
          <w:cantSplit/>
          <w:trHeight w:val="240"/>
        </w:trPr>
        <w:tc>
          <w:tcPr>
            <w:tcW w:w="708"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19.2. </w:t>
            </w:r>
          </w:p>
        </w:tc>
        <w:tc>
          <w:tcPr>
            <w:tcW w:w="3171"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Образование  </w:t>
            </w:r>
          </w:p>
        </w:tc>
        <w:tc>
          <w:tcPr>
            <w:tcW w:w="1222"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млн. руб. </w:t>
            </w:r>
          </w:p>
        </w:tc>
        <w:tc>
          <w:tcPr>
            <w:tcW w:w="1276" w:type="dxa"/>
            <w:tcBorders>
              <w:top w:val="single" w:sz="6" w:space="0" w:color="auto"/>
              <w:left w:val="single" w:sz="6" w:space="0" w:color="auto"/>
              <w:bottom w:val="single" w:sz="6" w:space="0" w:color="auto"/>
              <w:right w:val="single" w:sz="6" w:space="0" w:color="auto"/>
            </w:tcBorders>
          </w:tcPr>
          <w:p w:rsidR="00EA4271" w:rsidRPr="00033416" w:rsidRDefault="00EA4271" w:rsidP="00EA4271">
            <w:pPr>
              <w:suppressAutoHyphens w:val="0"/>
              <w:autoSpaceDN/>
              <w:jc w:val="center"/>
              <w:rPr>
                <w:rFonts w:eastAsiaTheme="minorHAnsi"/>
                <w:sz w:val="24"/>
                <w:szCs w:val="24"/>
                <w:lang w:eastAsia="en-US"/>
              </w:rPr>
            </w:pPr>
            <w:r w:rsidRPr="00033416">
              <w:rPr>
                <w:rFonts w:eastAsiaTheme="minorHAnsi"/>
                <w:sz w:val="24"/>
                <w:szCs w:val="24"/>
                <w:lang w:eastAsia="en-US"/>
              </w:rPr>
              <w:t>2 217,3</w:t>
            </w:r>
          </w:p>
        </w:tc>
        <w:tc>
          <w:tcPr>
            <w:tcW w:w="1559" w:type="dxa"/>
            <w:tcBorders>
              <w:top w:val="single" w:sz="6" w:space="0" w:color="auto"/>
              <w:left w:val="single" w:sz="6" w:space="0" w:color="auto"/>
              <w:bottom w:val="single" w:sz="6" w:space="0" w:color="auto"/>
              <w:right w:val="single" w:sz="6" w:space="0" w:color="auto"/>
            </w:tcBorders>
          </w:tcPr>
          <w:p w:rsidR="00EA4271" w:rsidRPr="00F4024E" w:rsidRDefault="00EA4271" w:rsidP="00EA4271">
            <w:pPr>
              <w:suppressAutoHyphens w:val="0"/>
              <w:autoSpaceDN/>
              <w:jc w:val="center"/>
              <w:rPr>
                <w:rFonts w:eastAsiaTheme="minorHAnsi"/>
                <w:sz w:val="24"/>
                <w:szCs w:val="24"/>
                <w:lang w:eastAsia="en-US"/>
              </w:rPr>
            </w:pPr>
            <w:r w:rsidRPr="00F4024E">
              <w:rPr>
                <w:rFonts w:eastAsiaTheme="minorHAnsi"/>
                <w:sz w:val="24"/>
                <w:szCs w:val="24"/>
                <w:lang w:eastAsia="en-US"/>
              </w:rPr>
              <w:t>2</w:t>
            </w:r>
            <w:r>
              <w:rPr>
                <w:rFonts w:eastAsiaTheme="minorHAnsi"/>
                <w:sz w:val="24"/>
                <w:szCs w:val="24"/>
                <w:lang w:eastAsia="en-US"/>
              </w:rPr>
              <w:t xml:space="preserve"> </w:t>
            </w:r>
            <w:r w:rsidRPr="00F4024E">
              <w:rPr>
                <w:rFonts w:eastAsiaTheme="minorHAnsi"/>
                <w:sz w:val="24"/>
                <w:szCs w:val="24"/>
                <w:lang w:eastAsia="en-US"/>
              </w:rPr>
              <w:t>403,3</w:t>
            </w:r>
          </w:p>
        </w:tc>
        <w:tc>
          <w:tcPr>
            <w:tcW w:w="6098" w:type="dxa"/>
            <w:tcBorders>
              <w:top w:val="single" w:sz="6" w:space="0" w:color="auto"/>
              <w:left w:val="single" w:sz="6" w:space="0" w:color="auto"/>
              <w:bottom w:val="single" w:sz="6" w:space="0" w:color="auto"/>
              <w:right w:val="single" w:sz="6" w:space="0" w:color="auto"/>
            </w:tcBorders>
          </w:tcPr>
          <w:p w:rsidR="00EA4271" w:rsidRPr="00B02310" w:rsidRDefault="00EA4271" w:rsidP="00EA4271">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EA4271" w:rsidRPr="00DF0194" w:rsidTr="00EA4271">
        <w:trPr>
          <w:cantSplit/>
          <w:trHeight w:val="240"/>
        </w:trPr>
        <w:tc>
          <w:tcPr>
            <w:tcW w:w="708"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19.3. </w:t>
            </w:r>
          </w:p>
        </w:tc>
        <w:tc>
          <w:tcPr>
            <w:tcW w:w="3171"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Здравоохранение </w:t>
            </w:r>
          </w:p>
        </w:tc>
        <w:tc>
          <w:tcPr>
            <w:tcW w:w="1222"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млн. руб. </w:t>
            </w:r>
          </w:p>
        </w:tc>
        <w:tc>
          <w:tcPr>
            <w:tcW w:w="1276" w:type="dxa"/>
            <w:tcBorders>
              <w:top w:val="single" w:sz="6" w:space="0" w:color="auto"/>
              <w:left w:val="single" w:sz="6" w:space="0" w:color="auto"/>
              <w:bottom w:val="single" w:sz="6" w:space="0" w:color="auto"/>
              <w:right w:val="single" w:sz="6" w:space="0" w:color="auto"/>
            </w:tcBorders>
          </w:tcPr>
          <w:p w:rsidR="00EA4271" w:rsidRPr="00033416" w:rsidRDefault="00EA4271" w:rsidP="00EA4271">
            <w:pPr>
              <w:suppressAutoHyphens w:val="0"/>
              <w:autoSpaceDN/>
              <w:jc w:val="center"/>
              <w:rPr>
                <w:rFonts w:eastAsiaTheme="minorHAnsi"/>
                <w:sz w:val="24"/>
                <w:szCs w:val="24"/>
                <w:lang w:eastAsia="en-US"/>
              </w:rPr>
            </w:pPr>
            <w:r w:rsidRPr="00033416">
              <w:rPr>
                <w:rFonts w:eastAsiaTheme="minorHAnsi"/>
                <w:sz w:val="24"/>
                <w:szCs w:val="24"/>
                <w:lang w:eastAsia="en-US"/>
              </w:rPr>
              <w:t>198,9</w:t>
            </w:r>
          </w:p>
        </w:tc>
        <w:tc>
          <w:tcPr>
            <w:tcW w:w="1559" w:type="dxa"/>
            <w:tcBorders>
              <w:top w:val="single" w:sz="6" w:space="0" w:color="auto"/>
              <w:left w:val="single" w:sz="6" w:space="0" w:color="auto"/>
              <w:bottom w:val="single" w:sz="6" w:space="0" w:color="auto"/>
              <w:right w:val="single" w:sz="6" w:space="0" w:color="auto"/>
            </w:tcBorders>
          </w:tcPr>
          <w:p w:rsidR="00EA4271" w:rsidRPr="00F4024E" w:rsidRDefault="00EA4271" w:rsidP="00EA4271">
            <w:pPr>
              <w:suppressAutoHyphens w:val="0"/>
              <w:autoSpaceDN/>
              <w:jc w:val="center"/>
              <w:rPr>
                <w:rFonts w:eastAsiaTheme="minorHAnsi"/>
                <w:sz w:val="24"/>
                <w:szCs w:val="24"/>
                <w:lang w:eastAsia="en-US"/>
              </w:rPr>
            </w:pPr>
            <w:r w:rsidRPr="00F4024E">
              <w:rPr>
                <w:rFonts w:eastAsiaTheme="minorHAnsi"/>
                <w:sz w:val="24"/>
                <w:szCs w:val="24"/>
                <w:lang w:eastAsia="en-US"/>
              </w:rPr>
              <w:t>269,9</w:t>
            </w:r>
          </w:p>
        </w:tc>
        <w:tc>
          <w:tcPr>
            <w:tcW w:w="6098" w:type="dxa"/>
            <w:tcBorders>
              <w:top w:val="single" w:sz="6" w:space="0" w:color="auto"/>
              <w:left w:val="single" w:sz="6" w:space="0" w:color="auto"/>
              <w:bottom w:val="single" w:sz="6" w:space="0" w:color="auto"/>
              <w:right w:val="single" w:sz="6" w:space="0" w:color="auto"/>
            </w:tcBorders>
          </w:tcPr>
          <w:p w:rsidR="00EA4271" w:rsidRPr="00DF0194" w:rsidRDefault="00EA4271" w:rsidP="00EA4271">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EA4271" w:rsidRPr="00DF0194" w:rsidTr="00EA4271">
        <w:trPr>
          <w:cantSplit/>
          <w:trHeight w:val="240"/>
        </w:trPr>
        <w:tc>
          <w:tcPr>
            <w:tcW w:w="708"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19.4. </w:t>
            </w:r>
          </w:p>
        </w:tc>
        <w:tc>
          <w:tcPr>
            <w:tcW w:w="3171"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Культуру  </w:t>
            </w:r>
          </w:p>
        </w:tc>
        <w:tc>
          <w:tcPr>
            <w:tcW w:w="1222"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млн. руб. </w:t>
            </w:r>
          </w:p>
        </w:tc>
        <w:tc>
          <w:tcPr>
            <w:tcW w:w="1276" w:type="dxa"/>
            <w:tcBorders>
              <w:top w:val="single" w:sz="6" w:space="0" w:color="auto"/>
              <w:left w:val="single" w:sz="6" w:space="0" w:color="auto"/>
              <w:bottom w:val="single" w:sz="6" w:space="0" w:color="auto"/>
              <w:right w:val="single" w:sz="6" w:space="0" w:color="auto"/>
            </w:tcBorders>
          </w:tcPr>
          <w:p w:rsidR="00EA4271" w:rsidRPr="00033416" w:rsidRDefault="00EA4271" w:rsidP="00EA4271">
            <w:pPr>
              <w:suppressAutoHyphens w:val="0"/>
              <w:autoSpaceDN/>
              <w:jc w:val="center"/>
              <w:rPr>
                <w:rFonts w:eastAsiaTheme="minorHAnsi"/>
                <w:sz w:val="24"/>
                <w:szCs w:val="24"/>
                <w:lang w:eastAsia="en-US"/>
              </w:rPr>
            </w:pPr>
            <w:r w:rsidRPr="00033416">
              <w:rPr>
                <w:rFonts w:eastAsiaTheme="minorHAnsi"/>
                <w:sz w:val="24"/>
                <w:szCs w:val="24"/>
                <w:lang w:eastAsia="en-US"/>
              </w:rPr>
              <w:t>210,0</w:t>
            </w:r>
          </w:p>
        </w:tc>
        <w:tc>
          <w:tcPr>
            <w:tcW w:w="1559" w:type="dxa"/>
            <w:tcBorders>
              <w:top w:val="single" w:sz="6" w:space="0" w:color="auto"/>
              <w:left w:val="single" w:sz="6" w:space="0" w:color="auto"/>
              <w:bottom w:val="single" w:sz="6" w:space="0" w:color="auto"/>
              <w:right w:val="single" w:sz="6" w:space="0" w:color="auto"/>
            </w:tcBorders>
          </w:tcPr>
          <w:p w:rsidR="00EA4271" w:rsidRPr="00F4024E" w:rsidRDefault="00EA4271" w:rsidP="00EA4271">
            <w:pPr>
              <w:suppressAutoHyphens w:val="0"/>
              <w:autoSpaceDN/>
              <w:jc w:val="center"/>
              <w:rPr>
                <w:rFonts w:eastAsiaTheme="minorHAnsi"/>
                <w:sz w:val="24"/>
                <w:szCs w:val="24"/>
                <w:lang w:eastAsia="en-US"/>
              </w:rPr>
            </w:pPr>
            <w:r w:rsidRPr="00F4024E">
              <w:rPr>
                <w:rFonts w:eastAsiaTheme="minorHAnsi"/>
                <w:sz w:val="24"/>
                <w:szCs w:val="24"/>
                <w:lang w:eastAsia="en-US"/>
              </w:rPr>
              <w:t>182,7</w:t>
            </w:r>
          </w:p>
        </w:tc>
        <w:tc>
          <w:tcPr>
            <w:tcW w:w="6098" w:type="dxa"/>
            <w:tcBorders>
              <w:top w:val="single" w:sz="6" w:space="0" w:color="auto"/>
              <w:left w:val="single" w:sz="6" w:space="0" w:color="auto"/>
              <w:bottom w:val="single" w:sz="6" w:space="0" w:color="auto"/>
              <w:right w:val="single" w:sz="6" w:space="0" w:color="auto"/>
            </w:tcBorders>
          </w:tcPr>
          <w:p w:rsidR="00EA4271" w:rsidRPr="00DF0194" w:rsidRDefault="00EA4271" w:rsidP="00EA4271">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EA4271" w:rsidRPr="0029391C" w:rsidTr="00EA4271">
        <w:trPr>
          <w:cantSplit/>
          <w:trHeight w:val="240"/>
        </w:trPr>
        <w:tc>
          <w:tcPr>
            <w:tcW w:w="708"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lastRenderedPageBreak/>
              <w:t>19.5</w:t>
            </w:r>
          </w:p>
        </w:tc>
        <w:tc>
          <w:tcPr>
            <w:tcW w:w="3171"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Физическую культуру и спорт</w:t>
            </w:r>
          </w:p>
        </w:tc>
        <w:tc>
          <w:tcPr>
            <w:tcW w:w="1222"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млн. руб.</w:t>
            </w:r>
          </w:p>
        </w:tc>
        <w:tc>
          <w:tcPr>
            <w:tcW w:w="1276" w:type="dxa"/>
            <w:tcBorders>
              <w:top w:val="single" w:sz="6" w:space="0" w:color="auto"/>
              <w:left w:val="single" w:sz="6" w:space="0" w:color="auto"/>
              <w:bottom w:val="single" w:sz="6" w:space="0" w:color="auto"/>
              <w:right w:val="single" w:sz="6" w:space="0" w:color="auto"/>
            </w:tcBorders>
          </w:tcPr>
          <w:p w:rsidR="00EA4271" w:rsidRPr="00033416" w:rsidRDefault="00EA4271" w:rsidP="00EA4271">
            <w:pPr>
              <w:suppressAutoHyphens w:val="0"/>
              <w:autoSpaceDN/>
              <w:jc w:val="center"/>
              <w:rPr>
                <w:rFonts w:eastAsiaTheme="minorHAnsi"/>
                <w:sz w:val="24"/>
                <w:szCs w:val="24"/>
                <w:lang w:eastAsia="en-US"/>
              </w:rPr>
            </w:pPr>
            <w:r w:rsidRPr="00033416">
              <w:rPr>
                <w:rFonts w:eastAsiaTheme="minorHAnsi"/>
                <w:sz w:val="24"/>
                <w:szCs w:val="24"/>
                <w:lang w:eastAsia="en-US"/>
              </w:rPr>
              <w:t>142,6</w:t>
            </w:r>
          </w:p>
        </w:tc>
        <w:tc>
          <w:tcPr>
            <w:tcW w:w="1559" w:type="dxa"/>
            <w:tcBorders>
              <w:top w:val="single" w:sz="6" w:space="0" w:color="auto"/>
              <w:left w:val="single" w:sz="6" w:space="0" w:color="auto"/>
              <w:bottom w:val="single" w:sz="6" w:space="0" w:color="auto"/>
              <w:right w:val="single" w:sz="6" w:space="0" w:color="auto"/>
            </w:tcBorders>
          </w:tcPr>
          <w:p w:rsidR="00EA4271" w:rsidRPr="00F4024E" w:rsidRDefault="00EA4271" w:rsidP="00EA4271">
            <w:pPr>
              <w:suppressAutoHyphens w:val="0"/>
              <w:autoSpaceDN/>
              <w:jc w:val="center"/>
              <w:rPr>
                <w:rFonts w:eastAsiaTheme="minorHAnsi"/>
                <w:sz w:val="24"/>
                <w:szCs w:val="24"/>
                <w:lang w:eastAsia="en-US"/>
              </w:rPr>
            </w:pPr>
            <w:r w:rsidRPr="00F4024E">
              <w:rPr>
                <w:rFonts w:eastAsiaTheme="minorHAnsi"/>
                <w:sz w:val="24"/>
                <w:szCs w:val="24"/>
                <w:lang w:eastAsia="en-US"/>
              </w:rPr>
              <w:t>178,7</w:t>
            </w:r>
          </w:p>
        </w:tc>
        <w:tc>
          <w:tcPr>
            <w:tcW w:w="6098" w:type="dxa"/>
            <w:tcBorders>
              <w:top w:val="single" w:sz="6" w:space="0" w:color="auto"/>
              <w:left w:val="single" w:sz="6" w:space="0" w:color="auto"/>
              <w:bottom w:val="single" w:sz="6" w:space="0" w:color="auto"/>
              <w:right w:val="single" w:sz="6" w:space="0" w:color="auto"/>
            </w:tcBorders>
          </w:tcPr>
          <w:p w:rsidR="00EA4271" w:rsidRDefault="00EA4271" w:rsidP="00EA4271">
            <w:pPr>
              <w:pStyle w:val="ConsPlusCell"/>
              <w:widowControl/>
              <w:rPr>
                <w:rFonts w:ascii="Times New Roman" w:hAnsi="Times New Roman" w:cs="Times New Roman"/>
                <w:sz w:val="24"/>
                <w:szCs w:val="24"/>
              </w:rPr>
            </w:pPr>
          </w:p>
          <w:p w:rsidR="00EA4271" w:rsidRPr="0029391C" w:rsidRDefault="00EA4271" w:rsidP="00EA4271">
            <w:r>
              <w:t>-</w:t>
            </w:r>
          </w:p>
        </w:tc>
      </w:tr>
      <w:tr w:rsidR="00EA4271" w:rsidRPr="0029391C" w:rsidTr="00EA4271">
        <w:trPr>
          <w:cantSplit/>
          <w:trHeight w:val="240"/>
        </w:trPr>
        <w:tc>
          <w:tcPr>
            <w:tcW w:w="708"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19.6. </w:t>
            </w:r>
          </w:p>
        </w:tc>
        <w:tc>
          <w:tcPr>
            <w:tcW w:w="3171"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Содержание органов местного самоуправления </w:t>
            </w:r>
          </w:p>
        </w:tc>
        <w:tc>
          <w:tcPr>
            <w:tcW w:w="1222"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млн. руб. </w:t>
            </w:r>
          </w:p>
        </w:tc>
        <w:tc>
          <w:tcPr>
            <w:tcW w:w="1276" w:type="dxa"/>
            <w:tcBorders>
              <w:top w:val="single" w:sz="6" w:space="0" w:color="auto"/>
              <w:left w:val="single" w:sz="6" w:space="0" w:color="auto"/>
              <w:bottom w:val="single" w:sz="6" w:space="0" w:color="auto"/>
              <w:right w:val="single" w:sz="6" w:space="0" w:color="auto"/>
            </w:tcBorders>
          </w:tcPr>
          <w:p w:rsidR="00EA4271" w:rsidRPr="00033416" w:rsidRDefault="00EA4271" w:rsidP="00EA4271">
            <w:pPr>
              <w:suppressAutoHyphens w:val="0"/>
              <w:autoSpaceDN/>
              <w:jc w:val="center"/>
              <w:rPr>
                <w:rFonts w:eastAsiaTheme="minorHAnsi"/>
                <w:sz w:val="24"/>
                <w:szCs w:val="24"/>
                <w:lang w:eastAsia="en-US"/>
              </w:rPr>
            </w:pPr>
            <w:r w:rsidRPr="00033416">
              <w:rPr>
                <w:rFonts w:eastAsiaTheme="minorHAnsi"/>
                <w:sz w:val="24"/>
                <w:szCs w:val="24"/>
                <w:lang w:eastAsia="en-US"/>
              </w:rPr>
              <w:t>*</w:t>
            </w:r>
          </w:p>
        </w:tc>
        <w:tc>
          <w:tcPr>
            <w:tcW w:w="1559" w:type="dxa"/>
            <w:tcBorders>
              <w:top w:val="single" w:sz="6" w:space="0" w:color="auto"/>
              <w:left w:val="single" w:sz="6" w:space="0" w:color="auto"/>
              <w:bottom w:val="single" w:sz="6" w:space="0" w:color="auto"/>
              <w:right w:val="single" w:sz="6" w:space="0" w:color="auto"/>
            </w:tcBorders>
          </w:tcPr>
          <w:p w:rsidR="00EA4271" w:rsidRPr="00F4024E" w:rsidRDefault="00EA4271" w:rsidP="00EA4271">
            <w:pPr>
              <w:suppressAutoHyphens w:val="0"/>
              <w:autoSpaceDN/>
              <w:jc w:val="center"/>
              <w:rPr>
                <w:rFonts w:eastAsiaTheme="minorHAnsi"/>
                <w:sz w:val="24"/>
                <w:szCs w:val="24"/>
                <w:lang w:eastAsia="en-US"/>
              </w:rPr>
            </w:pPr>
            <w:r>
              <w:rPr>
                <w:rFonts w:eastAsiaTheme="minorHAnsi"/>
                <w:sz w:val="24"/>
                <w:szCs w:val="24"/>
                <w:lang w:eastAsia="en-US"/>
              </w:rPr>
              <w:t>940,6</w:t>
            </w:r>
          </w:p>
        </w:tc>
        <w:tc>
          <w:tcPr>
            <w:tcW w:w="6098" w:type="dxa"/>
            <w:tcBorders>
              <w:top w:val="single" w:sz="6" w:space="0" w:color="auto"/>
              <w:left w:val="single" w:sz="6" w:space="0" w:color="auto"/>
              <w:bottom w:val="single" w:sz="6" w:space="0" w:color="auto"/>
              <w:right w:val="single" w:sz="6" w:space="0" w:color="auto"/>
            </w:tcBorders>
          </w:tcPr>
          <w:p w:rsidR="00EA4271" w:rsidRDefault="00EA4271" w:rsidP="00EA4271">
            <w:pPr>
              <w:pStyle w:val="ConsPlusCell"/>
              <w:widowControl/>
              <w:rPr>
                <w:rFonts w:ascii="Times New Roman" w:hAnsi="Times New Roman" w:cs="Times New Roman"/>
                <w:sz w:val="24"/>
                <w:szCs w:val="24"/>
              </w:rPr>
            </w:pPr>
          </w:p>
          <w:p w:rsidR="00EA4271" w:rsidRPr="0029391C" w:rsidRDefault="00EA4271" w:rsidP="00EA4271">
            <w:r>
              <w:t>-</w:t>
            </w:r>
          </w:p>
        </w:tc>
      </w:tr>
      <w:tr w:rsidR="00EA4271" w:rsidRPr="00DF0194" w:rsidTr="00EA4271">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20. </w:t>
            </w:r>
          </w:p>
        </w:tc>
        <w:tc>
          <w:tcPr>
            <w:tcW w:w="3171"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Бюджетная обеспеченность </w:t>
            </w:r>
            <w:r w:rsidRPr="00DF0194">
              <w:rPr>
                <w:rFonts w:ascii="Times New Roman" w:hAnsi="Times New Roman" w:cs="Times New Roman"/>
                <w:sz w:val="24"/>
                <w:szCs w:val="24"/>
              </w:rPr>
              <w:br/>
              <w:t>(доходы муниципального бюджета</w:t>
            </w:r>
            <w:r w:rsidRPr="00DF0194">
              <w:rPr>
                <w:rFonts w:ascii="Times New Roman" w:hAnsi="Times New Roman" w:cs="Times New Roman"/>
                <w:sz w:val="24"/>
                <w:szCs w:val="24"/>
              </w:rPr>
              <w:br/>
              <w:t xml:space="preserve">в расчете на 1 жителя) </w:t>
            </w:r>
          </w:p>
        </w:tc>
        <w:tc>
          <w:tcPr>
            <w:tcW w:w="1222"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руб. на чел. </w:t>
            </w:r>
          </w:p>
        </w:tc>
        <w:tc>
          <w:tcPr>
            <w:tcW w:w="1276" w:type="dxa"/>
            <w:tcBorders>
              <w:top w:val="single" w:sz="6" w:space="0" w:color="auto"/>
              <w:left w:val="single" w:sz="6" w:space="0" w:color="auto"/>
              <w:bottom w:val="single" w:sz="6" w:space="0" w:color="auto"/>
              <w:right w:val="single" w:sz="6" w:space="0" w:color="auto"/>
            </w:tcBorders>
          </w:tcPr>
          <w:p w:rsidR="00EA4271" w:rsidRPr="0056389B" w:rsidRDefault="00EA4271" w:rsidP="00EA4271">
            <w:pPr>
              <w:suppressAutoHyphens w:val="0"/>
              <w:autoSpaceDN/>
              <w:jc w:val="center"/>
              <w:rPr>
                <w:rFonts w:eastAsiaTheme="minorHAnsi"/>
                <w:sz w:val="24"/>
                <w:szCs w:val="24"/>
                <w:lang w:eastAsia="en-US"/>
              </w:rPr>
            </w:pPr>
            <w:r w:rsidRPr="0056389B">
              <w:rPr>
                <w:rFonts w:eastAsiaTheme="minorHAnsi"/>
                <w:sz w:val="24"/>
                <w:szCs w:val="24"/>
                <w:lang w:eastAsia="en-US"/>
              </w:rPr>
              <w:t>32 056,6</w:t>
            </w:r>
          </w:p>
        </w:tc>
        <w:tc>
          <w:tcPr>
            <w:tcW w:w="1559" w:type="dxa"/>
            <w:tcBorders>
              <w:top w:val="single" w:sz="6" w:space="0" w:color="auto"/>
              <w:left w:val="single" w:sz="6" w:space="0" w:color="auto"/>
              <w:bottom w:val="single" w:sz="6" w:space="0" w:color="auto"/>
              <w:right w:val="single" w:sz="6" w:space="0" w:color="auto"/>
            </w:tcBorders>
          </w:tcPr>
          <w:p w:rsidR="00EA4271" w:rsidRPr="0056389B" w:rsidRDefault="00EA4271" w:rsidP="00EA4271">
            <w:pPr>
              <w:suppressAutoHyphens w:val="0"/>
              <w:autoSpaceDN/>
              <w:jc w:val="center"/>
              <w:rPr>
                <w:rFonts w:eastAsiaTheme="minorHAnsi"/>
                <w:sz w:val="24"/>
                <w:szCs w:val="24"/>
                <w:lang w:eastAsia="en-US"/>
              </w:rPr>
            </w:pPr>
            <w:r w:rsidRPr="0056389B">
              <w:rPr>
                <w:rFonts w:eastAsiaTheme="minorHAnsi"/>
                <w:sz w:val="24"/>
                <w:szCs w:val="24"/>
                <w:lang w:eastAsia="en-US"/>
              </w:rPr>
              <w:t>21 061,8</w:t>
            </w:r>
          </w:p>
        </w:tc>
        <w:tc>
          <w:tcPr>
            <w:tcW w:w="6098" w:type="dxa"/>
            <w:tcBorders>
              <w:top w:val="single" w:sz="6" w:space="0" w:color="auto"/>
              <w:left w:val="single" w:sz="6" w:space="0" w:color="auto"/>
              <w:bottom w:val="single" w:sz="6" w:space="0" w:color="auto"/>
              <w:right w:val="single" w:sz="6" w:space="0" w:color="auto"/>
            </w:tcBorders>
          </w:tcPr>
          <w:p w:rsidR="00EA4271" w:rsidRPr="00DF0194" w:rsidRDefault="00EA4271" w:rsidP="00EA4271">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EA4271" w:rsidRPr="00DF0194" w:rsidTr="00EA4271">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21. </w:t>
            </w:r>
          </w:p>
        </w:tc>
        <w:tc>
          <w:tcPr>
            <w:tcW w:w="3171"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Сумма доходов от сдачи </w:t>
            </w:r>
            <w:r w:rsidRPr="00DF0194">
              <w:rPr>
                <w:rFonts w:ascii="Times New Roman" w:hAnsi="Times New Roman" w:cs="Times New Roman"/>
                <w:sz w:val="24"/>
                <w:szCs w:val="24"/>
              </w:rPr>
              <w:br/>
              <w:t xml:space="preserve">в аренду муниципального </w:t>
            </w:r>
            <w:r w:rsidRPr="00DF0194">
              <w:rPr>
                <w:rFonts w:ascii="Times New Roman" w:hAnsi="Times New Roman" w:cs="Times New Roman"/>
                <w:sz w:val="24"/>
                <w:szCs w:val="24"/>
              </w:rPr>
              <w:br/>
              <w:t xml:space="preserve">имущества и земли </w:t>
            </w:r>
          </w:p>
        </w:tc>
        <w:tc>
          <w:tcPr>
            <w:tcW w:w="1222"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млн. руб. </w:t>
            </w:r>
          </w:p>
        </w:tc>
        <w:tc>
          <w:tcPr>
            <w:tcW w:w="1276" w:type="dxa"/>
            <w:tcBorders>
              <w:top w:val="single" w:sz="6" w:space="0" w:color="auto"/>
              <w:left w:val="single" w:sz="6" w:space="0" w:color="auto"/>
              <w:bottom w:val="single" w:sz="6" w:space="0" w:color="auto"/>
              <w:right w:val="single" w:sz="6" w:space="0" w:color="auto"/>
            </w:tcBorders>
          </w:tcPr>
          <w:p w:rsidR="00EA4271" w:rsidRPr="0056389B" w:rsidRDefault="00EA4271" w:rsidP="00EA4271">
            <w:pPr>
              <w:suppressAutoHyphens w:val="0"/>
              <w:autoSpaceDN/>
              <w:jc w:val="center"/>
              <w:rPr>
                <w:rFonts w:eastAsiaTheme="minorHAnsi"/>
                <w:sz w:val="24"/>
                <w:szCs w:val="24"/>
                <w:lang w:eastAsia="en-US"/>
              </w:rPr>
            </w:pPr>
            <w:r w:rsidRPr="0056389B">
              <w:rPr>
                <w:rFonts w:eastAsiaTheme="minorHAnsi"/>
                <w:sz w:val="24"/>
                <w:szCs w:val="24"/>
                <w:lang w:eastAsia="en-US"/>
              </w:rPr>
              <w:t>174,4</w:t>
            </w:r>
          </w:p>
          <w:p w:rsidR="00EA4271" w:rsidRPr="0056389B" w:rsidRDefault="00EA4271" w:rsidP="00EA4271">
            <w:pPr>
              <w:suppressAutoHyphens w:val="0"/>
              <w:autoSpaceDN/>
              <w:jc w:val="center"/>
              <w:rPr>
                <w:rFonts w:eastAsiaTheme="minorHAnsi"/>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EA4271" w:rsidRPr="0056389B" w:rsidRDefault="00EA4271" w:rsidP="00EA4271">
            <w:pPr>
              <w:suppressAutoHyphens w:val="0"/>
              <w:autoSpaceDN/>
              <w:jc w:val="center"/>
              <w:rPr>
                <w:rFonts w:eastAsiaTheme="minorHAnsi"/>
                <w:sz w:val="24"/>
                <w:szCs w:val="24"/>
                <w:lang w:eastAsia="en-US"/>
              </w:rPr>
            </w:pPr>
            <w:r w:rsidRPr="0056389B">
              <w:rPr>
                <w:rFonts w:eastAsiaTheme="minorHAnsi"/>
                <w:sz w:val="24"/>
                <w:szCs w:val="24"/>
                <w:lang w:eastAsia="en-US"/>
              </w:rPr>
              <w:t>166,9</w:t>
            </w:r>
          </w:p>
          <w:p w:rsidR="00EA4271" w:rsidRPr="0056389B" w:rsidRDefault="00EA4271" w:rsidP="00EA4271">
            <w:pPr>
              <w:suppressAutoHyphens w:val="0"/>
              <w:autoSpaceDN/>
              <w:jc w:val="center"/>
              <w:rPr>
                <w:rFonts w:eastAsiaTheme="minorHAnsi"/>
                <w:sz w:val="24"/>
                <w:szCs w:val="24"/>
                <w:lang w:eastAsia="en-US"/>
              </w:rPr>
            </w:pPr>
          </w:p>
        </w:tc>
        <w:tc>
          <w:tcPr>
            <w:tcW w:w="6098" w:type="dxa"/>
            <w:tcBorders>
              <w:top w:val="single" w:sz="6" w:space="0" w:color="auto"/>
              <w:left w:val="single" w:sz="6" w:space="0" w:color="auto"/>
              <w:bottom w:val="single" w:sz="6" w:space="0" w:color="auto"/>
              <w:right w:val="single" w:sz="6" w:space="0" w:color="auto"/>
            </w:tcBorders>
          </w:tcPr>
          <w:p w:rsidR="00EA4271" w:rsidRPr="00DF0194" w:rsidRDefault="00EA4271" w:rsidP="00EA4271">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EA4271" w:rsidRPr="00E97BFA" w:rsidTr="00EA4271">
        <w:trPr>
          <w:cantSplit/>
          <w:trHeight w:val="480"/>
        </w:trPr>
        <w:tc>
          <w:tcPr>
            <w:tcW w:w="14034" w:type="dxa"/>
            <w:gridSpan w:val="6"/>
            <w:tcBorders>
              <w:top w:val="single" w:sz="6" w:space="0" w:color="auto"/>
              <w:left w:val="single" w:sz="6" w:space="0" w:color="auto"/>
              <w:bottom w:val="single" w:sz="6" w:space="0" w:color="auto"/>
              <w:right w:val="single" w:sz="6" w:space="0" w:color="auto"/>
            </w:tcBorders>
            <w:hideMark/>
          </w:tcPr>
          <w:p w:rsidR="00EA4271" w:rsidRPr="00E97BFA" w:rsidRDefault="00EA4271" w:rsidP="00EA4271">
            <w:pPr>
              <w:pStyle w:val="ConsPlusCell"/>
              <w:widowControl/>
              <w:rPr>
                <w:rFonts w:ascii="Times New Roman" w:hAnsi="Times New Roman" w:cs="Times New Roman"/>
                <w:sz w:val="24"/>
                <w:szCs w:val="24"/>
              </w:rPr>
            </w:pPr>
            <w:r w:rsidRPr="00E97BFA">
              <w:rPr>
                <w:rFonts w:ascii="Times New Roman" w:hAnsi="Times New Roman" w:cs="Times New Roman"/>
                <w:sz w:val="24"/>
                <w:szCs w:val="24"/>
              </w:rPr>
              <w:t>*</w:t>
            </w:r>
            <w:r w:rsidRPr="006E41F8">
              <w:rPr>
                <w:sz w:val="24"/>
                <w:szCs w:val="24"/>
              </w:rPr>
              <w:t xml:space="preserve"> </w:t>
            </w:r>
            <w:r w:rsidRPr="00E97BFA">
              <w:rPr>
                <w:rFonts w:ascii="Times New Roman" w:hAnsi="Times New Roman" w:cs="Times New Roman"/>
                <w:sz w:val="24"/>
                <w:szCs w:val="24"/>
              </w:rPr>
              <w:t>Данный показатель будет уточнен после сдачи формы 1-МБ в Статистику</w:t>
            </w:r>
          </w:p>
        </w:tc>
      </w:tr>
      <w:tr w:rsidR="00EA4271" w:rsidRPr="00DF0194" w:rsidTr="00EA4271">
        <w:trPr>
          <w:cantSplit/>
          <w:trHeight w:val="240"/>
        </w:trPr>
        <w:tc>
          <w:tcPr>
            <w:tcW w:w="14034" w:type="dxa"/>
            <w:gridSpan w:val="6"/>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b/>
                <w:sz w:val="24"/>
                <w:szCs w:val="24"/>
              </w:rPr>
            </w:pPr>
            <w:r w:rsidRPr="00DF0194">
              <w:rPr>
                <w:rFonts w:ascii="Times New Roman" w:hAnsi="Times New Roman" w:cs="Times New Roman"/>
                <w:b/>
                <w:sz w:val="24"/>
                <w:szCs w:val="24"/>
              </w:rPr>
              <w:t xml:space="preserve">Жилье и его доступность  </w:t>
            </w:r>
          </w:p>
        </w:tc>
      </w:tr>
      <w:tr w:rsidR="00EA4271" w:rsidRPr="00277C4B" w:rsidTr="00EA4271">
        <w:trPr>
          <w:cantSplit/>
          <w:trHeight w:val="240"/>
        </w:trPr>
        <w:tc>
          <w:tcPr>
            <w:tcW w:w="708"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22. </w:t>
            </w:r>
          </w:p>
        </w:tc>
        <w:tc>
          <w:tcPr>
            <w:tcW w:w="3171"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Общая площадь жилых помещений, приходящаяся в среднем на 1 жителя, всего:</w:t>
            </w:r>
          </w:p>
        </w:tc>
        <w:tc>
          <w:tcPr>
            <w:tcW w:w="1222"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кв. м </w:t>
            </w:r>
          </w:p>
        </w:tc>
        <w:tc>
          <w:tcPr>
            <w:tcW w:w="1276" w:type="dxa"/>
            <w:tcBorders>
              <w:top w:val="single" w:sz="6" w:space="0" w:color="auto"/>
              <w:left w:val="single" w:sz="6" w:space="0" w:color="auto"/>
              <w:bottom w:val="single" w:sz="6" w:space="0" w:color="auto"/>
              <w:right w:val="single" w:sz="6" w:space="0" w:color="auto"/>
            </w:tcBorders>
          </w:tcPr>
          <w:p w:rsidR="00EA4271" w:rsidRPr="00277C4B" w:rsidRDefault="00EA4271" w:rsidP="00EA4271">
            <w:pPr>
              <w:pStyle w:val="ConsPlusCell"/>
              <w:widowControl/>
              <w:jc w:val="center"/>
              <w:rPr>
                <w:rFonts w:ascii="Times New Roman" w:hAnsi="Times New Roman" w:cs="Times New Roman"/>
                <w:sz w:val="24"/>
                <w:szCs w:val="24"/>
              </w:rPr>
            </w:pPr>
            <w:r w:rsidRPr="00277C4B">
              <w:rPr>
                <w:rFonts w:ascii="Times New Roman" w:hAnsi="Times New Roman" w:cs="Times New Roman"/>
                <w:sz w:val="24"/>
                <w:szCs w:val="24"/>
              </w:rPr>
              <w:t>24,42</w:t>
            </w:r>
          </w:p>
        </w:tc>
        <w:tc>
          <w:tcPr>
            <w:tcW w:w="1559" w:type="dxa"/>
            <w:tcBorders>
              <w:top w:val="single" w:sz="6" w:space="0" w:color="auto"/>
              <w:left w:val="single" w:sz="6" w:space="0" w:color="auto"/>
              <w:bottom w:val="single" w:sz="6" w:space="0" w:color="auto"/>
              <w:right w:val="single" w:sz="6" w:space="0" w:color="auto"/>
            </w:tcBorders>
          </w:tcPr>
          <w:p w:rsidR="00EA4271" w:rsidRPr="00277C4B" w:rsidRDefault="00EA4271" w:rsidP="00EA4271">
            <w:pPr>
              <w:pStyle w:val="ConsPlusCell"/>
              <w:widowControl/>
              <w:jc w:val="center"/>
              <w:rPr>
                <w:rFonts w:ascii="Times New Roman" w:hAnsi="Times New Roman" w:cs="Times New Roman"/>
                <w:sz w:val="24"/>
                <w:szCs w:val="24"/>
              </w:rPr>
            </w:pPr>
            <w:r w:rsidRPr="00277C4B">
              <w:rPr>
                <w:rFonts w:ascii="Times New Roman" w:hAnsi="Times New Roman" w:cs="Times New Roman"/>
                <w:sz w:val="24"/>
                <w:szCs w:val="24"/>
              </w:rPr>
              <w:t>23,87</w:t>
            </w:r>
          </w:p>
        </w:tc>
        <w:tc>
          <w:tcPr>
            <w:tcW w:w="6098" w:type="dxa"/>
            <w:tcBorders>
              <w:top w:val="single" w:sz="6" w:space="0" w:color="auto"/>
              <w:left w:val="single" w:sz="6" w:space="0" w:color="auto"/>
              <w:bottom w:val="single" w:sz="6" w:space="0" w:color="auto"/>
              <w:right w:val="single" w:sz="6" w:space="0" w:color="auto"/>
            </w:tcBorders>
          </w:tcPr>
          <w:p w:rsidR="00EA4271" w:rsidRPr="00277C4B" w:rsidRDefault="00EA4271" w:rsidP="00EA4271">
            <w:pPr>
              <w:suppressAutoHyphens w:val="0"/>
              <w:autoSpaceDE w:val="0"/>
              <w:adjustRightInd w:val="0"/>
              <w:rPr>
                <w:sz w:val="24"/>
                <w:szCs w:val="24"/>
              </w:rPr>
            </w:pPr>
            <w:r w:rsidRPr="00277C4B">
              <w:rPr>
                <w:sz w:val="24"/>
                <w:szCs w:val="24"/>
              </w:rPr>
              <w:t>Прогнозные данные. В соответствии с Федеральным планом статистических работ показатель «Общая площадь жилых помещений, приходящаяся в среднем на 1 жителя» в связи с различными сроками готовности информации по источникам его формирования представляется поэтапно в следующие сроки: 1-я оценка (предварительная) - 15 марта; 2-я оценка (окончательная) - 16 июня.</w:t>
            </w:r>
          </w:p>
        </w:tc>
      </w:tr>
      <w:tr w:rsidR="00EA4271" w:rsidRPr="00277C4B" w:rsidTr="00EA4271">
        <w:trPr>
          <w:cantSplit/>
          <w:trHeight w:val="240"/>
        </w:trPr>
        <w:tc>
          <w:tcPr>
            <w:tcW w:w="708"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22.1.</w:t>
            </w:r>
          </w:p>
        </w:tc>
        <w:tc>
          <w:tcPr>
            <w:tcW w:w="3171"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в том числе введенная в действие за год</w:t>
            </w:r>
          </w:p>
        </w:tc>
        <w:tc>
          <w:tcPr>
            <w:tcW w:w="1222"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кв. м.</w:t>
            </w:r>
          </w:p>
        </w:tc>
        <w:tc>
          <w:tcPr>
            <w:tcW w:w="1276" w:type="dxa"/>
            <w:tcBorders>
              <w:top w:val="single" w:sz="6" w:space="0" w:color="auto"/>
              <w:left w:val="single" w:sz="6" w:space="0" w:color="auto"/>
              <w:bottom w:val="single" w:sz="6" w:space="0" w:color="auto"/>
              <w:right w:val="single" w:sz="6" w:space="0" w:color="auto"/>
            </w:tcBorders>
          </w:tcPr>
          <w:p w:rsidR="00EA4271" w:rsidRPr="00277C4B" w:rsidRDefault="00EA4271" w:rsidP="00EA4271">
            <w:pPr>
              <w:pStyle w:val="ConsPlusCell"/>
              <w:widowControl/>
              <w:jc w:val="center"/>
              <w:rPr>
                <w:rFonts w:ascii="Times New Roman" w:hAnsi="Times New Roman" w:cs="Times New Roman"/>
                <w:sz w:val="24"/>
                <w:szCs w:val="24"/>
              </w:rPr>
            </w:pPr>
            <w:r w:rsidRPr="00277C4B">
              <w:rPr>
                <w:rFonts w:ascii="Times New Roman" w:hAnsi="Times New Roman" w:cs="Times New Roman"/>
                <w:sz w:val="24"/>
                <w:szCs w:val="24"/>
              </w:rPr>
              <w:t>0,35</w:t>
            </w:r>
          </w:p>
        </w:tc>
        <w:tc>
          <w:tcPr>
            <w:tcW w:w="1559" w:type="dxa"/>
            <w:tcBorders>
              <w:top w:val="single" w:sz="6" w:space="0" w:color="auto"/>
              <w:left w:val="single" w:sz="6" w:space="0" w:color="auto"/>
              <w:bottom w:val="single" w:sz="6" w:space="0" w:color="auto"/>
              <w:right w:val="single" w:sz="6" w:space="0" w:color="auto"/>
            </w:tcBorders>
          </w:tcPr>
          <w:p w:rsidR="00EA4271" w:rsidRPr="00277C4B" w:rsidRDefault="00EA4271" w:rsidP="00EA4271">
            <w:pPr>
              <w:pStyle w:val="ConsPlusCell"/>
              <w:widowControl/>
              <w:jc w:val="center"/>
              <w:rPr>
                <w:rFonts w:ascii="Times New Roman" w:hAnsi="Times New Roman" w:cs="Times New Roman"/>
                <w:sz w:val="24"/>
                <w:szCs w:val="24"/>
              </w:rPr>
            </w:pPr>
            <w:r w:rsidRPr="00277C4B">
              <w:rPr>
                <w:rFonts w:ascii="Times New Roman" w:hAnsi="Times New Roman" w:cs="Times New Roman"/>
                <w:sz w:val="24"/>
                <w:szCs w:val="24"/>
              </w:rPr>
              <w:t>0,37</w:t>
            </w:r>
          </w:p>
        </w:tc>
        <w:tc>
          <w:tcPr>
            <w:tcW w:w="6098" w:type="dxa"/>
            <w:tcBorders>
              <w:top w:val="single" w:sz="6" w:space="0" w:color="auto"/>
              <w:left w:val="single" w:sz="6" w:space="0" w:color="auto"/>
              <w:bottom w:val="single" w:sz="6" w:space="0" w:color="auto"/>
              <w:right w:val="single" w:sz="6" w:space="0" w:color="auto"/>
            </w:tcBorders>
          </w:tcPr>
          <w:p w:rsidR="00EA4271" w:rsidRPr="00277C4B" w:rsidRDefault="00EA4271" w:rsidP="00EA4271">
            <w:pPr>
              <w:suppressAutoHyphens w:val="0"/>
              <w:autoSpaceDE w:val="0"/>
              <w:adjustRightInd w:val="0"/>
              <w:rPr>
                <w:sz w:val="24"/>
                <w:szCs w:val="24"/>
              </w:rPr>
            </w:pPr>
            <w:r w:rsidRPr="00277C4B">
              <w:rPr>
                <w:sz w:val="24"/>
                <w:szCs w:val="24"/>
              </w:rPr>
              <w:t>Прогнозные данные. В соответствии с Федеральным планом статистических работ показатель «Общая площадь жилых помещений, приходящаяся в среднем на 1 жителя» в связи с различными сроками готовности информации по источникам его формирования представляется поэтапно в следующие сроки: 1-я оценка (предварительная) - 15 марта; 2-я оценка (окончательная) - 16 июня.</w:t>
            </w:r>
          </w:p>
        </w:tc>
      </w:tr>
      <w:tr w:rsidR="00EA4271" w:rsidRPr="00277C4B" w:rsidTr="00EA4271">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lastRenderedPageBreak/>
              <w:t xml:space="preserve">23. </w:t>
            </w:r>
          </w:p>
        </w:tc>
        <w:tc>
          <w:tcPr>
            <w:tcW w:w="3171"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Объем жилищного строительства, предусмотренный в соответствии с выданными разрешениями на строительство жилых зданий:</w:t>
            </w:r>
          </w:p>
        </w:tc>
        <w:tc>
          <w:tcPr>
            <w:tcW w:w="1222" w:type="dxa"/>
            <w:tcBorders>
              <w:top w:val="single" w:sz="6" w:space="0" w:color="auto"/>
              <w:left w:val="single" w:sz="6" w:space="0" w:color="auto"/>
              <w:bottom w:val="single" w:sz="6" w:space="0" w:color="auto"/>
              <w:right w:val="single" w:sz="6" w:space="0" w:color="auto"/>
            </w:tcBorders>
          </w:tcPr>
          <w:p w:rsidR="00EA4271" w:rsidRPr="00DF0194" w:rsidRDefault="00EA4271" w:rsidP="00EA4271">
            <w:pPr>
              <w:pStyle w:val="ConsPlusCell"/>
              <w:widowControl/>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A4271" w:rsidRPr="00277C4B" w:rsidRDefault="00EA4271" w:rsidP="00EA4271">
            <w:pPr>
              <w:pStyle w:val="ConsPlusCell"/>
              <w:widowControl/>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EA4271" w:rsidRPr="00277C4B" w:rsidRDefault="00EA4271" w:rsidP="00EA4271">
            <w:pPr>
              <w:pStyle w:val="ConsPlusCell"/>
              <w:widowControl/>
              <w:jc w:val="center"/>
              <w:rPr>
                <w:rFonts w:ascii="Times New Roman" w:hAnsi="Times New Roman" w:cs="Times New Roman"/>
                <w:sz w:val="24"/>
                <w:szCs w:val="24"/>
              </w:rPr>
            </w:pPr>
          </w:p>
        </w:tc>
        <w:tc>
          <w:tcPr>
            <w:tcW w:w="6098" w:type="dxa"/>
            <w:tcBorders>
              <w:top w:val="single" w:sz="6" w:space="0" w:color="auto"/>
              <w:left w:val="single" w:sz="6" w:space="0" w:color="auto"/>
              <w:bottom w:val="single" w:sz="6" w:space="0" w:color="auto"/>
              <w:right w:val="single" w:sz="6" w:space="0" w:color="auto"/>
            </w:tcBorders>
          </w:tcPr>
          <w:p w:rsidR="00EA4271" w:rsidRPr="00277C4B" w:rsidRDefault="00EA4271" w:rsidP="00EA4271">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EA4271" w:rsidRPr="00277C4B" w:rsidTr="00EA4271">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23.1.</w:t>
            </w:r>
          </w:p>
        </w:tc>
        <w:tc>
          <w:tcPr>
            <w:tcW w:w="3171"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общая площадь жилых помещений</w:t>
            </w:r>
          </w:p>
        </w:tc>
        <w:tc>
          <w:tcPr>
            <w:tcW w:w="1222"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кв. м.</w:t>
            </w:r>
          </w:p>
        </w:tc>
        <w:tc>
          <w:tcPr>
            <w:tcW w:w="1276" w:type="dxa"/>
            <w:tcBorders>
              <w:top w:val="single" w:sz="6" w:space="0" w:color="auto"/>
              <w:left w:val="single" w:sz="6" w:space="0" w:color="auto"/>
              <w:bottom w:val="single" w:sz="6" w:space="0" w:color="auto"/>
              <w:right w:val="single" w:sz="6" w:space="0" w:color="auto"/>
            </w:tcBorders>
          </w:tcPr>
          <w:p w:rsidR="00EA4271" w:rsidRPr="00277C4B" w:rsidRDefault="00EA4271" w:rsidP="00EA4271">
            <w:pPr>
              <w:pStyle w:val="ConsPlusCell"/>
              <w:widowControl/>
              <w:jc w:val="center"/>
              <w:rPr>
                <w:rFonts w:ascii="Times New Roman" w:hAnsi="Times New Roman" w:cs="Times New Roman"/>
                <w:sz w:val="24"/>
                <w:szCs w:val="24"/>
              </w:rPr>
            </w:pPr>
            <w:r w:rsidRPr="00277C4B">
              <w:rPr>
                <w:rFonts w:ascii="Times New Roman" w:hAnsi="Times New Roman" w:cs="Times New Roman"/>
                <w:sz w:val="24"/>
                <w:szCs w:val="24"/>
              </w:rPr>
              <w:t>55324,2</w:t>
            </w:r>
          </w:p>
        </w:tc>
        <w:tc>
          <w:tcPr>
            <w:tcW w:w="1559" w:type="dxa"/>
            <w:tcBorders>
              <w:top w:val="single" w:sz="6" w:space="0" w:color="auto"/>
              <w:left w:val="single" w:sz="6" w:space="0" w:color="auto"/>
              <w:bottom w:val="single" w:sz="6" w:space="0" w:color="auto"/>
              <w:right w:val="single" w:sz="6" w:space="0" w:color="auto"/>
            </w:tcBorders>
          </w:tcPr>
          <w:p w:rsidR="00EA4271" w:rsidRPr="00277C4B" w:rsidRDefault="00EA4271" w:rsidP="00EA4271">
            <w:pPr>
              <w:pStyle w:val="ConsPlusCell"/>
              <w:widowControl/>
              <w:jc w:val="center"/>
              <w:rPr>
                <w:rFonts w:ascii="Times New Roman" w:hAnsi="Times New Roman" w:cs="Times New Roman"/>
                <w:sz w:val="24"/>
                <w:szCs w:val="24"/>
              </w:rPr>
            </w:pPr>
            <w:r w:rsidRPr="00277C4B">
              <w:rPr>
                <w:rFonts w:ascii="Times New Roman" w:hAnsi="Times New Roman" w:cs="Times New Roman"/>
                <w:sz w:val="24"/>
                <w:szCs w:val="24"/>
              </w:rPr>
              <w:t>39748,4</w:t>
            </w:r>
          </w:p>
        </w:tc>
        <w:tc>
          <w:tcPr>
            <w:tcW w:w="6098" w:type="dxa"/>
            <w:tcBorders>
              <w:top w:val="single" w:sz="6" w:space="0" w:color="auto"/>
              <w:left w:val="single" w:sz="6" w:space="0" w:color="auto"/>
              <w:bottom w:val="single" w:sz="6" w:space="0" w:color="auto"/>
              <w:right w:val="single" w:sz="6" w:space="0" w:color="auto"/>
            </w:tcBorders>
          </w:tcPr>
          <w:p w:rsidR="00EA4271" w:rsidRPr="00277C4B" w:rsidRDefault="00EA4271" w:rsidP="00EA4271">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EA4271" w:rsidRPr="00277C4B" w:rsidTr="00EA4271">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23.2.</w:t>
            </w:r>
          </w:p>
        </w:tc>
        <w:tc>
          <w:tcPr>
            <w:tcW w:w="3171"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число жилых квартир</w:t>
            </w:r>
          </w:p>
        </w:tc>
        <w:tc>
          <w:tcPr>
            <w:tcW w:w="1222"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ед.</w:t>
            </w:r>
          </w:p>
        </w:tc>
        <w:tc>
          <w:tcPr>
            <w:tcW w:w="1276" w:type="dxa"/>
            <w:tcBorders>
              <w:top w:val="single" w:sz="6" w:space="0" w:color="auto"/>
              <w:left w:val="single" w:sz="6" w:space="0" w:color="auto"/>
              <w:bottom w:val="single" w:sz="6" w:space="0" w:color="auto"/>
              <w:right w:val="single" w:sz="6" w:space="0" w:color="auto"/>
            </w:tcBorders>
          </w:tcPr>
          <w:p w:rsidR="00EA4271" w:rsidRPr="00277C4B" w:rsidRDefault="00EA4271" w:rsidP="00EA4271">
            <w:pPr>
              <w:pStyle w:val="ConsPlusCell"/>
              <w:widowControl/>
              <w:jc w:val="center"/>
              <w:rPr>
                <w:rFonts w:ascii="Times New Roman" w:hAnsi="Times New Roman" w:cs="Times New Roman"/>
                <w:sz w:val="24"/>
                <w:szCs w:val="24"/>
              </w:rPr>
            </w:pPr>
            <w:r w:rsidRPr="00277C4B">
              <w:rPr>
                <w:rFonts w:ascii="Times New Roman" w:hAnsi="Times New Roman" w:cs="Times New Roman"/>
                <w:sz w:val="24"/>
                <w:szCs w:val="24"/>
              </w:rPr>
              <w:t>543</w:t>
            </w:r>
          </w:p>
        </w:tc>
        <w:tc>
          <w:tcPr>
            <w:tcW w:w="1559" w:type="dxa"/>
            <w:tcBorders>
              <w:top w:val="single" w:sz="6" w:space="0" w:color="auto"/>
              <w:left w:val="single" w:sz="6" w:space="0" w:color="auto"/>
              <w:bottom w:val="single" w:sz="6" w:space="0" w:color="auto"/>
              <w:right w:val="single" w:sz="6" w:space="0" w:color="auto"/>
            </w:tcBorders>
          </w:tcPr>
          <w:p w:rsidR="00EA4271" w:rsidRPr="00277C4B" w:rsidRDefault="00EA4271" w:rsidP="00EA4271">
            <w:pPr>
              <w:pStyle w:val="ConsPlusCell"/>
              <w:widowControl/>
              <w:jc w:val="center"/>
              <w:rPr>
                <w:rFonts w:ascii="Times New Roman" w:hAnsi="Times New Roman" w:cs="Times New Roman"/>
                <w:sz w:val="24"/>
                <w:szCs w:val="24"/>
              </w:rPr>
            </w:pPr>
            <w:r w:rsidRPr="00277C4B">
              <w:rPr>
                <w:rFonts w:ascii="Times New Roman" w:hAnsi="Times New Roman" w:cs="Times New Roman"/>
                <w:sz w:val="24"/>
                <w:szCs w:val="24"/>
              </w:rPr>
              <w:t>339</w:t>
            </w:r>
          </w:p>
        </w:tc>
        <w:tc>
          <w:tcPr>
            <w:tcW w:w="6098" w:type="dxa"/>
            <w:tcBorders>
              <w:top w:val="single" w:sz="6" w:space="0" w:color="auto"/>
              <w:left w:val="single" w:sz="6" w:space="0" w:color="auto"/>
              <w:bottom w:val="single" w:sz="6" w:space="0" w:color="auto"/>
              <w:right w:val="single" w:sz="6" w:space="0" w:color="auto"/>
            </w:tcBorders>
          </w:tcPr>
          <w:p w:rsidR="00EA4271" w:rsidRPr="00277C4B" w:rsidRDefault="00EA4271" w:rsidP="00EA4271">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EA4271" w:rsidRPr="0029391C" w:rsidTr="00EA4271">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24. </w:t>
            </w:r>
          </w:p>
        </w:tc>
        <w:tc>
          <w:tcPr>
            <w:tcW w:w="3171"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Доля населения, проживающего в многоквартирных домах, признанных в установленном порядке аварийными </w:t>
            </w:r>
          </w:p>
        </w:tc>
        <w:tc>
          <w:tcPr>
            <w:tcW w:w="1222"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tcPr>
          <w:p w:rsidR="00EA4271" w:rsidRPr="00277C4B" w:rsidRDefault="00EA4271" w:rsidP="00EA4271">
            <w:pPr>
              <w:pStyle w:val="ConsPlusCell"/>
              <w:widowControl/>
              <w:jc w:val="center"/>
              <w:rPr>
                <w:rFonts w:ascii="Times New Roman" w:hAnsi="Times New Roman" w:cs="Times New Roman"/>
                <w:sz w:val="24"/>
                <w:szCs w:val="24"/>
              </w:rPr>
            </w:pPr>
            <w:r w:rsidRPr="00277C4B">
              <w:rPr>
                <w:rFonts w:ascii="Times New Roman" w:hAnsi="Times New Roman" w:cs="Times New Roman"/>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EA4271" w:rsidRPr="00277C4B" w:rsidRDefault="00EA4271" w:rsidP="00EA4271">
            <w:pPr>
              <w:pStyle w:val="ConsPlusCell"/>
              <w:widowControl/>
              <w:jc w:val="center"/>
              <w:rPr>
                <w:rFonts w:ascii="Times New Roman" w:hAnsi="Times New Roman" w:cs="Times New Roman"/>
                <w:sz w:val="24"/>
                <w:szCs w:val="24"/>
              </w:rPr>
            </w:pPr>
            <w:r w:rsidRPr="00277C4B">
              <w:rPr>
                <w:rFonts w:ascii="Times New Roman" w:hAnsi="Times New Roman" w:cs="Times New Roman"/>
                <w:sz w:val="24"/>
                <w:szCs w:val="24"/>
              </w:rPr>
              <w:t>-</w:t>
            </w:r>
          </w:p>
        </w:tc>
        <w:tc>
          <w:tcPr>
            <w:tcW w:w="6098" w:type="dxa"/>
            <w:tcBorders>
              <w:top w:val="single" w:sz="6" w:space="0" w:color="auto"/>
              <w:left w:val="single" w:sz="6" w:space="0" w:color="auto"/>
              <w:bottom w:val="single" w:sz="6" w:space="0" w:color="auto"/>
              <w:right w:val="single" w:sz="6" w:space="0" w:color="auto"/>
            </w:tcBorders>
          </w:tcPr>
          <w:p w:rsidR="00EA4271" w:rsidRDefault="00EA4271" w:rsidP="00EA4271">
            <w:pPr>
              <w:pStyle w:val="ConsPlusCell"/>
              <w:widowControl/>
              <w:rPr>
                <w:rFonts w:ascii="Times New Roman" w:hAnsi="Times New Roman" w:cs="Times New Roman"/>
                <w:sz w:val="24"/>
                <w:szCs w:val="24"/>
              </w:rPr>
            </w:pPr>
          </w:p>
          <w:p w:rsidR="00EA4271" w:rsidRDefault="00EA4271" w:rsidP="00EA4271"/>
          <w:p w:rsidR="00EA4271" w:rsidRPr="0029391C" w:rsidRDefault="00EA4271" w:rsidP="00EA4271">
            <w:r>
              <w:t>-</w:t>
            </w:r>
          </w:p>
        </w:tc>
      </w:tr>
      <w:tr w:rsidR="00EA4271" w:rsidRPr="00277C4B" w:rsidTr="00EA4271">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25. </w:t>
            </w:r>
          </w:p>
        </w:tc>
        <w:tc>
          <w:tcPr>
            <w:tcW w:w="3171"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Ввод в эксплуатацию жилья </w:t>
            </w:r>
            <w:r w:rsidRPr="00DF0194">
              <w:rPr>
                <w:rFonts w:ascii="Times New Roman" w:hAnsi="Times New Roman" w:cs="Times New Roman"/>
                <w:sz w:val="24"/>
                <w:szCs w:val="24"/>
              </w:rPr>
              <w:br/>
              <w:t xml:space="preserve">за счет всех источников </w:t>
            </w:r>
            <w:r w:rsidRPr="00DF0194">
              <w:rPr>
                <w:rFonts w:ascii="Times New Roman" w:hAnsi="Times New Roman" w:cs="Times New Roman"/>
                <w:sz w:val="24"/>
                <w:szCs w:val="24"/>
              </w:rPr>
              <w:br/>
              <w:t xml:space="preserve">финансирования </w:t>
            </w:r>
          </w:p>
        </w:tc>
        <w:tc>
          <w:tcPr>
            <w:tcW w:w="1222"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кв. м </w:t>
            </w:r>
            <w:r w:rsidRPr="00DF0194">
              <w:rPr>
                <w:rFonts w:ascii="Times New Roman" w:hAnsi="Times New Roman" w:cs="Times New Roman"/>
                <w:sz w:val="24"/>
                <w:szCs w:val="24"/>
              </w:rPr>
              <w:br/>
            </w:r>
          </w:p>
        </w:tc>
        <w:tc>
          <w:tcPr>
            <w:tcW w:w="1276" w:type="dxa"/>
            <w:tcBorders>
              <w:top w:val="single" w:sz="6" w:space="0" w:color="auto"/>
              <w:left w:val="single" w:sz="6" w:space="0" w:color="auto"/>
              <w:bottom w:val="single" w:sz="6" w:space="0" w:color="auto"/>
              <w:right w:val="single" w:sz="6" w:space="0" w:color="auto"/>
            </w:tcBorders>
          </w:tcPr>
          <w:p w:rsidR="00EA4271" w:rsidRPr="00277C4B" w:rsidRDefault="00EA4271" w:rsidP="00EA4271">
            <w:pPr>
              <w:pStyle w:val="ConsPlusCell"/>
              <w:widowControl/>
              <w:jc w:val="center"/>
              <w:rPr>
                <w:rFonts w:ascii="Times New Roman" w:hAnsi="Times New Roman" w:cs="Times New Roman"/>
                <w:sz w:val="24"/>
                <w:szCs w:val="24"/>
              </w:rPr>
            </w:pPr>
            <w:r w:rsidRPr="00277C4B">
              <w:rPr>
                <w:rFonts w:ascii="Times New Roman" w:hAnsi="Times New Roman" w:cs="Times New Roman"/>
                <w:sz w:val="24"/>
                <w:szCs w:val="24"/>
              </w:rPr>
              <w:t>58939,0</w:t>
            </w:r>
          </w:p>
        </w:tc>
        <w:tc>
          <w:tcPr>
            <w:tcW w:w="1559" w:type="dxa"/>
            <w:tcBorders>
              <w:top w:val="single" w:sz="6" w:space="0" w:color="auto"/>
              <w:left w:val="single" w:sz="6" w:space="0" w:color="auto"/>
              <w:bottom w:val="single" w:sz="6" w:space="0" w:color="auto"/>
              <w:right w:val="single" w:sz="6" w:space="0" w:color="auto"/>
            </w:tcBorders>
          </w:tcPr>
          <w:p w:rsidR="00EA4271" w:rsidRPr="00277C4B" w:rsidRDefault="00EA4271" w:rsidP="00EA4271">
            <w:pPr>
              <w:pStyle w:val="ConsPlusCell"/>
              <w:widowControl/>
              <w:jc w:val="center"/>
              <w:rPr>
                <w:rFonts w:ascii="Times New Roman" w:hAnsi="Times New Roman" w:cs="Times New Roman"/>
                <w:sz w:val="24"/>
                <w:szCs w:val="24"/>
              </w:rPr>
            </w:pPr>
            <w:r w:rsidRPr="00277C4B">
              <w:rPr>
                <w:rFonts w:ascii="Times New Roman" w:hAnsi="Times New Roman" w:cs="Times New Roman"/>
                <w:sz w:val="24"/>
                <w:szCs w:val="24"/>
              </w:rPr>
              <w:t>63511,0</w:t>
            </w:r>
          </w:p>
        </w:tc>
        <w:tc>
          <w:tcPr>
            <w:tcW w:w="6098" w:type="dxa"/>
            <w:tcBorders>
              <w:top w:val="single" w:sz="6" w:space="0" w:color="auto"/>
              <w:left w:val="single" w:sz="6" w:space="0" w:color="auto"/>
              <w:bottom w:val="single" w:sz="6" w:space="0" w:color="auto"/>
              <w:right w:val="single" w:sz="6" w:space="0" w:color="auto"/>
            </w:tcBorders>
          </w:tcPr>
          <w:p w:rsidR="00EA4271" w:rsidRPr="00277C4B" w:rsidRDefault="00EA4271" w:rsidP="00EA4271">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EA4271" w:rsidRPr="00DF0194" w:rsidTr="00EA4271">
        <w:trPr>
          <w:cantSplit/>
          <w:trHeight w:val="240"/>
        </w:trPr>
        <w:tc>
          <w:tcPr>
            <w:tcW w:w="14034" w:type="dxa"/>
            <w:gridSpan w:val="6"/>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b/>
                <w:sz w:val="24"/>
                <w:szCs w:val="24"/>
              </w:rPr>
            </w:pPr>
            <w:r w:rsidRPr="00DF0194">
              <w:rPr>
                <w:rFonts w:ascii="Times New Roman" w:hAnsi="Times New Roman" w:cs="Times New Roman"/>
                <w:b/>
                <w:sz w:val="24"/>
                <w:szCs w:val="24"/>
              </w:rPr>
              <w:t xml:space="preserve">Жилищно-коммунальное хозяйство  </w:t>
            </w:r>
          </w:p>
        </w:tc>
      </w:tr>
      <w:tr w:rsidR="00EA4271" w:rsidRPr="00DF0194" w:rsidTr="00EA4271">
        <w:trPr>
          <w:cantSplit/>
          <w:trHeight w:val="600"/>
        </w:trPr>
        <w:tc>
          <w:tcPr>
            <w:tcW w:w="708"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26. </w:t>
            </w:r>
          </w:p>
        </w:tc>
        <w:tc>
          <w:tcPr>
            <w:tcW w:w="3171"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Объем предоставленных </w:t>
            </w:r>
            <w:r w:rsidRPr="00DF0194">
              <w:rPr>
                <w:rFonts w:ascii="Times New Roman" w:hAnsi="Times New Roman" w:cs="Times New Roman"/>
                <w:sz w:val="24"/>
                <w:szCs w:val="24"/>
              </w:rPr>
              <w:br/>
              <w:t xml:space="preserve">населению жилищно-коммунальных услуг  </w:t>
            </w:r>
          </w:p>
        </w:tc>
        <w:tc>
          <w:tcPr>
            <w:tcW w:w="1222"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млн. руб. </w:t>
            </w:r>
          </w:p>
        </w:tc>
        <w:tc>
          <w:tcPr>
            <w:tcW w:w="1276" w:type="dxa"/>
            <w:tcBorders>
              <w:top w:val="single" w:sz="6" w:space="0" w:color="auto"/>
              <w:left w:val="single" w:sz="6" w:space="0" w:color="auto"/>
              <w:bottom w:val="single" w:sz="6" w:space="0" w:color="auto"/>
              <w:right w:val="single" w:sz="6" w:space="0" w:color="auto"/>
            </w:tcBorders>
          </w:tcPr>
          <w:p w:rsidR="00EA4271" w:rsidRPr="00311F4C" w:rsidRDefault="00EA4271" w:rsidP="00EA4271">
            <w:pPr>
              <w:pStyle w:val="ConsPlusCell"/>
              <w:widowControl/>
              <w:jc w:val="both"/>
              <w:rPr>
                <w:rFonts w:ascii="Times New Roman" w:hAnsi="Times New Roman" w:cs="Times New Roman"/>
                <w:sz w:val="24"/>
                <w:szCs w:val="24"/>
                <w:lang w:val="en-US"/>
              </w:rPr>
            </w:pPr>
            <w:r w:rsidRPr="00311F4C">
              <w:rPr>
                <w:rFonts w:ascii="Times New Roman" w:hAnsi="Times New Roman" w:cs="Times New Roman"/>
                <w:sz w:val="24"/>
                <w:szCs w:val="24"/>
                <w:lang w:val="en-US"/>
              </w:rPr>
              <w:t>2738,2</w:t>
            </w:r>
          </w:p>
        </w:tc>
        <w:tc>
          <w:tcPr>
            <w:tcW w:w="1559" w:type="dxa"/>
            <w:tcBorders>
              <w:top w:val="single" w:sz="6" w:space="0" w:color="auto"/>
              <w:left w:val="single" w:sz="6" w:space="0" w:color="auto"/>
              <w:bottom w:val="single" w:sz="6" w:space="0" w:color="auto"/>
              <w:right w:val="single" w:sz="6" w:space="0" w:color="auto"/>
            </w:tcBorders>
          </w:tcPr>
          <w:p w:rsidR="00EA4271" w:rsidRPr="00311F4C" w:rsidRDefault="00EA4271" w:rsidP="00EA4271">
            <w:pPr>
              <w:pStyle w:val="ConsPlusCell"/>
              <w:widowControl/>
              <w:jc w:val="both"/>
              <w:rPr>
                <w:rFonts w:ascii="Times New Roman" w:hAnsi="Times New Roman" w:cs="Times New Roman"/>
                <w:sz w:val="24"/>
                <w:szCs w:val="24"/>
              </w:rPr>
            </w:pPr>
            <w:r w:rsidRPr="00311F4C">
              <w:rPr>
                <w:rFonts w:ascii="Times New Roman" w:hAnsi="Times New Roman" w:cs="Times New Roman"/>
                <w:sz w:val="24"/>
                <w:szCs w:val="24"/>
              </w:rPr>
              <w:t>2668,8</w:t>
            </w:r>
          </w:p>
        </w:tc>
        <w:tc>
          <w:tcPr>
            <w:tcW w:w="6098" w:type="dxa"/>
            <w:tcBorders>
              <w:top w:val="single" w:sz="6" w:space="0" w:color="auto"/>
              <w:left w:val="single" w:sz="6" w:space="0" w:color="auto"/>
              <w:bottom w:val="single" w:sz="6" w:space="0" w:color="auto"/>
              <w:right w:val="single" w:sz="6" w:space="0" w:color="auto"/>
            </w:tcBorders>
          </w:tcPr>
          <w:p w:rsidR="00EA4271" w:rsidRPr="00DF0194" w:rsidRDefault="00EA4271" w:rsidP="00EA4271">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EA4271" w:rsidRPr="00DF0194" w:rsidTr="00EA4271">
        <w:trPr>
          <w:cantSplit/>
          <w:trHeight w:val="960"/>
        </w:trPr>
        <w:tc>
          <w:tcPr>
            <w:tcW w:w="708"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27. </w:t>
            </w:r>
          </w:p>
        </w:tc>
        <w:tc>
          <w:tcPr>
            <w:tcW w:w="3171"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Доля протяженности </w:t>
            </w:r>
            <w:r w:rsidRPr="00DF0194">
              <w:rPr>
                <w:rFonts w:ascii="Times New Roman" w:hAnsi="Times New Roman" w:cs="Times New Roman"/>
                <w:sz w:val="24"/>
                <w:szCs w:val="24"/>
              </w:rPr>
              <w:br/>
              <w:t xml:space="preserve">автомобильных дорог общего </w:t>
            </w:r>
            <w:r w:rsidRPr="00DF0194">
              <w:rPr>
                <w:rFonts w:ascii="Times New Roman" w:hAnsi="Times New Roman" w:cs="Times New Roman"/>
                <w:sz w:val="24"/>
                <w:szCs w:val="24"/>
              </w:rPr>
              <w:br/>
              <w:t xml:space="preserve">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tc>
        <w:tc>
          <w:tcPr>
            <w:tcW w:w="1222"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tcPr>
          <w:p w:rsidR="00EA4271" w:rsidRPr="00A037C7" w:rsidRDefault="00EA4271" w:rsidP="00EA4271">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45.3</w:t>
            </w:r>
          </w:p>
        </w:tc>
        <w:tc>
          <w:tcPr>
            <w:tcW w:w="1559" w:type="dxa"/>
            <w:tcBorders>
              <w:top w:val="single" w:sz="6" w:space="0" w:color="auto"/>
              <w:left w:val="single" w:sz="6" w:space="0" w:color="auto"/>
              <w:bottom w:val="single" w:sz="6" w:space="0" w:color="auto"/>
              <w:right w:val="single" w:sz="6" w:space="0" w:color="auto"/>
            </w:tcBorders>
          </w:tcPr>
          <w:p w:rsidR="00EA4271" w:rsidRPr="00A037C7" w:rsidRDefault="00EA4271" w:rsidP="00EA4271">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45.7</w:t>
            </w:r>
          </w:p>
        </w:tc>
        <w:tc>
          <w:tcPr>
            <w:tcW w:w="6098" w:type="dxa"/>
            <w:tcBorders>
              <w:top w:val="single" w:sz="6" w:space="0" w:color="auto"/>
              <w:left w:val="single" w:sz="6" w:space="0" w:color="auto"/>
              <w:bottom w:val="single" w:sz="6" w:space="0" w:color="auto"/>
              <w:right w:val="single" w:sz="6" w:space="0" w:color="auto"/>
            </w:tcBorders>
          </w:tcPr>
          <w:p w:rsidR="00EA4271" w:rsidRPr="00DF0194" w:rsidRDefault="00EA4271" w:rsidP="00EA4271">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EA4271" w:rsidRPr="00DF0194" w:rsidTr="00EA4271">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lastRenderedPageBreak/>
              <w:t xml:space="preserve">28. </w:t>
            </w:r>
          </w:p>
        </w:tc>
        <w:tc>
          <w:tcPr>
            <w:tcW w:w="3171"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Доля фактически освещенных улиц к общей </w:t>
            </w:r>
            <w:r w:rsidRPr="00DF0194">
              <w:rPr>
                <w:rFonts w:ascii="Times New Roman" w:hAnsi="Times New Roman" w:cs="Times New Roman"/>
                <w:sz w:val="24"/>
                <w:szCs w:val="24"/>
              </w:rPr>
              <w:br/>
              <w:t>протяженности улиц городского округа</w:t>
            </w:r>
          </w:p>
        </w:tc>
        <w:tc>
          <w:tcPr>
            <w:tcW w:w="1222"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tcPr>
          <w:p w:rsidR="00EA4271" w:rsidRPr="00311F4C" w:rsidRDefault="00EA4271" w:rsidP="00EA4271">
            <w:pPr>
              <w:pStyle w:val="ConsPlusCell"/>
              <w:widowControl/>
              <w:rPr>
                <w:rFonts w:ascii="Times New Roman" w:hAnsi="Times New Roman" w:cs="Times New Roman"/>
                <w:sz w:val="24"/>
                <w:szCs w:val="24"/>
                <w:lang w:val="en-US"/>
              </w:rPr>
            </w:pPr>
            <w:r w:rsidRPr="00311F4C">
              <w:rPr>
                <w:rFonts w:ascii="Times New Roman" w:hAnsi="Times New Roman" w:cs="Times New Roman"/>
                <w:sz w:val="24"/>
                <w:szCs w:val="24"/>
                <w:lang w:val="en-US"/>
              </w:rPr>
              <w:t>45.1</w:t>
            </w:r>
          </w:p>
        </w:tc>
        <w:tc>
          <w:tcPr>
            <w:tcW w:w="1559" w:type="dxa"/>
            <w:tcBorders>
              <w:top w:val="single" w:sz="6" w:space="0" w:color="auto"/>
              <w:left w:val="single" w:sz="6" w:space="0" w:color="auto"/>
              <w:bottom w:val="single" w:sz="6" w:space="0" w:color="auto"/>
              <w:right w:val="single" w:sz="6" w:space="0" w:color="auto"/>
            </w:tcBorders>
          </w:tcPr>
          <w:p w:rsidR="00EA4271" w:rsidRPr="00311F4C" w:rsidRDefault="00EA4271" w:rsidP="00EA4271">
            <w:pPr>
              <w:pStyle w:val="ConsPlusCell"/>
              <w:widowControl/>
              <w:rPr>
                <w:rFonts w:ascii="Times New Roman" w:hAnsi="Times New Roman" w:cs="Times New Roman"/>
                <w:sz w:val="24"/>
                <w:szCs w:val="24"/>
                <w:lang w:val="en-US"/>
              </w:rPr>
            </w:pPr>
            <w:r w:rsidRPr="00311F4C">
              <w:rPr>
                <w:rFonts w:ascii="Times New Roman" w:hAnsi="Times New Roman" w:cs="Times New Roman"/>
                <w:sz w:val="24"/>
                <w:szCs w:val="24"/>
                <w:lang w:val="en-US"/>
              </w:rPr>
              <w:t>45.1</w:t>
            </w:r>
          </w:p>
        </w:tc>
        <w:tc>
          <w:tcPr>
            <w:tcW w:w="6098" w:type="dxa"/>
            <w:tcBorders>
              <w:top w:val="single" w:sz="6" w:space="0" w:color="auto"/>
              <w:left w:val="single" w:sz="6" w:space="0" w:color="auto"/>
              <w:bottom w:val="single" w:sz="6" w:space="0" w:color="auto"/>
              <w:right w:val="single" w:sz="6" w:space="0" w:color="auto"/>
            </w:tcBorders>
          </w:tcPr>
          <w:p w:rsidR="00EA4271" w:rsidRPr="00DF0194" w:rsidRDefault="00EA4271" w:rsidP="00EA4271">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EA4271" w:rsidRPr="00DF0194" w:rsidTr="00EA4271">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29. </w:t>
            </w:r>
          </w:p>
        </w:tc>
        <w:tc>
          <w:tcPr>
            <w:tcW w:w="3171"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Размер платы жилищных услуг</w:t>
            </w:r>
          </w:p>
        </w:tc>
        <w:tc>
          <w:tcPr>
            <w:tcW w:w="1222"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руб./кв. м </w:t>
            </w:r>
          </w:p>
        </w:tc>
        <w:tc>
          <w:tcPr>
            <w:tcW w:w="1276" w:type="dxa"/>
            <w:tcBorders>
              <w:top w:val="single" w:sz="6" w:space="0" w:color="auto"/>
              <w:left w:val="single" w:sz="6" w:space="0" w:color="auto"/>
              <w:bottom w:val="single" w:sz="6" w:space="0" w:color="auto"/>
              <w:right w:val="single" w:sz="6" w:space="0" w:color="auto"/>
            </w:tcBorders>
          </w:tcPr>
          <w:p w:rsidR="00EA4271" w:rsidRPr="00311F4C" w:rsidRDefault="00EA4271" w:rsidP="00EA4271">
            <w:pPr>
              <w:pStyle w:val="ConsPlusCell"/>
              <w:widowControl/>
              <w:jc w:val="both"/>
              <w:rPr>
                <w:rFonts w:ascii="Times New Roman" w:hAnsi="Times New Roman" w:cs="Times New Roman"/>
                <w:sz w:val="24"/>
                <w:szCs w:val="24"/>
              </w:rPr>
            </w:pPr>
            <w:r w:rsidRPr="00311F4C">
              <w:rPr>
                <w:rFonts w:ascii="Times New Roman" w:hAnsi="Times New Roman" w:cs="Times New Roman"/>
                <w:sz w:val="24"/>
                <w:szCs w:val="24"/>
              </w:rPr>
              <w:t>29,78</w:t>
            </w:r>
          </w:p>
        </w:tc>
        <w:tc>
          <w:tcPr>
            <w:tcW w:w="1559" w:type="dxa"/>
            <w:tcBorders>
              <w:top w:val="single" w:sz="6" w:space="0" w:color="auto"/>
              <w:left w:val="single" w:sz="6" w:space="0" w:color="auto"/>
              <w:bottom w:val="single" w:sz="6" w:space="0" w:color="auto"/>
              <w:right w:val="single" w:sz="6" w:space="0" w:color="auto"/>
            </w:tcBorders>
          </w:tcPr>
          <w:p w:rsidR="00EA4271" w:rsidRPr="00311F4C" w:rsidRDefault="00EA4271" w:rsidP="00EA4271">
            <w:pPr>
              <w:pStyle w:val="ConsPlusCell"/>
              <w:widowControl/>
              <w:jc w:val="both"/>
              <w:rPr>
                <w:rFonts w:ascii="Times New Roman" w:hAnsi="Times New Roman" w:cs="Times New Roman"/>
                <w:sz w:val="24"/>
                <w:szCs w:val="24"/>
              </w:rPr>
            </w:pPr>
            <w:r w:rsidRPr="00311F4C">
              <w:rPr>
                <w:rFonts w:ascii="Times New Roman" w:hAnsi="Times New Roman" w:cs="Times New Roman"/>
                <w:sz w:val="24"/>
                <w:szCs w:val="24"/>
              </w:rPr>
              <w:t>29,78</w:t>
            </w:r>
          </w:p>
        </w:tc>
        <w:tc>
          <w:tcPr>
            <w:tcW w:w="6098" w:type="dxa"/>
            <w:tcBorders>
              <w:top w:val="single" w:sz="6" w:space="0" w:color="auto"/>
              <w:left w:val="single" w:sz="6" w:space="0" w:color="auto"/>
              <w:bottom w:val="single" w:sz="6" w:space="0" w:color="auto"/>
              <w:right w:val="single" w:sz="6" w:space="0" w:color="auto"/>
            </w:tcBorders>
          </w:tcPr>
          <w:p w:rsidR="00EA4271" w:rsidRPr="00DF0194" w:rsidRDefault="00EA4271" w:rsidP="00EA4271">
            <w:pPr>
              <w:pStyle w:val="ConsPlusCell"/>
              <w:widowControl/>
              <w:ind w:firstLine="708"/>
              <w:rPr>
                <w:rFonts w:ascii="Times New Roman" w:hAnsi="Times New Roman" w:cs="Times New Roman"/>
                <w:sz w:val="24"/>
                <w:szCs w:val="24"/>
              </w:rPr>
            </w:pPr>
            <w:r>
              <w:rPr>
                <w:rFonts w:ascii="Times New Roman" w:hAnsi="Times New Roman" w:cs="Times New Roman"/>
                <w:sz w:val="24"/>
                <w:szCs w:val="24"/>
              </w:rPr>
              <w:t>-</w:t>
            </w:r>
          </w:p>
        </w:tc>
      </w:tr>
      <w:tr w:rsidR="00EA4271" w:rsidRPr="00DF0194" w:rsidTr="00EA4271">
        <w:trPr>
          <w:cantSplit/>
          <w:trHeight w:val="240"/>
        </w:trPr>
        <w:tc>
          <w:tcPr>
            <w:tcW w:w="14034" w:type="dxa"/>
            <w:gridSpan w:val="6"/>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b/>
                <w:sz w:val="24"/>
                <w:szCs w:val="24"/>
              </w:rPr>
            </w:pPr>
            <w:r w:rsidRPr="00DF0194">
              <w:rPr>
                <w:rFonts w:ascii="Times New Roman" w:hAnsi="Times New Roman" w:cs="Times New Roman"/>
                <w:b/>
                <w:sz w:val="24"/>
                <w:szCs w:val="24"/>
              </w:rPr>
              <w:t xml:space="preserve">Благоустройство города и охрана окружающей среды  </w:t>
            </w:r>
          </w:p>
        </w:tc>
      </w:tr>
      <w:tr w:rsidR="00EA4271" w:rsidRPr="00DF0194" w:rsidTr="00EA4271">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30. </w:t>
            </w:r>
          </w:p>
        </w:tc>
        <w:tc>
          <w:tcPr>
            <w:tcW w:w="3171"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Охват населения услугой по сбору и вывозу твердых бытовых отходов</w:t>
            </w:r>
          </w:p>
        </w:tc>
        <w:tc>
          <w:tcPr>
            <w:tcW w:w="1222"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tcPr>
          <w:p w:rsidR="00EA4271" w:rsidRPr="00A037C7" w:rsidRDefault="00EA4271" w:rsidP="00EA4271">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559" w:type="dxa"/>
            <w:tcBorders>
              <w:top w:val="single" w:sz="6" w:space="0" w:color="auto"/>
              <w:left w:val="single" w:sz="6" w:space="0" w:color="auto"/>
              <w:bottom w:val="single" w:sz="6" w:space="0" w:color="auto"/>
              <w:right w:val="single" w:sz="6" w:space="0" w:color="auto"/>
            </w:tcBorders>
          </w:tcPr>
          <w:p w:rsidR="00EA4271" w:rsidRPr="00A037C7" w:rsidRDefault="00EA4271" w:rsidP="00EA4271">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6098" w:type="dxa"/>
            <w:tcBorders>
              <w:top w:val="single" w:sz="6" w:space="0" w:color="auto"/>
              <w:left w:val="single" w:sz="6" w:space="0" w:color="auto"/>
              <w:bottom w:val="single" w:sz="6" w:space="0" w:color="auto"/>
              <w:right w:val="single" w:sz="6" w:space="0" w:color="auto"/>
            </w:tcBorders>
          </w:tcPr>
          <w:p w:rsidR="00EA4271" w:rsidRPr="00DF0194" w:rsidRDefault="00EA4271" w:rsidP="00EA4271">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EA4271" w:rsidRPr="00A037C7" w:rsidTr="00EA4271">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31. </w:t>
            </w:r>
          </w:p>
        </w:tc>
        <w:tc>
          <w:tcPr>
            <w:tcW w:w="3171"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Доля твердых бытовых отходов, образованных населением и размещенных на хранение  </w:t>
            </w:r>
          </w:p>
        </w:tc>
        <w:tc>
          <w:tcPr>
            <w:tcW w:w="1222"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tcPr>
          <w:p w:rsidR="00EA4271" w:rsidRPr="00A037C7" w:rsidRDefault="00EA4271" w:rsidP="00EA4271">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559" w:type="dxa"/>
            <w:tcBorders>
              <w:top w:val="single" w:sz="6" w:space="0" w:color="auto"/>
              <w:left w:val="single" w:sz="6" w:space="0" w:color="auto"/>
              <w:bottom w:val="single" w:sz="6" w:space="0" w:color="auto"/>
              <w:right w:val="single" w:sz="6" w:space="0" w:color="auto"/>
            </w:tcBorders>
          </w:tcPr>
          <w:p w:rsidR="00EA4271" w:rsidRPr="00A037C7" w:rsidRDefault="00EA4271" w:rsidP="00EA4271">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6098" w:type="dxa"/>
            <w:tcBorders>
              <w:top w:val="single" w:sz="6" w:space="0" w:color="auto"/>
              <w:left w:val="single" w:sz="6" w:space="0" w:color="auto"/>
              <w:bottom w:val="single" w:sz="6" w:space="0" w:color="auto"/>
              <w:right w:val="single" w:sz="6" w:space="0" w:color="auto"/>
            </w:tcBorders>
          </w:tcPr>
          <w:p w:rsidR="00EA4271" w:rsidRPr="00A037C7" w:rsidRDefault="00EA4271" w:rsidP="00EA4271">
            <w:pPr>
              <w:pStyle w:val="ConsPlusCell"/>
              <w:widowControl/>
              <w:rPr>
                <w:rFonts w:ascii="Times New Roman" w:hAnsi="Times New Roman" w:cs="Times New Roman"/>
                <w:sz w:val="24"/>
                <w:szCs w:val="24"/>
              </w:rPr>
            </w:pPr>
            <w:r>
              <w:rPr>
                <w:rFonts w:ascii="Times New Roman" w:hAnsi="Times New Roman" w:cs="Times New Roman"/>
                <w:sz w:val="24"/>
                <w:szCs w:val="24"/>
              </w:rPr>
              <w:t>Данные ООО «</w:t>
            </w:r>
            <w:proofErr w:type="spellStart"/>
            <w:r>
              <w:rPr>
                <w:rFonts w:ascii="Times New Roman" w:hAnsi="Times New Roman" w:cs="Times New Roman"/>
                <w:sz w:val="24"/>
                <w:szCs w:val="24"/>
              </w:rPr>
              <w:t>ЭкоЦентр</w:t>
            </w:r>
            <w:proofErr w:type="spellEnd"/>
            <w:r>
              <w:rPr>
                <w:rFonts w:ascii="Times New Roman" w:hAnsi="Times New Roman" w:cs="Times New Roman"/>
                <w:sz w:val="24"/>
                <w:szCs w:val="24"/>
              </w:rPr>
              <w:t>» не представлены.</w:t>
            </w:r>
          </w:p>
        </w:tc>
      </w:tr>
      <w:tr w:rsidR="00EA4271" w:rsidRPr="0063581B" w:rsidTr="00EA4271">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32. </w:t>
            </w:r>
          </w:p>
        </w:tc>
        <w:tc>
          <w:tcPr>
            <w:tcW w:w="3171"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Доля фактической обеспеченности зелеными насаждениями от нормативной обеспеченности зелеными насаждениями</w:t>
            </w:r>
          </w:p>
        </w:tc>
        <w:tc>
          <w:tcPr>
            <w:tcW w:w="1222"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tcPr>
          <w:p w:rsidR="00EA4271" w:rsidRPr="0063581B" w:rsidRDefault="00EA4271" w:rsidP="00EA4271">
            <w:pPr>
              <w:pStyle w:val="ConsPlusCell"/>
              <w:widowControl/>
              <w:jc w:val="both"/>
              <w:rPr>
                <w:rFonts w:ascii="Times New Roman" w:hAnsi="Times New Roman" w:cs="Times New Roman"/>
                <w:sz w:val="24"/>
                <w:szCs w:val="24"/>
              </w:rPr>
            </w:pPr>
            <w:r w:rsidRPr="0063581B">
              <w:rPr>
                <w:rFonts w:ascii="Times New Roman" w:hAnsi="Times New Roman"/>
                <w:sz w:val="24"/>
                <w:szCs w:val="24"/>
              </w:rPr>
              <w:t>86,6</w:t>
            </w:r>
          </w:p>
        </w:tc>
        <w:tc>
          <w:tcPr>
            <w:tcW w:w="1559" w:type="dxa"/>
            <w:tcBorders>
              <w:top w:val="single" w:sz="6" w:space="0" w:color="auto"/>
              <w:left w:val="single" w:sz="6" w:space="0" w:color="auto"/>
              <w:bottom w:val="single" w:sz="6" w:space="0" w:color="auto"/>
              <w:right w:val="single" w:sz="6" w:space="0" w:color="auto"/>
            </w:tcBorders>
          </w:tcPr>
          <w:p w:rsidR="00EA4271" w:rsidRPr="0063581B" w:rsidRDefault="00EA4271" w:rsidP="00EA4271">
            <w:pPr>
              <w:pStyle w:val="ConsPlusCell"/>
              <w:widowControl/>
              <w:jc w:val="both"/>
              <w:rPr>
                <w:rFonts w:ascii="Times New Roman" w:hAnsi="Times New Roman" w:cs="Times New Roman"/>
                <w:sz w:val="24"/>
                <w:szCs w:val="24"/>
              </w:rPr>
            </w:pPr>
            <w:r w:rsidRPr="0063581B">
              <w:rPr>
                <w:rFonts w:ascii="Times New Roman" w:hAnsi="Times New Roman"/>
                <w:sz w:val="24"/>
                <w:szCs w:val="24"/>
              </w:rPr>
              <w:t>86,2</w:t>
            </w:r>
          </w:p>
        </w:tc>
        <w:tc>
          <w:tcPr>
            <w:tcW w:w="6098" w:type="dxa"/>
            <w:tcBorders>
              <w:top w:val="single" w:sz="6" w:space="0" w:color="auto"/>
              <w:left w:val="single" w:sz="6" w:space="0" w:color="auto"/>
              <w:bottom w:val="single" w:sz="6" w:space="0" w:color="auto"/>
              <w:right w:val="single" w:sz="6" w:space="0" w:color="auto"/>
            </w:tcBorders>
          </w:tcPr>
          <w:p w:rsidR="00EA4271" w:rsidRPr="0063581B" w:rsidRDefault="00EA4271" w:rsidP="00EA4271">
            <w:pPr>
              <w:pStyle w:val="ConsPlusCell"/>
              <w:widowControl/>
              <w:rPr>
                <w:rFonts w:ascii="Times New Roman" w:hAnsi="Times New Roman" w:cs="Times New Roman"/>
                <w:sz w:val="24"/>
                <w:szCs w:val="24"/>
              </w:rPr>
            </w:pPr>
            <w:r w:rsidRPr="0063581B">
              <w:rPr>
                <w:rFonts w:ascii="Times New Roman" w:hAnsi="Times New Roman" w:cs="Times New Roman"/>
                <w:sz w:val="24"/>
                <w:szCs w:val="24"/>
              </w:rPr>
              <w:t>Показатель фактической обеспеченности зелеными насаждениями изменился т.к. по статистическим данным за 2021 год площадь зеленых насаждений увеличилась.</w:t>
            </w:r>
          </w:p>
        </w:tc>
      </w:tr>
      <w:tr w:rsidR="00EA4271" w:rsidRPr="0063581B" w:rsidTr="00EA4271">
        <w:trPr>
          <w:cantSplit/>
          <w:trHeight w:val="240"/>
        </w:trPr>
        <w:tc>
          <w:tcPr>
            <w:tcW w:w="14034" w:type="dxa"/>
            <w:gridSpan w:val="6"/>
            <w:tcBorders>
              <w:top w:val="single" w:sz="6" w:space="0" w:color="auto"/>
              <w:left w:val="single" w:sz="6" w:space="0" w:color="auto"/>
              <w:bottom w:val="single" w:sz="6" w:space="0" w:color="auto"/>
              <w:right w:val="single" w:sz="6" w:space="0" w:color="auto"/>
            </w:tcBorders>
            <w:hideMark/>
          </w:tcPr>
          <w:p w:rsidR="00EA4271" w:rsidRPr="0063581B" w:rsidRDefault="00EA4271" w:rsidP="00EA4271">
            <w:pPr>
              <w:pStyle w:val="ConsPlusCell"/>
              <w:widowControl/>
              <w:rPr>
                <w:rFonts w:ascii="Times New Roman" w:hAnsi="Times New Roman" w:cs="Times New Roman"/>
                <w:b/>
                <w:sz w:val="24"/>
                <w:szCs w:val="24"/>
              </w:rPr>
            </w:pPr>
            <w:r w:rsidRPr="0063581B">
              <w:rPr>
                <w:rFonts w:ascii="Times New Roman" w:hAnsi="Times New Roman" w:cs="Times New Roman"/>
                <w:b/>
                <w:sz w:val="24"/>
                <w:szCs w:val="24"/>
              </w:rPr>
              <w:t xml:space="preserve">Социальная сфера   </w:t>
            </w:r>
          </w:p>
        </w:tc>
      </w:tr>
      <w:tr w:rsidR="00EA4271" w:rsidRPr="0063581B" w:rsidTr="00EA4271">
        <w:trPr>
          <w:cantSplit/>
          <w:trHeight w:val="240"/>
        </w:trPr>
        <w:tc>
          <w:tcPr>
            <w:tcW w:w="14034" w:type="dxa"/>
            <w:gridSpan w:val="6"/>
            <w:tcBorders>
              <w:top w:val="single" w:sz="6" w:space="0" w:color="auto"/>
              <w:left w:val="single" w:sz="6" w:space="0" w:color="auto"/>
              <w:bottom w:val="single" w:sz="6" w:space="0" w:color="auto"/>
              <w:right w:val="single" w:sz="6" w:space="0" w:color="auto"/>
            </w:tcBorders>
            <w:hideMark/>
          </w:tcPr>
          <w:p w:rsidR="00EA4271" w:rsidRPr="0063581B" w:rsidRDefault="00EA4271" w:rsidP="00EA4271">
            <w:pPr>
              <w:pStyle w:val="ConsPlusCell"/>
              <w:widowControl/>
              <w:rPr>
                <w:rFonts w:ascii="Times New Roman" w:hAnsi="Times New Roman" w:cs="Times New Roman"/>
                <w:b/>
                <w:sz w:val="24"/>
                <w:szCs w:val="24"/>
              </w:rPr>
            </w:pPr>
            <w:r w:rsidRPr="0063581B">
              <w:rPr>
                <w:rFonts w:ascii="Times New Roman" w:hAnsi="Times New Roman" w:cs="Times New Roman"/>
                <w:b/>
                <w:sz w:val="24"/>
                <w:szCs w:val="24"/>
              </w:rPr>
              <w:t xml:space="preserve">Здравоохранение   </w:t>
            </w:r>
          </w:p>
        </w:tc>
      </w:tr>
      <w:tr w:rsidR="00EA4271" w:rsidRPr="0063581B" w:rsidTr="00EA4271">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33. </w:t>
            </w:r>
          </w:p>
        </w:tc>
        <w:tc>
          <w:tcPr>
            <w:tcW w:w="3171"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Число случаев смерти детей до 18 лет, всего </w:t>
            </w:r>
          </w:p>
        </w:tc>
        <w:tc>
          <w:tcPr>
            <w:tcW w:w="1222"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чел. </w:t>
            </w:r>
          </w:p>
        </w:tc>
        <w:tc>
          <w:tcPr>
            <w:tcW w:w="1276" w:type="dxa"/>
            <w:tcBorders>
              <w:top w:val="single" w:sz="6" w:space="0" w:color="auto"/>
              <w:left w:val="single" w:sz="6" w:space="0" w:color="auto"/>
              <w:bottom w:val="single" w:sz="6" w:space="0" w:color="auto"/>
              <w:right w:val="single" w:sz="6" w:space="0" w:color="auto"/>
            </w:tcBorders>
          </w:tcPr>
          <w:p w:rsidR="00EA4271" w:rsidRPr="0063581B" w:rsidRDefault="00EA4271" w:rsidP="00EA4271">
            <w:pPr>
              <w:pStyle w:val="ConsPlusCell"/>
              <w:widowControl/>
              <w:rPr>
                <w:rFonts w:ascii="Times New Roman" w:hAnsi="Times New Roman" w:cs="Times New Roman"/>
                <w:sz w:val="24"/>
                <w:szCs w:val="24"/>
              </w:rPr>
            </w:pPr>
            <w:r w:rsidRPr="0063581B">
              <w:rPr>
                <w:rFonts w:ascii="Times New Roman" w:hAnsi="Times New Roman" w:cs="Times New Roman"/>
                <w:sz w:val="24"/>
                <w:szCs w:val="24"/>
              </w:rPr>
              <w:t>21</w:t>
            </w:r>
          </w:p>
        </w:tc>
        <w:tc>
          <w:tcPr>
            <w:tcW w:w="1559" w:type="dxa"/>
            <w:tcBorders>
              <w:top w:val="single" w:sz="6" w:space="0" w:color="auto"/>
              <w:left w:val="single" w:sz="6" w:space="0" w:color="auto"/>
              <w:bottom w:val="single" w:sz="6" w:space="0" w:color="auto"/>
              <w:right w:val="single" w:sz="6" w:space="0" w:color="auto"/>
            </w:tcBorders>
          </w:tcPr>
          <w:p w:rsidR="00EA4271" w:rsidRPr="0063581B" w:rsidRDefault="00EA4271" w:rsidP="00EA4271">
            <w:pPr>
              <w:pStyle w:val="ConsPlusCell"/>
              <w:widowControl/>
              <w:rPr>
                <w:rFonts w:ascii="Times New Roman" w:hAnsi="Times New Roman" w:cs="Times New Roman"/>
                <w:sz w:val="24"/>
                <w:szCs w:val="24"/>
              </w:rPr>
            </w:pPr>
            <w:r w:rsidRPr="0063581B">
              <w:rPr>
                <w:rFonts w:ascii="Times New Roman" w:hAnsi="Times New Roman" w:cs="Times New Roman"/>
                <w:sz w:val="24"/>
                <w:szCs w:val="24"/>
              </w:rPr>
              <w:t>20</w:t>
            </w:r>
          </w:p>
        </w:tc>
        <w:tc>
          <w:tcPr>
            <w:tcW w:w="6098" w:type="dxa"/>
            <w:vMerge w:val="restart"/>
            <w:tcBorders>
              <w:top w:val="single" w:sz="6" w:space="0" w:color="auto"/>
              <w:left w:val="single" w:sz="6" w:space="0" w:color="auto"/>
              <w:right w:val="single" w:sz="6" w:space="0" w:color="auto"/>
            </w:tcBorders>
          </w:tcPr>
          <w:p w:rsidR="00EA4271" w:rsidRPr="0063581B" w:rsidRDefault="00EA4271" w:rsidP="00EA4271">
            <w:pPr>
              <w:jc w:val="both"/>
              <w:rPr>
                <w:sz w:val="24"/>
                <w:szCs w:val="24"/>
              </w:rPr>
            </w:pPr>
            <w:r w:rsidRPr="0063581B">
              <w:rPr>
                <w:sz w:val="24"/>
                <w:szCs w:val="24"/>
              </w:rPr>
              <w:t>2 детей в 2021 году умерло на дому. 1 ребенок 13 ле</w:t>
            </w:r>
            <w:proofErr w:type="gramStart"/>
            <w:r w:rsidRPr="0063581B">
              <w:rPr>
                <w:sz w:val="24"/>
                <w:szCs w:val="24"/>
              </w:rPr>
              <w:t>т-</w:t>
            </w:r>
            <w:proofErr w:type="gramEnd"/>
            <w:r w:rsidRPr="0063581B">
              <w:rPr>
                <w:sz w:val="24"/>
                <w:szCs w:val="24"/>
              </w:rPr>
              <w:t xml:space="preserve"> несчастный случай. и 2-й ребенок 8  лет- инвалид детства.</w:t>
            </w:r>
          </w:p>
        </w:tc>
      </w:tr>
      <w:tr w:rsidR="00EA4271" w:rsidRPr="0063581B" w:rsidTr="00EA4271">
        <w:trPr>
          <w:cantSplit/>
          <w:trHeight w:val="360"/>
        </w:trPr>
        <w:tc>
          <w:tcPr>
            <w:tcW w:w="708" w:type="dxa"/>
            <w:tcBorders>
              <w:top w:val="single" w:sz="6" w:space="0" w:color="auto"/>
              <w:left w:val="single" w:sz="6" w:space="0" w:color="auto"/>
              <w:bottom w:val="single" w:sz="6" w:space="0" w:color="auto"/>
              <w:right w:val="single" w:sz="6" w:space="0" w:color="auto"/>
            </w:tcBorders>
          </w:tcPr>
          <w:p w:rsidR="00EA4271" w:rsidRPr="00DF0194" w:rsidRDefault="00EA4271" w:rsidP="00EA4271">
            <w:pPr>
              <w:pStyle w:val="ConsPlusCell"/>
              <w:widowControl/>
              <w:rPr>
                <w:rFonts w:ascii="Times New Roman" w:hAnsi="Times New Roman" w:cs="Times New Roman"/>
                <w:sz w:val="24"/>
                <w:szCs w:val="24"/>
              </w:rPr>
            </w:pPr>
          </w:p>
        </w:tc>
        <w:tc>
          <w:tcPr>
            <w:tcW w:w="3171"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в том числе:</w:t>
            </w:r>
          </w:p>
        </w:tc>
        <w:tc>
          <w:tcPr>
            <w:tcW w:w="1222" w:type="dxa"/>
            <w:tcBorders>
              <w:top w:val="single" w:sz="6" w:space="0" w:color="auto"/>
              <w:left w:val="single" w:sz="6" w:space="0" w:color="auto"/>
              <w:bottom w:val="single" w:sz="6" w:space="0" w:color="auto"/>
              <w:right w:val="single" w:sz="6" w:space="0" w:color="auto"/>
            </w:tcBorders>
          </w:tcPr>
          <w:p w:rsidR="00EA4271" w:rsidRPr="00DF0194" w:rsidRDefault="00EA4271" w:rsidP="00EA4271">
            <w:pPr>
              <w:pStyle w:val="ConsPlusCell"/>
              <w:widowControl/>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A4271" w:rsidRPr="0063581B" w:rsidRDefault="00EA4271" w:rsidP="00EA4271">
            <w:pPr>
              <w:pStyle w:val="ConsPlusCell"/>
              <w:widowControl/>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EA4271" w:rsidRPr="0063581B" w:rsidRDefault="00EA4271" w:rsidP="00EA4271">
            <w:pPr>
              <w:pStyle w:val="ConsPlusCell"/>
              <w:widowControl/>
              <w:rPr>
                <w:rFonts w:ascii="Times New Roman" w:hAnsi="Times New Roman" w:cs="Times New Roman"/>
                <w:sz w:val="24"/>
                <w:szCs w:val="24"/>
              </w:rPr>
            </w:pPr>
          </w:p>
        </w:tc>
        <w:tc>
          <w:tcPr>
            <w:tcW w:w="6098" w:type="dxa"/>
            <w:vMerge/>
            <w:tcBorders>
              <w:left w:val="single" w:sz="6" w:space="0" w:color="auto"/>
              <w:right w:val="single" w:sz="6" w:space="0" w:color="auto"/>
            </w:tcBorders>
            <w:vAlign w:val="center"/>
          </w:tcPr>
          <w:p w:rsidR="00EA4271" w:rsidRPr="0063581B" w:rsidRDefault="00EA4271" w:rsidP="00EA4271">
            <w:pPr>
              <w:pStyle w:val="ConsPlusCell"/>
              <w:widowControl/>
              <w:rPr>
                <w:rFonts w:ascii="Times New Roman" w:hAnsi="Times New Roman" w:cs="Times New Roman"/>
                <w:sz w:val="24"/>
                <w:szCs w:val="24"/>
              </w:rPr>
            </w:pPr>
          </w:p>
        </w:tc>
      </w:tr>
      <w:tr w:rsidR="00EA4271" w:rsidRPr="0063581B" w:rsidTr="00EA4271">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33.1.</w:t>
            </w:r>
          </w:p>
        </w:tc>
        <w:tc>
          <w:tcPr>
            <w:tcW w:w="3171"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на дому</w:t>
            </w:r>
          </w:p>
        </w:tc>
        <w:tc>
          <w:tcPr>
            <w:tcW w:w="1222"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чел.</w:t>
            </w:r>
          </w:p>
        </w:tc>
        <w:tc>
          <w:tcPr>
            <w:tcW w:w="1276" w:type="dxa"/>
            <w:tcBorders>
              <w:top w:val="single" w:sz="6" w:space="0" w:color="auto"/>
              <w:left w:val="single" w:sz="6" w:space="0" w:color="auto"/>
              <w:bottom w:val="single" w:sz="6" w:space="0" w:color="auto"/>
              <w:right w:val="single" w:sz="6" w:space="0" w:color="auto"/>
            </w:tcBorders>
          </w:tcPr>
          <w:p w:rsidR="00EA4271" w:rsidRPr="0063581B" w:rsidRDefault="00EA4271" w:rsidP="00EA4271">
            <w:pPr>
              <w:pStyle w:val="ConsPlusCell"/>
              <w:widowControl/>
              <w:rPr>
                <w:rFonts w:ascii="Times New Roman" w:hAnsi="Times New Roman" w:cs="Times New Roman"/>
                <w:sz w:val="24"/>
                <w:szCs w:val="24"/>
              </w:rPr>
            </w:pPr>
            <w:r w:rsidRPr="0063581B">
              <w:rPr>
                <w:rFonts w:ascii="Times New Roman" w:hAnsi="Times New Roman" w:cs="Times New Roman"/>
                <w:sz w:val="24"/>
                <w:szCs w:val="24"/>
              </w:rPr>
              <w:t>2</w:t>
            </w:r>
          </w:p>
        </w:tc>
        <w:tc>
          <w:tcPr>
            <w:tcW w:w="1559" w:type="dxa"/>
            <w:tcBorders>
              <w:top w:val="single" w:sz="6" w:space="0" w:color="auto"/>
              <w:left w:val="single" w:sz="6" w:space="0" w:color="auto"/>
              <w:bottom w:val="single" w:sz="6" w:space="0" w:color="auto"/>
              <w:right w:val="single" w:sz="6" w:space="0" w:color="auto"/>
            </w:tcBorders>
          </w:tcPr>
          <w:p w:rsidR="00EA4271" w:rsidRPr="0063581B" w:rsidRDefault="00EA4271" w:rsidP="00EA4271">
            <w:pPr>
              <w:pStyle w:val="ConsPlusCell"/>
              <w:widowControl/>
              <w:rPr>
                <w:rFonts w:ascii="Times New Roman" w:hAnsi="Times New Roman" w:cs="Times New Roman"/>
                <w:sz w:val="24"/>
                <w:szCs w:val="24"/>
              </w:rPr>
            </w:pPr>
            <w:r w:rsidRPr="0063581B">
              <w:rPr>
                <w:rFonts w:ascii="Times New Roman" w:hAnsi="Times New Roman" w:cs="Times New Roman"/>
                <w:sz w:val="24"/>
                <w:szCs w:val="24"/>
              </w:rPr>
              <w:t>1</w:t>
            </w:r>
          </w:p>
        </w:tc>
        <w:tc>
          <w:tcPr>
            <w:tcW w:w="6098" w:type="dxa"/>
            <w:vMerge/>
            <w:tcBorders>
              <w:left w:val="single" w:sz="6" w:space="0" w:color="auto"/>
              <w:right w:val="single" w:sz="6" w:space="0" w:color="auto"/>
            </w:tcBorders>
            <w:vAlign w:val="center"/>
          </w:tcPr>
          <w:p w:rsidR="00EA4271" w:rsidRPr="0063581B" w:rsidRDefault="00EA4271" w:rsidP="00EA4271">
            <w:pPr>
              <w:pStyle w:val="ConsPlusCell"/>
              <w:widowControl/>
              <w:rPr>
                <w:rFonts w:ascii="Times New Roman" w:hAnsi="Times New Roman" w:cs="Times New Roman"/>
                <w:sz w:val="24"/>
                <w:szCs w:val="24"/>
              </w:rPr>
            </w:pPr>
          </w:p>
        </w:tc>
      </w:tr>
      <w:tr w:rsidR="00EA4271" w:rsidRPr="0063581B" w:rsidTr="00EA4271">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33.2.</w:t>
            </w:r>
          </w:p>
        </w:tc>
        <w:tc>
          <w:tcPr>
            <w:tcW w:w="3171"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в первые сутки в стационаре</w:t>
            </w:r>
          </w:p>
        </w:tc>
        <w:tc>
          <w:tcPr>
            <w:tcW w:w="1222"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чел.</w:t>
            </w:r>
          </w:p>
        </w:tc>
        <w:tc>
          <w:tcPr>
            <w:tcW w:w="1276" w:type="dxa"/>
            <w:tcBorders>
              <w:top w:val="single" w:sz="6" w:space="0" w:color="auto"/>
              <w:left w:val="single" w:sz="6" w:space="0" w:color="auto"/>
              <w:bottom w:val="single" w:sz="6" w:space="0" w:color="auto"/>
              <w:right w:val="single" w:sz="6" w:space="0" w:color="auto"/>
            </w:tcBorders>
          </w:tcPr>
          <w:p w:rsidR="00EA4271" w:rsidRPr="0063581B" w:rsidRDefault="00EA4271" w:rsidP="00EA4271">
            <w:pPr>
              <w:pStyle w:val="ConsPlusCell"/>
              <w:widowControl/>
              <w:rPr>
                <w:rFonts w:ascii="Times New Roman" w:hAnsi="Times New Roman" w:cs="Times New Roman"/>
                <w:sz w:val="24"/>
                <w:szCs w:val="24"/>
              </w:rPr>
            </w:pPr>
            <w:r w:rsidRPr="0063581B">
              <w:rPr>
                <w:rFonts w:ascii="Times New Roman"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tcPr>
          <w:p w:rsidR="00EA4271" w:rsidRPr="0063581B" w:rsidRDefault="00EA4271" w:rsidP="00EA4271">
            <w:pPr>
              <w:pStyle w:val="ConsPlusCell"/>
              <w:widowControl/>
              <w:rPr>
                <w:rFonts w:ascii="Times New Roman" w:hAnsi="Times New Roman" w:cs="Times New Roman"/>
                <w:sz w:val="24"/>
                <w:szCs w:val="24"/>
              </w:rPr>
            </w:pPr>
            <w:r w:rsidRPr="0063581B">
              <w:rPr>
                <w:rFonts w:ascii="Times New Roman" w:hAnsi="Times New Roman" w:cs="Times New Roman"/>
                <w:sz w:val="24"/>
                <w:szCs w:val="24"/>
              </w:rPr>
              <w:t>5</w:t>
            </w:r>
          </w:p>
        </w:tc>
        <w:tc>
          <w:tcPr>
            <w:tcW w:w="6098" w:type="dxa"/>
            <w:vMerge/>
            <w:tcBorders>
              <w:left w:val="single" w:sz="6" w:space="0" w:color="auto"/>
              <w:bottom w:val="single" w:sz="6" w:space="0" w:color="auto"/>
              <w:right w:val="single" w:sz="6" w:space="0" w:color="auto"/>
            </w:tcBorders>
            <w:vAlign w:val="center"/>
          </w:tcPr>
          <w:p w:rsidR="00EA4271" w:rsidRPr="0063581B" w:rsidRDefault="00EA4271" w:rsidP="00EA4271">
            <w:pPr>
              <w:pStyle w:val="ConsPlusCell"/>
              <w:widowControl/>
              <w:rPr>
                <w:rFonts w:ascii="Times New Roman" w:hAnsi="Times New Roman" w:cs="Times New Roman"/>
                <w:sz w:val="24"/>
                <w:szCs w:val="24"/>
              </w:rPr>
            </w:pPr>
          </w:p>
        </w:tc>
      </w:tr>
      <w:tr w:rsidR="00EA4271" w:rsidRPr="0063581B" w:rsidTr="00EA4271">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34. </w:t>
            </w:r>
          </w:p>
        </w:tc>
        <w:tc>
          <w:tcPr>
            <w:tcW w:w="3171"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Охват населения (17лет и старше) профилактическими осмотрами на туберкулез</w:t>
            </w:r>
          </w:p>
        </w:tc>
        <w:tc>
          <w:tcPr>
            <w:tcW w:w="1222"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tcPr>
          <w:p w:rsidR="00EA4271" w:rsidRPr="0063581B" w:rsidRDefault="00EA4271" w:rsidP="00EA4271">
            <w:pPr>
              <w:pStyle w:val="ConsPlusCell"/>
              <w:widowControl/>
              <w:rPr>
                <w:rFonts w:ascii="Times New Roman" w:hAnsi="Times New Roman" w:cs="Times New Roman"/>
                <w:sz w:val="24"/>
                <w:szCs w:val="24"/>
              </w:rPr>
            </w:pPr>
            <w:r w:rsidRPr="0063581B">
              <w:rPr>
                <w:rFonts w:ascii="Times New Roman" w:hAnsi="Times New Roman" w:cs="Times New Roman"/>
                <w:sz w:val="24"/>
                <w:szCs w:val="24"/>
              </w:rPr>
              <w:t>84556</w:t>
            </w:r>
          </w:p>
        </w:tc>
        <w:tc>
          <w:tcPr>
            <w:tcW w:w="1559" w:type="dxa"/>
            <w:tcBorders>
              <w:top w:val="single" w:sz="6" w:space="0" w:color="auto"/>
              <w:left w:val="single" w:sz="6" w:space="0" w:color="auto"/>
              <w:bottom w:val="single" w:sz="6" w:space="0" w:color="auto"/>
              <w:right w:val="single" w:sz="6" w:space="0" w:color="auto"/>
            </w:tcBorders>
          </w:tcPr>
          <w:p w:rsidR="00EA4271" w:rsidRPr="0063581B" w:rsidRDefault="00EA4271" w:rsidP="00EA4271">
            <w:pPr>
              <w:pStyle w:val="ConsPlusCell"/>
              <w:widowControl/>
              <w:rPr>
                <w:rFonts w:ascii="Times New Roman" w:hAnsi="Times New Roman" w:cs="Times New Roman"/>
                <w:sz w:val="24"/>
                <w:szCs w:val="24"/>
              </w:rPr>
            </w:pPr>
            <w:r w:rsidRPr="0063581B">
              <w:rPr>
                <w:rFonts w:ascii="Times New Roman" w:hAnsi="Times New Roman" w:cs="Times New Roman"/>
                <w:sz w:val="24"/>
                <w:szCs w:val="24"/>
              </w:rPr>
              <w:t>55488</w:t>
            </w:r>
          </w:p>
        </w:tc>
        <w:tc>
          <w:tcPr>
            <w:tcW w:w="6098" w:type="dxa"/>
            <w:vMerge w:val="restart"/>
            <w:tcBorders>
              <w:top w:val="single" w:sz="6" w:space="0" w:color="auto"/>
              <w:left w:val="single" w:sz="6" w:space="0" w:color="auto"/>
              <w:right w:val="single" w:sz="6" w:space="0" w:color="auto"/>
            </w:tcBorders>
          </w:tcPr>
          <w:p w:rsidR="00EA4271" w:rsidRPr="0063581B" w:rsidRDefault="00EA4271" w:rsidP="00EA4271">
            <w:pPr>
              <w:jc w:val="both"/>
              <w:rPr>
                <w:sz w:val="24"/>
                <w:szCs w:val="24"/>
              </w:rPr>
            </w:pPr>
            <w:r>
              <w:rPr>
                <w:sz w:val="24"/>
                <w:szCs w:val="24"/>
              </w:rPr>
              <w:t>-</w:t>
            </w:r>
          </w:p>
        </w:tc>
      </w:tr>
      <w:tr w:rsidR="00EA4271" w:rsidRPr="0063581B" w:rsidTr="00EA4271">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lastRenderedPageBreak/>
              <w:t xml:space="preserve">35. </w:t>
            </w:r>
          </w:p>
        </w:tc>
        <w:tc>
          <w:tcPr>
            <w:tcW w:w="3171" w:type="dxa"/>
            <w:tcBorders>
              <w:top w:val="single" w:sz="6" w:space="0" w:color="auto"/>
              <w:left w:val="single" w:sz="6" w:space="0" w:color="auto"/>
              <w:bottom w:val="single" w:sz="6" w:space="0" w:color="auto"/>
              <w:right w:val="single" w:sz="6" w:space="0" w:color="auto"/>
            </w:tcBorders>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Охват населения (17лет и старше) профилактическими осмотрами на злокачественные ново –образования</w:t>
            </w:r>
          </w:p>
          <w:p w:rsidR="00EA4271" w:rsidRPr="00DF0194" w:rsidRDefault="00EA4271" w:rsidP="00EA4271">
            <w:pPr>
              <w:pStyle w:val="ConsPlusCell"/>
              <w:widowControl/>
              <w:rPr>
                <w:rFonts w:ascii="Times New Roman" w:hAnsi="Times New Roman" w:cs="Times New Roman"/>
                <w:sz w:val="24"/>
                <w:szCs w:val="24"/>
              </w:rPr>
            </w:pPr>
          </w:p>
        </w:tc>
        <w:tc>
          <w:tcPr>
            <w:tcW w:w="1222"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tcPr>
          <w:p w:rsidR="00EA4271" w:rsidRPr="0063581B" w:rsidRDefault="00EA4271" w:rsidP="00EA4271">
            <w:pPr>
              <w:pStyle w:val="ConsPlusCell"/>
              <w:widowControl/>
              <w:rPr>
                <w:rFonts w:ascii="Times New Roman" w:hAnsi="Times New Roman" w:cs="Times New Roman"/>
                <w:sz w:val="24"/>
                <w:szCs w:val="24"/>
              </w:rPr>
            </w:pPr>
            <w:r w:rsidRPr="0063581B">
              <w:rPr>
                <w:rFonts w:ascii="Times New Roman"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tcPr>
          <w:p w:rsidR="00EA4271" w:rsidRPr="0063581B" w:rsidRDefault="00EA4271" w:rsidP="00EA4271">
            <w:pPr>
              <w:pStyle w:val="ConsPlusCell"/>
              <w:widowControl/>
              <w:rPr>
                <w:rFonts w:ascii="Times New Roman" w:hAnsi="Times New Roman" w:cs="Times New Roman"/>
                <w:sz w:val="24"/>
                <w:szCs w:val="24"/>
              </w:rPr>
            </w:pPr>
            <w:r w:rsidRPr="0063581B">
              <w:rPr>
                <w:rFonts w:ascii="Times New Roman" w:hAnsi="Times New Roman" w:cs="Times New Roman"/>
                <w:sz w:val="24"/>
                <w:szCs w:val="24"/>
              </w:rPr>
              <w:t>5</w:t>
            </w:r>
          </w:p>
        </w:tc>
        <w:tc>
          <w:tcPr>
            <w:tcW w:w="6098" w:type="dxa"/>
            <w:vMerge/>
            <w:tcBorders>
              <w:left w:val="single" w:sz="6" w:space="0" w:color="auto"/>
              <w:bottom w:val="single" w:sz="6" w:space="0" w:color="auto"/>
              <w:right w:val="single" w:sz="6" w:space="0" w:color="auto"/>
            </w:tcBorders>
          </w:tcPr>
          <w:p w:rsidR="00EA4271" w:rsidRPr="0063581B" w:rsidRDefault="00EA4271" w:rsidP="00EA4271">
            <w:pPr>
              <w:pStyle w:val="ConsPlusCell"/>
              <w:widowControl/>
              <w:rPr>
                <w:rFonts w:ascii="Times New Roman" w:hAnsi="Times New Roman" w:cs="Times New Roman"/>
                <w:sz w:val="24"/>
                <w:szCs w:val="24"/>
              </w:rPr>
            </w:pPr>
          </w:p>
        </w:tc>
      </w:tr>
      <w:tr w:rsidR="00EA4271" w:rsidRPr="0063581B" w:rsidTr="00EA4271">
        <w:trPr>
          <w:cantSplit/>
          <w:trHeight w:val="240"/>
        </w:trPr>
        <w:tc>
          <w:tcPr>
            <w:tcW w:w="14034" w:type="dxa"/>
            <w:gridSpan w:val="6"/>
            <w:tcBorders>
              <w:top w:val="single" w:sz="6" w:space="0" w:color="auto"/>
              <w:left w:val="single" w:sz="6" w:space="0" w:color="auto"/>
              <w:bottom w:val="single" w:sz="6" w:space="0" w:color="auto"/>
              <w:right w:val="single" w:sz="6" w:space="0" w:color="auto"/>
            </w:tcBorders>
            <w:hideMark/>
          </w:tcPr>
          <w:p w:rsidR="00EA4271" w:rsidRPr="0063581B" w:rsidRDefault="00EA4271" w:rsidP="00EA4271">
            <w:pPr>
              <w:pStyle w:val="ConsPlusCell"/>
              <w:widowControl/>
              <w:rPr>
                <w:rFonts w:ascii="Times New Roman" w:hAnsi="Times New Roman" w:cs="Times New Roman"/>
                <w:b/>
                <w:sz w:val="24"/>
                <w:szCs w:val="24"/>
              </w:rPr>
            </w:pPr>
            <w:r w:rsidRPr="0063581B">
              <w:br w:type="page"/>
            </w:r>
            <w:r w:rsidRPr="0063581B">
              <w:rPr>
                <w:rFonts w:ascii="Times New Roman" w:hAnsi="Times New Roman" w:cs="Times New Roman"/>
                <w:b/>
                <w:sz w:val="24"/>
                <w:szCs w:val="24"/>
              </w:rPr>
              <w:t xml:space="preserve">Образование   </w:t>
            </w:r>
          </w:p>
        </w:tc>
      </w:tr>
      <w:tr w:rsidR="00EA4271" w:rsidRPr="00B02310" w:rsidTr="00EA4271">
        <w:trPr>
          <w:cantSplit/>
          <w:trHeight w:val="720"/>
        </w:trPr>
        <w:tc>
          <w:tcPr>
            <w:tcW w:w="708"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36. </w:t>
            </w:r>
          </w:p>
        </w:tc>
        <w:tc>
          <w:tcPr>
            <w:tcW w:w="3171"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Численность детей в возрасте 3-7 лет, получающих дошкольную образовательную услугу и (или) услугу по их содержанию в муниципальных дошкольных образовательных учреждениях </w:t>
            </w:r>
          </w:p>
        </w:tc>
        <w:tc>
          <w:tcPr>
            <w:tcW w:w="1222"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tcPr>
          <w:p w:rsidR="00EA4271" w:rsidRPr="00B02310" w:rsidRDefault="00EA4271" w:rsidP="00EA4271">
            <w:pPr>
              <w:pStyle w:val="ConsPlusCell"/>
              <w:widowControl/>
              <w:rPr>
                <w:rFonts w:ascii="Times New Roman" w:hAnsi="Times New Roman" w:cs="Times New Roman"/>
                <w:sz w:val="24"/>
                <w:szCs w:val="24"/>
              </w:rPr>
            </w:pPr>
            <w:r w:rsidRPr="00B02310">
              <w:rPr>
                <w:rFonts w:ascii="Times New Roman" w:hAnsi="Times New Roman" w:cs="Times New Roman"/>
                <w:sz w:val="24"/>
                <w:szCs w:val="24"/>
              </w:rPr>
              <w:t>100</w:t>
            </w:r>
          </w:p>
        </w:tc>
        <w:tc>
          <w:tcPr>
            <w:tcW w:w="1559" w:type="dxa"/>
            <w:tcBorders>
              <w:top w:val="single" w:sz="6" w:space="0" w:color="auto"/>
              <w:left w:val="single" w:sz="6" w:space="0" w:color="auto"/>
              <w:bottom w:val="single" w:sz="6" w:space="0" w:color="auto"/>
              <w:right w:val="single" w:sz="6" w:space="0" w:color="auto"/>
            </w:tcBorders>
          </w:tcPr>
          <w:p w:rsidR="00EA4271" w:rsidRPr="00B02310" w:rsidRDefault="00EA4271" w:rsidP="00EA4271">
            <w:pPr>
              <w:pStyle w:val="ConsPlusCell"/>
              <w:widowControl/>
              <w:rPr>
                <w:rFonts w:ascii="Times New Roman" w:hAnsi="Times New Roman" w:cs="Times New Roman"/>
                <w:sz w:val="24"/>
                <w:szCs w:val="24"/>
              </w:rPr>
            </w:pPr>
            <w:r w:rsidRPr="00B02310">
              <w:rPr>
                <w:rFonts w:ascii="Times New Roman" w:hAnsi="Times New Roman" w:cs="Times New Roman"/>
                <w:sz w:val="24"/>
                <w:szCs w:val="24"/>
              </w:rPr>
              <w:t>100</w:t>
            </w:r>
          </w:p>
        </w:tc>
        <w:tc>
          <w:tcPr>
            <w:tcW w:w="6098" w:type="dxa"/>
            <w:tcBorders>
              <w:top w:val="single" w:sz="6" w:space="0" w:color="auto"/>
              <w:left w:val="single" w:sz="6" w:space="0" w:color="auto"/>
              <w:bottom w:val="single" w:sz="6" w:space="0" w:color="auto"/>
              <w:right w:val="single" w:sz="6" w:space="0" w:color="auto"/>
            </w:tcBorders>
          </w:tcPr>
          <w:p w:rsidR="00EA4271" w:rsidRPr="00784A66" w:rsidRDefault="00EA4271" w:rsidP="00EA4271">
            <w:pPr>
              <w:pStyle w:val="ConsPlusCell"/>
              <w:widowControl/>
              <w:rPr>
                <w:rFonts w:ascii="Times New Roman" w:hAnsi="Times New Roman" w:cs="Times New Roman"/>
                <w:sz w:val="24"/>
                <w:szCs w:val="24"/>
              </w:rPr>
            </w:pPr>
            <w:r w:rsidRPr="00784A66">
              <w:rPr>
                <w:rFonts w:ascii="Times New Roman" w:hAnsi="Times New Roman" w:cs="Times New Roman"/>
                <w:sz w:val="24"/>
                <w:szCs w:val="24"/>
              </w:rPr>
              <w:t xml:space="preserve">В соответствии с Указом Президента Российской Федерации от 07.05.2012г. № 599 целевой показатель по достижению 100 % доступности дошкольного образования для детей в возрасте от 3 до 7 лет, достигнутый в 2015 году, сохранен. </w:t>
            </w:r>
          </w:p>
          <w:p w:rsidR="00EA4271" w:rsidRPr="00784A66" w:rsidRDefault="00EA4271" w:rsidP="00EA4271">
            <w:pPr>
              <w:pStyle w:val="ConsPlusCell"/>
              <w:widowControl/>
              <w:rPr>
                <w:rFonts w:ascii="Times New Roman" w:hAnsi="Times New Roman" w:cs="Times New Roman"/>
                <w:sz w:val="24"/>
                <w:szCs w:val="24"/>
              </w:rPr>
            </w:pPr>
            <w:r w:rsidRPr="00784A66">
              <w:rPr>
                <w:rFonts w:ascii="Times New Roman" w:hAnsi="Times New Roman" w:cs="Times New Roman"/>
                <w:sz w:val="24"/>
                <w:szCs w:val="24"/>
              </w:rPr>
              <w:t xml:space="preserve">На территории муниципального образования «Город Волгодонск» детей указанной возрастной категории в «Электронной очереди» нет. </w:t>
            </w:r>
          </w:p>
          <w:p w:rsidR="00EA4271" w:rsidRPr="00784A66" w:rsidRDefault="00EA4271" w:rsidP="00EA4271">
            <w:pPr>
              <w:pStyle w:val="ConsPlusCell"/>
              <w:widowControl/>
              <w:rPr>
                <w:rFonts w:ascii="Times New Roman" w:hAnsi="Times New Roman" w:cs="Times New Roman"/>
                <w:sz w:val="24"/>
                <w:szCs w:val="24"/>
              </w:rPr>
            </w:pPr>
            <w:r w:rsidRPr="00784A66">
              <w:rPr>
                <w:rFonts w:ascii="Times New Roman" w:hAnsi="Times New Roman" w:cs="Times New Roman"/>
                <w:sz w:val="24"/>
                <w:szCs w:val="24"/>
              </w:rPr>
              <w:t xml:space="preserve">На 01.01.2022 в 16 детских садах города имеются свободные места для детей данной возрастной категории. </w:t>
            </w:r>
          </w:p>
          <w:p w:rsidR="00EA4271" w:rsidRPr="00B02310" w:rsidRDefault="00EA4271" w:rsidP="00EA4271">
            <w:pPr>
              <w:pStyle w:val="ConsPlusCell"/>
              <w:widowControl/>
              <w:rPr>
                <w:rFonts w:ascii="Times New Roman" w:hAnsi="Times New Roman" w:cs="Times New Roman"/>
                <w:sz w:val="24"/>
                <w:szCs w:val="24"/>
              </w:rPr>
            </w:pPr>
            <w:r w:rsidRPr="00B02310">
              <w:rPr>
                <w:rFonts w:ascii="Times New Roman" w:hAnsi="Times New Roman" w:cs="Times New Roman"/>
                <w:sz w:val="24"/>
                <w:szCs w:val="24"/>
              </w:rPr>
              <w:t xml:space="preserve">Вопрос 100% обеспеченности местами в дошкольных образовательных организациях для детей в возрасте от 3 </w:t>
            </w:r>
          </w:p>
          <w:p w:rsidR="00EA4271" w:rsidRPr="00B02310" w:rsidRDefault="00EA4271" w:rsidP="00EA4271">
            <w:pPr>
              <w:pStyle w:val="ConsPlusCell"/>
              <w:widowControl/>
              <w:rPr>
                <w:rFonts w:ascii="Times New Roman" w:hAnsi="Times New Roman" w:cs="Times New Roman"/>
                <w:sz w:val="24"/>
                <w:szCs w:val="24"/>
              </w:rPr>
            </w:pPr>
            <w:r w:rsidRPr="00B02310">
              <w:rPr>
                <w:rFonts w:ascii="Times New Roman" w:hAnsi="Times New Roman" w:cs="Times New Roman"/>
                <w:sz w:val="24"/>
                <w:szCs w:val="24"/>
              </w:rPr>
              <w:t>до 7 лет находится на постоянном контроле Администрации города Волгодонска и Управления образования г. Волгодонска.</w:t>
            </w:r>
          </w:p>
        </w:tc>
      </w:tr>
      <w:tr w:rsidR="00EA4271" w:rsidRPr="00B02310" w:rsidTr="00EA4271">
        <w:trPr>
          <w:cantSplit/>
          <w:trHeight w:val="720"/>
        </w:trPr>
        <w:tc>
          <w:tcPr>
            <w:tcW w:w="708"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lastRenderedPageBreak/>
              <w:t>37.</w:t>
            </w:r>
          </w:p>
        </w:tc>
        <w:tc>
          <w:tcPr>
            <w:tcW w:w="3171"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w:t>
            </w:r>
          </w:p>
        </w:tc>
        <w:tc>
          <w:tcPr>
            <w:tcW w:w="1222"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tcPr>
          <w:p w:rsidR="00EA4271" w:rsidRPr="00B02310" w:rsidRDefault="00EA4271" w:rsidP="00EA4271">
            <w:pPr>
              <w:pStyle w:val="ConsPlusCell"/>
              <w:widowControl/>
              <w:rPr>
                <w:rFonts w:ascii="Times New Roman" w:hAnsi="Times New Roman" w:cs="Times New Roman"/>
                <w:sz w:val="24"/>
                <w:szCs w:val="24"/>
              </w:rPr>
            </w:pPr>
            <w:r w:rsidRPr="00B02310">
              <w:rPr>
                <w:rFonts w:ascii="Times New Roman" w:hAnsi="Times New Roman" w:cs="Times New Roman"/>
                <w:sz w:val="24"/>
                <w:szCs w:val="24"/>
              </w:rPr>
              <w:t>8,3</w:t>
            </w:r>
          </w:p>
        </w:tc>
        <w:tc>
          <w:tcPr>
            <w:tcW w:w="1559" w:type="dxa"/>
            <w:tcBorders>
              <w:top w:val="single" w:sz="6" w:space="0" w:color="auto"/>
              <w:left w:val="single" w:sz="6" w:space="0" w:color="auto"/>
              <w:bottom w:val="single" w:sz="6" w:space="0" w:color="auto"/>
              <w:right w:val="single" w:sz="6" w:space="0" w:color="auto"/>
            </w:tcBorders>
          </w:tcPr>
          <w:p w:rsidR="00EA4271" w:rsidRPr="00B02310" w:rsidRDefault="00EA4271" w:rsidP="00EA4271">
            <w:pPr>
              <w:pStyle w:val="ConsPlusCell"/>
              <w:widowControl/>
              <w:rPr>
                <w:rFonts w:ascii="Times New Roman" w:hAnsi="Times New Roman" w:cs="Times New Roman"/>
                <w:sz w:val="24"/>
                <w:szCs w:val="24"/>
              </w:rPr>
            </w:pPr>
            <w:r w:rsidRPr="00B02310">
              <w:rPr>
                <w:rFonts w:ascii="Times New Roman" w:hAnsi="Times New Roman" w:cs="Times New Roman"/>
                <w:sz w:val="24"/>
                <w:szCs w:val="24"/>
              </w:rPr>
              <w:t>10,8</w:t>
            </w:r>
          </w:p>
        </w:tc>
        <w:tc>
          <w:tcPr>
            <w:tcW w:w="6098" w:type="dxa"/>
            <w:tcBorders>
              <w:top w:val="single" w:sz="6" w:space="0" w:color="auto"/>
              <w:left w:val="single" w:sz="6" w:space="0" w:color="auto"/>
              <w:bottom w:val="single" w:sz="6" w:space="0" w:color="auto"/>
              <w:right w:val="single" w:sz="6" w:space="0" w:color="auto"/>
            </w:tcBorders>
          </w:tcPr>
          <w:p w:rsidR="00EA4271" w:rsidRPr="00B02310" w:rsidRDefault="00EA4271" w:rsidP="00EA4271">
            <w:pPr>
              <w:pStyle w:val="Default"/>
              <w:jc w:val="both"/>
              <w:rPr>
                <w:rFonts w:eastAsia="Times New Roman"/>
                <w:color w:val="auto"/>
              </w:rPr>
            </w:pPr>
            <w:r w:rsidRPr="00B02310">
              <w:rPr>
                <w:rFonts w:eastAsia="Times New Roman"/>
                <w:color w:val="auto"/>
              </w:rPr>
              <w:t xml:space="preserve">На 01.01.2022 в электронной очереди на предоставление места в детском саду числится 900 детей в возрасте от 1года  до 3лет, которые в предоставлении места на указанную дату  не нуждаются. </w:t>
            </w:r>
          </w:p>
          <w:p w:rsidR="00EA4271" w:rsidRPr="00B02310" w:rsidRDefault="00EA4271" w:rsidP="00EA4271">
            <w:pPr>
              <w:pStyle w:val="Default"/>
              <w:jc w:val="both"/>
              <w:rPr>
                <w:color w:val="auto"/>
              </w:rPr>
            </w:pPr>
            <w:r w:rsidRPr="00B02310">
              <w:rPr>
                <w:color w:val="auto"/>
              </w:rPr>
              <w:t xml:space="preserve">При комплектовании детских садов на 2021-2022 учебный год сформировано 18 групп на 440 мест для детей для детей в возрасте от 1,5 до 2 лет в разных районах города. Во всех дошкольных учреждениях функционируют группы для детей в возрасте от 2 до 3 лет. </w:t>
            </w:r>
          </w:p>
          <w:p w:rsidR="00EA4271" w:rsidRPr="00B02310" w:rsidRDefault="00EA4271" w:rsidP="00EA4271">
            <w:pPr>
              <w:rPr>
                <w:sz w:val="24"/>
                <w:szCs w:val="24"/>
              </w:rPr>
            </w:pPr>
            <w:r w:rsidRPr="00B02310">
              <w:rPr>
                <w:sz w:val="24"/>
                <w:szCs w:val="24"/>
              </w:rPr>
              <w:t>На 01.01.2022 имеются свободные места для детей в возрасте от 1,5 до 3 лет в 13 дошкольных образовательных учреждениях.</w:t>
            </w:r>
          </w:p>
        </w:tc>
      </w:tr>
      <w:tr w:rsidR="00EA4271" w:rsidRPr="00B02310" w:rsidTr="00EA4271">
        <w:trPr>
          <w:cantSplit/>
          <w:trHeight w:val="720"/>
        </w:trPr>
        <w:tc>
          <w:tcPr>
            <w:tcW w:w="708"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38. </w:t>
            </w:r>
          </w:p>
        </w:tc>
        <w:tc>
          <w:tcPr>
            <w:tcW w:w="3171"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Численность лиц, обучающихся в муниципальных образовательных учреждениях, расположенных в городской местности </w:t>
            </w:r>
          </w:p>
        </w:tc>
        <w:tc>
          <w:tcPr>
            <w:tcW w:w="1222"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чел. </w:t>
            </w:r>
          </w:p>
        </w:tc>
        <w:tc>
          <w:tcPr>
            <w:tcW w:w="1276" w:type="dxa"/>
            <w:tcBorders>
              <w:top w:val="single" w:sz="6" w:space="0" w:color="auto"/>
              <w:left w:val="single" w:sz="6" w:space="0" w:color="auto"/>
              <w:bottom w:val="single" w:sz="6" w:space="0" w:color="auto"/>
              <w:right w:val="single" w:sz="6" w:space="0" w:color="auto"/>
            </w:tcBorders>
          </w:tcPr>
          <w:p w:rsidR="00EA4271" w:rsidRPr="00B02310" w:rsidRDefault="00EA4271" w:rsidP="00EA4271">
            <w:pPr>
              <w:pStyle w:val="ConsPlusCell"/>
              <w:widowControl/>
              <w:rPr>
                <w:rFonts w:ascii="Times New Roman" w:hAnsi="Times New Roman" w:cs="Times New Roman"/>
                <w:sz w:val="24"/>
                <w:szCs w:val="24"/>
              </w:rPr>
            </w:pPr>
            <w:r w:rsidRPr="00B02310">
              <w:rPr>
                <w:rFonts w:ascii="Times New Roman" w:hAnsi="Times New Roman" w:cs="Times New Roman"/>
                <w:sz w:val="24"/>
                <w:szCs w:val="24"/>
              </w:rPr>
              <w:t>16984</w:t>
            </w:r>
          </w:p>
        </w:tc>
        <w:tc>
          <w:tcPr>
            <w:tcW w:w="1559" w:type="dxa"/>
            <w:tcBorders>
              <w:top w:val="single" w:sz="6" w:space="0" w:color="auto"/>
              <w:left w:val="single" w:sz="6" w:space="0" w:color="auto"/>
              <w:bottom w:val="single" w:sz="6" w:space="0" w:color="auto"/>
              <w:right w:val="single" w:sz="6" w:space="0" w:color="auto"/>
            </w:tcBorders>
          </w:tcPr>
          <w:p w:rsidR="00EA4271" w:rsidRPr="00B02310" w:rsidRDefault="00EA4271" w:rsidP="00EA4271">
            <w:pPr>
              <w:pStyle w:val="ConsPlusCell"/>
              <w:widowControl/>
              <w:rPr>
                <w:rFonts w:ascii="Times New Roman" w:hAnsi="Times New Roman" w:cs="Times New Roman"/>
                <w:sz w:val="24"/>
                <w:szCs w:val="24"/>
              </w:rPr>
            </w:pPr>
            <w:r w:rsidRPr="00B02310">
              <w:rPr>
                <w:rFonts w:ascii="Times New Roman" w:hAnsi="Times New Roman" w:cs="Times New Roman"/>
                <w:sz w:val="24"/>
                <w:szCs w:val="24"/>
              </w:rPr>
              <w:t>16485</w:t>
            </w:r>
          </w:p>
        </w:tc>
        <w:tc>
          <w:tcPr>
            <w:tcW w:w="6098" w:type="dxa"/>
            <w:tcBorders>
              <w:top w:val="single" w:sz="6" w:space="0" w:color="auto"/>
              <w:left w:val="single" w:sz="6" w:space="0" w:color="auto"/>
              <w:bottom w:val="single" w:sz="6" w:space="0" w:color="auto"/>
              <w:right w:val="single" w:sz="6" w:space="0" w:color="auto"/>
            </w:tcBorders>
          </w:tcPr>
          <w:p w:rsidR="00EA4271" w:rsidRPr="00B02310" w:rsidRDefault="00EA4271" w:rsidP="00EA4271">
            <w:pPr>
              <w:pStyle w:val="ConsPlusCell"/>
              <w:widowControl/>
              <w:jc w:val="both"/>
              <w:rPr>
                <w:rFonts w:ascii="Times New Roman" w:hAnsi="Times New Roman" w:cs="Times New Roman"/>
                <w:sz w:val="24"/>
                <w:szCs w:val="24"/>
              </w:rPr>
            </w:pPr>
            <w:r w:rsidRPr="00B02310">
              <w:rPr>
                <w:rFonts w:ascii="Times New Roman" w:hAnsi="Times New Roman" w:cs="Times New Roman"/>
                <w:sz w:val="24"/>
                <w:szCs w:val="24"/>
              </w:rPr>
              <w:t>Число общеобразовательных организаций на 01.01.2022 составляет 20 учреждений. Число обучающихся в школах увеличилась на 499 человек по сравнению с предыдущим годом.</w:t>
            </w:r>
          </w:p>
        </w:tc>
      </w:tr>
      <w:tr w:rsidR="00EA4271" w:rsidRPr="00B02310" w:rsidTr="00EA4271">
        <w:trPr>
          <w:cantSplit/>
          <w:trHeight w:val="600"/>
        </w:trPr>
        <w:tc>
          <w:tcPr>
            <w:tcW w:w="708"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39.</w:t>
            </w:r>
          </w:p>
        </w:tc>
        <w:tc>
          <w:tcPr>
            <w:tcW w:w="3171"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Численность детей в возрасте 5-18 лет, получающих услуги по дополнительному образованию в организациях различной организационно-правовой формы и формы собственности</w:t>
            </w:r>
          </w:p>
        </w:tc>
        <w:tc>
          <w:tcPr>
            <w:tcW w:w="1222"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чел. </w:t>
            </w:r>
          </w:p>
        </w:tc>
        <w:tc>
          <w:tcPr>
            <w:tcW w:w="1276" w:type="dxa"/>
            <w:tcBorders>
              <w:top w:val="single" w:sz="6" w:space="0" w:color="auto"/>
              <w:left w:val="single" w:sz="6" w:space="0" w:color="auto"/>
              <w:bottom w:val="single" w:sz="6" w:space="0" w:color="auto"/>
              <w:right w:val="single" w:sz="6" w:space="0" w:color="auto"/>
            </w:tcBorders>
          </w:tcPr>
          <w:p w:rsidR="00EA4271" w:rsidRPr="00B02310" w:rsidRDefault="00EA4271" w:rsidP="00EA4271">
            <w:pPr>
              <w:pStyle w:val="ConsPlusCell"/>
              <w:widowControl/>
              <w:rPr>
                <w:rFonts w:ascii="Times New Roman" w:hAnsi="Times New Roman" w:cs="Times New Roman"/>
                <w:sz w:val="24"/>
                <w:szCs w:val="24"/>
              </w:rPr>
            </w:pPr>
            <w:r w:rsidRPr="00B02310">
              <w:rPr>
                <w:rFonts w:ascii="Times New Roman" w:hAnsi="Times New Roman" w:cs="Times New Roman"/>
                <w:sz w:val="24"/>
                <w:szCs w:val="24"/>
              </w:rPr>
              <w:t>20386</w:t>
            </w:r>
          </w:p>
        </w:tc>
        <w:tc>
          <w:tcPr>
            <w:tcW w:w="1559" w:type="dxa"/>
            <w:tcBorders>
              <w:top w:val="single" w:sz="6" w:space="0" w:color="auto"/>
              <w:left w:val="single" w:sz="6" w:space="0" w:color="auto"/>
              <w:bottom w:val="single" w:sz="6" w:space="0" w:color="auto"/>
              <w:right w:val="single" w:sz="6" w:space="0" w:color="auto"/>
            </w:tcBorders>
          </w:tcPr>
          <w:p w:rsidR="00EA4271" w:rsidRPr="00B02310" w:rsidRDefault="00EA4271" w:rsidP="00EA4271">
            <w:pPr>
              <w:pStyle w:val="ConsPlusCell"/>
              <w:widowControl/>
              <w:rPr>
                <w:rFonts w:ascii="Times New Roman" w:hAnsi="Times New Roman" w:cs="Times New Roman"/>
                <w:sz w:val="24"/>
                <w:szCs w:val="24"/>
              </w:rPr>
            </w:pPr>
            <w:r w:rsidRPr="00B02310">
              <w:rPr>
                <w:rFonts w:ascii="Times New Roman" w:hAnsi="Times New Roman" w:cs="Times New Roman"/>
                <w:sz w:val="24"/>
                <w:szCs w:val="24"/>
              </w:rPr>
              <w:t>19419</w:t>
            </w:r>
          </w:p>
        </w:tc>
        <w:tc>
          <w:tcPr>
            <w:tcW w:w="6098" w:type="dxa"/>
            <w:tcBorders>
              <w:top w:val="single" w:sz="6" w:space="0" w:color="auto"/>
              <w:left w:val="single" w:sz="6" w:space="0" w:color="auto"/>
              <w:bottom w:val="single" w:sz="6" w:space="0" w:color="auto"/>
              <w:right w:val="single" w:sz="6" w:space="0" w:color="auto"/>
            </w:tcBorders>
          </w:tcPr>
          <w:p w:rsidR="00EA4271" w:rsidRPr="00B02310" w:rsidRDefault="00EA4271" w:rsidP="00EA4271">
            <w:pPr>
              <w:pStyle w:val="a6"/>
              <w:ind w:left="0"/>
              <w:rPr>
                <w:sz w:val="24"/>
                <w:szCs w:val="24"/>
              </w:rPr>
            </w:pPr>
            <w:r w:rsidRPr="00B02310">
              <w:rPr>
                <w:sz w:val="24"/>
                <w:szCs w:val="24"/>
              </w:rPr>
              <w:t>Доля детей и молодежи в возрасте от 5 до 18 лет, проживающих на территории города  и получающих услуги по дополнительному образованию,  составила 82,7% - 20386 человек (в 2020 году – 81,3%  (19419 человек) с учетом учреждений образования, культуры, спорта, а также учреждений СПО.</w:t>
            </w:r>
          </w:p>
        </w:tc>
      </w:tr>
      <w:tr w:rsidR="00EA4271" w:rsidRPr="00DF0194" w:rsidTr="00EA4271">
        <w:trPr>
          <w:cantSplit/>
          <w:trHeight w:val="240"/>
        </w:trPr>
        <w:tc>
          <w:tcPr>
            <w:tcW w:w="14034" w:type="dxa"/>
            <w:gridSpan w:val="6"/>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b/>
                <w:sz w:val="24"/>
                <w:szCs w:val="24"/>
              </w:rPr>
            </w:pPr>
            <w:r w:rsidRPr="00DF0194">
              <w:rPr>
                <w:rFonts w:ascii="Times New Roman" w:hAnsi="Times New Roman" w:cs="Times New Roman"/>
                <w:b/>
                <w:sz w:val="24"/>
                <w:szCs w:val="24"/>
              </w:rPr>
              <w:t xml:space="preserve">Физическая культура и спорт  </w:t>
            </w:r>
          </w:p>
        </w:tc>
      </w:tr>
      <w:tr w:rsidR="00EA4271" w:rsidRPr="00DF0194" w:rsidTr="00EA4271">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lastRenderedPageBreak/>
              <w:t>40.</w:t>
            </w:r>
          </w:p>
        </w:tc>
        <w:tc>
          <w:tcPr>
            <w:tcW w:w="3171"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Численность лиц, систематически занимающихся </w:t>
            </w:r>
            <w:r w:rsidRPr="00DF0194">
              <w:rPr>
                <w:rFonts w:ascii="Times New Roman" w:hAnsi="Times New Roman" w:cs="Times New Roman"/>
                <w:sz w:val="24"/>
                <w:szCs w:val="24"/>
              </w:rPr>
              <w:br/>
              <w:t>физической культурой и спортом</w:t>
            </w:r>
          </w:p>
        </w:tc>
        <w:tc>
          <w:tcPr>
            <w:tcW w:w="1222"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чел. </w:t>
            </w:r>
          </w:p>
        </w:tc>
        <w:tc>
          <w:tcPr>
            <w:tcW w:w="1276" w:type="dxa"/>
            <w:tcBorders>
              <w:top w:val="single" w:sz="6" w:space="0" w:color="auto"/>
              <w:left w:val="single" w:sz="6" w:space="0" w:color="auto"/>
              <w:bottom w:val="single" w:sz="6" w:space="0" w:color="auto"/>
              <w:right w:val="single" w:sz="6" w:space="0" w:color="auto"/>
            </w:tcBorders>
          </w:tcPr>
          <w:p w:rsidR="00EA4271" w:rsidRPr="00DF0194" w:rsidRDefault="00EA4271" w:rsidP="00EA4271">
            <w:pPr>
              <w:pStyle w:val="ConsPlusCell"/>
              <w:widowControl/>
              <w:rPr>
                <w:rFonts w:ascii="Times New Roman" w:hAnsi="Times New Roman" w:cs="Times New Roman"/>
                <w:sz w:val="24"/>
                <w:szCs w:val="24"/>
              </w:rPr>
            </w:pPr>
            <w:r>
              <w:rPr>
                <w:rFonts w:ascii="Times New Roman" w:hAnsi="Times New Roman" w:cs="Times New Roman"/>
                <w:sz w:val="24"/>
                <w:szCs w:val="24"/>
              </w:rPr>
              <w:t>81702</w:t>
            </w:r>
          </w:p>
        </w:tc>
        <w:tc>
          <w:tcPr>
            <w:tcW w:w="1559" w:type="dxa"/>
            <w:tcBorders>
              <w:top w:val="single" w:sz="6" w:space="0" w:color="auto"/>
              <w:left w:val="single" w:sz="6" w:space="0" w:color="auto"/>
              <w:bottom w:val="single" w:sz="6" w:space="0" w:color="auto"/>
              <w:right w:val="single" w:sz="6" w:space="0" w:color="auto"/>
            </w:tcBorders>
          </w:tcPr>
          <w:p w:rsidR="00EA4271" w:rsidRPr="00DF0194" w:rsidRDefault="00EA4271" w:rsidP="00EA4271">
            <w:pPr>
              <w:pStyle w:val="ConsPlusCell"/>
              <w:widowControl/>
              <w:rPr>
                <w:rFonts w:ascii="Times New Roman" w:hAnsi="Times New Roman" w:cs="Times New Roman"/>
                <w:sz w:val="24"/>
                <w:szCs w:val="24"/>
              </w:rPr>
            </w:pPr>
            <w:r>
              <w:rPr>
                <w:rFonts w:ascii="Times New Roman" w:hAnsi="Times New Roman" w:cs="Times New Roman"/>
                <w:sz w:val="24"/>
                <w:szCs w:val="24"/>
              </w:rPr>
              <w:t>80727</w:t>
            </w:r>
          </w:p>
        </w:tc>
        <w:tc>
          <w:tcPr>
            <w:tcW w:w="6098" w:type="dxa"/>
            <w:tcBorders>
              <w:top w:val="single" w:sz="6" w:space="0" w:color="auto"/>
              <w:left w:val="single" w:sz="6" w:space="0" w:color="auto"/>
              <w:bottom w:val="single" w:sz="6" w:space="0" w:color="auto"/>
              <w:right w:val="single" w:sz="6" w:space="0" w:color="auto"/>
            </w:tcBorders>
          </w:tcPr>
          <w:p w:rsidR="00EA4271" w:rsidRPr="00DF0194" w:rsidRDefault="00EA4271" w:rsidP="00EA4271">
            <w:pPr>
              <w:pStyle w:val="ConsPlusCell"/>
              <w:rPr>
                <w:rFonts w:ascii="Times New Roman" w:hAnsi="Times New Roman" w:cs="Times New Roman"/>
                <w:sz w:val="24"/>
                <w:szCs w:val="24"/>
              </w:rPr>
            </w:pPr>
            <w:r>
              <w:rPr>
                <w:rFonts w:ascii="Times New Roman" w:hAnsi="Times New Roman" w:cs="Times New Roman"/>
                <w:sz w:val="24"/>
                <w:szCs w:val="24"/>
              </w:rPr>
              <w:t>Увеличение численности лиц,</w:t>
            </w:r>
            <w:r w:rsidRPr="00420EFB">
              <w:rPr>
                <w:rFonts w:ascii="Times New Roman" w:hAnsi="Times New Roman" w:cs="Times New Roman"/>
                <w:sz w:val="24"/>
                <w:szCs w:val="24"/>
              </w:rPr>
              <w:t xml:space="preserve"> </w:t>
            </w:r>
            <w:r w:rsidRPr="00DF0194">
              <w:rPr>
                <w:rFonts w:ascii="Times New Roman" w:hAnsi="Times New Roman" w:cs="Times New Roman"/>
                <w:sz w:val="24"/>
                <w:szCs w:val="24"/>
              </w:rPr>
              <w:t xml:space="preserve">систематически занимающихся </w:t>
            </w:r>
            <w:r w:rsidRPr="00DF0194">
              <w:rPr>
                <w:rFonts w:ascii="Times New Roman" w:hAnsi="Times New Roman" w:cs="Times New Roman"/>
                <w:sz w:val="24"/>
                <w:szCs w:val="24"/>
              </w:rPr>
              <w:br/>
              <w:t>физической культурой и спортом</w:t>
            </w:r>
            <w:r>
              <w:rPr>
                <w:rFonts w:ascii="Times New Roman" w:hAnsi="Times New Roman" w:cs="Times New Roman"/>
                <w:sz w:val="24"/>
                <w:szCs w:val="24"/>
              </w:rPr>
              <w:t>,</w:t>
            </w:r>
            <w:r w:rsidRPr="00420EFB">
              <w:rPr>
                <w:rFonts w:ascii="Times New Roman" w:hAnsi="Times New Roman" w:cs="Times New Roman"/>
                <w:sz w:val="24"/>
                <w:szCs w:val="24"/>
              </w:rPr>
              <w:t xml:space="preserve"> связано с активизацией физкультурно-спортивной работы среди различных групп населения (в том числе самостоятельных занятий </w:t>
            </w:r>
            <w:r>
              <w:rPr>
                <w:rFonts w:ascii="Times New Roman" w:hAnsi="Times New Roman" w:cs="Times New Roman"/>
                <w:sz w:val="24"/>
                <w:szCs w:val="24"/>
              </w:rPr>
              <w:t xml:space="preserve">и занятий </w:t>
            </w:r>
            <w:r w:rsidRPr="00420EFB">
              <w:rPr>
                <w:rFonts w:ascii="Times New Roman" w:hAnsi="Times New Roman" w:cs="Times New Roman"/>
                <w:sz w:val="24"/>
                <w:szCs w:val="24"/>
              </w:rPr>
              <w:t>в онлайн - режиме), в организациях при спортивных сооружениях и по месту жительства</w:t>
            </w:r>
          </w:p>
        </w:tc>
      </w:tr>
      <w:tr w:rsidR="00EA4271" w:rsidRPr="00DF0194" w:rsidTr="00EA4271">
        <w:trPr>
          <w:cantSplit/>
          <w:trHeight w:val="240"/>
        </w:trPr>
        <w:tc>
          <w:tcPr>
            <w:tcW w:w="14034" w:type="dxa"/>
            <w:gridSpan w:val="6"/>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b/>
                <w:sz w:val="24"/>
                <w:szCs w:val="24"/>
              </w:rPr>
            </w:pPr>
            <w:r w:rsidRPr="00DF0194">
              <w:rPr>
                <w:rFonts w:ascii="Times New Roman" w:hAnsi="Times New Roman" w:cs="Times New Roman"/>
                <w:b/>
                <w:sz w:val="24"/>
                <w:szCs w:val="24"/>
              </w:rPr>
              <w:t xml:space="preserve">Культура   </w:t>
            </w:r>
          </w:p>
        </w:tc>
      </w:tr>
      <w:tr w:rsidR="00EA4271" w:rsidRPr="0094513B" w:rsidTr="00EA4271">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41.</w:t>
            </w:r>
          </w:p>
        </w:tc>
        <w:tc>
          <w:tcPr>
            <w:tcW w:w="3171"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Доля населения, участвующего в платных культурно – досуговых мероприятиях, организованных органами местного самоуправления городского округа </w:t>
            </w:r>
          </w:p>
        </w:tc>
        <w:tc>
          <w:tcPr>
            <w:tcW w:w="1222"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tcPr>
          <w:p w:rsidR="00EA4271" w:rsidRPr="0094513B" w:rsidRDefault="00EA4271" w:rsidP="00EA4271">
            <w:pPr>
              <w:pStyle w:val="ConsPlusCell"/>
              <w:widowControl/>
              <w:rPr>
                <w:rFonts w:ascii="Times New Roman" w:hAnsi="Times New Roman" w:cs="Times New Roman"/>
                <w:sz w:val="24"/>
                <w:szCs w:val="24"/>
              </w:rPr>
            </w:pPr>
            <w:r w:rsidRPr="0094513B">
              <w:rPr>
                <w:rFonts w:ascii="Times New Roman" w:hAnsi="Times New Roman" w:cs="Times New Roman"/>
                <w:sz w:val="24"/>
                <w:szCs w:val="24"/>
              </w:rPr>
              <w:t>49,1</w:t>
            </w:r>
          </w:p>
        </w:tc>
        <w:tc>
          <w:tcPr>
            <w:tcW w:w="1559" w:type="dxa"/>
            <w:tcBorders>
              <w:top w:val="single" w:sz="6" w:space="0" w:color="auto"/>
              <w:left w:val="single" w:sz="6" w:space="0" w:color="auto"/>
              <w:bottom w:val="single" w:sz="6" w:space="0" w:color="auto"/>
              <w:right w:val="single" w:sz="6" w:space="0" w:color="auto"/>
            </w:tcBorders>
          </w:tcPr>
          <w:p w:rsidR="00EA4271" w:rsidRPr="0094513B" w:rsidRDefault="00EA4271" w:rsidP="00EA4271">
            <w:pPr>
              <w:pStyle w:val="ConsPlusCell"/>
              <w:widowControl/>
              <w:rPr>
                <w:rFonts w:ascii="Times New Roman" w:hAnsi="Times New Roman" w:cs="Times New Roman"/>
                <w:sz w:val="24"/>
                <w:szCs w:val="24"/>
              </w:rPr>
            </w:pPr>
            <w:r w:rsidRPr="0094513B">
              <w:rPr>
                <w:rFonts w:ascii="Times New Roman" w:hAnsi="Times New Roman" w:cs="Times New Roman"/>
                <w:sz w:val="24"/>
                <w:szCs w:val="24"/>
              </w:rPr>
              <w:t>288,3</w:t>
            </w:r>
          </w:p>
        </w:tc>
        <w:tc>
          <w:tcPr>
            <w:tcW w:w="6098" w:type="dxa"/>
            <w:tcBorders>
              <w:top w:val="single" w:sz="6" w:space="0" w:color="auto"/>
              <w:left w:val="single" w:sz="6" w:space="0" w:color="auto"/>
              <w:bottom w:val="single" w:sz="6" w:space="0" w:color="auto"/>
              <w:right w:val="single" w:sz="6" w:space="0" w:color="auto"/>
            </w:tcBorders>
          </w:tcPr>
          <w:p w:rsidR="00EA4271" w:rsidRPr="0094513B" w:rsidRDefault="00EA4271" w:rsidP="00EA4271">
            <w:pPr>
              <w:pStyle w:val="ConsPlusCell"/>
              <w:widowControl/>
              <w:rPr>
                <w:rFonts w:ascii="Times New Roman" w:hAnsi="Times New Roman" w:cs="Times New Roman"/>
                <w:sz w:val="24"/>
                <w:szCs w:val="24"/>
              </w:rPr>
            </w:pPr>
            <w:r w:rsidRPr="0094513B">
              <w:rPr>
                <w:rFonts w:ascii="Times New Roman" w:hAnsi="Times New Roman" w:cs="Times New Roman"/>
                <w:sz w:val="24"/>
                <w:szCs w:val="24"/>
              </w:rPr>
              <w:t xml:space="preserve">В связи с соблюдением мер по обеспечению санитарно-эпидемического благополучия населения на территории Ростовской области в связи с распространением </w:t>
            </w:r>
            <w:r w:rsidRPr="0094513B">
              <w:rPr>
                <w:rFonts w:ascii="Times New Roman" w:hAnsi="Times New Roman" w:cs="Times New Roman"/>
                <w:sz w:val="24"/>
                <w:szCs w:val="24"/>
                <w:lang w:val="en-US"/>
              </w:rPr>
              <w:t>COVID</w:t>
            </w:r>
            <w:r w:rsidRPr="0094513B">
              <w:rPr>
                <w:rFonts w:ascii="Times New Roman" w:hAnsi="Times New Roman" w:cs="Times New Roman"/>
                <w:sz w:val="24"/>
                <w:szCs w:val="24"/>
              </w:rPr>
              <w:t xml:space="preserve"> -19 заполняемость зрительных залов ограничена, привело к снижению доли населения, участвующих в платных культурно-досуговых мероприятиях.</w:t>
            </w:r>
          </w:p>
        </w:tc>
      </w:tr>
      <w:tr w:rsidR="00EA4271" w:rsidRPr="0094513B" w:rsidTr="00EA4271">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42.</w:t>
            </w:r>
          </w:p>
        </w:tc>
        <w:tc>
          <w:tcPr>
            <w:tcW w:w="3171"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Уровень фактической обеспеченности учреждениями культуры в городском округе от нормативной потребности:</w:t>
            </w:r>
          </w:p>
        </w:tc>
        <w:tc>
          <w:tcPr>
            <w:tcW w:w="1222"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tcPr>
          <w:p w:rsidR="00EA4271" w:rsidRPr="0094513B" w:rsidRDefault="00EA4271" w:rsidP="00EA4271">
            <w:pPr>
              <w:pStyle w:val="ConsPlusCell"/>
              <w:widowControl/>
              <w:rPr>
                <w:rFonts w:ascii="Times New Roman" w:hAnsi="Times New Roman" w:cs="Times New Roman"/>
                <w:sz w:val="24"/>
                <w:szCs w:val="24"/>
              </w:rPr>
            </w:pPr>
            <w:r w:rsidRPr="0094513B">
              <w:rPr>
                <w:rFonts w:ascii="Times New Roman" w:hAnsi="Times New Roman" w:cs="Times New Roman"/>
                <w:sz w:val="24"/>
                <w:szCs w:val="24"/>
              </w:rPr>
              <w:t>72,7</w:t>
            </w:r>
          </w:p>
        </w:tc>
        <w:tc>
          <w:tcPr>
            <w:tcW w:w="1559" w:type="dxa"/>
            <w:tcBorders>
              <w:top w:val="single" w:sz="6" w:space="0" w:color="auto"/>
              <w:left w:val="single" w:sz="6" w:space="0" w:color="auto"/>
              <w:bottom w:val="single" w:sz="6" w:space="0" w:color="auto"/>
              <w:right w:val="single" w:sz="6" w:space="0" w:color="auto"/>
            </w:tcBorders>
          </w:tcPr>
          <w:p w:rsidR="00EA4271" w:rsidRPr="0094513B" w:rsidRDefault="00EA4271" w:rsidP="00EA4271">
            <w:pPr>
              <w:pStyle w:val="ConsPlusCell"/>
              <w:widowControl/>
              <w:rPr>
                <w:rFonts w:ascii="Times New Roman" w:hAnsi="Times New Roman" w:cs="Times New Roman"/>
                <w:sz w:val="24"/>
                <w:szCs w:val="24"/>
              </w:rPr>
            </w:pPr>
            <w:r w:rsidRPr="0094513B">
              <w:rPr>
                <w:rFonts w:ascii="Times New Roman" w:hAnsi="Times New Roman" w:cs="Times New Roman"/>
                <w:sz w:val="24"/>
                <w:szCs w:val="24"/>
              </w:rPr>
              <w:t>72,7</w:t>
            </w:r>
          </w:p>
        </w:tc>
        <w:tc>
          <w:tcPr>
            <w:tcW w:w="6098" w:type="dxa"/>
            <w:tcBorders>
              <w:top w:val="single" w:sz="6" w:space="0" w:color="auto"/>
              <w:left w:val="single" w:sz="6" w:space="0" w:color="auto"/>
              <w:bottom w:val="single" w:sz="6" w:space="0" w:color="auto"/>
              <w:right w:val="single" w:sz="6" w:space="0" w:color="auto"/>
            </w:tcBorders>
          </w:tcPr>
          <w:p w:rsidR="00EA4271" w:rsidRPr="0094513B" w:rsidRDefault="00EA4271" w:rsidP="00EA4271">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EA4271" w:rsidRPr="0094513B" w:rsidTr="00EA4271">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lastRenderedPageBreak/>
              <w:t>42.1.</w:t>
            </w:r>
          </w:p>
        </w:tc>
        <w:tc>
          <w:tcPr>
            <w:tcW w:w="3171"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клубами и учреждениями клубного типа</w:t>
            </w:r>
          </w:p>
        </w:tc>
        <w:tc>
          <w:tcPr>
            <w:tcW w:w="1222"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tcPr>
          <w:p w:rsidR="00EA4271" w:rsidRPr="0094513B" w:rsidRDefault="00EA4271" w:rsidP="00EA4271">
            <w:pPr>
              <w:pStyle w:val="ConsPlusCell"/>
              <w:widowControl/>
              <w:rPr>
                <w:rFonts w:ascii="Times New Roman" w:hAnsi="Times New Roman" w:cs="Times New Roman"/>
                <w:sz w:val="24"/>
                <w:szCs w:val="24"/>
              </w:rPr>
            </w:pPr>
            <w:r w:rsidRPr="0094513B">
              <w:rPr>
                <w:rFonts w:ascii="Times New Roman" w:hAnsi="Times New Roman" w:cs="Times New Roman"/>
                <w:sz w:val="24"/>
                <w:szCs w:val="24"/>
              </w:rPr>
              <w:t>71,4</w:t>
            </w:r>
          </w:p>
        </w:tc>
        <w:tc>
          <w:tcPr>
            <w:tcW w:w="1559" w:type="dxa"/>
            <w:tcBorders>
              <w:top w:val="single" w:sz="6" w:space="0" w:color="auto"/>
              <w:left w:val="single" w:sz="6" w:space="0" w:color="auto"/>
              <w:bottom w:val="single" w:sz="6" w:space="0" w:color="auto"/>
              <w:right w:val="single" w:sz="6" w:space="0" w:color="auto"/>
            </w:tcBorders>
          </w:tcPr>
          <w:p w:rsidR="00EA4271" w:rsidRPr="0094513B" w:rsidRDefault="00EA4271" w:rsidP="00EA4271">
            <w:pPr>
              <w:pStyle w:val="ConsPlusCell"/>
              <w:widowControl/>
              <w:rPr>
                <w:rFonts w:ascii="Times New Roman" w:hAnsi="Times New Roman" w:cs="Times New Roman"/>
                <w:sz w:val="24"/>
                <w:szCs w:val="24"/>
              </w:rPr>
            </w:pPr>
            <w:r w:rsidRPr="0094513B">
              <w:rPr>
                <w:rFonts w:ascii="Times New Roman" w:hAnsi="Times New Roman" w:cs="Times New Roman"/>
                <w:sz w:val="24"/>
                <w:szCs w:val="24"/>
              </w:rPr>
              <w:t>57</w:t>
            </w:r>
          </w:p>
        </w:tc>
        <w:tc>
          <w:tcPr>
            <w:tcW w:w="6098" w:type="dxa"/>
            <w:tcBorders>
              <w:top w:val="single" w:sz="6" w:space="0" w:color="auto"/>
              <w:left w:val="single" w:sz="6" w:space="0" w:color="auto"/>
              <w:bottom w:val="single" w:sz="6" w:space="0" w:color="auto"/>
              <w:right w:val="single" w:sz="6" w:space="0" w:color="auto"/>
            </w:tcBorders>
          </w:tcPr>
          <w:p w:rsidR="00EA4271" w:rsidRPr="0094513B" w:rsidRDefault="00EA4271" w:rsidP="00EA4271">
            <w:pPr>
              <w:ind w:firstLine="567"/>
              <w:jc w:val="both"/>
              <w:rPr>
                <w:sz w:val="24"/>
                <w:szCs w:val="24"/>
              </w:rPr>
            </w:pPr>
            <w:r w:rsidRPr="0094513B">
              <w:rPr>
                <w:sz w:val="24"/>
                <w:szCs w:val="24"/>
              </w:rPr>
              <w:t>Уровень фактической обеспеченности клубами и учреждениями клубного типа увеличился за счет открытия Центра национальных культур «Дружба народов», который является структурным подразделением МАУК ДК "Октябрь". С целью улучшения социального фона развития города и создания единой культурной площадки  для объединения форм и методов деятельности учреждения по поддержки народных инициатив, ремесел и промыслов, национальных культурных обществ, возрождения традиций казачьей культуры,  сохранения  народной культуры и работы в микрорайонах   принято решение  сосредоточить данный функционал на базе отдельно стоящего здания (бывший Дом культуры «Молодежный»).</w:t>
            </w:r>
          </w:p>
        </w:tc>
      </w:tr>
      <w:tr w:rsidR="00EA4271" w:rsidRPr="0029391C" w:rsidTr="00EA4271">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42.2.</w:t>
            </w:r>
          </w:p>
        </w:tc>
        <w:tc>
          <w:tcPr>
            <w:tcW w:w="3171"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библиотеками</w:t>
            </w:r>
          </w:p>
        </w:tc>
        <w:tc>
          <w:tcPr>
            <w:tcW w:w="1222"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tcPr>
          <w:p w:rsidR="00EA4271" w:rsidRPr="0094513B" w:rsidRDefault="00EA4271" w:rsidP="00EA4271">
            <w:pPr>
              <w:pStyle w:val="ConsPlusCell"/>
              <w:widowControl/>
              <w:rPr>
                <w:rFonts w:ascii="Times New Roman" w:hAnsi="Times New Roman" w:cs="Times New Roman"/>
                <w:sz w:val="24"/>
                <w:szCs w:val="24"/>
              </w:rPr>
            </w:pPr>
            <w:r w:rsidRPr="0094513B">
              <w:rPr>
                <w:rFonts w:ascii="Times New Roman" w:hAnsi="Times New Roman" w:cs="Times New Roman"/>
                <w:sz w:val="24"/>
                <w:szCs w:val="24"/>
              </w:rPr>
              <w:t>100</w:t>
            </w:r>
          </w:p>
        </w:tc>
        <w:tc>
          <w:tcPr>
            <w:tcW w:w="1559" w:type="dxa"/>
            <w:tcBorders>
              <w:top w:val="single" w:sz="6" w:space="0" w:color="auto"/>
              <w:left w:val="single" w:sz="6" w:space="0" w:color="auto"/>
              <w:bottom w:val="single" w:sz="6" w:space="0" w:color="auto"/>
              <w:right w:val="single" w:sz="6" w:space="0" w:color="auto"/>
            </w:tcBorders>
          </w:tcPr>
          <w:p w:rsidR="00EA4271" w:rsidRPr="0094513B" w:rsidRDefault="00EA4271" w:rsidP="00EA4271">
            <w:pPr>
              <w:pStyle w:val="ConsPlusCell"/>
              <w:widowControl/>
              <w:rPr>
                <w:rFonts w:ascii="Times New Roman" w:hAnsi="Times New Roman" w:cs="Times New Roman"/>
                <w:sz w:val="24"/>
                <w:szCs w:val="24"/>
              </w:rPr>
            </w:pPr>
            <w:r w:rsidRPr="0094513B">
              <w:rPr>
                <w:rFonts w:ascii="Times New Roman" w:hAnsi="Times New Roman" w:cs="Times New Roman"/>
                <w:sz w:val="24"/>
                <w:szCs w:val="24"/>
              </w:rPr>
              <w:t>100</w:t>
            </w:r>
          </w:p>
        </w:tc>
        <w:tc>
          <w:tcPr>
            <w:tcW w:w="6098" w:type="dxa"/>
            <w:tcBorders>
              <w:top w:val="single" w:sz="6" w:space="0" w:color="auto"/>
              <w:left w:val="single" w:sz="6" w:space="0" w:color="auto"/>
              <w:bottom w:val="single" w:sz="6" w:space="0" w:color="auto"/>
              <w:right w:val="single" w:sz="6" w:space="0" w:color="auto"/>
            </w:tcBorders>
          </w:tcPr>
          <w:p w:rsidR="00EA4271" w:rsidRPr="0029391C" w:rsidRDefault="00EA4271" w:rsidP="00EA4271">
            <w:pPr>
              <w:pStyle w:val="ConsPlusCell"/>
              <w:widowControl/>
              <w:rPr>
                <w:rFonts w:ascii="Times New Roman" w:hAnsi="Times New Roman" w:cs="Times New Roman"/>
                <w:color w:val="000000" w:themeColor="text1"/>
                <w:sz w:val="24"/>
                <w:szCs w:val="24"/>
              </w:rPr>
            </w:pPr>
            <w:r w:rsidRPr="0029391C">
              <w:rPr>
                <w:rFonts w:ascii="Times New Roman" w:hAnsi="Times New Roman" w:cs="Times New Roman"/>
                <w:color w:val="000000" w:themeColor="text1"/>
                <w:sz w:val="24"/>
                <w:szCs w:val="24"/>
              </w:rPr>
              <w:t>-</w:t>
            </w:r>
          </w:p>
        </w:tc>
      </w:tr>
      <w:tr w:rsidR="00EA4271" w:rsidRPr="0029391C" w:rsidTr="00EA4271">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42.3.</w:t>
            </w:r>
          </w:p>
        </w:tc>
        <w:tc>
          <w:tcPr>
            <w:tcW w:w="3171"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парками культуры и отдыха</w:t>
            </w:r>
          </w:p>
        </w:tc>
        <w:tc>
          <w:tcPr>
            <w:tcW w:w="1222"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tcPr>
          <w:p w:rsidR="00EA4271" w:rsidRPr="0094513B" w:rsidRDefault="00EA4271" w:rsidP="00EA4271">
            <w:pPr>
              <w:pStyle w:val="ConsPlusCell"/>
              <w:widowControl/>
              <w:rPr>
                <w:rFonts w:ascii="Times New Roman" w:hAnsi="Times New Roman" w:cs="Times New Roman"/>
                <w:sz w:val="24"/>
                <w:szCs w:val="24"/>
              </w:rPr>
            </w:pPr>
            <w:r w:rsidRPr="0094513B">
              <w:rPr>
                <w:rFonts w:ascii="Times New Roman" w:hAnsi="Times New Roman" w:cs="Times New Roman"/>
                <w:sz w:val="24"/>
                <w:szCs w:val="24"/>
              </w:rPr>
              <w:t>20</w:t>
            </w:r>
          </w:p>
        </w:tc>
        <w:tc>
          <w:tcPr>
            <w:tcW w:w="1559" w:type="dxa"/>
            <w:tcBorders>
              <w:top w:val="single" w:sz="6" w:space="0" w:color="auto"/>
              <w:left w:val="single" w:sz="6" w:space="0" w:color="auto"/>
              <w:bottom w:val="single" w:sz="6" w:space="0" w:color="auto"/>
              <w:right w:val="single" w:sz="6" w:space="0" w:color="auto"/>
            </w:tcBorders>
          </w:tcPr>
          <w:p w:rsidR="00EA4271" w:rsidRPr="0094513B" w:rsidRDefault="00EA4271" w:rsidP="00EA4271">
            <w:pPr>
              <w:pStyle w:val="ConsPlusCell"/>
              <w:widowControl/>
              <w:rPr>
                <w:rFonts w:ascii="Times New Roman" w:hAnsi="Times New Roman" w:cs="Times New Roman"/>
                <w:sz w:val="24"/>
                <w:szCs w:val="24"/>
              </w:rPr>
            </w:pPr>
            <w:r w:rsidRPr="0094513B">
              <w:rPr>
                <w:rFonts w:ascii="Times New Roman" w:hAnsi="Times New Roman" w:cs="Times New Roman"/>
                <w:sz w:val="24"/>
                <w:szCs w:val="24"/>
              </w:rPr>
              <w:t>20</w:t>
            </w:r>
          </w:p>
        </w:tc>
        <w:tc>
          <w:tcPr>
            <w:tcW w:w="6098" w:type="dxa"/>
            <w:tcBorders>
              <w:top w:val="single" w:sz="6" w:space="0" w:color="auto"/>
              <w:left w:val="single" w:sz="6" w:space="0" w:color="auto"/>
              <w:bottom w:val="single" w:sz="6" w:space="0" w:color="auto"/>
              <w:right w:val="single" w:sz="6" w:space="0" w:color="auto"/>
            </w:tcBorders>
          </w:tcPr>
          <w:p w:rsidR="00EA4271" w:rsidRPr="0029391C" w:rsidRDefault="00EA4271" w:rsidP="00EA4271">
            <w:pPr>
              <w:pStyle w:val="ConsPlusCell"/>
              <w:widowControl/>
              <w:rPr>
                <w:rFonts w:ascii="Times New Roman" w:hAnsi="Times New Roman" w:cs="Times New Roman"/>
                <w:color w:val="000000" w:themeColor="text1"/>
                <w:sz w:val="24"/>
                <w:szCs w:val="24"/>
              </w:rPr>
            </w:pPr>
            <w:r w:rsidRPr="0029391C">
              <w:rPr>
                <w:rFonts w:ascii="Times New Roman" w:hAnsi="Times New Roman" w:cs="Times New Roman"/>
                <w:color w:val="000000" w:themeColor="text1"/>
                <w:sz w:val="24"/>
                <w:szCs w:val="24"/>
              </w:rPr>
              <w:t>-</w:t>
            </w:r>
          </w:p>
        </w:tc>
      </w:tr>
      <w:tr w:rsidR="00EA4271" w:rsidRPr="0029391C" w:rsidTr="00EA4271">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42.4</w:t>
            </w:r>
          </w:p>
        </w:tc>
        <w:tc>
          <w:tcPr>
            <w:tcW w:w="3171"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театрами</w:t>
            </w:r>
          </w:p>
        </w:tc>
        <w:tc>
          <w:tcPr>
            <w:tcW w:w="1222"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tcPr>
          <w:p w:rsidR="00EA4271" w:rsidRPr="0094513B" w:rsidRDefault="00EA4271" w:rsidP="00EA4271">
            <w:pPr>
              <w:pStyle w:val="ConsPlusCell"/>
              <w:widowControl/>
              <w:rPr>
                <w:rFonts w:ascii="Times New Roman" w:hAnsi="Times New Roman" w:cs="Times New Roman"/>
                <w:sz w:val="24"/>
                <w:szCs w:val="24"/>
              </w:rPr>
            </w:pPr>
            <w:r w:rsidRPr="0094513B">
              <w:rPr>
                <w:rFonts w:ascii="Times New Roman" w:hAnsi="Times New Roman" w:cs="Times New Roman"/>
                <w:sz w:val="24"/>
                <w:szCs w:val="24"/>
              </w:rPr>
              <w:t>100</w:t>
            </w:r>
          </w:p>
        </w:tc>
        <w:tc>
          <w:tcPr>
            <w:tcW w:w="1559" w:type="dxa"/>
            <w:tcBorders>
              <w:top w:val="single" w:sz="6" w:space="0" w:color="auto"/>
              <w:left w:val="single" w:sz="6" w:space="0" w:color="auto"/>
              <w:bottom w:val="single" w:sz="6" w:space="0" w:color="auto"/>
              <w:right w:val="single" w:sz="6" w:space="0" w:color="auto"/>
            </w:tcBorders>
          </w:tcPr>
          <w:p w:rsidR="00EA4271" w:rsidRPr="0094513B" w:rsidRDefault="00EA4271" w:rsidP="00EA4271">
            <w:pPr>
              <w:pStyle w:val="ConsPlusCell"/>
              <w:widowControl/>
              <w:rPr>
                <w:rFonts w:ascii="Times New Roman" w:hAnsi="Times New Roman" w:cs="Times New Roman"/>
                <w:sz w:val="24"/>
                <w:szCs w:val="24"/>
              </w:rPr>
            </w:pPr>
            <w:r w:rsidRPr="0094513B">
              <w:rPr>
                <w:rFonts w:ascii="Times New Roman" w:hAnsi="Times New Roman" w:cs="Times New Roman"/>
                <w:sz w:val="24"/>
                <w:szCs w:val="24"/>
              </w:rPr>
              <w:t>100</w:t>
            </w:r>
          </w:p>
        </w:tc>
        <w:tc>
          <w:tcPr>
            <w:tcW w:w="6098" w:type="dxa"/>
            <w:tcBorders>
              <w:top w:val="single" w:sz="6" w:space="0" w:color="auto"/>
              <w:left w:val="single" w:sz="6" w:space="0" w:color="auto"/>
              <w:bottom w:val="single" w:sz="6" w:space="0" w:color="auto"/>
              <w:right w:val="single" w:sz="6" w:space="0" w:color="auto"/>
            </w:tcBorders>
          </w:tcPr>
          <w:p w:rsidR="00EA4271" w:rsidRPr="0029391C" w:rsidRDefault="00EA4271" w:rsidP="00EA4271">
            <w:pPr>
              <w:pStyle w:val="ConsPlusCell"/>
              <w:widowControl/>
              <w:rPr>
                <w:rFonts w:ascii="Times New Roman" w:hAnsi="Times New Roman" w:cs="Times New Roman"/>
                <w:color w:val="000000" w:themeColor="text1"/>
                <w:sz w:val="24"/>
                <w:szCs w:val="24"/>
              </w:rPr>
            </w:pPr>
            <w:r w:rsidRPr="0029391C">
              <w:rPr>
                <w:rFonts w:ascii="Times New Roman" w:hAnsi="Times New Roman" w:cs="Times New Roman"/>
                <w:color w:val="000000" w:themeColor="text1"/>
                <w:sz w:val="24"/>
                <w:szCs w:val="24"/>
              </w:rPr>
              <w:t>-</w:t>
            </w:r>
          </w:p>
        </w:tc>
      </w:tr>
      <w:tr w:rsidR="00EA4271" w:rsidRPr="00DF0194" w:rsidTr="00EA4271">
        <w:trPr>
          <w:cantSplit/>
          <w:trHeight w:val="240"/>
        </w:trPr>
        <w:tc>
          <w:tcPr>
            <w:tcW w:w="14034" w:type="dxa"/>
            <w:gridSpan w:val="6"/>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b/>
                <w:sz w:val="24"/>
                <w:szCs w:val="24"/>
              </w:rPr>
            </w:pPr>
            <w:r w:rsidRPr="00DF0194">
              <w:rPr>
                <w:rFonts w:ascii="Times New Roman" w:hAnsi="Times New Roman" w:cs="Times New Roman"/>
                <w:b/>
                <w:sz w:val="24"/>
                <w:szCs w:val="24"/>
              </w:rPr>
              <w:t xml:space="preserve">Социальная поддержка населения  </w:t>
            </w:r>
          </w:p>
        </w:tc>
      </w:tr>
      <w:tr w:rsidR="00EA4271" w:rsidRPr="00EA6C59" w:rsidTr="00EA4271">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44.</w:t>
            </w:r>
          </w:p>
        </w:tc>
        <w:tc>
          <w:tcPr>
            <w:tcW w:w="3171"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Численность лиц, обслуженных за год отделениями при центрах социального обслуживания граждан пожилого возраста и инвалидов </w:t>
            </w:r>
          </w:p>
        </w:tc>
        <w:tc>
          <w:tcPr>
            <w:tcW w:w="1222" w:type="dxa"/>
            <w:tcBorders>
              <w:top w:val="single" w:sz="6" w:space="0" w:color="auto"/>
              <w:left w:val="single" w:sz="6" w:space="0" w:color="auto"/>
              <w:bottom w:val="single" w:sz="6" w:space="0" w:color="auto"/>
              <w:right w:val="single" w:sz="6" w:space="0" w:color="auto"/>
            </w:tcBorders>
            <w:hideMark/>
          </w:tcPr>
          <w:p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чел. </w:t>
            </w:r>
          </w:p>
        </w:tc>
        <w:tc>
          <w:tcPr>
            <w:tcW w:w="1276" w:type="dxa"/>
            <w:tcBorders>
              <w:top w:val="single" w:sz="6" w:space="0" w:color="auto"/>
              <w:left w:val="single" w:sz="6" w:space="0" w:color="auto"/>
              <w:bottom w:val="single" w:sz="6" w:space="0" w:color="auto"/>
              <w:right w:val="single" w:sz="6" w:space="0" w:color="auto"/>
            </w:tcBorders>
          </w:tcPr>
          <w:p w:rsidR="00EA4271" w:rsidRPr="00E96B9B" w:rsidRDefault="00EA4271" w:rsidP="00EA4271">
            <w:pPr>
              <w:pStyle w:val="ConsPlusCell"/>
              <w:widowControl/>
              <w:rPr>
                <w:rFonts w:ascii="Times New Roman" w:hAnsi="Times New Roman" w:cs="Times New Roman"/>
                <w:sz w:val="24"/>
                <w:szCs w:val="24"/>
              </w:rPr>
            </w:pPr>
            <w:r w:rsidRPr="00E96B9B">
              <w:rPr>
                <w:rFonts w:ascii="Times New Roman" w:hAnsi="Times New Roman" w:cs="Times New Roman"/>
                <w:sz w:val="24"/>
                <w:szCs w:val="24"/>
              </w:rPr>
              <w:t>1984</w:t>
            </w:r>
          </w:p>
        </w:tc>
        <w:tc>
          <w:tcPr>
            <w:tcW w:w="1559" w:type="dxa"/>
            <w:tcBorders>
              <w:top w:val="single" w:sz="6" w:space="0" w:color="auto"/>
              <w:left w:val="single" w:sz="6" w:space="0" w:color="auto"/>
              <w:bottom w:val="single" w:sz="6" w:space="0" w:color="auto"/>
              <w:right w:val="single" w:sz="6" w:space="0" w:color="auto"/>
            </w:tcBorders>
          </w:tcPr>
          <w:p w:rsidR="00EA4271" w:rsidRPr="00E96B9B" w:rsidRDefault="00EA4271" w:rsidP="00EA4271">
            <w:pPr>
              <w:pStyle w:val="ConsPlusCell"/>
              <w:widowControl/>
              <w:rPr>
                <w:rFonts w:ascii="Times New Roman" w:hAnsi="Times New Roman" w:cs="Times New Roman"/>
                <w:sz w:val="24"/>
                <w:szCs w:val="24"/>
              </w:rPr>
            </w:pPr>
            <w:r w:rsidRPr="00E96B9B">
              <w:rPr>
                <w:rFonts w:ascii="Times New Roman" w:hAnsi="Times New Roman" w:cs="Times New Roman"/>
                <w:sz w:val="24"/>
                <w:szCs w:val="24"/>
              </w:rPr>
              <w:t>1953</w:t>
            </w:r>
          </w:p>
        </w:tc>
        <w:tc>
          <w:tcPr>
            <w:tcW w:w="6098" w:type="dxa"/>
            <w:tcBorders>
              <w:top w:val="single" w:sz="6" w:space="0" w:color="auto"/>
              <w:left w:val="single" w:sz="6" w:space="0" w:color="auto"/>
              <w:bottom w:val="single" w:sz="6" w:space="0" w:color="auto"/>
              <w:right w:val="single" w:sz="6" w:space="0" w:color="auto"/>
            </w:tcBorders>
          </w:tcPr>
          <w:p w:rsidR="00EA4271" w:rsidRPr="00EA6C59" w:rsidRDefault="00EA4271" w:rsidP="00EA4271">
            <w:pPr>
              <w:pStyle w:val="ConsPlusCell"/>
              <w:widowControl/>
              <w:jc w:val="both"/>
              <w:rPr>
                <w:rFonts w:ascii="Times New Roman" w:hAnsi="Times New Roman" w:cs="Times New Roman"/>
                <w:sz w:val="24"/>
                <w:szCs w:val="24"/>
              </w:rPr>
            </w:pPr>
            <w:r w:rsidRPr="00E96B9B">
              <w:rPr>
                <w:rFonts w:ascii="Times New Roman" w:hAnsi="Times New Roman" w:cs="Times New Roman"/>
                <w:sz w:val="24"/>
                <w:szCs w:val="24"/>
              </w:rPr>
              <w:t>Увеличение численности обслуживаемых граждан в 2021 году обусловлено повышением фактора уровня сменяемости обслуживаемых граждан за счет уменьшения продолжительности их жизни.</w:t>
            </w:r>
          </w:p>
        </w:tc>
      </w:tr>
    </w:tbl>
    <w:p w:rsidR="00EA4271" w:rsidRDefault="00EA4271" w:rsidP="00EA427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4"/>
          <w:szCs w:val="24"/>
        </w:rPr>
      </w:pPr>
    </w:p>
    <w:p w:rsidR="00EA4271" w:rsidRPr="00DF0194" w:rsidRDefault="00EA4271" w:rsidP="00EA427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4"/>
          <w:szCs w:val="24"/>
        </w:rPr>
      </w:pPr>
      <w:r>
        <w:rPr>
          <w:sz w:val="24"/>
          <w:szCs w:val="24"/>
        </w:rPr>
        <w:t>И.</w:t>
      </w:r>
      <w:r w:rsidR="00613E81">
        <w:rPr>
          <w:sz w:val="24"/>
          <w:szCs w:val="24"/>
        </w:rPr>
        <w:t xml:space="preserve"> </w:t>
      </w:r>
      <w:r>
        <w:rPr>
          <w:sz w:val="24"/>
          <w:szCs w:val="24"/>
        </w:rPr>
        <w:t>о.</w:t>
      </w:r>
      <w:r w:rsidR="00613E81">
        <w:rPr>
          <w:sz w:val="24"/>
          <w:szCs w:val="24"/>
        </w:rPr>
        <w:t xml:space="preserve"> </w:t>
      </w:r>
      <w:r>
        <w:rPr>
          <w:sz w:val="24"/>
          <w:szCs w:val="24"/>
        </w:rPr>
        <w:t>з</w:t>
      </w:r>
      <w:r w:rsidRPr="00DF0194">
        <w:rPr>
          <w:sz w:val="24"/>
          <w:szCs w:val="24"/>
        </w:rPr>
        <w:t>аместител</w:t>
      </w:r>
      <w:r>
        <w:rPr>
          <w:sz w:val="24"/>
          <w:szCs w:val="24"/>
        </w:rPr>
        <w:t>я</w:t>
      </w:r>
      <w:r w:rsidRPr="00DF0194">
        <w:rPr>
          <w:sz w:val="24"/>
          <w:szCs w:val="24"/>
        </w:rPr>
        <w:t xml:space="preserve"> главы Администрации </w:t>
      </w:r>
    </w:p>
    <w:p w:rsidR="00EA4271" w:rsidRPr="00DF0194" w:rsidRDefault="00EA4271" w:rsidP="00EA427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4"/>
          <w:szCs w:val="24"/>
        </w:rPr>
      </w:pPr>
      <w:r w:rsidRPr="00DF0194">
        <w:rPr>
          <w:sz w:val="24"/>
          <w:szCs w:val="24"/>
        </w:rPr>
        <w:t>города Волгодонска по экономике</w:t>
      </w:r>
      <w:r w:rsidRPr="00DF0194">
        <w:rPr>
          <w:sz w:val="24"/>
          <w:szCs w:val="24"/>
        </w:rPr>
        <w:tab/>
      </w:r>
      <w:r w:rsidRPr="00DF0194">
        <w:rPr>
          <w:sz w:val="24"/>
          <w:szCs w:val="24"/>
        </w:rPr>
        <w:tab/>
      </w:r>
      <w:r w:rsidRPr="00DF0194">
        <w:rPr>
          <w:sz w:val="24"/>
          <w:szCs w:val="24"/>
        </w:rPr>
        <w:tab/>
      </w:r>
      <w:r w:rsidRPr="00DF0194">
        <w:rPr>
          <w:sz w:val="24"/>
          <w:szCs w:val="24"/>
        </w:rPr>
        <w:tab/>
      </w:r>
      <w:r w:rsidRPr="00DF0194">
        <w:rPr>
          <w:sz w:val="24"/>
          <w:szCs w:val="24"/>
        </w:rPr>
        <w:tab/>
      </w:r>
      <w:r w:rsidRPr="00DF0194">
        <w:rPr>
          <w:sz w:val="24"/>
          <w:szCs w:val="24"/>
        </w:rPr>
        <w:tab/>
      </w:r>
      <w:r>
        <w:rPr>
          <w:sz w:val="24"/>
          <w:szCs w:val="24"/>
        </w:rPr>
        <w:tab/>
      </w:r>
      <w:r>
        <w:rPr>
          <w:sz w:val="24"/>
          <w:szCs w:val="24"/>
        </w:rPr>
        <w:tab/>
      </w:r>
      <w:r>
        <w:rPr>
          <w:sz w:val="24"/>
          <w:szCs w:val="24"/>
        </w:rPr>
        <w:tab/>
      </w:r>
      <w:r>
        <w:rPr>
          <w:sz w:val="24"/>
          <w:szCs w:val="24"/>
        </w:rPr>
        <w:tab/>
      </w:r>
      <w:r w:rsidR="00613E81">
        <w:rPr>
          <w:sz w:val="24"/>
          <w:szCs w:val="24"/>
        </w:rPr>
        <w:t xml:space="preserve">           </w:t>
      </w:r>
      <w:bookmarkStart w:id="9" w:name="_GoBack"/>
      <w:bookmarkEnd w:id="9"/>
      <w:r>
        <w:rPr>
          <w:sz w:val="24"/>
          <w:szCs w:val="24"/>
        </w:rPr>
        <w:t>Н.</w:t>
      </w:r>
      <w:r w:rsidR="00613E81">
        <w:rPr>
          <w:sz w:val="24"/>
          <w:szCs w:val="24"/>
        </w:rPr>
        <w:t xml:space="preserve"> </w:t>
      </w:r>
      <w:r>
        <w:rPr>
          <w:sz w:val="24"/>
          <w:szCs w:val="24"/>
        </w:rPr>
        <w:t>И.</w:t>
      </w:r>
      <w:r w:rsidR="00613E81">
        <w:rPr>
          <w:sz w:val="24"/>
          <w:szCs w:val="24"/>
        </w:rPr>
        <w:t xml:space="preserve"> </w:t>
      </w:r>
      <w:r>
        <w:rPr>
          <w:sz w:val="24"/>
          <w:szCs w:val="24"/>
        </w:rPr>
        <w:t>Тищенко</w:t>
      </w:r>
    </w:p>
    <w:p w:rsidR="00EA4271" w:rsidRPr="00EA4271" w:rsidRDefault="00EA4271" w:rsidP="00EA4271">
      <w:pPr>
        <w:rPr>
          <w:sz w:val="24"/>
          <w:szCs w:val="24"/>
        </w:rPr>
      </w:pPr>
    </w:p>
    <w:sectPr w:rsidR="00EA4271" w:rsidRPr="00EA4271" w:rsidSect="00B62456">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790" w:rsidRDefault="00932790" w:rsidP="007642FB">
      <w:r>
        <w:separator/>
      </w:r>
    </w:p>
  </w:endnote>
  <w:endnote w:type="continuationSeparator" w:id="0">
    <w:p w:rsidR="00932790" w:rsidRDefault="00932790" w:rsidP="007642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DejaVu Sans">
    <w:charset w:val="CC"/>
    <w:family w:val="swiss"/>
    <w:pitch w:val="variable"/>
    <w:sig w:usb0="E7002EFF" w:usb1="D200FDFF" w:usb2="0A246029" w:usb3="00000000" w:csb0="000001FF" w:csb1="00000000"/>
  </w:font>
  <w:font w:name="Andale Sans UI">
    <w:altName w:val="Arial Unicode MS"/>
    <w:charset w:val="00"/>
    <w:family w:val="auto"/>
    <w:pitch w:val="variable"/>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1"/>
    <w:family w:val="roman"/>
    <w:pitch w:val="variable"/>
    <w:sig w:usb0="00000000" w:usb1="00000000" w:usb2="00000000" w:usb3="00000000" w:csb0="00000000" w:csb1="00000000"/>
  </w:font>
  <w:font w:name="YS Text">
    <w:altName w:val="Times New Roman"/>
    <w:panose1 w:val="00000000000000000000"/>
    <w:charset w:val="00"/>
    <w:family w:val="roman"/>
    <w:notTrueType/>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 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790" w:rsidRDefault="00932790" w:rsidP="007642FB">
      <w:r>
        <w:separator/>
      </w:r>
    </w:p>
  </w:footnote>
  <w:footnote w:type="continuationSeparator" w:id="0">
    <w:p w:rsidR="00932790" w:rsidRDefault="00932790" w:rsidP="007642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suff w:val="space"/>
      <w:lvlText w:val="%1."/>
      <w:lvlJc w:val="left"/>
      <w:pPr>
        <w:tabs>
          <w:tab w:val="num" w:pos="0"/>
        </w:tabs>
        <w:ind w:left="0" w:firstLine="705"/>
      </w:pPr>
      <w:rPr>
        <w:rFonts w:eastAsia="Calibri" w:cs="Times New Roman"/>
        <w:bCs/>
        <w:sz w:val="28"/>
        <w:szCs w:val="28"/>
        <w:lang w:eastAsia="ar-SA"/>
      </w:rPr>
    </w:lvl>
  </w:abstractNum>
  <w:abstractNum w:abstractNumId="1">
    <w:nsid w:val="1B832AED"/>
    <w:multiLevelType w:val="hybridMultilevel"/>
    <w:tmpl w:val="74D802F8"/>
    <w:lvl w:ilvl="0" w:tplc="6EC4D01C">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1C936576"/>
    <w:multiLevelType w:val="hybridMultilevel"/>
    <w:tmpl w:val="6CD80624"/>
    <w:lvl w:ilvl="0" w:tplc="9776F69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5893F65"/>
    <w:multiLevelType w:val="hybridMultilevel"/>
    <w:tmpl w:val="74EC002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41064827"/>
    <w:multiLevelType w:val="hybridMultilevel"/>
    <w:tmpl w:val="64EABC86"/>
    <w:lvl w:ilvl="0" w:tplc="24FEB1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3491651"/>
    <w:multiLevelType w:val="hybridMultilevel"/>
    <w:tmpl w:val="A27054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167343"/>
    <w:multiLevelType w:val="hybridMultilevel"/>
    <w:tmpl w:val="7D6E7A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B62456"/>
    <w:rsid w:val="00000CB4"/>
    <w:rsid w:val="00003562"/>
    <w:rsid w:val="0000537F"/>
    <w:rsid w:val="00006A02"/>
    <w:rsid w:val="000130E6"/>
    <w:rsid w:val="0002136C"/>
    <w:rsid w:val="00042DD0"/>
    <w:rsid w:val="00045D05"/>
    <w:rsid w:val="00054B5F"/>
    <w:rsid w:val="00060CFB"/>
    <w:rsid w:val="00063C96"/>
    <w:rsid w:val="00065F32"/>
    <w:rsid w:val="0006796B"/>
    <w:rsid w:val="00074770"/>
    <w:rsid w:val="000821BC"/>
    <w:rsid w:val="000837A3"/>
    <w:rsid w:val="000839E9"/>
    <w:rsid w:val="00083EBA"/>
    <w:rsid w:val="00083FBD"/>
    <w:rsid w:val="000A2069"/>
    <w:rsid w:val="000A2DDC"/>
    <w:rsid w:val="000A7378"/>
    <w:rsid w:val="000A7973"/>
    <w:rsid w:val="000B0A4D"/>
    <w:rsid w:val="000B0BC1"/>
    <w:rsid w:val="000B430B"/>
    <w:rsid w:val="000B632E"/>
    <w:rsid w:val="000C0703"/>
    <w:rsid w:val="000C504A"/>
    <w:rsid w:val="000C7B38"/>
    <w:rsid w:val="000D0D92"/>
    <w:rsid w:val="000D7617"/>
    <w:rsid w:val="000F19FD"/>
    <w:rsid w:val="000F367E"/>
    <w:rsid w:val="000F62A4"/>
    <w:rsid w:val="0010021D"/>
    <w:rsid w:val="001014E3"/>
    <w:rsid w:val="00101F0B"/>
    <w:rsid w:val="0010663E"/>
    <w:rsid w:val="001117AC"/>
    <w:rsid w:val="00112C03"/>
    <w:rsid w:val="001250EB"/>
    <w:rsid w:val="001265BD"/>
    <w:rsid w:val="00126FD3"/>
    <w:rsid w:val="00130A96"/>
    <w:rsid w:val="001416C7"/>
    <w:rsid w:val="00142EA6"/>
    <w:rsid w:val="00150627"/>
    <w:rsid w:val="00150863"/>
    <w:rsid w:val="00153208"/>
    <w:rsid w:val="001639B6"/>
    <w:rsid w:val="001667DE"/>
    <w:rsid w:val="001741C5"/>
    <w:rsid w:val="00174AB1"/>
    <w:rsid w:val="001848DF"/>
    <w:rsid w:val="001903FB"/>
    <w:rsid w:val="001946AE"/>
    <w:rsid w:val="0019594A"/>
    <w:rsid w:val="00196EE3"/>
    <w:rsid w:val="001A0511"/>
    <w:rsid w:val="001A1C11"/>
    <w:rsid w:val="001A24F5"/>
    <w:rsid w:val="001A2E6D"/>
    <w:rsid w:val="001A72E9"/>
    <w:rsid w:val="001B05DB"/>
    <w:rsid w:val="001B0A8E"/>
    <w:rsid w:val="001B14B4"/>
    <w:rsid w:val="001B75BB"/>
    <w:rsid w:val="001C5B64"/>
    <w:rsid w:val="001C60AA"/>
    <w:rsid w:val="001D3221"/>
    <w:rsid w:val="001D336D"/>
    <w:rsid w:val="001D56BC"/>
    <w:rsid w:val="001D5AAA"/>
    <w:rsid w:val="001E0AA2"/>
    <w:rsid w:val="001E6845"/>
    <w:rsid w:val="001F1D86"/>
    <w:rsid w:val="001F201B"/>
    <w:rsid w:val="001F58A9"/>
    <w:rsid w:val="001F68B1"/>
    <w:rsid w:val="001F7606"/>
    <w:rsid w:val="00202A53"/>
    <w:rsid w:val="00207EE2"/>
    <w:rsid w:val="002207DF"/>
    <w:rsid w:val="00225667"/>
    <w:rsid w:val="002360CC"/>
    <w:rsid w:val="00236E1E"/>
    <w:rsid w:val="002401EA"/>
    <w:rsid w:val="002413CB"/>
    <w:rsid w:val="00241A2A"/>
    <w:rsid w:val="00241F30"/>
    <w:rsid w:val="0024663B"/>
    <w:rsid w:val="0025714F"/>
    <w:rsid w:val="002632D1"/>
    <w:rsid w:val="00263C7A"/>
    <w:rsid w:val="00266937"/>
    <w:rsid w:val="00267288"/>
    <w:rsid w:val="00270763"/>
    <w:rsid w:val="00273C08"/>
    <w:rsid w:val="00284C6E"/>
    <w:rsid w:val="0028560A"/>
    <w:rsid w:val="002865D9"/>
    <w:rsid w:val="002936A6"/>
    <w:rsid w:val="002B49B4"/>
    <w:rsid w:val="002C6555"/>
    <w:rsid w:val="002C6CF1"/>
    <w:rsid w:val="002C7BD2"/>
    <w:rsid w:val="002D1F9C"/>
    <w:rsid w:val="002D2BF5"/>
    <w:rsid w:val="002D4497"/>
    <w:rsid w:val="002D610A"/>
    <w:rsid w:val="002E48EB"/>
    <w:rsid w:val="002E63B7"/>
    <w:rsid w:val="002F496A"/>
    <w:rsid w:val="002F5E62"/>
    <w:rsid w:val="003022E7"/>
    <w:rsid w:val="003203F7"/>
    <w:rsid w:val="0032692A"/>
    <w:rsid w:val="00326DD2"/>
    <w:rsid w:val="0033008B"/>
    <w:rsid w:val="003336F6"/>
    <w:rsid w:val="00336539"/>
    <w:rsid w:val="00337101"/>
    <w:rsid w:val="0033787C"/>
    <w:rsid w:val="003450FB"/>
    <w:rsid w:val="00353EBF"/>
    <w:rsid w:val="003569D4"/>
    <w:rsid w:val="00357302"/>
    <w:rsid w:val="00362F97"/>
    <w:rsid w:val="00364081"/>
    <w:rsid w:val="003679B5"/>
    <w:rsid w:val="003743D3"/>
    <w:rsid w:val="00376319"/>
    <w:rsid w:val="00382122"/>
    <w:rsid w:val="00386299"/>
    <w:rsid w:val="003931B0"/>
    <w:rsid w:val="00397D2C"/>
    <w:rsid w:val="003A2A04"/>
    <w:rsid w:val="003A572D"/>
    <w:rsid w:val="003B0D55"/>
    <w:rsid w:val="003B4804"/>
    <w:rsid w:val="003C27B8"/>
    <w:rsid w:val="003D1D01"/>
    <w:rsid w:val="003E322C"/>
    <w:rsid w:val="003E5969"/>
    <w:rsid w:val="003F0E7F"/>
    <w:rsid w:val="003F3E8A"/>
    <w:rsid w:val="00400668"/>
    <w:rsid w:val="00401F96"/>
    <w:rsid w:val="004048FB"/>
    <w:rsid w:val="00404E1D"/>
    <w:rsid w:val="00415E40"/>
    <w:rsid w:val="00422B75"/>
    <w:rsid w:val="004245AC"/>
    <w:rsid w:val="0042575E"/>
    <w:rsid w:val="00425ABC"/>
    <w:rsid w:val="00427758"/>
    <w:rsid w:val="004310DD"/>
    <w:rsid w:val="004354F2"/>
    <w:rsid w:val="004370E1"/>
    <w:rsid w:val="004400E8"/>
    <w:rsid w:val="004405B9"/>
    <w:rsid w:val="00443D63"/>
    <w:rsid w:val="00445932"/>
    <w:rsid w:val="00452568"/>
    <w:rsid w:val="0045405E"/>
    <w:rsid w:val="00454616"/>
    <w:rsid w:val="004574A4"/>
    <w:rsid w:val="00461923"/>
    <w:rsid w:val="00461C09"/>
    <w:rsid w:val="00463C97"/>
    <w:rsid w:val="0046756C"/>
    <w:rsid w:val="00473040"/>
    <w:rsid w:val="00482FA1"/>
    <w:rsid w:val="004903AB"/>
    <w:rsid w:val="004936B2"/>
    <w:rsid w:val="00497C3C"/>
    <w:rsid w:val="004A14FB"/>
    <w:rsid w:val="004A79F4"/>
    <w:rsid w:val="004B4D4A"/>
    <w:rsid w:val="004B77B4"/>
    <w:rsid w:val="004C1A30"/>
    <w:rsid w:val="004C1FA9"/>
    <w:rsid w:val="004D3758"/>
    <w:rsid w:val="004D474B"/>
    <w:rsid w:val="004D5401"/>
    <w:rsid w:val="004E54E2"/>
    <w:rsid w:val="004E6087"/>
    <w:rsid w:val="004F4440"/>
    <w:rsid w:val="004F66A8"/>
    <w:rsid w:val="00501064"/>
    <w:rsid w:val="00504B13"/>
    <w:rsid w:val="00505DC7"/>
    <w:rsid w:val="00507A57"/>
    <w:rsid w:val="005120E9"/>
    <w:rsid w:val="005146F5"/>
    <w:rsid w:val="00514E96"/>
    <w:rsid w:val="005153E7"/>
    <w:rsid w:val="00520488"/>
    <w:rsid w:val="005309C7"/>
    <w:rsid w:val="00531A41"/>
    <w:rsid w:val="00531B86"/>
    <w:rsid w:val="00540625"/>
    <w:rsid w:val="00542CC7"/>
    <w:rsid w:val="00543598"/>
    <w:rsid w:val="00546906"/>
    <w:rsid w:val="005511A6"/>
    <w:rsid w:val="00551F1E"/>
    <w:rsid w:val="00552AE5"/>
    <w:rsid w:val="00552F7C"/>
    <w:rsid w:val="00561FEA"/>
    <w:rsid w:val="00577445"/>
    <w:rsid w:val="00577E7B"/>
    <w:rsid w:val="0058474C"/>
    <w:rsid w:val="00591C55"/>
    <w:rsid w:val="005A2C3E"/>
    <w:rsid w:val="005A445D"/>
    <w:rsid w:val="005A4719"/>
    <w:rsid w:val="005B4A54"/>
    <w:rsid w:val="005B7C83"/>
    <w:rsid w:val="005C1818"/>
    <w:rsid w:val="005C2A7E"/>
    <w:rsid w:val="005C51E4"/>
    <w:rsid w:val="005C54B7"/>
    <w:rsid w:val="005C7217"/>
    <w:rsid w:val="005C73CA"/>
    <w:rsid w:val="005D4B9E"/>
    <w:rsid w:val="005E2F35"/>
    <w:rsid w:val="005E3382"/>
    <w:rsid w:val="005E6C27"/>
    <w:rsid w:val="005F1D4E"/>
    <w:rsid w:val="005F73CE"/>
    <w:rsid w:val="006002FD"/>
    <w:rsid w:val="00606DD1"/>
    <w:rsid w:val="00611187"/>
    <w:rsid w:val="00612EA7"/>
    <w:rsid w:val="00613E81"/>
    <w:rsid w:val="00617C5A"/>
    <w:rsid w:val="00617CD1"/>
    <w:rsid w:val="00622C36"/>
    <w:rsid w:val="00625569"/>
    <w:rsid w:val="006405F5"/>
    <w:rsid w:val="006414A9"/>
    <w:rsid w:val="00642906"/>
    <w:rsid w:val="006446C6"/>
    <w:rsid w:val="006501DF"/>
    <w:rsid w:val="00663377"/>
    <w:rsid w:val="00671CDB"/>
    <w:rsid w:val="00673264"/>
    <w:rsid w:val="00673FE3"/>
    <w:rsid w:val="006753B3"/>
    <w:rsid w:val="00675444"/>
    <w:rsid w:val="006758F0"/>
    <w:rsid w:val="00677ABE"/>
    <w:rsid w:val="006812D2"/>
    <w:rsid w:val="00681C56"/>
    <w:rsid w:val="00687287"/>
    <w:rsid w:val="00691D4E"/>
    <w:rsid w:val="0069241A"/>
    <w:rsid w:val="00693E26"/>
    <w:rsid w:val="00694455"/>
    <w:rsid w:val="00695466"/>
    <w:rsid w:val="00696257"/>
    <w:rsid w:val="006A392F"/>
    <w:rsid w:val="006A40F3"/>
    <w:rsid w:val="006A482A"/>
    <w:rsid w:val="006A5434"/>
    <w:rsid w:val="006A5ABD"/>
    <w:rsid w:val="006B11DE"/>
    <w:rsid w:val="006B15BD"/>
    <w:rsid w:val="006B1A84"/>
    <w:rsid w:val="006B1AA2"/>
    <w:rsid w:val="006C099F"/>
    <w:rsid w:val="006C0EBA"/>
    <w:rsid w:val="006D0EAF"/>
    <w:rsid w:val="006E577B"/>
    <w:rsid w:val="006E7362"/>
    <w:rsid w:val="006F0897"/>
    <w:rsid w:val="006F414C"/>
    <w:rsid w:val="00711352"/>
    <w:rsid w:val="00714333"/>
    <w:rsid w:val="0071474B"/>
    <w:rsid w:val="00715DFA"/>
    <w:rsid w:val="00721403"/>
    <w:rsid w:val="0072218A"/>
    <w:rsid w:val="00723393"/>
    <w:rsid w:val="00723AEC"/>
    <w:rsid w:val="0073189E"/>
    <w:rsid w:val="007411CB"/>
    <w:rsid w:val="007446C8"/>
    <w:rsid w:val="007521BA"/>
    <w:rsid w:val="007642FB"/>
    <w:rsid w:val="007677E9"/>
    <w:rsid w:val="0077422F"/>
    <w:rsid w:val="00775991"/>
    <w:rsid w:val="0077683B"/>
    <w:rsid w:val="00776AF5"/>
    <w:rsid w:val="00777E8D"/>
    <w:rsid w:val="007803A9"/>
    <w:rsid w:val="00784F4F"/>
    <w:rsid w:val="0079031F"/>
    <w:rsid w:val="007938EC"/>
    <w:rsid w:val="00794652"/>
    <w:rsid w:val="00797032"/>
    <w:rsid w:val="007A482E"/>
    <w:rsid w:val="007B34CD"/>
    <w:rsid w:val="007B439A"/>
    <w:rsid w:val="007C3355"/>
    <w:rsid w:val="007D2AA5"/>
    <w:rsid w:val="007D3942"/>
    <w:rsid w:val="007D62E8"/>
    <w:rsid w:val="007D6B5D"/>
    <w:rsid w:val="007E7233"/>
    <w:rsid w:val="007E7B87"/>
    <w:rsid w:val="007F2612"/>
    <w:rsid w:val="007F4670"/>
    <w:rsid w:val="007F47DD"/>
    <w:rsid w:val="0080215E"/>
    <w:rsid w:val="00803F1B"/>
    <w:rsid w:val="00807659"/>
    <w:rsid w:val="0081308D"/>
    <w:rsid w:val="008132A0"/>
    <w:rsid w:val="00824A7C"/>
    <w:rsid w:val="008258A0"/>
    <w:rsid w:val="00832655"/>
    <w:rsid w:val="00835528"/>
    <w:rsid w:val="008420E1"/>
    <w:rsid w:val="00847666"/>
    <w:rsid w:val="00847AFB"/>
    <w:rsid w:val="00852343"/>
    <w:rsid w:val="00853393"/>
    <w:rsid w:val="0086095D"/>
    <w:rsid w:val="00861D64"/>
    <w:rsid w:val="0086590B"/>
    <w:rsid w:val="00866497"/>
    <w:rsid w:val="00867171"/>
    <w:rsid w:val="00871E70"/>
    <w:rsid w:val="008749C1"/>
    <w:rsid w:val="00891F28"/>
    <w:rsid w:val="00895025"/>
    <w:rsid w:val="008A72DF"/>
    <w:rsid w:val="008A7FE3"/>
    <w:rsid w:val="008B168E"/>
    <w:rsid w:val="008B2124"/>
    <w:rsid w:val="008B4F30"/>
    <w:rsid w:val="008B6D27"/>
    <w:rsid w:val="008C0BAB"/>
    <w:rsid w:val="008C2BF1"/>
    <w:rsid w:val="008C2FCA"/>
    <w:rsid w:val="008C4CC5"/>
    <w:rsid w:val="008D1F8D"/>
    <w:rsid w:val="008D2138"/>
    <w:rsid w:val="008D2826"/>
    <w:rsid w:val="008D5344"/>
    <w:rsid w:val="008D7388"/>
    <w:rsid w:val="008D74AB"/>
    <w:rsid w:val="008E0B9C"/>
    <w:rsid w:val="008E0CAE"/>
    <w:rsid w:val="008E11ED"/>
    <w:rsid w:val="008E3229"/>
    <w:rsid w:val="008E3F9C"/>
    <w:rsid w:val="008E5953"/>
    <w:rsid w:val="008F199E"/>
    <w:rsid w:val="008F2394"/>
    <w:rsid w:val="008F4919"/>
    <w:rsid w:val="008F7395"/>
    <w:rsid w:val="00903A8A"/>
    <w:rsid w:val="00910287"/>
    <w:rsid w:val="00916193"/>
    <w:rsid w:val="00931765"/>
    <w:rsid w:val="00932790"/>
    <w:rsid w:val="00934D6C"/>
    <w:rsid w:val="00941B7E"/>
    <w:rsid w:val="00964AD2"/>
    <w:rsid w:val="00970AD8"/>
    <w:rsid w:val="00971211"/>
    <w:rsid w:val="0097480F"/>
    <w:rsid w:val="009762A5"/>
    <w:rsid w:val="0099196D"/>
    <w:rsid w:val="009A481F"/>
    <w:rsid w:val="009A75AC"/>
    <w:rsid w:val="009A7631"/>
    <w:rsid w:val="009B61F6"/>
    <w:rsid w:val="009C028D"/>
    <w:rsid w:val="009C740C"/>
    <w:rsid w:val="009E2369"/>
    <w:rsid w:val="009E492B"/>
    <w:rsid w:val="009E5E27"/>
    <w:rsid w:val="009E6261"/>
    <w:rsid w:val="00A04124"/>
    <w:rsid w:val="00A04CC3"/>
    <w:rsid w:val="00A05E8E"/>
    <w:rsid w:val="00A066A0"/>
    <w:rsid w:val="00A07254"/>
    <w:rsid w:val="00A0773B"/>
    <w:rsid w:val="00A1023F"/>
    <w:rsid w:val="00A10AE7"/>
    <w:rsid w:val="00A15D4E"/>
    <w:rsid w:val="00A22F04"/>
    <w:rsid w:val="00A23E59"/>
    <w:rsid w:val="00A33761"/>
    <w:rsid w:val="00A34962"/>
    <w:rsid w:val="00A4366A"/>
    <w:rsid w:val="00A476F6"/>
    <w:rsid w:val="00A51432"/>
    <w:rsid w:val="00A554A9"/>
    <w:rsid w:val="00A63B6E"/>
    <w:rsid w:val="00A64B5C"/>
    <w:rsid w:val="00A713FA"/>
    <w:rsid w:val="00A723AD"/>
    <w:rsid w:val="00A81225"/>
    <w:rsid w:val="00A81467"/>
    <w:rsid w:val="00A82234"/>
    <w:rsid w:val="00A84E77"/>
    <w:rsid w:val="00A91CB7"/>
    <w:rsid w:val="00A9397E"/>
    <w:rsid w:val="00A9684A"/>
    <w:rsid w:val="00AA1D54"/>
    <w:rsid w:val="00AB5D9A"/>
    <w:rsid w:val="00AC2E65"/>
    <w:rsid w:val="00AC3B0B"/>
    <w:rsid w:val="00AC784B"/>
    <w:rsid w:val="00AD510C"/>
    <w:rsid w:val="00AE10B4"/>
    <w:rsid w:val="00AE1E06"/>
    <w:rsid w:val="00AE38FE"/>
    <w:rsid w:val="00AE5604"/>
    <w:rsid w:val="00AE734C"/>
    <w:rsid w:val="00AE7E16"/>
    <w:rsid w:val="00AF3E64"/>
    <w:rsid w:val="00AF6FB5"/>
    <w:rsid w:val="00B0771E"/>
    <w:rsid w:val="00B10E9A"/>
    <w:rsid w:val="00B164DD"/>
    <w:rsid w:val="00B167F3"/>
    <w:rsid w:val="00B23F91"/>
    <w:rsid w:val="00B33E70"/>
    <w:rsid w:val="00B373AF"/>
    <w:rsid w:val="00B41780"/>
    <w:rsid w:val="00B44652"/>
    <w:rsid w:val="00B5283B"/>
    <w:rsid w:val="00B52F27"/>
    <w:rsid w:val="00B53C6C"/>
    <w:rsid w:val="00B5548A"/>
    <w:rsid w:val="00B5698F"/>
    <w:rsid w:val="00B62286"/>
    <w:rsid w:val="00B62456"/>
    <w:rsid w:val="00B62FC9"/>
    <w:rsid w:val="00B64FB7"/>
    <w:rsid w:val="00B65A3B"/>
    <w:rsid w:val="00B72AAD"/>
    <w:rsid w:val="00B73FD0"/>
    <w:rsid w:val="00B74140"/>
    <w:rsid w:val="00B75319"/>
    <w:rsid w:val="00B76B2C"/>
    <w:rsid w:val="00B80C4C"/>
    <w:rsid w:val="00B81EB3"/>
    <w:rsid w:val="00B82F38"/>
    <w:rsid w:val="00BA5AB5"/>
    <w:rsid w:val="00BA7CB7"/>
    <w:rsid w:val="00BB7660"/>
    <w:rsid w:val="00BC2B52"/>
    <w:rsid w:val="00BD2E6E"/>
    <w:rsid w:val="00BD381D"/>
    <w:rsid w:val="00BE19BC"/>
    <w:rsid w:val="00BE576A"/>
    <w:rsid w:val="00BF06DE"/>
    <w:rsid w:val="00BF62F2"/>
    <w:rsid w:val="00BF789E"/>
    <w:rsid w:val="00C01569"/>
    <w:rsid w:val="00C02490"/>
    <w:rsid w:val="00C02EED"/>
    <w:rsid w:val="00C05F29"/>
    <w:rsid w:val="00C073D7"/>
    <w:rsid w:val="00C138E3"/>
    <w:rsid w:val="00C138F9"/>
    <w:rsid w:val="00C14A02"/>
    <w:rsid w:val="00C1625F"/>
    <w:rsid w:val="00C16441"/>
    <w:rsid w:val="00C21FB5"/>
    <w:rsid w:val="00C2204F"/>
    <w:rsid w:val="00C244EF"/>
    <w:rsid w:val="00C2607C"/>
    <w:rsid w:val="00C2680B"/>
    <w:rsid w:val="00C323D1"/>
    <w:rsid w:val="00C33619"/>
    <w:rsid w:val="00C34915"/>
    <w:rsid w:val="00C40C51"/>
    <w:rsid w:val="00C5648F"/>
    <w:rsid w:val="00C56B2A"/>
    <w:rsid w:val="00C574D6"/>
    <w:rsid w:val="00C62B0F"/>
    <w:rsid w:val="00C66BAB"/>
    <w:rsid w:val="00C66D2A"/>
    <w:rsid w:val="00C7148D"/>
    <w:rsid w:val="00C74351"/>
    <w:rsid w:val="00C75B3C"/>
    <w:rsid w:val="00C81980"/>
    <w:rsid w:val="00C82138"/>
    <w:rsid w:val="00C92BC7"/>
    <w:rsid w:val="00C93A10"/>
    <w:rsid w:val="00C96F5A"/>
    <w:rsid w:val="00CA1D04"/>
    <w:rsid w:val="00CA5BD3"/>
    <w:rsid w:val="00CA691D"/>
    <w:rsid w:val="00CA7B19"/>
    <w:rsid w:val="00CB38CA"/>
    <w:rsid w:val="00CB3A6B"/>
    <w:rsid w:val="00CB4563"/>
    <w:rsid w:val="00CB52DC"/>
    <w:rsid w:val="00CC3B65"/>
    <w:rsid w:val="00CC5731"/>
    <w:rsid w:val="00CD20F8"/>
    <w:rsid w:val="00CD6EE8"/>
    <w:rsid w:val="00CE5B93"/>
    <w:rsid w:val="00CE614C"/>
    <w:rsid w:val="00CE788E"/>
    <w:rsid w:val="00CF1F99"/>
    <w:rsid w:val="00D04EA2"/>
    <w:rsid w:val="00D05229"/>
    <w:rsid w:val="00D0599F"/>
    <w:rsid w:val="00D122FB"/>
    <w:rsid w:val="00D17F47"/>
    <w:rsid w:val="00D221D3"/>
    <w:rsid w:val="00D23B39"/>
    <w:rsid w:val="00D30C37"/>
    <w:rsid w:val="00D34707"/>
    <w:rsid w:val="00D3643D"/>
    <w:rsid w:val="00D40B2A"/>
    <w:rsid w:val="00D422AD"/>
    <w:rsid w:val="00D42DCE"/>
    <w:rsid w:val="00D5048A"/>
    <w:rsid w:val="00D55699"/>
    <w:rsid w:val="00D62EF8"/>
    <w:rsid w:val="00D64B08"/>
    <w:rsid w:val="00D67A71"/>
    <w:rsid w:val="00D7059D"/>
    <w:rsid w:val="00D728B9"/>
    <w:rsid w:val="00D76A6B"/>
    <w:rsid w:val="00D77429"/>
    <w:rsid w:val="00D83D02"/>
    <w:rsid w:val="00D85F71"/>
    <w:rsid w:val="00D912F6"/>
    <w:rsid w:val="00D94D68"/>
    <w:rsid w:val="00DA0A77"/>
    <w:rsid w:val="00DA6FEA"/>
    <w:rsid w:val="00DB358C"/>
    <w:rsid w:val="00DB6B68"/>
    <w:rsid w:val="00DC3C2E"/>
    <w:rsid w:val="00DD1F71"/>
    <w:rsid w:val="00DD4810"/>
    <w:rsid w:val="00DD4FF0"/>
    <w:rsid w:val="00DE0561"/>
    <w:rsid w:val="00DF07EB"/>
    <w:rsid w:val="00DF2060"/>
    <w:rsid w:val="00DF373D"/>
    <w:rsid w:val="00DF3F39"/>
    <w:rsid w:val="00DF6BFF"/>
    <w:rsid w:val="00DF7938"/>
    <w:rsid w:val="00E0068C"/>
    <w:rsid w:val="00E00DF1"/>
    <w:rsid w:val="00E054A4"/>
    <w:rsid w:val="00E12B90"/>
    <w:rsid w:val="00E13133"/>
    <w:rsid w:val="00E15ADB"/>
    <w:rsid w:val="00E166D1"/>
    <w:rsid w:val="00E16794"/>
    <w:rsid w:val="00E16EB4"/>
    <w:rsid w:val="00E17C22"/>
    <w:rsid w:val="00E2591D"/>
    <w:rsid w:val="00E32184"/>
    <w:rsid w:val="00E33EB1"/>
    <w:rsid w:val="00E357B3"/>
    <w:rsid w:val="00E43DBC"/>
    <w:rsid w:val="00E46239"/>
    <w:rsid w:val="00E515AD"/>
    <w:rsid w:val="00E52A05"/>
    <w:rsid w:val="00E52E7D"/>
    <w:rsid w:val="00E63048"/>
    <w:rsid w:val="00E631E8"/>
    <w:rsid w:val="00E673A7"/>
    <w:rsid w:val="00E72CD0"/>
    <w:rsid w:val="00E743FE"/>
    <w:rsid w:val="00E74D1A"/>
    <w:rsid w:val="00E81E19"/>
    <w:rsid w:val="00E91F54"/>
    <w:rsid w:val="00E92C8A"/>
    <w:rsid w:val="00E94F92"/>
    <w:rsid w:val="00E95745"/>
    <w:rsid w:val="00EA4271"/>
    <w:rsid w:val="00EA72CD"/>
    <w:rsid w:val="00EE129C"/>
    <w:rsid w:val="00EE1BA9"/>
    <w:rsid w:val="00EE1CE6"/>
    <w:rsid w:val="00EE2414"/>
    <w:rsid w:val="00EF0007"/>
    <w:rsid w:val="00EF1F80"/>
    <w:rsid w:val="00EF2996"/>
    <w:rsid w:val="00F01D91"/>
    <w:rsid w:val="00F01DF6"/>
    <w:rsid w:val="00F028C9"/>
    <w:rsid w:val="00F07BFC"/>
    <w:rsid w:val="00F17607"/>
    <w:rsid w:val="00F27CB9"/>
    <w:rsid w:val="00F3046C"/>
    <w:rsid w:val="00F3212A"/>
    <w:rsid w:val="00F34D92"/>
    <w:rsid w:val="00F37CAA"/>
    <w:rsid w:val="00F46422"/>
    <w:rsid w:val="00F47C76"/>
    <w:rsid w:val="00F551DE"/>
    <w:rsid w:val="00F60E40"/>
    <w:rsid w:val="00F66AB7"/>
    <w:rsid w:val="00F77693"/>
    <w:rsid w:val="00F806A8"/>
    <w:rsid w:val="00F84FC2"/>
    <w:rsid w:val="00F903D6"/>
    <w:rsid w:val="00FA5097"/>
    <w:rsid w:val="00FB1A7D"/>
    <w:rsid w:val="00FC162D"/>
    <w:rsid w:val="00FC206D"/>
    <w:rsid w:val="00FC2214"/>
    <w:rsid w:val="00FC7C54"/>
    <w:rsid w:val="00FD5E95"/>
    <w:rsid w:val="00FD6D00"/>
    <w:rsid w:val="00FE0ED5"/>
    <w:rsid w:val="00FE157D"/>
    <w:rsid w:val="00FE15AE"/>
    <w:rsid w:val="00FE77AE"/>
    <w:rsid w:val="00FF1033"/>
    <w:rsid w:val="00FF1F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456"/>
    <w:pPr>
      <w:suppressAutoHyphens/>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62456"/>
    <w:pPr>
      <w:keepNext/>
      <w:jc w:val="center"/>
      <w:outlineLvl w:val="0"/>
    </w:pPr>
    <w:rPr>
      <w:i/>
      <w:iCs/>
      <w:sz w:val="24"/>
      <w:szCs w:val="24"/>
    </w:rPr>
  </w:style>
  <w:style w:type="paragraph" w:styleId="2">
    <w:name w:val="heading 2"/>
    <w:basedOn w:val="a"/>
    <w:next w:val="a"/>
    <w:link w:val="20"/>
    <w:semiHidden/>
    <w:unhideWhenUsed/>
    <w:qFormat/>
    <w:rsid w:val="00B62456"/>
    <w:pPr>
      <w:keepNext/>
      <w:jc w:val="center"/>
      <w:outlineLvl w:val="1"/>
    </w:pPr>
    <w:rPr>
      <w:b/>
    </w:rPr>
  </w:style>
  <w:style w:type="paragraph" w:styleId="3">
    <w:name w:val="heading 3"/>
    <w:basedOn w:val="a"/>
    <w:next w:val="a"/>
    <w:link w:val="30"/>
    <w:semiHidden/>
    <w:unhideWhenUsed/>
    <w:qFormat/>
    <w:rsid w:val="00B62456"/>
    <w:pPr>
      <w:keepNext/>
      <w:jc w:val="center"/>
      <w:outlineLvl w:val="2"/>
    </w:pPr>
    <w:rPr>
      <w:b/>
      <w:bCs/>
    </w:rPr>
  </w:style>
  <w:style w:type="paragraph" w:styleId="4">
    <w:name w:val="heading 4"/>
    <w:basedOn w:val="a"/>
    <w:next w:val="a"/>
    <w:link w:val="40"/>
    <w:semiHidden/>
    <w:unhideWhenUsed/>
    <w:qFormat/>
    <w:rsid w:val="00B62456"/>
    <w:pPr>
      <w:keepNext/>
      <w:ind w:right="-381"/>
      <w:jc w:val="center"/>
      <w:outlineLvl w:val="3"/>
    </w:pPr>
    <w:rPr>
      <w:b/>
    </w:rPr>
  </w:style>
  <w:style w:type="paragraph" w:styleId="6">
    <w:name w:val="heading 6"/>
    <w:basedOn w:val="a"/>
    <w:next w:val="a"/>
    <w:link w:val="60"/>
    <w:semiHidden/>
    <w:unhideWhenUsed/>
    <w:qFormat/>
    <w:rsid w:val="00B62456"/>
    <w:pPr>
      <w:keepNext/>
      <w:outlineLvl w:val="5"/>
    </w:pPr>
    <w:rPr>
      <w:b/>
      <w:bCs/>
      <w:sz w:val="24"/>
      <w:szCs w:val="24"/>
    </w:rPr>
  </w:style>
  <w:style w:type="paragraph" w:styleId="9">
    <w:name w:val="heading 9"/>
    <w:basedOn w:val="a"/>
    <w:next w:val="a"/>
    <w:link w:val="90"/>
    <w:semiHidden/>
    <w:unhideWhenUsed/>
    <w:qFormat/>
    <w:rsid w:val="00B6245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2456"/>
    <w:rPr>
      <w:rFonts w:ascii="Times New Roman" w:eastAsia="Times New Roman" w:hAnsi="Times New Roman" w:cs="Times New Roman"/>
      <w:i/>
      <w:iCs/>
      <w:sz w:val="24"/>
      <w:szCs w:val="24"/>
      <w:lang w:eastAsia="ru-RU"/>
    </w:rPr>
  </w:style>
  <w:style w:type="character" w:customStyle="1" w:styleId="20">
    <w:name w:val="Заголовок 2 Знак"/>
    <w:basedOn w:val="a0"/>
    <w:link w:val="2"/>
    <w:semiHidden/>
    <w:rsid w:val="00B62456"/>
    <w:rPr>
      <w:rFonts w:ascii="Times New Roman" w:eastAsia="Times New Roman" w:hAnsi="Times New Roman" w:cs="Times New Roman"/>
      <w:b/>
      <w:sz w:val="20"/>
      <w:szCs w:val="20"/>
      <w:lang w:eastAsia="ru-RU"/>
    </w:rPr>
  </w:style>
  <w:style w:type="character" w:customStyle="1" w:styleId="30">
    <w:name w:val="Заголовок 3 Знак"/>
    <w:basedOn w:val="a0"/>
    <w:link w:val="3"/>
    <w:semiHidden/>
    <w:rsid w:val="00B62456"/>
    <w:rPr>
      <w:rFonts w:ascii="Times New Roman" w:eastAsia="Times New Roman" w:hAnsi="Times New Roman" w:cs="Times New Roman"/>
      <w:b/>
      <w:bCs/>
      <w:sz w:val="20"/>
      <w:szCs w:val="20"/>
      <w:lang w:eastAsia="ru-RU"/>
    </w:rPr>
  </w:style>
  <w:style w:type="character" w:customStyle="1" w:styleId="40">
    <w:name w:val="Заголовок 4 Знак"/>
    <w:basedOn w:val="a0"/>
    <w:link w:val="4"/>
    <w:semiHidden/>
    <w:rsid w:val="00B62456"/>
    <w:rPr>
      <w:rFonts w:ascii="Times New Roman" w:eastAsia="Times New Roman" w:hAnsi="Times New Roman" w:cs="Times New Roman"/>
      <w:b/>
      <w:sz w:val="20"/>
      <w:szCs w:val="20"/>
      <w:lang w:eastAsia="ru-RU"/>
    </w:rPr>
  </w:style>
  <w:style w:type="character" w:customStyle="1" w:styleId="60">
    <w:name w:val="Заголовок 6 Знак"/>
    <w:basedOn w:val="a0"/>
    <w:link w:val="6"/>
    <w:semiHidden/>
    <w:rsid w:val="00B62456"/>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semiHidden/>
    <w:rsid w:val="00B62456"/>
    <w:rPr>
      <w:rFonts w:asciiTheme="majorHAnsi" w:eastAsiaTheme="majorEastAsia" w:hAnsiTheme="majorHAnsi" w:cstheme="majorBidi"/>
      <w:i/>
      <w:iCs/>
      <w:color w:val="404040" w:themeColor="text1" w:themeTint="BF"/>
      <w:sz w:val="20"/>
      <w:szCs w:val="20"/>
      <w:lang w:eastAsia="ru-RU"/>
    </w:rPr>
  </w:style>
  <w:style w:type="character" w:styleId="a3">
    <w:name w:val="Hyperlink"/>
    <w:semiHidden/>
    <w:unhideWhenUsed/>
    <w:rsid w:val="00B62456"/>
    <w:rPr>
      <w:rFonts w:ascii="Times New Roman" w:hAnsi="Times New Roman" w:cs="Times New Roman" w:hint="default"/>
      <w:color w:val="0000FF"/>
      <w:u w:val="single" w:color="000000"/>
    </w:rPr>
  </w:style>
  <w:style w:type="character" w:styleId="a4">
    <w:name w:val="FollowedHyperlink"/>
    <w:basedOn w:val="a0"/>
    <w:uiPriority w:val="99"/>
    <w:semiHidden/>
    <w:unhideWhenUsed/>
    <w:rsid w:val="00B62456"/>
    <w:rPr>
      <w:color w:val="800080" w:themeColor="followedHyperlink"/>
      <w:u w:val="single"/>
    </w:rPr>
  </w:style>
  <w:style w:type="paragraph" w:styleId="HTML">
    <w:name w:val="HTML Preformatted"/>
    <w:basedOn w:val="a"/>
    <w:link w:val="HTML0"/>
    <w:uiPriority w:val="99"/>
    <w:unhideWhenUsed/>
    <w:rsid w:val="00B62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rPr>
  </w:style>
  <w:style w:type="character" w:customStyle="1" w:styleId="HTML0">
    <w:name w:val="Стандартный HTML Знак"/>
    <w:basedOn w:val="a0"/>
    <w:link w:val="HTML"/>
    <w:uiPriority w:val="99"/>
    <w:rsid w:val="00B62456"/>
    <w:rPr>
      <w:rFonts w:ascii="Courier New" w:eastAsia="Times New Roman" w:hAnsi="Courier New" w:cs="Courier New"/>
      <w:sz w:val="20"/>
      <w:szCs w:val="20"/>
      <w:lang w:eastAsia="ru-RU"/>
    </w:rPr>
  </w:style>
  <w:style w:type="character" w:styleId="a5">
    <w:name w:val="Strong"/>
    <w:uiPriority w:val="22"/>
    <w:qFormat/>
    <w:rsid w:val="00B62456"/>
    <w:rPr>
      <w:rFonts w:ascii="Times New Roman" w:hAnsi="Times New Roman" w:cs="Times New Roman" w:hint="default"/>
      <w:b/>
      <w:bCs/>
    </w:rPr>
  </w:style>
  <w:style w:type="paragraph" w:styleId="a6">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7"/>
    <w:uiPriority w:val="99"/>
    <w:unhideWhenUsed/>
    <w:qFormat/>
    <w:rsid w:val="00B62456"/>
    <w:pPr>
      <w:ind w:left="720"/>
    </w:pPr>
    <w:rPr>
      <w:lang w:eastAsia="en-US"/>
    </w:rPr>
  </w:style>
  <w:style w:type="character" w:customStyle="1" w:styleId="a8">
    <w:name w:val="Текст сноски Знак"/>
    <w:basedOn w:val="a0"/>
    <w:link w:val="a9"/>
    <w:semiHidden/>
    <w:locked/>
    <w:rsid w:val="00B62456"/>
    <w:rPr>
      <w:rFonts w:ascii="Times New Roman" w:hAnsi="Times New Roman" w:cs="Times New Roman"/>
    </w:rPr>
  </w:style>
  <w:style w:type="character" w:customStyle="1" w:styleId="aa">
    <w:name w:val="Верхний колонтитул Знак"/>
    <w:basedOn w:val="a0"/>
    <w:link w:val="ab"/>
    <w:uiPriority w:val="99"/>
    <w:locked/>
    <w:rsid w:val="00B62456"/>
    <w:rPr>
      <w:rFonts w:ascii="Times New Roman" w:hAnsi="Times New Roman" w:cs="Times New Roman"/>
    </w:rPr>
  </w:style>
  <w:style w:type="character" w:customStyle="1" w:styleId="ac">
    <w:name w:val="Нижний колонтитул Знак"/>
    <w:basedOn w:val="a0"/>
    <w:link w:val="ad"/>
    <w:locked/>
    <w:rsid w:val="00B62456"/>
    <w:rPr>
      <w:rFonts w:ascii="Times New Roman" w:hAnsi="Times New Roman" w:cs="Times New Roman"/>
    </w:rPr>
  </w:style>
  <w:style w:type="character" w:customStyle="1" w:styleId="ae">
    <w:name w:val="Название Знак"/>
    <w:basedOn w:val="a0"/>
    <w:link w:val="af"/>
    <w:uiPriority w:val="10"/>
    <w:locked/>
    <w:rsid w:val="00B62456"/>
    <w:rPr>
      <w:rFonts w:ascii="Times New Roman" w:hAnsi="Times New Roman" w:cs="Times New Roman"/>
      <w:b/>
    </w:rPr>
  </w:style>
  <w:style w:type="character" w:customStyle="1" w:styleId="11">
    <w:name w:val="Основной текст Знак1"/>
    <w:link w:val="af0"/>
    <w:uiPriority w:val="99"/>
    <w:locked/>
    <w:rsid w:val="00B62456"/>
    <w:rPr>
      <w:rFonts w:ascii="Times New Roman" w:hAnsi="Times New Roman" w:cs="Times New Roman"/>
    </w:rPr>
  </w:style>
  <w:style w:type="character" w:customStyle="1" w:styleId="12">
    <w:name w:val="Основной текст с отступом Знак1"/>
    <w:link w:val="af1"/>
    <w:semiHidden/>
    <w:locked/>
    <w:rsid w:val="00B62456"/>
    <w:rPr>
      <w:rFonts w:ascii="Times New Roman" w:hAnsi="Times New Roman" w:cs="Times New Roman"/>
      <w:sz w:val="24"/>
      <w:szCs w:val="24"/>
    </w:rPr>
  </w:style>
  <w:style w:type="paragraph" w:styleId="af1">
    <w:name w:val="Body Text Indent"/>
    <w:basedOn w:val="a"/>
    <w:link w:val="12"/>
    <w:semiHidden/>
    <w:unhideWhenUsed/>
    <w:rsid w:val="00B62456"/>
    <w:pPr>
      <w:spacing w:after="120"/>
      <w:ind w:left="283"/>
    </w:pPr>
    <w:rPr>
      <w:rFonts w:eastAsiaTheme="minorHAnsi"/>
      <w:sz w:val="24"/>
      <w:szCs w:val="24"/>
    </w:rPr>
  </w:style>
  <w:style w:type="character" w:customStyle="1" w:styleId="af2">
    <w:name w:val="Основной текст с отступом Знак"/>
    <w:basedOn w:val="a0"/>
    <w:semiHidden/>
    <w:rsid w:val="00B62456"/>
    <w:rPr>
      <w:rFonts w:ascii="Times New Roman" w:eastAsia="Times New Roman" w:hAnsi="Times New Roman" w:cs="Times New Roman"/>
      <w:sz w:val="20"/>
      <w:szCs w:val="20"/>
      <w:lang w:eastAsia="ru-RU"/>
    </w:rPr>
  </w:style>
  <w:style w:type="character" w:customStyle="1" w:styleId="21">
    <w:name w:val="Красная строка 2 Знак"/>
    <w:basedOn w:val="af2"/>
    <w:link w:val="22"/>
    <w:uiPriority w:val="99"/>
    <w:semiHidden/>
    <w:locked/>
    <w:rsid w:val="00B62456"/>
    <w:rPr>
      <w:rFonts w:ascii="Times New Roman" w:eastAsia="Times New Roman" w:hAnsi="Times New Roman" w:cs="Times New Roman"/>
      <w:sz w:val="20"/>
      <w:szCs w:val="20"/>
      <w:lang w:eastAsia="ru-RU"/>
    </w:rPr>
  </w:style>
  <w:style w:type="character" w:customStyle="1" w:styleId="23">
    <w:name w:val="Основной текст 2 Знак"/>
    <w:basedOn w:val="a0"/>
    <w:link w:val="24"/>
    <w:semiHidden/>
    <w:locked/>
    <w:rsid w:val="00B62456"/>
    <w:rPr>
      <w:rFonts w:ascii="Times New Roman" w:hAnsi="Times New Roman" w:cs="Times New Roman"/>
    </w:rPr>
  </w:style>
  <w:style w:type="character" w:customStyle="1" w:styleId="31">
    <w:name w:val="Основной текст 3 Знак"/>
    <w:basedOn w:val="a0"/>
    <w:link w:val="32"/>
    <w:semiHidden/>
    <w:locked/>
    <w:rsid w:val="00B62456"/>
    <w:rPr>
      <w:rFonts w:ascii="Times New Roman" w:hAnsi="Times New Roman" w:cs="Times New Roman"/>
    </w:rPr>
  </w:style>
  <w:style w:type="character" w:customStyle="1" w:styleId="25">
    <w:name w:val="Основной текст с отступом 2 Знак"/>
    <w:basedOn w:val="a0"/>
    <w:link w:val="26"/>
    <w:semiHidden/>
    <w:locked/>
    <w:rsid w:val="00B62456"/>
    <w:rPr>
      <w:rFonts w:ascii="Times New Roman" w:hAnsi="Times New Roman" w:cs="Times New Roman"/>
      <w:sz w:val="24"/>
      <w:szCs w:val="24"/>
    </w:rPr>
  </w:style>
  <w:style w:type="character" w:customStyle="1" w:styleId="33">
    <w:name w:val="Основной текст с отступом 3 Знак"/>
    <w:basedOn w:val="a0"/>
    <w:link w:val="34"/>
    <w:semiHidden/>
    <w:locked/>
    <w:rsid w:val="00B62456"/>
    <w:rPr>
      <w:rFonts w:ascii="Times New Roman" w:hAnsi="Times New Roman" w:cs="Times New Roman"/>
      <w:sz w:val="24"/>
      <w:szCs w:val="24"/>
    </w:rPr>
  </w:style>
  <w:style w:type="character" w:customStyle="1" w:styleId="af3">
    <w:name w:val="Текст Знак"/>
    <w:basedOn w:val="a0"/>
    <w:link w:val="af4"/>
    <w:uiPriority w:val="99"/>
    <w:locked/>
    <w:rsid w:val="00B62456"/>
    <w:rPr>
      <w:rFonts w:ascii="Courier New" w:hAnsi="Courier New" w:cs="Courier New"/>
    </w:rPr>
  </w:style>
  <w:style w:type="character" w:customStyle="1" w:styleId="27">
    <w:name w:val="Текст выноски Знак2"/>
    <w:basedOn w:val="a0"/>
    <w:link w:val="af5"/>
    <w:semiHidden/>
    <w:locked/>
    <w:rsid w:val="00B62456"/>
    <w:rPr>
      <w:rFonts w:ascii="Tahoma" w:hAnsi="Tahoma" w:cs="Tahoma"/>
      <w:sz w:val="16"/>
      <w:szCs w:val="16"/>
    </w:rPr>
  </w:style>
  <w:style w:type="paragraph" w:customStyle="1" w:styleId="ConsPlusNonformat">
    <w:name w:val="ConsPlusNonformat"/>
    <w:uiPriority w:val="99"/>
    <w:qFormat/>
    <w:rsid w:val="00B62456"/>
    <w:pPr>
      <w:widowControl w:val="0"/>
      <w:suppressAutoHyphens/>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B62456"/>
    <w:pPr>
      <w:suppressAutoHyphens/>
      <w:autoSpaceDE w:val="0"/>
      <w:autoSpaceDN w:val="0"/>
      <w:spacing w:after="0" w:line="240" w:lineRule="auto"/>
    </w:pPr>
    <w:rPr>
      <w:rFonts w:ascii="Arial" w:eastAsia="Times New Roman" w:hAnsi="Arial" w:cs="Times New Roman"/>
      <w:b/>
      <w:sz w:val="20"/>
      <w:szCs w:val="20"/>
      <w:lang w:eastAsia="ru-RU"/>
    </w:rPr>
  </w:style>
  <w:style w:type="paragraph" w:customStyle="1" w:styleId="ConsNormal">
    <w:name w:val="ConsNormal"/>
    <w:uiPriority w:val="99"/>
    <w:qFormat/>
    <w:rsid w:val="00B62456"/>
    <w:pPr>
      <w:widowControl w:val="0"/>
      <w:suppressAutoHyphens/>
      <w:autoSpaceDN w:val="0"/>
      <w:snapToGrid w:val="0"/>
      <w:spacing w:after="0" w:line="240" w:lineRule="auto"/>
      <w:ind w:firstLine="720"/>
    </w:pPr>
    <w:rPr>
      <w:rFonts w:ascii="Arial" w:eastAsia="Times New Roman" w:hAnsi="Arial" w:cs="Times New Roman"/>
      <w:sz w:val="20"/>
      <w:szCs w:val="20"/>
      <w:lang w:eastAsia="ru-RU"/>
    </w:rPr>
  </w:style>
  <w:style w:type="paragraph" w:customStyle="1" w:styleId="13">
    <w:name w:val="Знак1 Знак Знак Знак"/>
    <w:basedOn w:val="a"/>
    <w:uiPriority w:val="99"/>
    <w:qFormat/>
    <w:rsid w:val="00B62456"/>
    <w:rPr>
      <w:rFonts w:ascii="Verdana" w:hAnsi="Verdana" w:cs="Verdana"/>
      <w:lang w:val="en-US" w:eastAsia="en-US"/>
    </w:rPr>
  </w:style>
  <w:style w:type="paragraph" w:customStyle="1" w:styleId="af6">
    <w:name w:val="Содержимое таблицы"/>
    <w:basedOn w:val="a"/>
    <w:qFormat/>
    <w:rsid w:val="00B62456"/>
    <w:pPr>
      <w:widowControl w:val="0"/>
      <w:suppressLineNumbers/>
    </w:pPr>
    <w:rPr>
      <w:sz w:val="24"/>
      <w:szCs w:val="24"/>
    </w:rPr>
  </w:style>
  <w:style w:type="paragraph" w:customStyle="1" w:styleId="ConsPlusNormal">
    <w:name w:val="ConsPlusNormal"/>
    <w:qFormat/>
    <w:rsid w:val="00B62456"/>
    <w:pPr>
      <w:widowControl w:val="0"/>
      <w:suppressAutoHyphens/>
      <w:autoSpaceDE w:val="0"/>
      <w:autoSpaceDN w:val="0"/>
      <w:spacing w:after="0" w:line="240" w:lineRule="auto"/>
      <w:ind w:firstLine="720"/>
    </w:pPr>
    <w:rPr>
      <w:rFonts w:ascii="Arial" w:eastAsia="Times New Roman" w:hAnsi="Arial" w:cs="Arial"/>
      <w:sz w:val="20"/>
      <w:szCs w:val="20"/>
      <w:lang w:eastAsia="ru-RU"/>
    </w:rPr>
  </w:style>
  <w:style w:type="paragraph" w:customStyle="1" w:styleId="af7">
    <w:name w:val="Знак Знак Знак Знак Знак Знак Знак Знак Знак Знак"/>
    <w:basedOn w:val="a"/>
    <w:uiPriority w:val="99"/>
    <w:qFormat/>
    <w:rsid w:val="00B62456"/>
    <w:pPr>
      <w:spacing w:before="100" w:after="100"/>
      <w:jc w:val="both"/>
    </w:pPr>
    <w:rPr>
      <w:rFonts w:ascii="Tahoma" w:hAnsi="Tahoma" w:cs="Tahoma"/>
      <w:lang w:val="en-US" w:eastAsia="en-US"/>
    </w:rPr>
  </w:style>
  <w:style w:type="paragraph" w:customStyle="1" w:styleId="310">
    <w:name w:val="Основной текст 31"/>
    <w:basedOn w:val="a"/>
    <w:uiPriority w:val="99"/>
    <w:qFormat/>
    <w:rsid w:val="00B62456"/>
    <w:pPr>
      <w:widowControl w:val="0"/>
      <w:spacing w:after="120"/>
    </w:pPr>
    <w:rPr>
      <w:sz w:val="16"/>
      <w:szCs w:val="16"/>
    </w:rPr>
  </w:style>
  <w:style w:type="paragraph" w:customStyle="1" w:styleId="14">
    <w:name w:val="Знак1"/>
    <w:basedOn w:val="a"/>
    <w:uiPriority w:val="99"/>
    <w:qFormat/>
    <w:rsid w:val="00B62456"/>
    <w:pPr>
      <w:spacing w:after="160" w:line="240" w:lineRule="exact"/>
    </w:pPr>
    <w:rPr>
      <w:rFonts w:ascii="Verdana" w:hAnsi="Verdana" w:cs="Verdana"/>
      <w:lang w:val="en-US" w:eastAsia="en-US"/>
    </w:rPr>
  </w:style>
  <w:style w:type="paragraph" w:customStyle="1" w:styleId="210">
    <w:name w:val="Основной текст 21"/>
    <w:basedOn w:val="a"/>
    <w:uiPriority w:val="99"/>
    <w:qFormat/>
    <w:rsid w:val="00B62456"/>
    <w:pPr>
      <w:spacing w:after="120" w:line="480" w:lineRule="auto"/>
    </w:pPr>
    <w:rPr>
      <w:sz w:val="24"/>
      <w:szCs w:val="24"/>
      <w:lang w:eastAsia="ar-SA"/>
    </w:rPr>
  </w:style>
  <w:style w:type="paragraph" w:customStyle="1" w:styleId="211">
    <w:name w:val="Основной текст с отступом 21"/>
    <w:basedOn w:val="a"/>
    <w:uiPriority w:val="99"/>
    <w:qFormat/>
    <w:rsid w:val="00B62456"/>
    <w:pPr>
      <w:ind w:left="7797" w:hanging="7230"/>
      <w:jc w:val="both"/>
    </w:pPr>
    <w:rPr>
      <w:sz w:val="24"/>
      <w:szCs w:val="24"/>
      <w:lang w:eastAsia="ar-SA"/>
    </w:rPr>
  </w:style>
  <w:style w:type="paragraph" w:customStyle="1" w:styleId="15">
    <w:name w:val="подпись1"/>
    <w:basedOn w:val="a"/>
    <w:uiPriority w:val="99"/>
    <w:qFormat/>
    <w:rsid w:val="00B62456"/>
    <w:pPr>
      <w:spacing w:after="120"/>
      <w:ind w:left="709"/>
    </w:pPr>
    <w:rPr>
      <w:rFonts w:ascii="Times New Roman CYR" w:hAnsi="Times New Roman CYR"/>
      <w:sz w:val="28"/>
      <w:lang w:val="en-GB"/>
    </w:rPr>
  </w:style>
  <w:style w:type="paragraph" w:customStyle="1" w:styleId="16">
    <w:name w:val="Обычный1"/>
    <w:uiPriority w:val="99"/>
    <w:qFormat/>
    <w:rsid w:val="00B62456"/>
    <w:pPr>
      <w:suppressAutoHyphens/>
      <w:autoSpaceDN w:val="0"/>
      <w:spacing w:after="0" w:line="240" w:lineRule="auto"/>
    </w:pPr>
    <w:rPr>
      <w:rFonts w:ascii="Times New Roman" w:eastAsia="Times New Roman" w:hAnsi="Times New Roman" w:cs="Times New Roman"/>
      <w:sz w:val="20"/>
      <w:szCs w:val="20"/>
      <w:lang w:eastAsia="ru-RU"/>
    </w:rPr>
  </w:style>
  <w:style w:type="paragraph" w:customStyle="1" w:styleId="consplusnonformat0">
    <w:name w:val="consplusnonformat"/>
    <w:basedOn w:val="a"/>
    <w:uiPriority w:val="99"/>
    <w:qFormat/>
    <w:rsid w:val="00B62456"/>
    <w:pPr>
      <w:spacing w:before="100" w:after="100"/>
    </w:pPr>
    <w:rPr>
      <w:sz w:val="24"/>
      <w:szCs w:val="24"/>
    </w:rPr>
  </w:style>
  <w:style w:type="paragraph" w:customStyle="1" w:styleId="western">
    <w:name w:val="western"/>
    <w:basedOn w:val="a"/>
    <w:uiPriority w:val="99"/>
    <w:qFormat/>
    <w:rsid w:val="00B62456"/>
    <w:pPr>
      <w:spacing w:before="100" w:after="100"/>
    </w:pPr>
    <w:rPr>
      <w:sz w:val="24"/>
      <w:szCs w:val="24"/>
    </w:rPr>
  </w:style>
  <w:style w:type="paragraph" w:customStyle="1" w:styleId="Style3">
    <w:name w:val="Style3"/>
    <w:basedOn w:val="a"/>
    <w:uiPriority w:val="99"/>
    <w:qFormat/>
    <w:rsid w:val="00B62456"/>
    <w:pPr>
      <w:widowControl w:val="0"/>
      <w:autoSpaceDE w:val="0"/>
      <w:spacing w:line="307" w:lineRule="exact"/>
    </w:pPr>
    <w:rPr>
      <w:sz w:val="24"/>
      <w:szCs w:val="24"/>
    </w:rPr>
  </w:style>
  <w:style w:type="paragraph" w:customStyle="1" w:styleId="consplusnormal0">
    <w:name w:val="consplusnormal"/>
    <w:basedOn w:val="a"/>
    <w:uiPriority w:val="99"/>
    <w:qFormat/>
    <w:rsid w:val="00B62456"/>
    <w:pPr>
      <w:spacing w:before="100" w:after="100"/>
    </w:pPr>
    <w:rPr>
      <w:sz w:val="24"/>
      <w:szCs w:val="24"/>
    </w:rPr>
  </w:style>
  <w:style w:type="paragraph" w:customStyle="1" w:styleId="17">
    <w:name w:val="Без интервала1"/>
    <w:uiPriority w:val="99"/>
    <w:qFormat/>
    <w:rsid w:val="00B62456"/>
    <w:pPr>
      <w:suppressAutoHyphens/>
      <w:autoSpaceDN w:val="0"/>
      <w:spacing w:after="0" w:line="240" w:lineRule="auto"/>
    </w:pPr>
    <w:rPr>
      <w:rFonts w:ascii="Calibri" w:eastAsia="Times New Roman" w:hAnsi="Calibri" w:cs="Times New Roman"/>
      <w:lang w:eastAsia="ar-SA"/>
    </w:rPr>
  </w:style>
  <w:style w:type="paragraph" w:customStyle="1" w:styleId="110">
    <w:name w:val="Обычный11"/>
    <w:uiPriority w:val="99"/>
    <w:qFormat/>
    <w:rsid w:val="00B62456"/>
    <w:pPr>
      <w:widowControl w:val="0"/>
      <w:suppressAutoHyphens/>
      <w:autoSpaceDN w:val="0"/>
      <w:spacing w:after="0" w:line="300" w:lineRule="auto"/>
      <w:ind w:firstLine="540"/>
    </w:pPr>
    <w:rPr>
      <w:rFonts w:ascii="Times New Roman" w:eastAsia="Times New Roman" w:hAnsi="Times New Roman" w:cs="Times New Roman"/>
      <w:szCs w:val="20"/>
      <w:lang w:eastAsia="ru-RU"/>
    </w:rPr>
  </w:style>
  <w:style w:type="paragraph" w:customStyle="1" w:styleId="18">
    <w:name w:val="Абзац списка1"/>
    <w:basedOn w:val="a"/>
    <w:uiPriority w:val="99"/>
    <w:qFormat/>
    <w:rsid w:val="00B62456"/>
    <w:pPr>
      <w:ind w:left="720"/>
    </w:pPr>
    <w:rPr>
      <w:lang w:eastAsia="en-US"/>
    </w:rPr>
  </w:style>
  <w:style w:type="paragraph" w:customStyle="1" w:styleId="ConsPlusCell">
    <w:name w:val="ConsPlusCell"/>
    <w:uiPriority w:val="99"/>
    <w:qFormat/>
    <w:rsid w:val="00B62456"/>
    <w:pPr>
      <w:widowControl w:val="0"/>
      <w:suppressAutoHyphens/>
      <w:autoSpaceDE w:val="0"/>
      <w:autoSpaceDN w:val="0"/>
      <w:spacing w:after="0" w:line="240" w:lineRule="auto"/>
    </w:pPr>
    <w:rPr>
      <w:rFonts w:ascii="Arial" w:eastAsia="Times New Roman" w:hAnsi="Arial" w:cs="Arial"/>
      <w:sz w:val="20"/>
      <w:szCs w:val="20"/>
      <w:lang w:eastAsia="ru-RU"/>
    </w:rPr>
  </w:style>
  <w:style w:type="paragraph" w:customStyle="1" w:styleId="Style4">
    <w:name w:val="Style4"/>
    <w:basedOn w:val="a"/>
    <w:uiPriority w:val="99"/>
    <w:qFormat/>
    <w:rsid w:val="00B62456"/>
    <w:pPr>
      <w:widowControl w:val="0"/>
      <w:autoSpaceDE w:val="0"/>
      <w:spacing w:line="439" w:lineRule="exact"/>
      <w:ind w:firstLine="670"/>
      <w:jc w:val="both"/>
    </w:pPr>
    <w:rPr>
      <w:sz w:val="24"/>
      <w:szCs w:val="24"/>
    </w:rPr>
  </w:style>
  <w:style w:type="paragraph" w:customStyle="1" w:styleId="af8">
    <w:name w:val="Базовый"/>
    <w:uiPriority w:val="99"/>
    <w:qFormat/>
    <w:rsid w:val="00B62456"/>
    <w:pPr>
      <w:tabs>
        <w:tab w:val="left" w:pos="709"/>
      </w:tabs>
      <w:suppressAutoHyphens/>
      <w:autoSpaceDN w:val="0"/>
      <w:spacing w:after="0" w:line="100" w:lineRule="atLeast"/>
    </w:pPr>
    <w:rPr>
      <w:rFonts w:ascii="Calibri" w:eastAsia="Times New Roman" w:hAnsi="Calibri" w:cs="Calibri"/>
      <w:color w:val="00000A"/>
      <w:sz w:val="20"/>
      <w:szCs w:val="20"/>
      <w:lang w:eastAsia="ru-RU"/>
    </w:rPr>
  </w:style>
  <w:style w:type="paragraph" w:customStyle="1" w:styleId="ConsNonformat">
    <w:name w:val="ConsNonformat"/>
    <w:uiPriority w:val="99"/>
    <w:qFormat/>
    <w:rsid w:val="00B62456"/>
    <w:pPr>
      <w:widowControl w:val="0"/>
      <w:suppressAutoHyphens/>
      <w:autoSpaceDE w:val="0"/>
      <w:autoSpaceDN w:val="0"/>
      <w:spacing w:after="0" w:line="240" w:lineRule="auto"/>
      <w:ind w:right="19772"/>
    </w:pPr>
    <w:rPr>
      <w:rFonts w:ascii="Courier New" w:eastAsia="Times New Roman" w:hAnsi="Courier New" w:cs="Courier New"/>
      <w:sz w:val="20"/>
      <w:szCs w:val="20"/>
      <w:lang w:eastAsia="ru-RU"/>
    </w:rPr>
  </w:style>
  <w:style w:type="paragraph" w:customStyle="1" w:styleId="7">
    <w:name w:val="Основной текст (7)"/>
    <w:basedOn w:val="a"/>
    <w:uiPriority w:val="99"/>
    <w:qFormat/>
    <w:rsid w:val="00B62456"/>
    <w:pPr>
      <w:shd w:val="clear" w:color="auto" w:fill="FFFFFF"/>
      <w:spacing w:line="230" w:lineRule="exact"/>
      <w:jc w:val="both"/>
    </w:pPr>
    <w:rPr>
      <w:sz w:val="19"/>
      <w:szCs w:val="19"/>
    </w:rPr>
  </w:style>
  <w:style w:type="paragraph" w:customStyle="1" w:styleId="Default">
    <w:name w:val="Default"/>
    <w:uiPriority w:val="99"/>
    <w:qFormat/>
    <w:rsid w:val="00B62456"/>
    <w:pPr>
      <w:suppressAutoHyphens/>
      <w:autoSpaceDE w:val="0"/>
      <w:autoSpaceDN w:val="0"/>
      <w:spacing w:after="0" w:line="240" w:lineRule="auto"/>
    </w:pPr>
    <w:rPr>
      <w:rFonts w:ascii="Times New Roman" w:eastAsia="Calibri" w:hAnsi="Times New Roman" w:cs="Times New Roman"/>
      <w:color w:val="000000"/>
      <w:sz w:val="24"/>
      <w:szCs w:val="24"/>
      <w:lang w:eastAsia="ru-RU"/>
    </w:rPr>
  </w:style>
  <w:style w:type="paragraph" w:customStyle="1" w:styleId="Firstlineindent">
    <w:name w:val="First line indent"/>
    <w:basedOn w:val="a"/>
    <w:uiPriority w:val="99"/>
    <w:qFormat/>
    <w:rsid w:val="00B62456"/>
    <w:pPr>
      <w:widowControl w:val="0"/>
      <w:spacing w:after="113"/>
      <w:ind w:firstLine="709"/>
      <w:jc w:val="both"/>
    </w:pPr>
    <w:rPr>
      <w:rFonts w:eastAsia="DejaVu Sans" w:cs="DejaVu Sans"/>
      <w:kern w:val="3"/>
      <w:sz w:val="24"/>
      <w:szCs w:val="24"/>
      <w:lang w:eastAsia="zh-CN" w:bidi="hi-IN"/>
    </w:rPr>
  </w:style>
  <w:style w:type="paragraph" w:customStyle="1" w:styleId="Standard">
    <w:name w:val="Standard"/>
    <w:qFormat/>
    <w:rsid w:val="00B62456"/>
    <w:pPr>
      <w:widowControl w:val="0"/>
      <w:suppressAutoHyphens/>
      <w:autoSpaceDN w:val="0"/>
      <w:spacing w:after="0" w:line="240" w:lineRule="auto"/>
    </w:pPr>
    <w:rPr>
      <w:rFonts w:ascii="Times New Roman" w:eastAsia="Andale Sans UI" w:hAnsi="Times New Roman" w:cs="Times New Roman"/>
      <w:kern w:val="3"/>
      <w:sz w:val="24"/>
      <w:szCs w:val="24"/>
      <w:lang w:val="de-DE" w:eastAsia="fa-IR" w:bidi="fa-IR"/>
    </w:rPr>
  </w:style>
  <w:style w:type="paragraph" w:customStyle="1" w:styleId="36">
    <w:name w:val="стиль36"/>
    <w:basedOn w:val="a"/>
    <w:uiPriority w:val="99"/>
    <w:qFormat/>
    <w:rsid w:val="00B62456"/>
    <w:pPr>
      <w:suppressAutoHyphens w:val="0"/>
      <w:spacing w:before="100" w:beforeAutospacing="1" w:after="100" w:afterAutospacing="1"/>
    </w:pPr>
    <w:rPr>
      <w:sz w:val="24"/>
      <w:szCs w:val="24"/>
    </w:rPr>
  </w:style>
  <w:style w:type="paragraph" w:customStyle="1" w:styleId="af9">
    <w:name w:val="?????????? ???????"/>
    <w:basedOn w:val="a"/>
    <w:uiPriority w:val="99"/>
    <w:qFormat/>
    <w:rsid w:val="00B62456"/>
    <w:pPr>
      <w:widowControl w:val="0"/>
      <w:suppressLineNumbers/>
      <w:overflowPunct w:val="0"/>
      <w:autoSpaceDE w:val="0"/>
      <w:adjustRightInd w:val="0"/>
    </w:pPr>
    <w:rPr>
      <w:rFonts w:ascii="Arial" w:hAnsi="Arial"/>
      <w:sz w:val="24"/>
    </w:rPr>
  </w:style>
  <w:style w:type="character" w:customStyle="1" w:styleId="afa">
    <w:name w:val="Основной текст_"/>
    <w:link w:val="19"/>
    <w:locked/>
    <w:rsid w:val="00B62456"/>
    <w:rPr>
      <w:rFonts w:ascii="Times New Roman" w:hAnsi="Times New Roman" w:cs="Times New Roman"/>
      <w:sz w:val="26"/>
      <w:szCs w:val="26"/>
      <w:shd w:val="clear" w:color="auto" w:fill="FFFFFF"/>
    </w:rPr>
  </w:style>
  <w:style w:type="paragraph" w:customStyle="1" w:styleId="19">
    <w:name w:val="Основной текст1"/>
    <w:basedOn w:val="a"/>
    <w:link w:val="afa"/>
    <w:qFormat/>
    <w:rsid w:val="00B62456"/>
    <w:pPr>
      <w:widowControl w:val="0"/>
      <w:shd w:val="clear" w:color="auto" w:fill="FFFFFF"/>
      <w:suppressAutoHyphens w:val="0"/>
      <w:spacing w:before="240" w:line="317" w:lineRule="exact"/>
      <w:jc w:val="both"/>
    </w:pPr>
    <w:rPr>
      <w:rFonts w:eastAsiaTheme="minorHAnsi"/>
      <w:sz w:val="26"/>
      <w:szCs w:val="26"/>
      <w:lang w:eastAsia="en-US"/>
    </w:rPr>
  </w:style>
  <w:style w:type="paragraph" w:customStyle="1" w:styleId="28">
    <w:name w:val="Обычный2"/>
    <w:uiPriority w:val="99"/>
    <w:qFormat/>
    <w:rsid w:val="00B62456"/>
    <w:pPr>
      <w:autoSpaceDN w:val="0"/>
      <w:snapToGrid w:val="0"/>
      <w:spacing w:after="0" w:line="240" w:lineRule="auto"/>
    </w:pPr>
    <w:rPr>
      <w:rFonts w:ascii="Times New Roman" w:eastAsia="Times New Roman" w:hAnsi="Times New Roman" w:cs="Times New Roman"/>
      <w:sz w:val="20"/>
      <w:szCs w:val="20"/>
      <w:lang w:eastAsia="ru-RU"/>
    </w:rPr>
  </w:style>
  <w:style w:type="paragraph" w:customStyle="1" w:styleId="contentheader2cols">
    <w:name w:val="contentheader2cols"/>
    <w:basedOn w:val="a"/>
    <w:uiPriority w:val="99"/>
    <w:qFormat/>
    <w:rsid w:val="00B62456"/>
    <w:pPr>
      <w:suppressAutoHyphens w:val="0"/>
      <w:spacing w:before="60"/>
      <w:ind w:left="300"/>
    </w:pPr>
    <w:rPr>
      <w:b/>
      <w:bCs/>
      <w:color w:val="3560A7"/>
      <w:sz w:val="26"/>
      <w:szCs w:val="26"/>
    </w:rPr>
  </w:style>
  <w:style w:type="paragraph" w:customStyle="1" w:styleId="35">
    <w:name w:val="Основной текст3"/>
    <w:basedOn w:val="a"/>
    <w:uiPriority w:val="99"/>
    <w:qFormat/>
    <w:rsid w:val="00B62456"/>
    <w:pPr>
      <w:widowControl w:val="0"/>
      <w:shd w:val="clear" w:color="auto" w:fill="FFFFFF"/>
      <w:suppressAutoHyphens w:val="0"/>
      <w:spacing w:before="6240" w:line="240" w:lineRule="atLeast"/>
      <w:ind w:hanging="1500"/>
    </w:pPr>
    <w:rPr>
      <w:spacing w:val="2"/>
      <w:sz w:val="21"/>
      <w:szCs w:val="21"/>
    </w:rPr>
  </w:style>
  <w:style w:type="paragraph" w:customStyle="1" w:styleId="29">
    <w:name w:val="Абзац списка2"/>
    <w:basedOn w:val="a"/>
    <w:uiPriority w:val="99"/>
    <w:qFormat/>
    <w:rsid w:val="00B62456"/>
    <w:pPr>
      <w:ind w:left="720"/>
      <w:contextualSpacing/>
    </w:pPr>
    <w:rPr>
      <w:rFonts w:eastAsia="Calibri"/>
      <w:sz w:val="28"/>
      <w:szCs w:val="24"/>
      <w:lang w:eastAsia="zh-CN"/>
    </w:rPr>
  </w:style>
  <w:style w:type="character" w:styleId="afb">
    <w:name w:val="page number"/>
    <w:semiHidden/>
    <w:unhideWhenUsed/>
    <w:rsid w:val="00B62456"/>
    <w:rPr>
      <w:rFonts w:ascii="Times New Roman" w:hAnsi="Times New Roman" w:cs="Times New Roman" w:hint="default"/>
    </w:rPr>
  </w:style>
  <w:style w:type="character" w:styleId="afc">
    <w:name w:val="Subtle Reference"/>
    <w:uiPriority w:val="31"/>
    <w:qFormat/>
    <w:rsid w:val="00B62456"/>
    <w:rPr>
      <w:smallCaps/>
      <w:color w:val="C0504D"/>
      <w:u w:val="single"/>
    </w:rPr>
  </w:style>
  <w:style w:type="character" w:customStyle="1" w:styleId="91">
    <w:name w:val="Заголовок 9 Знак1"/>
    <w:basedOn w:val="a0"/>
    <w:semiHidden/>
    <w:rsid w:val="00B62456"/>
    <w:rPr>
      <w:rFonts w:asciiTheme="majorHAnsi" w:eastAsiaTheme="majorEastAsia" w:hAnsiTheme="majorHAnsi" w:cstheme="majorBidi"/>
      <w:i/>
      <w:iCs/>
      <w:color w:val="404040" w:themeColor="text1" w:themeTint="BF"/>
    </w:rPr>
  </w:style>
  <w:style w:type="paragraph" w:styleId="ab">
    <w:name w:val="header"/>
    <w:basedOn w:val="a"/>
    <w:link w:val="aa"/>
    <w:uiPriority w:val="99"/>
    <w:unhideWhenUsed/>
    <w:rsid w:val="00B62456"/>
    <w:pPr>
      <w:tabs>
        <w:tab w:val="center" w:pos="4677"/>
        <w:tab w:val="right" w:pos="9355"/>
      </w:tabs>
    </w:pPr>
    <w:rPr>
      <w:rFonts w:eastAsiaTheme="minorHAnsi"/>
      <w:sz w:val="22"/>
      <w:szCs w:val="22"/>
      <w:lang w:eastAsia="en-US"/>
    </w:rPr>
  </w:style>
  <w:style w:type="character" w:customStyle="1" w:styleId="1a">
    <w:name w:val="Верхний колонтитул Знак1"/>
    <w:basedOn w:val="a0"/>
    <w:semiHidden/>
    <w:rsid w:val="00B62456"/>
    <w:rPr>
      <w:rFonts w:ascii="Times New Roman" w:eastAsia="Times New Roman" w:hAnsi="Times New Roman" w:cs="Times New Roman"/>
      <w:sz w:val="20"/>
      <w:szCs w:val="20"/>
      <w:lang w:eastAsia="ru-RU"/>
    </w:rPr>
  </w:style>
  <w:style w:type="paragraph" w:styleId="ad">
    <w:name w:val="footer"/>
    <w:basedOn w:val="a"/>
    <w:link w:val="ac"/>
    <w:unhideWhenUsed/>
    <w:rsid w:val="00B62456"/>
    <w:pPr>
      <w:tabs>
        <w:tab w:val="center" w:pos="4677"/>
        <w:tab w:val="right" w:pos="9355"/>
      </w:tabs>
    </w:pPr>
    <w:rPr>
      <w:rFonts w:eastAsiaTheme="minorHAnsi"/>
      <w:sz w:val="22"/>
      <w:szCs w:val="22"/>
      <w:lang w:eastAsia="en-US"/>
    </w:rPr>
  </w:style>
  <w:style w:type="character" w:customStyle="1" w:styleId="1b">
    <w:name w:val="Нижний колонтитул Знак1"/>
    <w:basedOn w:val="a0"/>
    <w:semiHidden/>
    <w:rsid w:val="00B62456"/>
    <w:rPr>
      <w:rFonts w:ascii="Times New Roman" w:eastAsia="Times New Roman" w:hAnsi="Times New Roman" w:cs="Times New Roman"/>
      <w:sz w:val="20"/>
      <w:szCs w:val="20"/>
      <w:lang w:eastAsia="ru-RU"/>
    </w:rPr>
  </w:style>
  <w:style w:type="paragraph" w:styleId="24">
    <w:name w:val="Body Text 2"/>
    <w:basedOn w:val="a"/>
    <w:link w:val="23"/>
    <w:semiHidden/>
    <w:unhideWhenUsed/>
    <w:rsid w:val="00B62456"/>
    <w:pPr>
      <w:spacing w:after="120" w:line="480" w:lineRule="auto"/>
    </w:pPr>
    <w:rPr>
      <w:rFonts w:eastAsiaTheme="minorHAnsi"/>
      <w:sz w:val="22"/>
      <w:szCs w:val="22"/>
      <w:lang w:eastAsia="en-US"/>
    </w:rPr>
  </w:style>
  <w:style w:type="character" w:customStyle="1" w:styleId="212">
    <w:name w:val="Основной текст 2 Знак1"/>
    <w:basedOn w:val="a0"/>
    <w:semiHidden/>
    <w:rsid w:val="00B62456"/>
    <w:rPr>
      <w:rFonts w:ascii="Times New Roman" w:eastAsia="Times New Roman" w:hAnsi="Times New Roman" w:cs="Times New Roman"/>
      <w:sz w:val="20"/>
      <w:szCs w:val="20"/>
      <w:lang w:eastAsia="ru-RU"/>
    </w:rPr>
  </w:style>
  <w:style w:type="paragraph" w:styleId="af">
    <w:name w:val="Title"/>
    <w:basedOn w:val="a"/>
    <w:next w:val="a"/>
    <w:link w:val="ae"/>
    <w:uiPriority w:val="10"/>
    <w:qFormat/>
    <w:rsid w:val="00B62456"/>
    <w:pPr>
      <w:pBdr>
        <w:bottom w:val="single" w:sz="8" w:space="4" w:color="4F81BD" w:themeColor="accent1"/>
      </w:pBdr>
      <w:spacing w:after="300"/>
      <w:contextualSpacing/>
    </w:pPr>
    <w:rPr>
      <w:rFonts w:eastAsiaTheme="minorHAnsi"/>
      <w:b/>
      <w:sz w:val="22"/>
      <w:szCs w:val="22"/>
      <w:lang w:eastAsia="en-US"/>
    </w:rPr>
  </w:style>
  <w:style w:type="character" w:customStyle="1" w:styleId="1c">
    <w:name w:val="Название Знак1"/>
    <w:basedOn w:val="a0"/>
    <w:rsid w:val="00B62456"/>
    <w:rPr>
      <w:rFonts w:asciiTheme="majorHAnsi" w:eastAsiaTheme="majorEastAsia" w:hAnsiTheme="majorHAnsi" w:cstheme="majorBidi"/>
      <w:color w:val="17365D" w:themeColor="text2" w:themeShade="BF"/>
      <w:spacing w:val="5"/>
      <w:kern w:val="28"/>
      <w:sz w:val="52"/>
      <w:szCs w:val="52"/>
      <w:lang w:eastAsia="ru-RU"/>
    </w:rPr>
  </w:style>
  <w:style w:type="paragraph" w:styleId="af0">
    <w:name w:val="Body Text"/>
    <w:basedOn w:val="a"/>
    <w:link w:val="11"/>
    <w:uiPriority w:val="99"/>
    <w:unhideWhenUsed/>
    <w:rsid w:val="00B62456"/>
    <w:pPr>
      <w:spacing w:after="120"/>
    </w:pPr>
    <w:rPr>
      <w:rFonts w:eastAsiaTheme="minorHAnsi"/>
      <w:sz w:val="22"/>
      <w:szCs w:val="22"/>
    </w:rPr>
  </w:style>
  <w:style w:type="character" w:customStyle="1" w:styleId="afd">
    <w:name w:val="Основной текст Знак"/>
    <w:basedOn w:val="a0"/>
    <w:uiPriority w:val="99"/>
    <w:semiHidden/>
    <w:rsid w:val="00B62456"/>
    <w:rPr>
      <w:rFonts w:ascii="Times New Roman" w:eastAsia="Times New Roman" w:hAnsi="Times New Roman" w:cs="Times New Roman"/>
      <w:sz w:val="20"/>
      <w:szCs w:val="20"/>
      <w:lang w:eastAsia="ru-RU"/>
    </w:rPr>
  </w:style>
  <w:style w:type="paragraph" w:styleId="34">
    <w:name w:val="Body Text Indent 3"/>
    <w:basedOn w:val="a"/>
    <w:link w:val="33"/>
    <w:semiHidden/>
    <w:unhideWhenUsed/>
    <w:rsid w:val="00B62456"/>
    <w:pPr>
      <w:spacing w:after="120"/>
      <w:ind w:left="283"/>
    </w:pPr>
    <w:rPr>
      <w:rFonts w:eastAsiaTheme="minorHAnsi"/>
      <w:sz w:val="24"/>
      <w:szCs w:val="24"/>
      <w:lang w:eastAsia="en-US"/>
    </w:rPr>
  </w:style>
  <w:style w:type="character" w:customStyle="1" w:styleId="311">
    <w:name w:val="Основной текст с отступом 3 Знак1"/>
    <w:basedOn w:val="a0"/>
    <w:semiHidden/>
    <w:rsid w:val="00B62456"/>
    <w:rPr>
      <w:rFonts w:ascii="Times New Roman" w:eastAsia="Times New Roman" w:hAnsi="Times New Roman" w:cs="Times New Roman"/>
      <w:sz w:val="16"/>
      <w:szCs w:val="16"/>
      <w:lang w:eastAsia="ru-RU"/>
    </w:rPr>
  </w:style>
  <w:style w:type="paragraph" w:styleId="32">
    <w:name w:val="Body Text 3"/>
    <w:basedOn w:val="a"/>
    <w:link w:val="31"/>
    <w:semiHidden/>
    <w:unhideWhenUsed/>
    <w:rsid w:val="00B62456"/>
    <w:pPr>
      <w:spacing w:after="120"/>
    </w:pPr>
    <w:rPr>
      <w:rFonts w:eastAsiaTheme="minorHAnsi"/>
      <w:sz w:val="22"/>
      <w:szCs w:val="22"/>
      <w:lang w:eastAsia="en-US"/>
    </w:rPr>
  </w:style>
  <w:style w:type="character" w:customStyle="1" w:styleId="312">
    <w:name w:val="Основной текст 3 Знак1"/>
    <w:basedOn w:val="a0"/>
    <w:semiHidden/>
    <w:rsid w:val="00B62456"/>
    <w:rPr>
      <w:rFonts w:ascii="Times New Roman" w:eastAsia="Times New Roman" w:hAnsi="Times New Roman" w:cs="Times New Roman"/>
      <w:sz w:val="16"/>
      <w:szCs w:val="16"/>
      <w:lang w:eastAsia="ru-RU"/>
    </w:rPr>
  </w:style>
  <w:style w:type="paragraph" w:styleId="26">
    <w:name w:val="Body Text Indent 2"/>
    <w:basedOn w:val="a"/>
    <w:link w:val="25"/>
    <w:semiHidden/>
    <w:unhideWhenUsed/>
    <w:rsid w:val="00B62456"/>
    <w:pPr>
      <w:spacing w:after="120" w:line="480" w:lineRule="auto"/>
      <w:ind w:left="283"/>
    </w:pPr>
    <w:rPr>
      <w:rFonts w:eastAsiaTheme="minorHAnsi"/>
      <w:sz w:val="24"/>
      <w:szCs w:val="24"/>
      <w:lang w:eastAsia="en-US"/>
    </w:rPr>
  </w:style>
  <w:style w:type="character" w:customStyle="1" w:styleId="213">
    <w:name w:val="Основной текст с отступом 2 Знак1"/>
    <w:basedOn w:val="a0"/>
    <w:semiHidden/>
    <w:rsid w:val="00B62456"/>
    <w:rPr>
      <w:rFonts w:ascii="Times New Roman" w:eastAsia="Times New Roman" w:hAnsi="Times New Roman" w:cs="Times New Roman"/>
      <w:sz w:val="20"/>
      <w:szCs w:val="20"/>
      <w:lang w:eastAsia="ru-RU"/>
    </w:rPr>
  </w:style>
  <w:style w:type="paragraph" w:styleId="a9">
    <w:name w:val="footnote text"/>
    <w:basedOn w:val="a"/>
    <w:link w:val="a8"/>
    <w:semiHidden/>
    <w:unhideWhenUsed/>
    <w:rsid w:val="00B62456"/>
    <w:rPr>
      <w:rFonts w:eastAsiaTheme="minorHAnsi"/>
      <w:sz w:val="22"/>
      <w:szCs w:val="22"/>
      <w:lang w:eastAsia="en-US"/>
    </w:rPr>
  </w:style>
  <w:style w:type="character" w:customStyle="1" w:styleId="1d">
    <w:name w:val="Текст сноски Знак1"/>
    <w:basedOn w:val="a0"/>
    <w:semiHidden/>
    <w:rsid w:val="00B62456"/>
    <w:rPr>
      <w:rFonts w:ascii="Times New Roman" w:eastAsia="Times New Roman" w:hAnsi="Times New Roman" w:cs="Times New Roman"/>
      <w:sz w:val="20"/>
      <w:szCs w:val="20"/>
      <w:lang w:eastAsia="ru-RU"/>
    </w:rPr>
  </w:style>
  <w:style w:type="character" w:customStyle="1" w:styleId="afe">
    <w:name w:val="Без интервала Знак"/>
    <w:aliases w:val="Мой Знак"/>
    <w:link w:val="aff"/>
    <w:uiPriority w:val="1"/>
    <w:rsid w:val="00B62456"/>
    <w:rPr>
      <w:sz w:val="22"/>
      <w:szCs w:val="22"/>
      <w:lang w:val="ru-RU" w:eastAsia="en-US" w:bidi="ar-SA"/>
    </w:rPr>
  </w:style>
  <w:style w:type="paragraph" w:styleId="af5">
    <w:name w:val="Balloon Text"/>
    <w:basedOn w:val="a"/>
    <w:link w:val="27"/>
    <w:semiHidden/>
    <w:unhideWhenUsed/>
    <w:rsid w:val="00B62456"/>
    <w:rPr>
      <w:rFonts w:ascii="Tahoma" w:eastAsiaTheme="minorHAnsi" w:hAnsi="Tahoma" w:cs="Tahoma"/>
      <w:sz w:val="16"/>
      <w:szCs w:val="16"/>
      <w:lang w:eastAsia="en-US"/>
    </w:rPr>
  </w:style>
  <w:style w:type="character" w:customStyle="1" w:styleId="aff0">
    <w:name w:val="Текст выноски Знак"/>
    <w:basedOn w:val="a0"/>
    <w:uiPriority w:val="99"/>
    <w:semiHidden/>
    <w:rsid w:val="00B62456"/>
    <w:rPr>
      <w:rFonts w:ascii="Tahoma" w:eastAsia="Times New Roman" w:hAnsi="Tahoma" w:cs="Tahoma"/>
      <w:sz w:val="16"/>
      <w:szCs w:val="16"/>
      <w:lang w:eastAsia="ru-RU"/>
    </w:rPr>
  </w:style>
  <w:style w:type="character" w:customStyle="1" w:styleId="1e">
    <w:name w:val="Текст выноски Знак1"/>
    <w:basedOn w:val="a0"/>
    <w:semiHidden/>
    <w:rsid w:val="00B62456"/>
    <w:rPr>
      <w:rFonts w:ascii="Tahoma" w:hAnsi="Tahoma" w:cs="Tahoma"/>
      <w:sz w:val="16"/>
      <w:szCs w:val="16"/>
    </w:rPr>
  </w:style>
  <w:style w:type="character" w:customStyle="1" w:styleId="FontStyle11">
    <w:name w:val="Font Style11"/>
    <w:rsid w:val="00B62456"/>
    <w:rPr>
      <w:rFonts w:ascii="Times New Roman" w:hAnsi="Times New Roman" w:cs="Times New Roman" w:hint="default"/>
      <w:sz w:val="22"/>
      <w:szCs w:val="22"/>
    </w:rPr>
  </w:style>
  <w:style w:type="paragraph" w:styleId="af4">
    <w:name w:val="Plain Text"/>
    <w:basedOn w:val="a"/>
    <w:link w:val="af3"/>
    <w:uiPriority w:val="99"/>
    <w:unhideWhenUsed/>
    <w:rsid w:val="00B62456"/>
    <w:rPr>
      <w:rFonts w:ascii="Courier New" w:eastAsiaTheme="minorHAnsi" w:hAnsi="Courier New" w:cs="Courier New"/>
      <w:sz w:val="22"/>
      <w:szCs w:val="22"/>
      <w:lang w:eastAsia="en-US"/>
    </w:rPr>
  </w:style>
  <w:style w:type="character" w:customStyle="1" w:styleId="1f">
    <w:name w:val="Текст Знак1"/>
    <w:basedOn w:val="a0"/>
    <w:semiHidden/>
    <w:rsid w:val="00B62456"/>
    <w:rPr>
      <w:rFonts w:ascii="Consolas" w:eastAsia="Times New Roman" w:hAnsi="Consolas" w:cs="Times New Roman"/>
      <w:sz w:val="21"/>
      <w:szCs w:val="21"/>
      <w:lang w:eastAsia="ru-RU"/>
    </w:rPr>
  </w:style>
  <w:style w:type="character" w:customStyle="1" w:styleId="FontStyle29">
    <w:name w:val="Font Style29"/>
    <w:rsid w:val="00B62456"/>
    <w:rPr>
      <w:rFonts w:ascii="Times New Roman" w:hAnsi="Times New Roman" w:cs="Times New Roman" w:hint="default"/>
      <w:sz w:val="26"/>
      <w:szCs w:val="26"/>
    </w:rPr>
  </w:style>
  <w:style w:type="character" w:customStyle="1" w:styleId="NoSpacingChar1">
    <w:name w:val="No Spacing Char1"/>
    <w:rsid w:val="00B62456"/>
    <w:rPr>
      <w:sz w:val="22"/>
      <w:szCs w:val="22"/>
      <w:lang w:eastAsia="ar-SA" w:bidi="ar-SA"/>
    </w:rPr>
  </w:style>
  <w:style w:type="character" w:customStyle="1" w:styleId="apple-converted-space">
    <w:name w:val="apple-converted-space"/>
    <w:rsid w:val="00B62456"/>
    <w:rPr>
      <w:rFonts w:ascii="Times New Roman" w:hAnsi="Times New Roman" w:cs="Times New Roman" w:hint="default"/>
    </w:rPr>
  </w:style>
  <w:style w:type="character" w:customStyle="1" w:styleId="NoSpacingChar2">
    <w:name w:val="No Spacing Char2"/>
    <w:rsid w:val="00B62456"/>
    <w:rPr>
      <w:rFonts w:ascii="Calibri" w:eastAsia="Times New Roman" w:hAnsi="Calibri" w:hint="default"/>
      <w:sz w:val="22"/>
      <w:lang w:val="ru-RU" w:eastAsia="en-US"/>
    </w:rPr>
  </w:style>
  <w:style w:type="character" w:customStyle="1" w:styleId="2a">
    <w:name w:val="Знак Знак2"/>
    <w:rsid w:val="00B62456"/>
    <w:rPr>
      <w:rFonts w:ascii="Calibri" w:hAnsi="Calibri" w:cs="Times New Roman" w:hint="default"/>
      <w:sz w:val="21"/>
      <w:szCs w:val="21"/>
      <w:lang w:val="ru-RU" w:eastAsia="ru-RU" w:bidi="ar-SA"/>
    </w:rPr>
  </w:style>
  <w:style w:type="character" w:customStyle="1" w:styleId="FontStyle12">
    <w:name w:val="Font Style12"/>
    <w:uiPriority w:val="99"/>
    <w:rsid w:val="00B62456"/>
    <w:rPr>
      <w:rFonts w:ascii="Times New Roman" w:hAnsi="Times New Roman" w:cs="Times New Roman" w:hint="default"/>
      <w:sz w:val="24"/>
    </w:rPr>
  </w:style>
  <w:style w:type="character" w:customStyle="1" w:styleId="70">
    <w:name w:val="Основной текст (7)_"/>
    <w:rsid w:val="00B62456"/>
    <w:rPr>
      <w:rFonts w:ascii="Times New Roman" w:hAnsi="Times New Roman" w:cs="Times New Roman" w:hint="default"/>
      <w:sz w:val="19"/>
      <w:szCs w:val="19"/>
      <w:shd w:val="clear" w:color="auto" w:fill="FFFFFF"/>
    </w:rPr>
  </w:style>
  <w:style w:type="paragraph" w:styleId="22">
    <w:name w:val="Body Text First Indent 2"/>
    <w:basedOn w:val="af1"/>
    <w:link w:val="21"/>
    <w:uiPriority w:val="99"/>
    <w:semiHidden/>
    <w:unhideWhenUsed/>
    <w:rsid w:val="00B62456"/>
    <w:pPr>
      <w:spacing w:after="0"/>
      <w:ind w:left="360" w:firstLine="360"/>
    </w:pPr>
    <w:rPr>
      <w:rFonts w:eastAsia="Times New Roman"/>
      <w:sz w:val="20"/>
      <w:szCs w:val="20"/>
    </w:rPr>
  </w:style>
  <w:style w:type="character" w:customStyle="1" w:styleId="214">
    <w:name w:val="Красная строка 2 Знак1"/>
    <w:basedOn w:val="af2"/>
    <w:uiPriority w:val="99"/>
    <w:semiHidden/>
    <w:rsid w:val="00B62456"/>
    <w:rPr>
      <w:rFonts w:ascii="Times New Roman" w:eastAsia="Times New Roman" w:hAnsi="Times New Roman" w:cs="Times New Roman"/>
      <w:sz w:val="20"/>
      <w:szCs w:val="20"/>
      <w:lang w:eastAsia="ru-RU"/>
    </w:rPr>
  </w:style>
  <w:style w:type="character" w:customStyle="1" w:styleId="FontStyle56">
    <w:name w:val="Font Style56"/>
    <w:uiPriority w:val="99"/>
    <w:rsid w:val="00B62456"/>
    <w:rPr>
      <w:rFonts w:ascii="Times New Roman" w:hAnsi="Times New Roman" w:cs="Times New Roman" w:hint="default"/>
      <w:color w:val="000000"/>
      <w:spacing w:val="10"/>
      <w:sz w:val="18"/>
      <w:szCs w:val="18"/>
    </w:rPr>
  </w:style>
  <w:style w:type="character" w:customStyle="1" w:styleId="apple-style-span">
    <w:name w:val="apple-style-span"/>
    <w:rsid w:val="00B62456"/>
  </w:style>
  <w:style w:type="character" w:customStyle="1" w:styleId="FontStyle28">
    <w:name w:val="Font Style28"/>
    <w:uiPriority w:val="99"/>
    <w:rsid w:val="00B62456"/>
    <w:rPr>
      <w:rFonts w:ascii="Times New Roman" w:hAnsi="Times New Roman" w:cs="Times New Roman" w:hint="default"/>
      <w:spacing w:val="-10"/>
      <w:sz w:val="24"/>
      <w:szCs w:val="24"/>
    </w:rPr>
  </w:style>
  <w:style w:type="character" w:customStyle="1" w:styleId="blk">
    <w:name w:val="blk"/>
    <w:basedOn w:val="a0"/>
    <w:rsid w:val="00B62456"/>
  </w:style>
  <w:style w:type="character" w:customStyle="1" w:styleId="FontStyle35">
    <w:name w:val="Font Style35"/>
    <w:uiPriority w:val="99"/>
    <w:rsid w:val="00B62456"/>
    <w:rPr>
      <w:rFonts w:ascii="Times New Roman" w:hAnsi="Times New Roman" w:cs="Times New Roman" w:hint="default"/>
      <w:sz w:val="26"/>
      <w:szCs w:val="26"/>
    </w:rPr>
  </w:style>
  <w:style w:type="character" w:customStyle="1" w:styleId="inherit-fs">
    <w:name w:val="inherit-fs"/>
    <w:basedOn w:val="a0"/>
    <w:rsid w:val="00B62456"/>
  </w:style>
  <w:style w:type="character" w:customStyle="1" w:styleId="red">
    <w:name w:val="red"/>
    <w:basedOn w:val="a0"/>
    <w:rsid w:val="00B62456"/>
  </w:style>
  <w:style w:type="character" w:customStyle="1" w:styleId="entry-content">
    <w:name w:val="entry-content"/>
    <w:basedOn w:val="a0"/>
    <w:rsid w:val="00B62456"/>
  </w:style>
  <w:style w:type="character" w:customStyle="1" w:styleId="rvts7">
    <w:name w:val="rvts7"/>
    <w:rsid w:val="00B62456"/>
  </w:style>
  <w:style w:type="character" w:customStyle="1" w:styleId="WW8Num8z1">
    <w:name w:val="WW8Num8z1"/>
    <w:rsid w:val="00B62456"/>
  </w:style>
  <w:style w:type="table" w:styleId="aff1">
    <w:name w:val="Table Grid"/>
    <w:basedOn w:val="a1"/>
    <w:uiPriority w:val="59"/>
    <w:rsid w:val="00B6245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Emphasis"/>
    <w:basedOn w:val="a0"/>
    <w:uiPriority w:val="20"/>
    <w:qFormat/>
    <w:rsid w:val="00B62456"/>
    <w:rPr>
      <w:i/>
      <w:iCs/>
    </w:rPr>
  </w:style>
  <w:style w:type="paragraph" w:styleId="aff3">
    <w:name w:val="List Paragraph"/>
    <w:basedOn w:val="a"/>
    <w:link w:val="aff4"/>
    <w:uiPriority w:val="34"/>
    <w:qFormat/>
    <w:rsid w:val="004574A4"/>
    <w:pPr>
      <w:suppressAutoHyphens w:val="0"/>
      <w:autoSpaceDN/>
      <w:spacing w:after="200" w:line="276" w:lineRule="auto"/>
      <w:ind w:left="720"/>
      <w:contextualSpacing/>
    </w:pPr>
    <w:rPr>
      <w:rFonts w:ascii="Calibri" w:eastAsia="Calibri" w:hAnsi="Calibri"/>
      <w:sz w:val="22"/>
      <w:szCs w:val="22"/>
      <w:lang w:eastAsia="en-US"/>
    </w:rPr>
  </w:style>
  <w:style w:type="table" w:customStyle="1" w:styleId="1f0">
    <w:name w:val="Сетка таблицы1"/>
    <w:basedOn w:val="a1"/>
    <w:next w:val="aff1"/>
    <w:uiPriority w:val="59"/>
    <w:rsid w:val="002C65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No Spacing"/>
    <w:aliases w:val="Мой"/>
    <w:link w:val="afe"/>
    <w:uiPriority w:val="1"/>
    <w:qFormat/>
    <w:rsid w:val="002C6555"/>
    <w:pPr>
      <w:spacing w:after="0" w:line="240" w:lineRule="auto"/>
    </w:pPr>
  </w:style>
  <w:style w:type="character" w:customStyle="1" w:styleId="Bodytext2">
    <w:name w:val="Body text (2)_"/>
    <w:link w:val="Bodytext20"/>
    <w:rsid w:val="005C73CA"/>
    <w:rPr>
      <w:rFonts w:ascii="Times New Roman" w:hAnsi="Times New Roman"/>
      <w:sz w:val="25"/>
      <w:szCs w:val="25"/>
      <w:shd w:val="clear" w:color="auto" w:fill="FFFFFF"/>
    </w:rPr>
  </w:style>
  <w:style w:type="paragraph" w:customStyle="1" w:styleId="Bodytext20">
    <w:name w:val="Body text (2)"/>
    <w:basedOn w:val="a"/>
    <w:link w:val="Bodytext2"/>
    <w:rsid w:val="005C73CA"/>
    <w:pPr>
      <w:shd w:val="clear" w:color="auto" w:fill="FFFFFF"/>
      <w:suppressAutoHyphens w:val="0"/>
      <w:autoSpaceDN/>
      <w:spacing w:after="420" w:line="0" w:lineRule="atLeast"/>
      <w:ind w:hanging="2040"/>
    </w:pPr>
    <w:rPr>
      <w:rFonts w:eastAsiaTheme="minorHAnsi" w:cstheme="minorBidi"/>
      <w:sz w:val="25"/>
      <w:szCs w:val="25"/>
      <w:lang w:eastAsia="en-US"/>
    </w:rPr>
  </w:style>
  <w:style w:type="paragraph" w:customStyle="1" w:styleId="aff5">
    <w:name w:val="Îáû÷íûé.Íîðìàëüíûé"/>
    <w:rsid w:val="001E0AA2"/>
    <w:pPr>
      <w:autoSpaceDE w:val="0"/>
      <w:autoSpaceDN w:val="0"/>
      <w:spacing w:after="0" w:line="240" w:lineRule="auto"/>
    </w:pPr>
    <w:rPr>
      <w:rFonts w:ascii="Courier New" w:eastAsia="Times New Roman" w:hAnsi="Courier New" w:cs="Courier New"/>
      <w:sz w:val="20"/>
      <w:szCs w:val="20"/>
      <w:lang w:eastAsia="ru-RU"/>
    </w:rPr>
  </w:style>
  <w:style w:type="character" w:customStyle="1" w:styleId="2b">
    <w:name w:val="Основной текст (2)_"/>
    <w:link w:val="2c"/>
    <w:rsid w:val="001E0AA2"/>
    <w:rPr>
      <w:rFonts w:ascii="Times New Roman" w:eastAsia="Times New Roman" w:hAnsi="Times New Roman"/>
      <w:sz w:val="28"/>
      <w:szCs w:val="28"/>
      <w:shd w:val="clear" w:color="auto" w:fill="FFFFFF"/>
    </w:rPr>
  </w:style>
  <w:style w:type="paragraph" w:customStyle="1" w:styleId="2c">
    <w:name w:val="Основной текст (2)"/>
    <w:basedOn w:val="a"/>
    <w:link w:val="2b"/>
    <w:rsid w:val="001E0AA2"/>
    <w:pPr>
      <w:widowControl w:val="0"/>
      <w:shd w:val="clear" w:color="auto" w:fill="FFFFFF"/>
      <w:suppressAutoHyphens w:val="0"/>
      <w:autoSpaceDN/>
      <w:spacing w:before="600" w:line="322" w:lineRule="exact"/>
      <w:jc w:val="both"/>
    </w:pPr>
    <w:rPr>
      <w:rFonts w:cstheme="minorBidi"/>
      <w:sz w:val="28"/>
      <w:szCs w:val="28"/>
      <w:lang w:eastAsia="en-US"/>
    </w:rPr>
  </w:style>
  <w:style w:type="character" w:customStyle="1" w:styleId="pre">
    <w:name w:val="pre"/>
    <w:basedOn w:val="a0"/>
    <w:rsid w:val="00B5283B"/>
  </w:style>
  <w:style w:type="character" w:customStyle="1" w:styleId="FontStyle14">
    <w:name w:val="Font Style14"/>
    <w:rsid w:val="00694455"/>
    <w:rPr>
      <w:rFonts w:ascii="Times New Roman" w:hAnsi="Times New Roman" w:cs="Times New Roman"/>
      <w:sz w:val="26"/>
      <w:szCs w:val="26"/>
    </w:rPr>
  </w:style>
  <w:style w:type="paragraph" w:customStyle="1" w:styleId="rtejustify">
    <w:name w:val="rtejustify"/>
    <w:basedOn w:val="a"/>
    <w:rsid w:val="00CE788E"/>
    <w:pPr>
      <w:suppressAutoHyphens w:val="0"/>
      <w:autoSpaceDN/>
      <w:spacing w:before="100" w:beforeAutospacing="1" w:after="100" w:afterAutospacing="1"/>
    </w:pPr>
    <w:rPr>
      <w:sz w:val="24"/>
      <w:szCs w:val="24"/>
    </w:rPr>
  </w:style>
  <w:style w:type="character" w:customStyle="1" w:styleId="extended-textshort">
    <w:name w:val="extended-text__short"/>
    <w:basedOn w:val="a0"/>
    <w:rsid w:val="00CE788E"/>
  </w:style>
  <w:style w:type="character" w:customStyle="1" w:styleId="a7">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6"/>
    <w:uiPriority w:val="99"/>
    <w:locked/>
    <w:rsid w:val="00461C09"/>
    <w:rPr>
      <w:rFonts w:ascii="Times New Roman" w:eastAsia="Times New Roman" w:hAnsi="Times New Roman" w:cs="Times New Roman"/>
      <w:sz w:val="20"/>
      <w:szCs w:val="20"/>
    </w:rPr>
  </w:style>
  <w:style w:type="character" w:customStyle="1" w:styleId="aff4">
    <w:name w:val="Абзац списка Знак"/>
    <w:basedOn w:val="a0"/>
    <w:link w:val="aff3"/>
    <w:uiPriority w:val="34"/>
    <w:locked/>
    <w:rsid w:val="00C92BC7"/>
    <w:rPr>
      <w:rFonts w:ascii="Calibri" w:eastAsia="Calibri" w:hAnsi="Calibri" w:cs="Times New Roman"/>
    </w:rPr>
  </w:style>
  <w:style w:type="paragraph" w:styleId="aff6">
    <w:name w:val="Normal Indent"/>
    <w:basedOn w:val="a"/>
    <w:rsid w:val="0079031F"/>
    <w:pPr>
      <w:suppressAutoHyphens w:val="0"/>
      <w:autoSpaceDN/>
      <w:ind w:left="708"/>
    </w:pPr>
    <w:rPr>
      <w:sz w:val="24"/>
      <w:szCs w:val="24"/>
    </w:rPr>
  </w:style>
  <w:style w:type="paragraph" w:styleId="2d">
    <w:name w:val="Quote"/>
    <w:basedOn w:val="a"/>
    <w:next w:val="a"/>
    <w:link w:val="2e"/>
    <w:uiPriority w:val="29"/>
    <w:qFormat/>
    <w:rsid w:val="0079031F"/>
    <w:pPr>
      <w:suppressAutoHyphens w:val="0"/>
      <w:autoSpaceDN/>
      <w:spacing w:after="200" w:line="276" w:lineRule="auto"/>
    </w:pPr>
    <w:rPr>
      <w:rFonts w:ascii="Calibri" w:eastAsia="Calibri" w:hAnsi="Calibri"/>
      <w:i/>
      <w:iCs/>
      <w:color w:val="000000" w:themeColor="text1"/>
      <w:sz w:val="22"/>
      <w:szCs w:val="22"/>
      <w:lang w:eastAsia="en-US"/>
    </w:rPr>
  </w:style>
  <w:style w:type="character" w:customStyle="1" w:styleId="2e">
    <w:name w:val="Цитата 2 Знак"/>
    <w:basedOn w:val="a0"/>
    <w:link w:val="2d"/>
    <w:uiPriority w:val="29"/>
    <w:rsid w:val="0079031F"/>
    <w:rPr>
      <w:rFonts w:ascii="Calibri" w:eastAsia="Calibri" w:hAnsi="Calibri" w:cs="Times New Roman"/>
      <w:i/>
      <w:iCs/>
      <w:color w:val="000000" w:themeColor="text1"/>
    </w:rPr>
  </w:style>
  <w:style w:type="character" w:customStyle="1" w:styleId="s3">
    <w:name w:val="s3"/>
    <w:basedOn w:val="a0"/>
    <w:rsid w:val="0079031F"/>
  </w:style>
</w:styles>
</file>

<file path=word/webSettings.xml><?xml version="1.0" encoding="utf-8"?>
<w:webSettings xmlns:r="http://schemas.openxmlformats.org/officeDocument/2006/relationships" xmlns:w="http://schemas.openxmlformats.org/wordprocessingml/2006/main">
  <w:divs>
    <w:div w:id="100032542">
      <w:bodyDiv w:val="1"/>
      <w:marLeft w:val="0"/>
      <w:marRight w:val="0"/>
      <w:marTop w:val="0"/>
      <w:marBottom w:val="0"/>
      <w:divBdr>
        <w:top w:val="none" w:sz="0" w:space="0" w:color="auto"/>
        <w:left w:val="none" w:sz="0" w:space="0" w:color="auto"/>
        <w:bottom w:val="none" w:sz="0" w:space="0" w:color="auto"/>
        <w:right w:val="none" w:sz="0" w:space="0" w:color="auto"/>
      </w:divBdr>
    </w:div>
    <w:div w:id="206139038">
      <w:bodyDiv w:val="1"/>
      <w:marLeft w:val="0"/>
      <w:marRight w:val="0"/>
      <w:marTop w:val="0"/>
      <w:marBottom w:val="0"/>
      <w:divBdr>
        <w:top w:val="none" w:sz="0" w:space="0" w:color="auto"/>
        <w:left w:val="none" w:sz="0" w:space="0" w:color="auto"/>
        <w:bottom w:val="none" w:sz="0" w:space="0" w:color="auto"/>
        <w:right w:val="none" w:sz="0" w:space="0" w:color="auto"/>
      </w:divBdr>
    </w:div>
    <w:div w:id="1033190439">
      <w:bodyDiv w:val="1"/>
      <w:marLeft w:val="0"/>
      <w:marRight w:val="0"/>
      <w:marTop w:val="0"/>
      <w:marBottom w:val="0"/>
      <w:divBdr>
        <w:top w:val="none" w:sz="0" w:space="0" w:color="auto"/>
        <w:left w:val="none" w:sz="0" w:space="0" w:color="auto"/>
        <w:bottom w:val="none" w:sz="0" w:space="0" w:color="auto"/>
        <w:right w:val="none" w:sz="0" w:space="0" w:color="auto"/>
      </w:divBdr>
    </w:div>
    <w:div w:id="1199314047">
      <w:bodyDiv w:val="1"/>
      <w:marLeft w:val="0"/>
      <w:marRight w:val="0"/>
      <w:marTop w:val="0"/>
      <w:marBottom w:val="0"/>
      <w:divBdr>
        <w:top w:val="none" w:sz="0" w:space="0" w:color="auto"/>
        <w:left w:val="none" w:sz="0" w:space="0" w:color="auto"/>
        <w:bottom w:val="none" w:sz="0" w:space="0" w:color="auto"/>
        <w:right w:val="none" w:sz="0" w:space="0" w:color="auto"/>
      </w:divBdr>
    </w:div>
    <w:div w:id="1361474674">
      <w:bodyDiv w:val="1"/>
      <w:marLeft w:val="0"/>
      <w:marRight w:val="0"/>
      <w:marTop w:val="0"/>
      <w:marBottom w:val="0"/>
      <w:divBdr>
        <w:top w:val="none" w:sz="0" w:space="0" w:color="auto"/>
        <w:left w:val="none" w:sz="0" w:space="0" w:color="auto"/>
        <w:bottom w:val="none" w:sz="0" w:space="0" w:color="auto"/>
        <w:right w:val="none" w:sz="0" w:space="0" w:color="auto"/>
      </w:divBdr>
    </w:div>
    <w:div w:id="1569224349">
      <w:bodyDiv w:val="1"/>
      <w:marLeft w:val="0"/>
      <w:marRight w:val="0"/>
      <w:marTop w:val="0"/>
      <w:marBottom w:val="0"/>
      <w:divBdr>
        <w:top w:val="none" w:sz="0" w:space="0" w:color="auto"/>
        <w:left w:val="none" w:sz="0" w:space="0" w:color="auto"/>
        <w:bottom w:val="none" w:sz="0" w:space="0" w:color="auto"/>
        <w:right w:val="none" w:sz="0" w:space="0" w:color="auto"/>
      </w:divBdr>
    </w:div>
    <w:div w:id="1901482594">
      <w:bodyDiv w:val="1"/>
      <w:marLeft w:val="0"/>
      <w:marRight w:val="0"/>
      <w:marTop w:val="0"/>
      <w:marBottom w:val="0"/>
      <w:divBdr>
        <w:top w:val="none" w:sz="0" w:space="0" w:color="auto"/>
        <w:left w:val="none" w:sz="0" w:space="0" w:color="auto"/>
        <w:bottom w:val="none" w:sz="0" w:space="0" w:color="auto"/>
        <w:right w:val="none" w:sz="0" w:space="0" w:color="auto"/>
      </w:divBdr>
    </w:div>
    <w:div w:id="194348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70265/f670878d88ab83726bd1804b82668b84b027802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rudvsem.ru/information-pages/support-employ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playlist?list=PLa06szxuFH16ZvqGGX295KNyDnrQNFZfU" TargetMode="External"/><Relationship Id="rId5" Type="http://schemas.openxmlformats.org/officeDocument/2006/relationships/webSettings" Target="webSettings.xml"/><Relationship Id="rId10" Type="http://schemas.openxmlformats.org/officeDocument/2006/relationships/hyperlink" Target="https://www.culture.ru/pushkinskaya-karta/afisha/russia" TargetMode="External"/><Relationship Id="rId4" Type="http://schemas.openxmlformats.org/officeDocument/2006/relationships/settings" Target="settings.xml"/><Relationship Id="rId9" Type="http://schemas.openxmlformats.org/officeDocument/2006/relationships/hyperlink" Target="https://moc.media/media/files/b5b34732952d11e593bb9c8e99086854-Hejfec_V_poiskah.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08EB64-CB3D-4E78-87D5-90F6151C3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98</Pages>
  <Words>45498</Words>
  <Characters>259343</Characters>
  <Application>Microsoft Office Word</Application>
  <DocSecurity>0</DocSecurity>
  <Lines>2161</Lines>
  <Paragraphs>608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Волгодонска</Company>
  <LinksUpToDate>false</LinksUpToDate>
  <CharactersWithSpaces>304233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Черноусова</dc:creator>
  <cp:lastModifiedBy>Черноусова</cp:lastModifiedBy>
  <cp:revision>5</cp:revision>
  <cp:lastPrinted>2021-03-04T08:36:00Z</cp:lastPrinted>
  <dcterms:created xsi:type="dcterms:W3CDTF">2022-03-21T09:41:00Z</dcterms:created>
  <dcterms:modified xsi:type="dcterms:W3CDTF">2022-03-21T09:46:00Z</dcterms:modified>
</cp:coreProperties>
</file>