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FCF" w:rsidRDefault="00ED1FCF" w:rsidP="00ED1FCF">
      <w:pPr>
        <w:jc w:val="center"/>
        <w:rPr>
          <w:b/>
          <w:sz w:val="36"/>
          <w:szCs w:val="36"/>
        </w:rPr>
      </w:pPr>
      <w:r>
        <w:rPr>
          <w:b/>
          <w:sz w:val="36"/>
          <w:szCs w:val="36"/>
        </w:rPr>
        <w:t>Финансовое управление города Волгодонска</w:t>
      </w:r>
    </w:p>
    <w:p w:rsidR="00ED1FCF" w:rsidRDefault="00ED1FCF" w:rsidP="00ED1FCF">
      <w:pPr>
        <w:rPr>
          <w:b/>
          <w:sz w:val="36"/>
          <w:szCs w:val="36"/>
        </w:rPr>
      </w:pPr>
    </w:p>
    <w:p w:rsidR="00ED1FCF" w:rsidRDefault="00ED1FCF" w:rsidP="00ED1FCF">
      <w:pPr>
        <w:jc w:val="center"/>
        <w:rPr>
          <w:b/>
          <w:sz w:val="36"/>
          <w:szCs w:val="36"/>
        </w:rPr>
      </w:pPr>
      <w:r>
        <w:rPr>
          <w:b/>
          <w:sz w:val="36"/>
          <w:szCs w:val="36"/>
        </w:rPr>
        <w:t>ПРИКАЗ</w:t>
      </w:r>
    </w:p>
    <w:p w:rsidR="00ED1FCF" w:rsidRDefault="00ED1FCF" w:rsidP="00ED1FCF">
      <w:pPr>
        <w:jc w:val="center"/>
        <w:rPr>
          <w:sz w:val="28"/>
          <w:szCs w:val="28"/>
        </w:rPr>
      </w:pPr>
    </w:p>
    <w:p w:rsidR="00ED1FCF" w:rsidRDefault="00ED1FCF" w:rsidP="00ED1FCF">
      <w:pPr>
        <w:jc w:val="center"/>
        <w:rPr>
          <w:sz w:val="28"/>
          <w:szCs w:val="28"/>
          <w:u w:val="single"/>
        </w:rPr>
      </w:pPr>
      <w:r>
        <w:rPr>
          <w:sz w:val="28"/>
          <w:szCs w:val="28"/>
        </w:rPr>
        <w:t>от 06.12.2021 № 95Б</w:t>
      </w:r>
    </w:p>
    <w:p w:rsidR="00ED1FCF" w:rsidRDefault="00ED1FCF" w:rsidP="00ED1FC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D1FCF" w:rsidRDefault="00ED1FCF" w:rsidP="00ED1FCF">
      <w:pPr>
        <w:jc w:val="center"/>
        <w:rPr>
          <w:sz w:val="28"/>
          <w:szCs w:val="28"/>
        </w:rPr>
      </w:pPr>
      <w:r>
        <w:rPr>
          <w:sz w:val="28"/>
          <w:szCs w:val="28"/>
        </w:rPr>
        <w:t>г. Волгодонск</w:t>
      </w:r>
    </w:p>
    <w:p w:rsidR="00ED1FCF" w:rsidRDefault="00ED1FCF" w:rsidP="00ED1FCF">
      <w:pPr>
        <w:jc w:val="center"/>
        <w:rPr>
          <w:sz w:val="28"/>
          <w:szCs w:val="28"/>
        </w:rPr>
      </w:pPr>
    </w:p>
    <w:p w:rsidR="00ED1FCF" w:rsidRDefault="00ED1FCF" w:rsidP="00ED1FCF">
      <w:pPr>
        <w:pStyle w:val="ConsPlusTitle"/>
        <w:ind w:right="-6"/>
        <w:jc w:val="center"/>
      </w:pPr>
      <w:r>
        <w:t>Об утверждении Порядка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ED1FCF" w:rsidRPr="000A337C" w:rsidRDefault="00ED1FCF" w:rsidP="00ED1FCF">
      <w:pPr>
        <w:pStyle w:val="ConsPlusTitle"/>
        <w:ind w:right="-6"/>
        <w:jc w:val="center"/>
        <w:rPr>
          <w:sz w:val="24"/>
          <w:szCs w:val="24"/>
        </w:rPr>
      </w:pPr>
    </w:p>
    <w:p w:rsidR="00ED1FCF" w:rsidRPr="000A337C" w:rsidRDefault="00ED1FCF" w:rsidP="00ED1FCF">
      <w:pPr>
        <w:pStyle w:val="ConsPlusTitle"/>
        <w:ind w:right="-6"/>
        <w:jc w:val="center"/>
        <w:rPr>
          <w:b w:val="0"/>
          <w:sz w:val="24"/>
          <w:szCs w:val="24"/>
        </w:rPr>
      </w:pPr>
      <w:r w:rsidRPr="000A337C">
        <w:rPr>
          <w:b w:val="0"/>
          <w:i/>
          <w:color w:val="365F91"/>
          <w:sz w:val="24"/>
          <w:szCs w:val="24"/>
        </w:rPr>
        <w:t>(в редакции от 29.12.2021 №114Б, от 18.01.2022 №3Б, от 27.01.2022 №6Б</w:t>
      </w:r>
      <w:r w:rsidR="00034651" w:rsidRPr="000A337C">
        <w:rPr>
          <w:b w:val="0"/>
          <w:i/>
          <w:color w:val="365F91"/>
          <w:sz w:val="24"/>
          <w:szCs w:val="24"/>
        </w:rPr>
        <w:t>, от 10.02.2022 №16Б</w:t>
      </w:r>
      <w:r w:rsidR="006464A2">
        <w:rPr>
          <w:b w:val="0"/>
          <w:i/>
          <w:color w:val="365F91"/>
          <w:sz w:val="24"/>
          <w:szCs w:val="24"/>
        </w:rPr>
        <w:t>, от 24.05.2022 №29Б</w:t>
      </w:r>
      <w:r w:rsidRPr="000A337C">
        <w:rPr>
          <w:b w:val="0"/>
          <w:i/>
          <w:color w:val="365F91"/>
          <w:sz w:val="24"/>
          <w:szCs w:val="24"/>
        </w:rPr>
        <w:t>)</w:t>
      </w:r>
    </w:p>
    <w:p w:rsidR="00ED1FCF" w:rsidRDefault="00ED1FCF" w:rsidP="00ED1FCF">
      <w:pPr>
        <w:pStyle w:val="ConsTitle"/>
        <w:ind w:right="0"/>
        <w:rPr>
          <w:rFonts w:ascii="Times New Roman" w:hAnsi="Times New Roman" w:cs="Times New Roman"/>
          <w:b w:val="0"/>
          <w:sz w:val="28"/>
          <w:szCs w:val="28"/>
        </w:rPr>
      </w:pPr>
    </w:p>
    <w:p w:rsidR="00ED1FCF" w:rsidRDefault="00ED1FCF" w:rsidP="00ED1FCF">
      <w:pPr>
        <w:pStyle w:val="ConsPlusTitle"/>
        <w:ind w:right="-6" w:firstLine="709"/>
        <w:jc w:val="both"/>
        <w:rPr>
          <w:b w:val="0"/>
          <w:bCs w:val="0"/>
        </w:rPr>
      </w:pPr>
      <w:r>
        <w:rPr>
          <w:b w:val="0"/>
          <w:bCs w:val="0"/>
        </w:rPr>
        <w:t>В соответствии с абзацем вторым пункта 1 статьи 78.1 и пунктом 1 статьи 78.2 Бюджетного кодекса Российской Федерации, частью 16 статьи 30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частью 3.7 статьи 2 Федерального закона от 03.11.2006 №174-ФЗ «Об автономных учреждениях»</w:t>
      </w:r>
    </w:p>
    <w:p w:rsidR="00ED1FCF" w:rsidRDefault="00ED1FCF" w:rsidP="00ED1FCF">
      <w:pPr>
        <w:pStyle w:val="ConsPlusNormal"/>
        <w:rPr>
          <w:sz w:val="28"/>
          <w:szCs w:val="28"/>
        </w:rPr>
      </w:pPr>
    </w:p>
    <w:p w:rsidR="00ED1FCF" w:rsidRDefault="00ED1FCF" w:rsidP="00ED1FCF">
      <w:pPr>
        <w:pStyle w:val="ConsPlusNormal"/>
        <w:rPr>
          <w:b/>
          <w:sz w:val="28"/>
          <w:szCs w:val="28"/>
        </w:rPr>
      </w:pPr>
      <w:r>
        <w:rPr>
          <w:b/>
          <w:sz w:val="28"/>
          <w:szCs w:val="28"/>
        </w:rPr>
        <w:t>ПРИКАЗЫВАЮ:</w:t>
      </w:r>
    </w:p>
    <w:p w:rsidR="00ED1FCF" w:rsidRDefault="00ED1FCF" w:rsidP="00ED1FCF">
      <w:pPr>
        <w:pStyle w:val="ConsPlusNormal"/>
        <w:numPr>
          <w:ilvl w:val="0"/>
          <w:numId w:val="12"/>
        </w:numPr>
        <w:tabs>
          <w:tab w:val="left" w:pos="851"/>
        </w:tabs>
        <w:adjustRightInd w:val="0"/>
        <w:ind w:left="0" w:firstLine="540"/>
        <w:jc w:val="both"/>
        <w:rPr>
          <w:sz w:val="28"/>
          <w:szCs w:val="28"/>
        </w:rPr>
      </w:pPr>
      <w:r>
        <w:rPr>
          <w:sz w:val="28"/>
          <w:szCs w:val="28"/>
        </w:rPr>
        <w:t>Утвердить Порядок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 согласно приложению к настоящему приказу.</w:t>
      </w:r>
    </w:p>
    <w:p w:rsidR="00ED1FCF" w:rsidRDefault="00ED1FCF" w:rsidP="00ED1FCF">
      <w:pPr>
        <w:pStyle w:val="ConsPlusNormal"/>
        <w:numPr>
          <w:ilvl w:val="0"/>
          <w:numId w:val="12"/>
        </w:numPr>
        <w:tabs>
          <w:tab w:val="left" w:pos="851"/>
        </w:tabs>
        <w:adjustRightInd w:val="0"/>
        <w:ind w:left="0" w:firstLine="540"/>
        <w:jc w:val="both"/>
        <w:rPr>
          <w:sz w:val="28"/>
          <w:szCs w:val="28"/>
        </w:rPr>
      </w:pPr>
      <w:r>
        <w:rPr>
          <w:sz w:val="28"/>
          <w:szCs w:val="28"/>
        </w:rPr>
        <w:t>Признать утратившими силу с 1 января 2022 года приказы Финансового управления города Волгодонска:</w:t>
      </w:r>
    </w:p>
    <w:p w:rsidR="00ED1FCF" w:rsidRDefault="00ED1FCF" w:rsidP="00ED1FCF">
      <w:pPr>
        <w:ind w:firstLine="567"/>
        <w:jc w:val="both"/>
        <w:rPr>
          <w:sz w:val="28"/>
          <w:szCs w:val="28"/>
        </w:rPr>
      </w:pPr>
      <w:r>
        <w:rPr>
          <w:sz w:val="28"/>
          <w:szCs w:val="28"/>
        </w:rPr>
        <w:t>от 30.06.2014 №32Б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w:t>
      </w:r>
      <w:r>
        <w:rPr>
          <w:sz w:val="28"/>
          <w:szCs w:val="28"/>
          <w:vertAlign w:val="superscript"/>
        </w:rPr>
        <w:t xml:space="preserve">1 </w:t>
      </w:r>
      <w:r>
        <w:rPr>
          <w:sz w:val="28"/>
          <w:szCs w:val="28"/>
        </w:rPr>
        <w:t>Бюджетного кодекса Российской Федерации и пунктом 2 статьи 78</w:t>
      </w:r>
      <w:r>
        <w:rPr>
          <w:sz w:val="28"/>
          <w:szCs w:val="28"/>
          <w:vertAlign w:val="superscript"/>
        </w:rPr>
        <w:t xml:space="preserve">2 </w:t>
      </w:r>
      <w:r>
        <w:rPr>
          <w:sz w:val="28"/>
          <w:szCs w:val="28"/>
        </w:rPr>
        <w:t>Бюджетного кодекса Российской Федерации»;</w:t>
      </w:r>
    </w:p>
    <w:p w:rsidR="00ED1FCF" w:rsidRDefault="00ED1FCF" w:rsidP="00ED1FCF">
      <w:pPr>
        <w:pStyle w:val="ConsPlusNormal"/>
        <w:ind w:firstLine="567"/>
        <w:jc w:val="both"/>
        <w:rPr>
          <w:sz w:val="28"/>
          <w:szCs w:val="28"/>
        </w:rPr>
      </w:pPr>
      <w:r>
        <w:rPr>
          <w:sz w:val="28"/>
          <w:szCs w:val="28"/>
        </w:rPr>
        <w:t>от 30.09.2015 №60Б «О внесении изменений в приказ Финансового управления города Волгодонска от 30.06.2014 № 32Б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w:t>
      </w:r>
      <w:r>
        <w:rPr>
          <w:sz w:val="28"/>
          <w:szCs w:val="28"/>
          <w:vertAlign w:val="superscript"/>
        </w:rPr>
        <w:t xml:space="preserve">1 </w:t>
      </w:r>
      <w:r>
        <w:rPr>
          <w:sz w:val="28"/>
          <w:szCs w:val="28"/>
        </w:rPr>
        <w:t>Бюджетного кодекса Российской Федерации и пунктом 2 статьи 78</w:t>
      </w:r>
      <w:r>
        <w:rPr>
          <w:sz w:val="28"/>
          <w:szCs w:val="28"/>
          <w:vertAlign w:val="superscript"/>
        </w:rPr>
        <w:t xml:space="preserve">2 </w:t>
      </w:r>
      <w:r>
        <w:rPr>
          <w:sz w:val="28"/>
          <w:szCs w:val="28"/>
        </w:rPr>
        <w:t>Бюджетного кодекса Российской Федерации»;</w:t>
      </w:r>
    </w:p>
    <w:p w:rsidR="00ED1FCF" w:rsidRDefault="00ED1FCF" w:rsidP="00ED1FCF">
      <w:pPr>
        <w:pStyle w:val="ConsPlusNormal"/>
        <w:ind w:firstLine="567"/>
        <w:jc w:val="both"/>
        <w:rPr>
          <w:sz w:val="28"/>
          <w:szCs w:val="28"/>
        </w:rPr>
      </w:pPr>
      <w:r>
        <w:rPr>
          <w:sz w:val="28"/>
          <w:szCs w:val="28"/>
        </w:rPr>
        <w:lastRenderedPageBreak/>
        <w:t>от 21.01.2016 №6Б «О внесении изменений в приказ Финансового управления города Волгодонска от 30.06.2014 № 32Б»;</w:t>
      </w:r>
    </w:p>
    <w:p w:rsidR="00ED1FCF" w:rsidRDefault="00ED1FCF" w:rsidP="00ED1FCF">
      <w:pPr>
        <w:pStyle w:val="ConsPlusNormal"/>
        <w:ind w:firstLine="567"/>
        <w:jc w:val="both"/>
        <w:rPr>
          <w:sz w:val="28"/>
          <w:szCs w:val="28"/>
        </w:rPr>
      </w:pPr>
      <w:r>
        <w:rPr>
          <w:sz w:val="28"/>
          <w:szCs w:val="28"/>
        </w:rPr>
        <w:t>от 29.07.2016 №49/1Б «О внесении изменений в приказ Финансового управления города Волгодонска от 30.06.2014 № 32Б»;</w:t>
      </w:r>
    </w:p>
    <w:p w:rsidR="00ED1FCF" w:rsidRDefault="00ED1FCF" w:rsidP="00ED1FCF">
      <w:pPr>
        <w:pStyle w:val="ConsPlusNormal"/>
        <w:ind w:firstLine="567"/>
        <w:jc w:val="both"/>
        <w:rPr>
          <w:sz w:val="28"/>
          <w:szCs w:val="28"/>
        </w:rPr>
      </w:pPr>
      <w:r>
        <w:rPr>
          <w:sz w:val="28"/>
          <w:szCs w:val="28"/>
        </w:rPr>
        <w:t>от 12.12.2016 №74/1Б «О внесении изменений в приложение к приказу Финансового управления города Волгодонска от 30.06.2014 № 32Б»;</w:t>
      </w:r>
    </w:p>
    <w:p w:rsidR="00ED1FCF" w:rsidRDefault="00ED1FCF" w:rsidP="00ED1FCF">
      <w:pPr>
        <w:pStyle w:val="ConsPlusNormal"/>
        <w:ind w:firstLine="567"/>
        <w:jc w:val="both"/>
        <w:rPr>
          <w:sz w:val="28"/>
          <w:szCs w:val="28"/>
        </w:rPr>
      </w:pPr>
      <w:r>
        <w:rPr>
          <w:sz w:val="28"/>
          <w:szCs w:val="28"/>
        </w:rPr>
        <w:t>от 09.02.2017 №9Б «О внесении изменений в приложение к приказу Финансового управления города Волгодонска от 30.06.2014 № 32Б»;</w:t>
      </w:r>
    </w:p>
    <w:p w:rsidR="00ED1FCF" w:rsidRDefault="00ED1FCF" w:rsidP="00ED1FCF">
      <w:pPr>
        <w:pStyle w:val="ConsPlusNormal"/>
        <w:ind w:firstLine="567"/>
        <w:jc w:val="both"/>
        <w:rPr>
          <w:sz w:val="28"/>
          <w:szCs w:val="28"/>
        </w:rPr>
      </w:pPr>
      <w:r>
        <w:rPr>
          <w:sz w:val="28"/>
          <w:szCs w:val="28"/>
        </w:rPr>
        <w:t>от 26.12.2020 №133Б «О внесении изменений в приказ Финансового управления города Волгодонска от 30.06.2014 № 32Б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78.1</w:t>
      </w:r>
      <w:r>
        <w:rPr>
          <w:sz w:val="28"/>
          <w:szCs w:val="28"/>
          <w:vertAlign w:val="superscript"/>
        </w:rPr>
        <w:t xml:space="preserve"> </w:t>
      </w:r>
      <w:r>
        <w:rPr>
          <w:sz w:val="28"/>
          <w:szCs w:val="28"/>
        </w:rPr>
        <w:t>Бюджетного кодекса Российской Федерации и пунктом 2 статьи 78.2</w:t>
      </w:r>
      <w:r>
        <w:rPr>
          <w:sz w:val="28"/>
          <w:szCs w:val="28"/>
          <w:vertAlign w:val="superscript"/>
        </w:rPr>
        <w:t xml:space="preserve"> </w:t>
      </w:r>
      <w:r>
        <w:rPr>
          <w:sz w:val="28"/>
          <w:szCs w:val="28"/>
        </w:rPr>
        <w:t>Бюджетного кодекса Российской Федерации».</w:t>
      </w:r>
    </w:p>
    <w:p w:rsidR="00ED1FCF" w:rsidRDefault="00ED1FCF" w:rsidP="00ED1FCF">
      <w:pPr>
        <w:pStyle w:val="ConsPlusNormal"/>
        <w:numPr>
          <w:ilvl w:val="0"/>
          <w:numId w:val="12"/>
        </w:numPr>
        <w:tabs>
          <w:tab w:val="left" w:pos="851"/>
        </w:tabs>
        <w:adjustRightInd w:val="0"/>
        <w:ind w:left="0" w:firstLine="540"/>
        <w:jc w:val="both"/>
        <w:rPr>
          <w:sz w:val="28"/>
          <w:szCs w:val="28"/>
        </w:rPr>
      </w:pPr>
      <w:r>
        <w:rPr>
          <w:sz w:val="28"/>
          <w:szCs w:val="28"/>
        </w:rPr>
        <w:t>Настоящий приказ вступает в силу со дня его принятия и применяется к правоотношениям, начиная с формирования бюджета на 2022 год и плановый период 2023-2024 годов.</w:t>
      </w:r>
    </w:p>
    <w:p w:rsidR="00ED1FCF" w:rsidRDefault="00ED1FCF" w:rsidP="00ED1FCF">
      <w:pPr>
        <w:pStyle w:val="ConsPlusNormal"/>
        <w:numPr>
          <w:ilvl w:val="0"/>
          <w:numId w:val="12"/>
        </w:numPr>
        <w:tabs>
          <w:tab w:val="left" w:pos="851"/>
        </w:tabs>
        <w:adjustRightInd w:val="0"/>
        <w:ind w:left="0" w:firstLine="540"/>
        <w:jc w:val="both"/>
        <w:rPr>
          <w:sz w:val="28"/>
          <w:szCs w:val="28"/>
        </w:rPr>
      </w:pPr>
      <w:r>
        <w:rPr>
          <w:sz w:val="28"/>
          <w:szCs w:val="28"/>
        </w:rPr>
        <w:t>Главным распорядителям средств местного бюджета обеспечить доведение настоящего приказа до подведомственных муниципальных бюджетных и автономных учреждений.</w:t>
      </w:r>
    </w:p>
    <w:p w:rsidR="00ED1FCF" w:rsidRDefault="00ED1FCF" w:rsidP="00ED1FCF">
      <w:pPr>
        <w:pStyle w:val="ConsNormal"/>
        <w:tabs>
          <w:tab w:val="left" w:pos="851"/>
        </w:tabs>
        <w:ind w:right="0"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Контроль за исполнением приказа оставляю за собой.</w:t>
      </w:r>
    </w:p>
    <w:p w:rsidR="00ED1FCF" w:rsidRDefault="00ED1FCF" w:rsidP="00ED1FCF">
      <w:pPr>
        <w:tabs>
          <w:tab w:val="left" w:pos="1134"/>
        </w:tabs>
        <w:ind w:firstLine="709"/>
        <w:rPr>
          <w:sz w:val="28"/>
          <w:szCs w:val="28"/>
        </w:rPr>
      </w:pPr>
    </w:p>
    <w:p w:rsidR="00ED1FCF" w:rsidRDefault="00ED1FCF" w:rsidP="00ED1FCF">
      <w:pPr>
        <w:rPr>
          <w:sz w:val="28"/>
          <w:szCs w:val="28"/>
        </w:rPr>
      </w:pPr>
      <w:r>
        <w:rPr>
          <w:sz w:val="28"/>
          <w:szCs w:val="28"/>
        </w:rPr>
        <w:t>Начальник Финансового</w:t>
      </w:r>
    </w:p>
    <w:p w:rsidR="00ED1FCF" w:rsidRDefault="00ED1FCF" w:rsidP="00ED1FCF">
      <w:pPr>
        <w:rPr>
          <w:sz w:val="28"/>
          <w:szCs w:val="28"/>
        </w:rPr>
      </w:pPr>
      <w:r>
        <w:rPr>
          <w:sz w:val="28"/>
          <w:szCs w:val="28"/>
        </w:rPr>
        <w:t xml:space="preserve">управления города Волгодонска     </w:t>
      </w:r>
      <w:r>
        <w:rPr>
          <w:sz w:val="28"/>
          <w:szCs w:val="28"/>
        </w:rPr>
        <w:tab/>
      </w:r>
      <w:r>
        <w:rPr>
          <w:sz w:val="28"/>
          <w:szCs w:val="28"/>
        </w:rPr>
        <w:tab/>
        <w:t xml:space="preserve">          </w:t>
      </w:r>
      <w:r>
        <w:rPr>
          <w:sz w:val="28"/>
          <w:szCs w:val="28"/>
        </w:rPr>
        <w:tab/>
        <w:t xml:space="preserve">                     </w:t>
      </w:r>
      <w:r>
        <w:rPr>
          <w:sz w:val="28"/>
          <w:szCs w:val="28"/>
        </w:rPr>
        <w:tab/>
        <w:t>М.А. Вялых</w:t>
      </w:r>
    </w:p>
    <w:p w:rsidR="00ED1FCF" w:rsidRDefault="00ED1FCF" w:rsidP="00ED1FCF">
      <w:pPr>
        <w:pStyle w:val="a7"/>
        <w:ind w:left="6379"/>
        <w:rPr>
          <w:sz w:val="26"/>
          <w:szCs w:val="26"/>
        </w:rPr>
      </w:pPr>
    </w:p>
    <w:p w:rsidR="00ED1FCF" w:rsidRDefault="00ED1FCF" w:rsidP="00ED1FCF">
      <w:pPr>
        <w:pStyle w:val="ConsPlusNormal"/>
        <w:widowControl/>
        <w:jc w:val="both"/>
        <w:rPr>
          <w:sz w:val="24"/>
          <w:szCs w:val="24"/>
        </w:rPr>
      </w:pPr>
    </w:p>
    <w:p w:rsidR="00ED1FCF" w:rsidRDefault="00ED1FCF" w:rsidP="00ED1FCF">
      <w:pPr>
        <w:pStyle w:val="ConsPlusNormal"/>
        <w:widowControl/>
        <w:jc w:val="both"/>
        <w:rPr>
          <w:sz w:val="24"/>
          <w:szCs w:val="24"/>
        </w:rPr>
      </w:pPr>
    </w:p>
    <w:p w:rsidR="00ED1FCF" w:rsidRDefault="00ED1FCF" w:rsidP="00ED1FCF">
      <w:pPr>
        <w:pStyle w:val="ConsPlusNormal"/>
        <w:widowControl/>
        <w:jc w:val="both"/>
        <w:rPr>
          <w:sz w:val="24"/>
          <w:szCs w:val="24"/>
        </w:rPr>
      </w:pPr>
    </w:p>
    <w:p w:rsidR="00ED1FCF" w:rsidRDefault="00ED1FCF" w:rsidP="00ED1FCF">
      <w:pPr>
        <w:pStyle w:val="ConsPlusNormal"/>
        <w:widowControl/>
        <w:jc w:val="both"/>
        <w:rPr>
          <w:sz w:val="24"/>
          <w:szCs w:val="24"/>
        </w:rPr>
      </w:pPr>
      <w:r>
        <w:rPr>
          <w:sz w:val="24"/>
          <w:szCs w:val="24"/>
        </w:rPr>
        <w:t>Приказ подготовлен</w:t>
      </w:r>
    </w:p>
    <w:p w:rsidR="00ED1FCF" w:rsidRDefault="00ED1FCF" w:rsidP="00ED1FCF">
      <w:pPr>
        <w:pStyle w:val="ConsPlusNormal"/>
        <w:widowControl/>
        <w:jc w:val="both"/>
        <w:rPr>
          <w:rFonts w:ascii="Arial" w:hAnsi="Arial" w:cs="Arial"/>
        </w:rPr>
      </w:pPr>
      <w:r>
        <w:rPr>
          <w:sz w:val="24"/>
          <w:szCs w:val="24"/>
        </w:rPr>
        <w:t>отделом санкционирования</w:t>
      </w:r>
    </w:p>
    <w:p w:rsidR="00ED1FCF" w:rsidRDefault="00ED1FCF" w:rsidP="00ED1FCF">
      <w:pPr>
        <w:sectPr w:rsidR="00ED1FCF" w:rsidSect="002C2D52">
          <w:pgSz w:w="11906" w:h="16838"/>
          <w:pgMar w:top="1134" w:right="850" w:bottom="709" w:left="1418" w:header="708" w:footer="708" w:gutter="0"/>
          <w:cols w:space="708"/>
          <w:docGrid w:linePitch="360"/>
        </w:sectPr>
      </w:pPr>
    </w:p>
    <w:p w:rsidR="00036A80" w:rsidRPr="00036A80" w:rsidRDefault="00036A80" w:rsidP="00036A80">
      <w:pPr>
        <w:pStyle w:val="a7"/>
        <w:spacing w:after="0"/>
        <w:ind w:left="6379"/>
        <w:rPr>
          <w:sz w:val="28"/>
          <w:szCs w:val="28"/>
        </w:rPr>
      </w:pPr>
      <w:r w:rsidRPr="00036A80">
        <w:rPr>
          <w:sz w:val="28"/>
          <w:szCs w:val="28"/>
        </w:rPr>
        <w:lastRenderedPageBreak/>
        <w:t xml:space="preserve">Приложение </w:t>
      </w:r>
    </w:p>
    <w:p w:rsidR="00036A80" w:rsidRPr="00036A80" w:rsidRDefault="00036A80" w:rsidP="00036A80">
      <w:pPr>
        <w:pStyle w:val="a7"/>
        <w:spacing w:after="0"/>
        <w:ind w:left="6379"/>
        <w:rPr>
          <w:sz w:val="28"/>
          <w:szCs w:val="28"/>
        </w:rPr>
      </w:pPr>
      <w:r w:rsidRPr="00036A80">
        <w:rPr>
          <w:sz w:val="28"/>
          <w:szCs w:val="28"/>
        </w:rPr>
        <w:t>к приказу Финансового управления города Волгодонска</w:t>
      </w:r>
    </w:p>
    <w:p w:rsidR="00036A80" w:rsidRPr="00036A80" w:rsidRDefault="00036A80" w:rsidP="00036A80">
      <w:pPr>
        <w:pStyle w:val="a7"/>
        <w:spacing w:after="0"/>
        <w:ind w:left="6379"/>
        <w:rPr>
          <w:sz w:val="28"/>
          <w:szCs w:val="28"/>
        </w:rPr>
      </w:pPr>
      <w:r w:rsidRPr="00036A80">
        <w:rPr>
          <w:sz w:val="28"/>
          <w:szCs w:val="28"/>
        </w:rPr>
        <w:t xml:space="preserve">от </w:t>
      </w:r>
      <w:r w:rsidR="002B0411" w:rsidRPr="0024355F">
        <w:rPr>
          <w:sz w:val="28"/>
          <w:szCs w:val="28"/>
          <w:u w:val="single"/>
        </w:rPr>
        <w:t>06.12.2021</w:t>
      </w:r>
      <w:r w:rsidRPr="00036A80">
        <w:rPr>
          <w:sz w:val="28"/>
          <w:szCs w:val="28"/>
        </w:rPr>
        <w:t xml:space="preserve"> № </w:t>
      </w:r>
      <w:r w:rsidR="002B0411" w:rsidRPr="0024355F">
        <w:rPr>
          <w:sz w:val="28"/>
          <w:szCs w:val="28"/>
          <w:u w:val="single"/>
        </w:rPr>
        <w:t>95Б</w:t>
      </w:r>
    </w:p>
    <w:p w:rsidR="006336A4" w:rsidRPr="000A337C" w:rsidRDefault="0079215E" w:rsidP="00C923F9">
      <w:pPr>
        <w:tabs>
          <w:tab w:val="left" w:pos="709"/>
        </w:tabs>
        <w:autoSpaceDE w:val="0"/>
        <w:autoSpaceDN w:val="0"/>
        <w:adjustRightInd w:val="0"/>
        <w:spacing w:line="240" w:lineRule="exact"/>
        <w:ind w:right="-56"/>
        <w:jc w:val="center"/>
      </w:pPr>
      <w:r w:rsidRPr="000A337C">
        <w:rPr>
          <w:i/>
          <w:color w:val="365F91"/>
        </w:rPr>
        <w:t>(в редакции от 29.12.2021 №114Б</w:t>
      </w:r>
      <w:r w:rsidR="005737CA" w:rsidRPr="000A337C">
        <w:rPr>
          <w:i/>
          <w:color w:val="365F91"/>
        </w:rPr>
        <w:t>, от 18.01.2022 №3Б</w:t>
      </w:r>
      <w:r w:rsidR="008C02E9" w:rsidRPr="000A337C">
        <w:rPr>
          <w:i/>
          <w:color w:val="365F91"/>
        </w:rPr>
        <w:t>, от 27.01.2022 №</w:t>
      </w:r>
      <w:r w:rsidR="006B0F67" w:rsidRPr="000A337C">
        <w:rPr>
          <w:i/>
          <w:color w:val="365F91"/>
        </w:rPr>
        <w:t>6</w:t>
      </w:r>
      <w:r w:rsidR="008C02E9" w:rsidRPr="000A337C">
        <w:rPr>
          <w:i/>
          <w:color w:val="365F91"/>
        </w:rPr>
        <w:t>Б</w:t>
      </w:r>
      <w:r w:rsidR="000A337C" w:rsidRPr="000A337C">
        <w:rPr>
          <w:i/>
          <w:color w:val="365F91"/>
        </w:rPr>
        <w:t>, 10.02.2022 №16Б</w:t>
      </w:r>
      <w:r w:rsidRPr="000A337C">
        <w:rPr>
          <w:i/>
          <w:color w:val="365F91"/>
        </w:rPr>
        <w:t>)</w:t>
      </w:r>
    </w:p>
    <w:p w:rsidR="00BB491B" w:rsidRPr="002024B9" w:rsidRDefault="00BB491B" w:rsidP="00806025">
      <w:pPr>
        <w:autoSpaceDE w:val="0"/>
        <w:autoSpaceDN w:val="0"/>
        <w:adjustRightInd w:val="0"/>
        <w:jc w:val="right"/>
        <w:rPr>
          <w:sz w:val="28"/>
          <w:szCs w:val="28"/>
        </w:rPr>
      </w:pPr>
    </w:p>
    <w:p w:rsidR="007B41F7" w:rsidRPr="00293EA3" w:rsidRDefault="00507B46" w:rsidP="00036A80">
      <w:pPr>
        <w:jc w:val="center"/>
        <w:rPr>
          <w:sz w:val="28"/>
          <w:szCs w:val="28"/>
        </w:rPr>
      </w:pPr>
      <w:r>
        <w:rPr>
          <w:sz w:val="28"/>
          <w:szCs w:val="28"/>
        </w:rPr>
        <w:t>Порядок</w:t>
      </w:r>
    </w:p>
    <w:p w:rsidR="006336A4" w:rsidRPr="00293EA3" w:rsidRDefault="00036A80" w:rsidP="00036A80">
      <w:pPr>
        <w:jc w:val="center"/>
        <w:rPr>
          <w:sz w:val="28"/>
          <w:szCs w:val="28"/>
        </w:rPr>
      </w:pPr>
      <w:r w:rsidRPr="00293EA3">
        <w:rPr>
          <w:sz w:val="28"/>
          <w:szCs w:val="28"/>
        </w:rPr>
        <w:t xml:space="preserve"> </w:t>
      </w:r>
      <w:r w:rsidR="006336A4" w:rsidRPr="00293EA3">
        <w:rPr>
          <w:sz w:val="28"/>
          <w:szCs w:val="28"/>
        </w:rPr>
        <w:t xml:space="preserve">санкционирования расходов </w:t>
      </w:r>
      <w:r w:rsidRPr="00293EA3">
        <w:rPr>
          <w:sz w:val="28"/>
          <w:szCs w:val="28"/>
        </w:rPr>
        <w:t>муниципальных</w:t>
      </w:r>
      <w:r w:rsidR="006336A4" w:rsidRPr="00293EA3">
        <w:rPr>
          <w:sz w:val="28"/>
          <w:szCs w:val="28"/>
        </w:rPr>
        <w:t xml:space="preserve"> бюджетных и автономных</w:t>
      </w:r>
      <w:r w:rsidR="0055516B" w:rsidRPr="00293EA3">
        <w:rPr>
          <w:sz w:val="28"/>
          <w:szCs w:val="28"/>
        </w:rPr>
        <w:t xml:space="preserve"> </w:t>
      </w:r>
      <w:r w:rsidR="006336A4" w:rsidRPr="00293EA3">
        <w:rPr>
          <w:sz w:val="28"/>
          <w:szCs w:val="28"/>
        </w:rPr>
        <w:t>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6336A4" w:rsidRPr="002024B9" w:rsidRDefault="006336A4" w:rsidP="00806025">
      <w:pPr>
        <w:ind w:firstLine="540"/>
        <w:rPr>
          <w:sz w:val="28"/>
          <w:szCs w:val="28"/>
        </w:rPr>
      </w:pPr>
    </w:p>
    <w:p w:rsidR="006336A4" w:rsidRPr="002024B9" w:rsidRDefault="006336A4" w:rsidP="007B41F7">
      <w:pPr>
        <w:numPr>
          <w:ilvl w:val="0"/>
          <w:numId w:val="2"/>
        </w:numPr>
        <w:ind w:left="0" w:firstLine="709"/>
        <w:jc w:val="both"/>
        <w:rPr>
          <w:sz w:val="28"/>
          <w:szCs w:val="28"/>
        </w:rPr>
      </w:pPr>
      <w:r w:rsidRPr="002024B9">
        <w:rPr>
          <w:sz w:val="28"/>
          <w:szCs w:val="28"/>
        </w:rPr>
        <w:t>Настоящ</w:t>
      </w:r>
      <w:r w:rsidR="00507B46">
        <w:rPr>
          <w:sz w:val="28"/>
          <w:szCs w:val="28"/>
        </w:rPr>
        <w:t>ий</w:t>
      </w:r>
      <w:r w:rsidRPr="002024B9">
        <w:rPr>
          <w:sz w:val="28"/>
          <w:szCs w:val="28"/>
        </w:rPr>
        <w:t xml:space="preserve"> </w:t>
      </w:r>
      <w:r w:rsidR="00F52680">
        <w:rPr>
          <w:sz w:val="28"/>
          <w:szCs w:val="28"/>
        </w:rPr>
        <w:t>П</w:t>
      </w:r>
      <w:r w:rsidR="00507B46">
        <w:rPr>
          <w:sz w:val="28"/>
          <w:szCs w:val="28"/>
        </w:rPr>
        <w:t>орядок</w:t>
      </w:r>
      <w:r w:rsidRPr="002024B9">
        <w:rPr>
          <w:sz w:val="28"/>
          <w:szCs w:val="28"/>
        </w:rPr>
        <w:t xml:space="preserve"> разработан в соответствии </w:t>
      </w:r>
      <w:r w:rsidR="00F52680">
        <w:rPr>
          <w:sz w:val="28"/>
          <w:szCs w:val="28"/>
        </w:rPr>
        <w:t xml:space="preserve">с </w:t>
      </w:r>
      <w:r w:rsidRPr="002024B9">
        <w:rPr>
          <w:sz w:val="28"/>
          <w:szCs w:val="28"/>
        </w:rPr>
        <w:t xml:space="preserve">абзацем вторым пункта 1 статьи 78.1 и пунктом 1 статьи 78.2 Бюджетного кодекса Российской Федерации,  </w:t>
      </w:r>
      <w:r w:rsidR="00765656">
        <w:rPr>
          <w:sz w:val="28"/>
          <w:szCs w:val="28"/>
        </w:rPr>
        <w:t xml:space="preserve">пунктом 3.7 </w:t>
      </w:r>
      <w:r w:rsidRPr="002024B9">
        <w:rPr>
          <w:sz w:val="28"/>
          <w:szCs w:val="28"/>
        </w:rPr>
        <w:t>стать</w:t>
      </w:r>
      <w:r w:rsidR="00765656">
        <w:rPr>
          <w:sz w:val="28"/>
          <w:szCs w:val="28"/>
        </w:rPr>
        <w:t>и</w:t>
      </w:r>
      <w:r w:rsidRPr="002024B9">
        <w:rPr>
          <w:sz w:val="28"/>
          <w:szCs w:val="28"/>
        </w:rPr>
        <w:t xml:space="preserve"> 2 Федерального закона от </w:t>
      </w:r>
      <w:r w:rsidR="00765656">
        <w:rPr>
          <w:sz w:val="28"/>
          <w:szCs w:val="28"/>
        </w:rPr>
        <w:t>03.11.2006</w:t>
      </w:r>
      <w:r w:rsidRPr="002024B9">
        <w:rPr>
          <w:sz w:val="28"/>
          <w:szCs w:val="28"/>
        </w:rPr>
        <w:t xml:space="preserve"> №174-ФЗ </w:t>
      </w:r>
      <w:r w:rsidR="006256D3">
        <w:rPr>
          <w:sz w:val="28"/>
          <w:szCs w:val="28"/>
        </w:rPr>
        <w:t>«</w:t>
      </w:r>
      <w:r w:rsidRPr="002024B9">
        <w:rPr>
          <w:sz w:val="28"/>
          <w:szCs w:val="28"/>
        </w:rPr>
        <w:t>Об автономных учреждениях</w:t>
      </w:r>
      <w:r w:rsidR="006256D3">
        <w:rPr>
          <w:sz w:val="28"/>
          <w:szCs w:val="28"/>
        </w:rPr>
        <w:t>»</w:t>
      </w:r>
      <w:r w:rsidRPr="002024B9">
        <w:rPr>
          <w:sz w:val="28"/>
          <w:szCs w:val="28"/>
        </w:rPr>
        <w:t xml:space="preserve"> (далее – Федеральный закон № 174–ФЗ),  </w:t>
      </w:r>
      <w:r w:rsidR="00765656">
        <w:rPr>
          <w:sz w:val="28"/>
          <w:szCs w:val="28"/>
        </w:rPr>
        <w:t xml:space="preserve">пунктом 16 </w:t>
      </w:r>
      <w:r w:rsidRPr="002024B9">
        <w:rPr>
          <w:sz w:val="28"/>
          <w:szCs w:val="28"/>
        </w:rPr>
        <w:t>стать</w:t>
      </w:r>
      <w:r w:rsidR="00765656">
        <w:rPr>
          <w:sz w:val="28"/>
          <w:szCs w:val="28"/>
        </w:rPr>
        <w:t>и</w:t>
      </w:r>
      <w:r w:rsidRPr="002024B9">
        <w:rPr>
          <w:sz w:val="28"/>
          <w:szCs w:val="28"/>
        </w:rPr>
        <w:t xml:space="preserve"> 30 Федерального закона от </w:t>
      </w:r>
      <w:r w:rsidR="00765656">
        <w:rPr>
          <w:sz w:val="28"/>
          <w:szCs w:val="28"/>
        </w:rPr>
        <w:t>08.05.2010</w:t>
      </w:r>
      <w:r w:rsidRPr="002024B9">
        <w:rPr>
          <w:sz w:val="28"/>
          <w:szCs w:val="28"/>
        </w:rPr>
        <w:t xml:space="preserve"> № 83-ФЗ </w:t>
      </w:r>
      <w:r w:rsidR="006256D3">
        <w:rPr>
          <w:sz w:val="28"/>
          <w:szCs w:val="28"/>
        </w:rPr>
        <w:t>«</w:t>
      </w:r>
      <w:r w:rsidRPr="002024B9">
        <w:rPr>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6256D3">
        <w:rPr>
          <w:sz w:val="28"/>
          <w:szCs w:val="28"/>
        </w:rPr>
        <w:t>»</w:t>
      </w:r>
      <w:r w:rsidRPr="002024B9">
        <w:rPr>
          <w:sz w:val="28"/>
          <w:szCs w:val="28"/>
        </w:rPr>
        <w:t xml:space="preserve"> (далее – Федеральный закон № 83–ФЗ),  приказами Федерального казначейства  </w:t>
      </w:r>
      <w:r w:rsidR="00CC7B95" w:rsidRPr="002024B9">
        <w:rPr>
          <w:sz w:val="28"/>
          <w:szCs w:val="28"/>
          <w:lang w:eastAsia="zh-CN"/>
        </w:rPr>
        <w:t xml:space="preserve">от 17.10.2016 №21н </w:t>
      </w:r>
      <w:r w:rsidR="006256D3">
        <w:rPr>
          <w:sz w:val="28"/>
          <w:szCs w:val="28"/>
          <w:lang w:eastAsia="zh-CN"/>
        </w:rPr>
        <w:t>«</w:t>
      </w:r>
      <w:r w:rsidR="00CC7B95" w:rsidRPr="002024B9">
        <w:rPr>
          <w:sz w:val="28"/>
          <w:szCs w:val="28"/>
          <w:lang w:eastAsia="zh-CN"/>
        </w:rPr>
        <w:t>О порядке открытия и ведения лицевых счетов территориальными органами Федерального казначейства</w:t>
      </w:r>
      <w:r w:rsidR="006256D3">
        <w:rPr>
          <w:sz w:val="28"/>
          <w:szCs w:val="28"/>
          <w:lang w:eastAsia="zh-CN"/>
        </w:rPr>
        <w:t>»</w:t>
      </w:r>
      <w:r w:rsidR="00DC28B8" w:rsidRPr="002024B9">
        <w:rPr>
          <w:sz w:val="28"/>
          <w:szCs w:val="28"/>
          <w:lang w:eastAsia="zh-CN"/>
        </w:rPr>
        <w:t xml:space="preserve">, </w:t>
      </w:r>
      <w:r w:rsidR="00F84D05" w:rsidRPr="002024B9">
        <w:rPr>
          <w:sz w:val="28"/>
          <w:szCs w:val="28"/>
          <w:lang w:eastAsia="zh-CN"/>
        </w:rPr>
        <w:t xml:space="preserve">от 14.05.2020 № 21н </w:t>
      </w:r>
      <w:r w:rsidR="00F84D05">
        <w:rPr>
          <w:sz w:val="28"/>
          <w:szCs w:val="28"/>
          <w:lang w:eastAsia="zh-CN"/>
        </w:rPr>
        <w:t>«</w:t>
      </w:r>
      <w:r w:rsidR="00F84D05" w:rsidRPr="002024B9">
        <w:rPr>
          <w:sz w:val="28"/>
          <w:szCs w:val="28"/>
          <w:lang w:eastAsia="zh-CN"/>
        </w:rPr>
        <w:t>О Порядке казначейского обслуживания</w:t>
      </w:r>
      <w:r w:rsidR="00F84D05">
        <w:rPr>
          <w:sz w:val="28"/>
          <w:szCs w:val="28"/>
          <w:lang w:eastAsia="zh-CN"/>
        </w:rPr>
        <w:t xml:space="preserve">» (далее – Порядок казначейского обслуживания), </w:t>
      </w:r>
      <w:r w:rsidR="00DC28B8" w:rsidRPr="002024B9">
        <w:rPr>
          <w:sz w:val="28"/>
          <w:szCs w:val="28"/>
          <w:lang w:eastAsia="zh-CN"/>
        </w:rPr>
        <w:t>от 15.05.2020</w:t>
      </w:r>
      <w:r w:rsidR="00765656">
        <w:rPr>
          <w:sz w:val="28"/>
          <w:szCs w:val="28"/>
          <w:lang w:eastAsia="zh-CN"/>
        </w:rPr>
        <w:t xml:space="preserve"> </w:t>
      </w:r>
      <w:r w:rsidR="00DC28B8" w:rsidRPr="002024B9">
        <w:rPr>
          <w:sz w:val="28"/>
          <w:szCs w:val="28"/>
          <w:lang w:eastAsia="zh-CN"/>
        </w:rPr>
        <w:t xml:space="preserve">№ 22н </w:t>
      </w:r>
      <w:r w:rsidR="006256D3">
        <w:rPr>
          <w:sz w:val="28"/>
          <w:szCs w:val="28"/>
          <w:lang w:eastAsia="zh-CN"/>
        </w:rPr>
        <w:t>«</w:t>
      </w:r>
      <w:r w:rsidR="00DC28B8" w:rsidRPr="002024B9">
        <w:rPr>
          <w:sz w:val="28"/>
          <w:szCs w:val="28"/>
          <w:lang w:eastAsia="zh-CN"/>
        </w:rPr>
        <w:t>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r w:rsidR="006256D3">
        <w:rPr>
          <w:sz w:val="28"/>
          <w:szCs w:val="28"/>
          <w:lang w:eastAsia="zh-CN"/>
        </w:rPr>
        <w:t>»</w:t>
      </w:r>
      <w:r w:rsidR="00F84D05">
        <w:rPr>
          <w:sz w:val="28"/>
          <w:szCs w:val="28"/>
          <w:lang w:eastAsia="zh-CN"/>
        </w:rPr>
        <w:t xml:space="preserve"> (далее -</w:t>
      </w:r>
      <w:r w:rsidR="00F84D05" w:rsidRPr="00F84D05">
        <w:rPr>
          <w:sz w:val="28"/>
          <w:szCs w:val="28"/>
          <w:lang w:eastAsia="zh-CN"/>
        </w:rPr>
        <w:t xml:space="preserve"> </w:t>
      </w:r>
      <w:r w:rsidR="00F84D05" w:rsidRPr="002024B9">
        <w:rPr>
          <w:sz w:val="28"/>
          <w:szCs w:val="28"/>
          <w:lang w:eastAsia="zh-CN"/>
        </w:rPr>
        <w:t>Правил</w:t>
      </w:r>
      <w:r w:rsidR="00F84D05">
        <w:rPr>
          <w:sz w:val="28"/>
          <w:szCs w:val="28"/>
          <w:lang w:eastAsia="zh-CN"/>
        </w:rPr>
        <w:t>а</w:t>
      </w:r>
      <w:r w:rsidR="00F84D05" w:rsidRPr="002024B9">
        <w:rPr>
          <w:sz w:val="28"/>
          <w:szCs w:val="28"/>
          <w:lang w:eastAsia="zh-CN"/>
        </w:rPr>
        <w:t xml:space="preserve"> обеспечения наличными денежными средствами</w:t>
      </w:r>
      <w:r w:rsidR="00F84D05">
        <w:rPr>
          <w:sz w:val="28"/>
          <w:szCs w:val="28"/>
          <w:lang w:eastAsia="zh-CN"/>
        </w:rPr>
        <w:t>)</w:t>
      </w:r>
      <w:r w:rsidRPr="002024B9">
        <w:rPr>
          <w:sz w:val="28"/>
          <w:szCs w:val="28"/>
        </w:rPr>
        <w:t>.</w:t>
      </w:r>
    </w:p>
    <w:p w:rsidR="006336A4" w:rsidRDefault="006336A4" w:rsidP="007B41F7">
      <w:pPr>
        <w:ind w:firstLine="709"/>
        <w:jc w:val="both"/>
        <w:rPr>
          <w:sz w:val="28"/>
          <w:szCs w:val="28"/>
        </w:rPr>
      </w:pPr>
      <w:r w:rsidRPr="002024B9">
        <w:rPr>
          <w:sz w:val="28"/>
          <w:szCs w:val="28"/>
        </w:rPr>
        <w:t>Настоящ</w:t>
      </w:r>
      <w:r w:rsidR="00765AFF">
        <w:rPr>
          <w:sz w:val="28"/>
          <w:szCs w:val="28"/>
        </w:rPr>
        <w:t>ий</w:t>
      </w:r>
      <w:r w:rsidRPr="002024B9">
        <w:rPr>
          <w:sz w:val="28"/>
          <w:szCs w:val="28"/>
        </w:rPr>
        <w:t xml:space="preserve"> П</w:t>
      </w:r>
      <w:r w:rsidR="00F52680">
        <w:rPr>
          <w:sz w:val="28"/>
          <w:szCs w:val="28"/>
        </w:rPr>
        <w:t>о</w:t>
      </w:r>
      <w:r w:rsidR="00765AFF">
        <w:rPr>
          <w:sz w:val="28"/>
          <w:szCs w:val="28"/>
        </w:rPr>
        <w:t>рядок</w:t>
      </w:r>
      <w:r w:rsidRPr="002024B9">
        <w:rPr>
          <w:sz w:val="28"/>
          <w:szCs w:val="28"/>
        </w:rPr>
        <w:t xml:space="preserve"> устанавливает порядок санкционирования оплаты денежных обязательств </w:t>
      </w:r>
      <w:r w:rsidR="00036A80">
        <w:rPr>
          <w:sz w:val="28"/>
          <w:szCs w:val="28"/>
        </w:rPr>
        <w:t>муниципальных</w:t>
      </w:r>
      <w:r w:rsidRPr="002024B9">
        <w:rPr>
          <w:sz w:val="28"/>
          <w:szCs w:val="28"/>
        </w:rPr>
        <w:t xml:space="preserve"> бюджетных и автономных</w:t>
      </w:r>
      <w:r w:rsidRPr="002024B9">
        <w:rPr>
          <w:b/>
          <w:sz w:val="28"/>
          <w:szCs w:val="28"/>
        </w:rPr>
        <w:t xml:space="preserve"> </w:t>
      </w:r>
      <w:r w:rsidRPr="002024B9">
        <w:rPr>
          <w:sz w:val="28"/>
          <w:szCs w:val="28"/>
        </w:rPr>
        <w:t>учреждений</w:t>
      </w:r>
      <w:r w:rsidRPr="002024B9">
        <w:rPr>
          <w:i/>
          <w:sz w:val="28"/>
          <w:szCs w:val="28"/>
        </w:rPr>
        <w:t>,</w:t>
      </w:r>
      <w:r w:rsidRPr="002024B9">
        <w:rPr>
          <w:sz w:val="28"/>
          <w:szCs w:val="28"/>
        </w:rPr>
        <w:t xml:space="preserve"> источником финансового обеспечения которых являются следующие целевые средства, предоставленные указанным учреждениям из </w:t>
      </w:r>
      <w:r w:rsidR="00036A80">
        <w:rPr>
          <w:sz w:val="28"/>
          <w:szCs w:val="28"/>
        </w:rPr>
        <w:t>местного</w:t>
      </w:r>
      <w:r w:rsidRPr="002024B9">
        <w:rPr>
          <w:sz w:val="28"/>
          <w:szCs w:val="28"/>
        </w:rPr>
        <w:t xml:space="preserve"> бюджета:</w:t>
      </w:r>
    </w:p>
    <w:p w:rsidR="0086741B" w:rsidRPr="002024B9" w:rsidRDefault="0086741B" w:rsidP="007B41F7">
      <w:pPr>
        <w:ind w:firstLine="709"/>
        <w:jc w:val="both"/>
        <w:rPr>
          <w:sz w:val="28"/>
          <w:szCs w:val="28"/>
        </w:rPr>
      </w:pPr>
      <w:r>
        <w:rPr>
          <w:sz w:val="28"/>
          <w:szCs w:val="28"/>
        </w:rPr>
        <w:t>1)</w:t>
      </w:r>
      <w:r w:rsidRPr="0086741B">
        <w:rPr>
          <w:sz w:val="28"/>
          <w:szCs w:val="28"/>
        </w:rPr>
        <w:t xml:space="preserve"> </w:t>
      </w:r>
      <w:r w:rsidRPr="002024B9">
        <w:rPr>
          <w:sz w:val="28"/>
          <w:szCs w:val="28"/>
        </w:rPr>
        <w:t>субсидии на  иные цели, полученные в соответствии с абзацем вторым пункта 1 статьи 78.1</w:t>
      </w:r>
      <w:r w:rsidRPr="002024B9">
        <w:rPr>
          <w:b/>
          <w:sz w:val="28"/>
          <w:szCs w:val="28"/>
        </w:rPr>
        <w:t xml:space="preserve"> </w:t>
      </w:r>
      <w:r w:rsidRPr="002024B9">
        <w:rPr>
          <w:sz w:val="28"/>
          <w:szCs w:val="28"/>
        </w:rPr>
        <w:t>Бюджетного кодекса Российской Федерации (далее – субсидии на  иные цели)</w:t>
      </w:r>
      <w:r>
        <w:rPr>
          <w:sz w:val="28"/>
          <w:szCs w:val="28"/>
        </w:rPr>
        <w:t>;</w:t>
      </w:r>
    </w:p>
    <w:p w:rsidR="006336A4" w:rsidRPr="002024B9" w:rsidRDefault="0086741B" w:rsidP="007B41F7">
      <w:pPr>
        <w:ind w:firstLine="709"/>
        <w:jc w:val="both"/>
        <w:rPr>
          <w:sz w:val="28"/>
          <w:szCs w:val="28"/>
        </w:rPr>
      </w:pPr>
      <w:r>
        <w:rPr>
          <w:sz w:val="28"/>
          <w:szCs w:val="28"/>
        </w:rPr>
        <w:t>2</w:t>
      </w:r>
      <w:r w:rsidR="006336A4" w:rsidRPr="002024B9">
        <w:rPr>
          <w:sz w:val="28"/>
          <w:szCs w:val="28"/>
        </w:rPr>
        <w:t xml:space="preserve">) субсидии на осуществление капитальных вложений в  объекты капитального строительства </w:t>
      </w:r>
      <w:r w:rsidR="00036A80">
        <w:rPr>
          <w:sz w:val="28"/>
          <w:szCs w:val="28"/>
        </w:rPr>
        <w:t>муниципальной</w:t>
      </w:r>
      <w:r w:rsidR="006336A4" w:rsidRPr="002024B9">
        <w:rPr>
          <w:sz w:val="28"/>
          <w:szCs w:val="28"/>
        </w:rPr>
        <w:t xml:space="preserve"> собственности, полученные в соответствии с пунктом 1 статьи 78.2 Бюджетного кодекса Российской Федерации (далее – субсидии на осущ</w:t>
      </w:r>
      <w:r>
        <w:rPr>
          <w:sz w:val="28"/>
          <w:szCs w:val="28"/>
        </w:rPr>
        <w:t>ествление капитальных вложений).</w:t>
      </w:r>
    </w:p>
    <w:p w:rsidR="00CB039B" w:rsidRDefault="006336A4" w:rsidP="00765AFF">
      <w:pPr>
        <w:numPr>
          <w:ilvl w:val="0"/>
          <w:numId w:val="2"/>
        </w:numPr>
        <w:tabs>
          <w:tab w:val="left" w:pos="993"/>
        </w:tabs>
        <w:ind w:left="0" w:firstLine="709"/>
        <w:jc w:val="both"/>
        <w:rPr>
          <w:sz w:val="28"/>
          <w:szCs w:val="28"/>
        </w:rPr>
      </w:pPr>
      <w:r w:rsidRPr="00CB039B">
        <w:rPr>
          <w:sz w:val="28"/>
          <w:szCs w:val="28"/>
        </w:rPr>
        <w:t xml:space="preserve">В части осуществления операций </w:t>
      </w:r>
      <w:r w:rsidR="00036A80" w:rsidRPr="00CB039B">
        <w:rPr>
          <w:sz w:val="28"/>
          <w:szCs w:val="28"/>
        </w:rPr>
        <w:t>муниципальных</w:t>
      </w:r>
      <w:r w:rsidRPr="00CB039B">
        <w:rPr>
          <w:sz w:val="28"/>
          <w:szCs w:val="28"/>
        </w:rPr>
        <w:t xml:space="preserve"> автономных учреждений со средствами, полученными в виде субсидий на иные цели, настоящ</w:t>
      </w:r>
      <w:r w:rsidR="00765AFF">
        <w:rPr>
          <w:sz w:val="28"/>
          <w:szCs w:val="28"/>
        </w:rPr>
        <w:t>ий</w:t>
      </w:r>
      <w:r w:rsidRPr="00CB039B">
        <w:rPr>
          <w:sz w:val="28"/>
          <w:szCs w:val="28"/>
        </w:rPr>
        <w:t xml:space="preserve"> П</w:t>
      </w:r>
      <w:r w:rsidR="00F52680" w:rsidRPr="00CB039B">
        <w:rPr>
          <w:sz w:val="28"/>
          <w:szCs w:val="28"/>
        </w:rPr>
        <w:t>о</w:t>
      </w:r>
      <w:r w:rsidR="00765AFF">
        <w:rPr>
          <w:sz w:val="28"/>
          <w:szCs w:val="28"/>
        </w:rPr>
        <w:t>рядок</w:t>
      </w:r>
      <w:r w:rsidRPr="00CB039B">
        <w:rPr>
          <w:sz w:val="28"/>
          <w:szCs w:val="28"/>
        </w:rPr>
        <w:t xml:space="preserve"> применяется в случае осуществления операций с указанными средствами на лицевых счетах, открытых </w:t>
      </w:r>
      <w:r w:rsidR="00F52680" w:rsidRPr="00CB039B">
        <w:rPr>
          <w:sz w:val="28"/>
          <w:szCs w:val="28"/>
        </w:rPr>
        <w:t>муниципальным</w:t>
      </w:r>
      <w:r w:rsidRPr="00CB039B">
        <w:rPr>
          <w:sz w:val="28"/>
          <w:szCs w:val="28"/>
        </w:rPr>
        <w:t xml:space="preserve"> </w:t>
      </w:r>
      <w:r w:rsidRPr="00CB039B">
        <w:rPr>
          <w:sz w:val="28"/>
          <w:szCs w:val="28"/>
        </w:rPr>
        <w:lastRenderedPageBreak/>
        <w:t xml:space="preserve">автономным учреждениям  в  Управлении Федерального казначейства по </w:t>
      </w:r>
      <w:r w:rsidR="00F52680" w:rsidRPr="00CB039B">
        <w:rPr>
          <w:sz w:val="28"/>
          <w:szCs w:val="28"/>
        </w:rPr>
        <w:t>Ростовской</w:t>
      </w:r>
      <w:r w:rsidRPr="00CB039B">
        <w:rPr>
          <w:sz w:val="28"/>
          <w:szCs w:val="28"/>
        </w:rPr>
        <w:t xml:space="preserve"> области (далее – </w:t>
      </w:r>
      <w:r w:rsidR="00765AFF">
        <w:rPr>
          <w:sz w:val="28"/>
          <w:szCs w:val="28"/>
        </w:rPr>
        <w:t>УФК по РО</w:t>
      </w:r>
      <w:r w:rsidRPr="00CB039B">
        <w:rPr>
          <w:sz w:val="28"/>
          <w:szCs w:val="28"/>
        </w:rPr>
        <w:t xml:space="preserve">). </w:t>
      </w:r>
    </w:p>
    <w:p w:rsidR="00CB039B" w:rsidRPr="00CB039B" w:rsidRDefault="006336A4" w:rsidP="007B41F7">
      <w:pPr>
        <w:numPr>
          <w:ilvl w:val="0"/>
          <w:numId w:val="2"/>
        </w:numPr>
        <w:ind w:left="0" w:firstLine="709"/>
        <w:jc w:val="both"/>
        <w:rPr>
          <w:iCs/>
          <w:sz w:val="28"/>
          <w:szCs w:val="28"/>
        </w:rPr>
      </w:pPr>
      <w:r w:rsidRPr="00CB039B">
        <w:rPr>
          <w:sz w:val="28"/>
          <w:szCs w:val="28"/>
        </w:rPr>
        <w:t xml:space="preserve">В соответствии со статьей 30 Федерального закона № 83-ФЗ  операции с субсидиями на осуществление капитальных вложений и субсидиями на  иные цели, поступающими </w:t>
      </w:r>
      <w:r w:rsidR="00F52680" w:rsidRPr="00CB039B">
        <w:rPr>
          <w:sz w:val="28"/>
          <w:szCs w:val="28"/>
        </w:rPr>
        <w:t>муниципальному</w:t>
      </w:r>
      <w:r w:rsidRPr="00CB039B">
        <w:rPr>
          <w:sz w:val="28"/>
          <w:szCs w:val="28"/>
        </w:rPr>
        <w:t xml:space="preserve"> бюджетному учреждению (далее - Учреждени</w:t>
      </w:r>
      <w:r w:rsidR="0055516B" w:rsidRPr="00CB039B">
        <w:rPr>
          <w:sz w:val="28"/>
          <w:szCs w:val="28"/>
        </w:rPr>
        <w:t>е</w:t>
      </w:r>
      <w:r w:rsidRPr="00CB039B">
        <w:rPr>
          <w:sz w:val="28"/>
          <w:szCs w:val="28"/>
        </w:rPr>
        <w:t xml:space="preserve">)  учитываются на отдельном лицевом счете, предназначенном для учета операций со средствами, предоставленными </w:t>
      </w:r>
      <w:r w:rsidR="00765AFF">
        <w:rPr>
          <w:sz w:val="28"/>
          <w:szCs w:val="28"/>
        </w:rPr>
        <w:t>У</w:t>
      </w:r>
      <w:r w:rsidRPr="00CB039B">
        <w:rPr>
          <w:sz w:val="28"/>
          <w:szCs w:val="28"/>
        </w:rPr>
        <w:t>чреждени</w:t>
      </w:r>
      <w:r w:rsidR="00765AFF">
        <w:rPr>
          <w:sz w:val="28"/>
          <w:szCs w:val="28"/>
        </w:rPr>
        <w:t>ю</w:t>
      </w:r>
      <w:r w:rsidRPr="00CB039B">
        <w:rPr>
          <w:sz w:val="28"/>
          <w:szCs w:val="28"/>
        </w:rPr>
        <w:t xml:space="preserve"> из </w:t>
      </w:r>
      <w:r w:rsidR="00F52680" w:rsidRPr="00CB039B">
        <w:rPr>
          <w:sz w:val="28"/>
          <w:szCs w:val="28"/>
        </w:rPr>
        <w:t>местног</w:t>
      </w:r>
      <w:r w:rsidRPr="00CB039B">
        <w:rPr>
          <w:sz w:val="28"/>
          <w:szCs w:val="28"/>
        </w:rPr>
        <w:t>о бюджета в виде субсидий на иные цели, а также субсидий на осуществление капитальных вложений (далее - отдельный лицевой счет), открываемом Учреждению в У</w:t>
      </w:r>
      <w:r w:rsidR="00765AFF">
        <w:rPr>
          <w:sz w:val="28"/>
          <w:szCs w:val="28"/>
        </w:rPr>
        <w:t>ФК по РО</w:t>
      </w:r>
      <w:r w:rsidRPr="00CB039B">
        <w:rPr>
          <w:sz w:val="28"/>
          <w:szCs w:val="28"/>
        </w:rPr>
        <w:t xml:space="preserve">. </w:t>
      </w:r>
    </w:p>
    <w:p w:rsidR="006336A4" w:rsidRPr="00CB039B" w:rsidRDefault="006336A4" w:rsidP="007B41F7">
      <w:pPr>
        <w:numPr>
          <w:ilvl w:val="0"/>
          <w:numId w:val="2"/>
        </w:numPr>
        <w:ind w:left="0" w:firstLine="709"/>
        <w:jc w:val="both"/>
        <w:rPr>
          <w:iCs/>
          <w:sz w:val="28"/>
          <w:szCs w:val="28"/>
        </w:rPr>
      </w:pPr>
      <w:r w:rsidRPr="00CB039B">
        <w:rPr>
          <w:sz w:val="28"/>
          <w:szCs w:val="28"/>
        </w:rPr>
        <w:t>В соответствии со</w:t>
      </w:r>
      <w:r w:rsidRPr="00CB039B">
        <w:rPr>
          <w:sz w:val="26"/>
          <w:szCs w:val="26"/>
        </w:rPr>
        <w:t xml:space="preserve"> </w:t>
      </w:r>
      <w:r w:rsidRPr="00CB039B">
        <w:rPr>
          <w:sz w:val="28"/>
          <w:szCs w:val="28"/>
        </w:rPr>
        <w:t xml:space="preserve">статьей 2 Федерального закона </w:t>
      </w:r>
      <w:r w:rsidRPr="00CB039B">
        <w:rPr>
          <w:sz w:val="28"/>
          <w:szCs w:val="28"/>
        </w:rPr>
        <w:br/>
        <w:t xml:space="preserve">№174-ФЗ операции с субсидиями на осуществление капитальных вложений, поступающими </w:t>
      </w:r>
      <w:r w:rsidR="00F52680" w:rsidRPr="00CB039B">
        <w:rPr>
          <w:sz w:val="28"/>
          <w:szCs w:val="28"/>
        </w:rPr>
        <w:t>муниципальному</w:t>
      </w:r>
      <w:r w:rsidRPr="00CB039B">
        <w:rPr>
          <w:sz w:val="28"/>
          <w:szCs w:val="28"/>
        </w:rPr>
        <w:t xml:space="preserve"> автономному учреждению (далее - Учреждение),  учитываются на отдельном лицевом счете, </w:t>
      </w:r>
      <w:r w:rsidRPr="00CB039B">
        <w:rPr>
          <w:iCs/>
          <w:sz w:val="28"/>
          <w:szCs w:val="28"/>
        </w:rPr>
        <w:t xml:space="preserve">предназначенном для учета операций со средствами, предоставленными </w:t>
      </w:r>
      <w:r w:rsidR="00765AFF">
        <w:rPr>
          <w:iCs/>
          <w:sz w:val="28"/>
          <w:szCs w:val="28"/>
        </w:rPr>
        <w:t>У</w:t>
      </w:r>
      <w:r w:rsidRPr="00CB039B">
        <w:rPr>
          <w:iCs/>
          <w:sz w:val="28"/>
          <w:szCs w:val="28"/>
        </w:rPr>
        <w:t>чреждени</w:t>
      </w:r>
      <w:r w:rsidR="00765AFF">
        <w:rPr>
          <w:iCs/>
          <w:sz w:val="28"/>
          <w:szCs w:val="28"/>
        </w:rPr>
        <w:t>ю</w:t>
      </w:r>
      <w:r w:rsidRPr="00CB039B">
        <w:rPr>
          <w:iCs/>
          <w:sz w:val="28"/>
          <w:szCs w:val="28"/>
        </w:rPr>
        <w:t xml:space="preserve"> из </w:t>
      </w:r>
      <w:r w:rsidR="00F52680" w:rsidRPr="00CB039B">
        <w:rPr>
          <w:iCs/>
          <w:sz w:val="28"/>
          <w:szCs w:val="28"/>
        </w:rPr>
        <w:t>местного</w:t>
      </w:r>
      <w:r w:rsidRPr="00CB039B">
        <w:rPr>
          <w:iCs/>
          <w:sz w:val="28"/>
          <w:szCs w:val="28"/>
        </w:rPr>
        <w:t xml:space="preserve"> бюджета в виде субсидий на иные цели, а также </w:t>
      </w:r>
      <w:r w:rsidRPr="00CB039B">
        <w:rPr>
          <w:sz w:val="28"/>
          <w:szCs w:val="28"/>
        </w:rPr>
        <w:t>субсидий на осуществление капитальных вложений</w:t>
      </w:r>
      <w:r w:rsidRPr="00CB039B">
        <w:rPr>
          <w:iCs/>
          <w:sz w:val="28"/>
          <w:szCs w:val="28"/>
        </w:rPr>
        <w:t xml:space="preserve"> (далее - отдельный лицевой счет)</w:t>
      </w:r>
      <w:r w:rsidRPr="00CB039B">
        <w:rPr>
          <w:i/>
          <w:iCs/>
          <w:sz w:val="28"/>
          <w:szCs w:val="28"/>
        </w:rPr>
        <w:t>,</w:t>
      </w:r>
      <w:r w:rsidRPr="00CB039B">
        <w:rPr>
          <w:sz w:val="28"/>
          <w:szCs w:val="28"/>
        </w:rPr>
        <w:t xml:space="preserve"> открываемом Учреждению в </w:t>
      </w:r>
      <w:r w:rsidR="00765AFF">
        <w:rPr>
          <w:sz w:val="28"/>
          <w:szCs w:val="28"/>
        </w:rPr>
        <w:t>УФК по РО</w:t>
      </w:r>
      <w:r w:rsidRPr="00CB039B">
        <w:rPr>
          <w:sz w:val="28"/>
          <w:szCs w:val="28"/>
        </w:rPr>
        <w:t xml:space="preserve">. </w:t>
      </w:r>
    </w:p>
    <w:p w:rsidR="00CB039B" w:rsidRDefault="006336A4" w:rsidP="00CB039B">
      <w:pPr>
        <w:numPr>
          <w:ilvl w:val="0"/>
          <w:numId w:val="2"/>
        </w:numPr>
        <w:autoSpaceDE w:val="0"/>
        <w:autoSpaceDN w:val="0"/>
        <w:adjustRightInd w:val="0"/>
        <w:ind w:left="0" w:firstLine="709"/>
        <w:jc w:val="both"/>
        <w:rPr>
          <w:sz w:val="28"/>
          <w:szCs w:val="28"/>
        </w:rPr>
      </w:pPr>
      <w:r w:rsidRPr="00CB039B">
        <w:rPr>
          <w:sz w:val="28"/>
          <w:szCs w:val="28"/>
        </w:rPr>
        <w:t>Лицевые счета Учреждениям открываются и ведутся в порядке, установленном Федеральным казначейством.</w:t>
      </w:r>
    </w:p>
    <w:p w:rsidR="00CB039B" w:rsidRDefault="006336A4" w:rsidP="00CB039B">
      <w:pPr>
        <w:numPr>
          <w:ilvl w:val="0"/>
          <w:numId w:val="2"/>
        </w:numPr>
        <w:autoSpaceDE w:val="0"/>
        <w:autoSpaceDN w:val="0"/>
        <w:adjustRightInd w:val="0"/>
        <w:ind w:left="0" w:firstLine="709"/>
        <w:jc w:val="both"/>
        <w:rPr>
          <w:sz w:val="28"/>
          <w:szCs w:val="28"/>
        </w:rPr>
      </w:pPr>
      <w:r w:rsidRPr="00CB039B">
        <w:rPr>
          <w:sz w:val="28"/>
          <w:szCs w:val="28"/>
        </w:rPr>
        <w:t xml:space="preserve"> Расходы учреждений, источником финансового обеспечения которых являются средства, полученные ими в виде субсидий на осуществление капитальных вложений и субсидий на иные цели, (далее – целевые расходы) осуществляются после проверки документов, подтверждающих возникновение денежных обязательств, и соответствия содержания операции коду видов расходов классификации расходов бюджета (далее – код вида расходов) и целям предоставления субсидий на иные цели и субсидий на осуществление капитальных вложений (далее - целевые субсидии).</w:t>
      </w:r>
    </w:p>
    <w:p w:rsidR="00833E01" w:rsidRDefault="00833E01" w:rsidP="00CB039B">
      <w:pPr>
        <w:numPr>
          <w:ilvl w:val="0"/>
          <w:numId w:val="2"/>
        </w:numPr>
        <w:autoSpaceDE w:val="0"/>
        <w:autoSpaceDN w:val="0"/>
        <w:adjustRightInd w:val="0"/>
        <w:ind w:left="0" w:firstLine="709"/>
        <w:jc w:val="both"/>
        <w:rPr>
          <w:sz w:val="28"/>
          <w:szCs w:val="28"/>
        </w:rPr>
      </w:pPr>
      <w:r w:rsidRPr="00CB039B">
        <w:rPr>
          <w:sz w:val="28"/>
          <w:szCs w:val="28"/>
        </w:rPr>
        <w:t xml:space="preserve"> </w:t>
      </w:r>
      <w:r w:rsidRPr="00DA1DC8">
        <w:rPr>
          <w:sz w:val="28"/>
          <w:szCs w:val="28"/>
        </w:rPr>
        <w:t>Санкционирование</w:t>
      </w:r>
      <w:r w:rsidRPr="00CB039B">
        <w:rPr>
          <w:sz w:val="28"/>
          <w:szCs w:val="28"/>
        </w:rPr>
        <w:t xml:space="preserve"> целевых </w:t>
      </w:r>
      <w:r w:rsidR="00B96F1A">
        <w:rPr>
          <w:sz w:val="28"/>
          <w:szCs w:val="28"/>
        </w:rPr>
        <w:t>субсидий</w:t>
      </w:r>
      <w:r w:rsidRPr="00CB039B">
        <w:rPr>
          <w:sz w:val="28"/>
          <w:szCs w:val="28"/>
        </w:rPr>
        <w:t xml:space="preserve"> осуществляется на основании направленных </w:t>
      </w:r>
      <w:r w:rsidR="00765AFF">
        <w:rPr>
          <w:sz w:val="28"/>
          <w:szCs w:val="28"/>
        </w:rPr>
        <w:t xml:space="preserve">Учреждением </w:t>
      </w:r>
      <w:r w:rsidRPr="00CB039B">
        <w:rPr>
          <w:sz w:val="28"/>
          <w:szCs w:val="28"/>
        </w:rPr>
        <w:t xml:space="preserve">в </w:t>
      </w:r>
      <w:r w:rsidR="00765AFF">
        <w:rPr>
          <w:sz w:val="28"/>
          <w:szCs w:val="28"/>
        </w:rPr>
        <w:t>УФК по РО</w:t>
      </w:r>
      <w:r w:rsidRPr="00CB039B">
        <w:rPr>
          <w:sz w:val="28"/>
          <w:szCs w:val="28"/>
        </w:rPr>
        <w:t xml:space="preserve"> Сведений об операциях с целевыми субсидиями на </w:t>
      </w:r>
      <w:r w:rsidR="00F100EE">
        <w:rPr>
          <w:sz w:val="28"/>
          <w:szCs w:val="28"/>
        </w:rPr>
        <w:t>соответствующий</w:t>
      </w:r>
      <w:r w:rsidRPr="00CB039B">
        <w:rPr>
          <w:sz w:val="28"/>
          <w:szCs w:val="28"/>
        </w:rPr>
        <w:t xml:space="preserve"> год</w:t>
      </w:r>
      <w:r w:rsidRPr="00CB039B">
        <w:rPr>
          <w:color w:val="000000"/>
          <w:sz w:val="28"/>
          <w:szCs w:val="28"/>
        </w:rPr>
        <w:t xml:space="preserve"> </w:t>
      </w:r>
      <w:r w:rsidR="00863EC5">
        <w:rPr>
          <w:color w:val="000000"/>
          <w:sz w:val="28"/>
          <w:szCs w:val="28"/>
        </w:rPr>
        <w:t xml:space="preserve"> по форме согласно приложению №1</w:t>
      </w:r>
      <w:r w:rsidR="0036031B">
        <w:rPr>
          <w:color w:val="000000"/>
          <w:sz w:val="28"/>
          <w:szCs w:val="28"/>
        </w:rPr>
        <w:t xml:space="preserve"> </w:t>
      </w:r>
      <w:r w:rsidRPr="00CB039B">
        <w:rPr>
          <w:color w:val="000000"/>
          <w:sz w:val="28"/>
          <w:szCs w:val="28"/>
        </w:rPr>
        <w:t>(дале</w:t>
      </w:r>
      <w:r w:rsidRPr="00CB039B">
        <w:rPr>
          <w:sz w:val="28"/>
          <w:szCs w:val="28"/>
        </w:rPr>
        <w:t>е - Сведения)</w:t>
      </w:r>
      <w:r w:rsidRPr="00CB039B">
        <w:rPr>
          <w:color w:val="000000"/>
          <w:sz w:val="28"/>
          <w:szCs w:val="28"/>
        </w:rPr>
        <w:t>, сформированных в соответствии</w:t>
      </w:r>
      <w:r w:rsidRPr="00CB039B">
        <w:rPr>
          <w:sz w:val="28"/>
          <w:szCs w:val="28"/>
        </w:rPr>
        <w:t xml:space="preserve"> с требованиями, установленными </w:t>
      </w:r>
      <w:hyperlink w:anchor="P139" w:history="1">
        <w:r w:rsidRPr="00CB039B">
          <w:rPr>
            <w:sz w:val="28"/>
            <w:szCs w:val="28"/>
          </w:rPr>
          <w:t xml:space="preserve">пунктом </w:t>
        </w:r>
      </w:hyperlink>
      <w:r w:rsidR="00765AFF">
        <w:rPr>
          <w:sz w:val="28"/>
          <w:szCs w:val="28"/>
        </w:rPr>
        <w:t>8</w:t>
      </w:r>
      <w:r w:rsidRPr="00CB039B">
        <w:rPr>
          <w:sz w:val="28"/>
          <w:szCs w:val="28"/>
        </w:rPr>
        <w:t xml:space="preserve"> настоящего</w:t>
      </w:r>
      <w:r w:rsidRPr="00CB039B">
        <w:rPr>
          <w:color w:val="000000"/>
          <w:sz w:val="28"/>
          <w:szCs w:val="28"/>
        </w:rPr>
        <w:t xml:space="preserve"> </w:t>
      </w:r>
      <w:r w:rsidR="009156D3" w:rsidRPr="00CB039B">
        <w:rPr>
          <w:color w:val="000000"/>
          <w:sz w:val="28"/>
          <w:szCs w:val="28"/>
        </w:rPr>
        <w:t>По</w:t>
      </w:r>
      <w:r w:rsidR="00765AFF">
        <w:rPr>
          <w:color w:val="000000"/>
          <w:sz w:val="28"/>
          <w:szCs w:val="28"/>
        </w:rPr>
        <w:t>рядка</w:t>
      </w:r>
      <w:r w:rsidRPr="00CB039B">
        <w:rPr>
          <w:color w:val="000000"/>
          <w:sz w:val="28"/>
          <w:szCs w:val="28"/>
        </w:rPr>
        <w:t>, в срок</w:t>
      </w:r>
      <w:r w:rsidR="00765AFF">
        <w:rPr>
          <w:color w:val="000000"/>
          <w:sz w:val="28"/>
          <w:szCs w:val="28"/>
        </w:rPr>
        <w:t>и, установленные</w:t>
      </w:r>
      <w:r w:rsidRPr="00CB039B">
        <w:rPr>
          <w:color w:val="000000"/>
          <w:sz w:val="28"/>
          <w:szCs w:val="28"/>
        </w:rPr>
        <w:t xml:space="preserve"> </w:t>
      </w:r>
      <w:r w:rsidR="00CE365A">
        <w:rPr>
          <w:color w:val="000000"/>
          <w:sz w:val="28"/>
          <w:szCs w:val="28"/>
        </w:rPr>
        <w:t>с</w:t>
      </w:r>
      <w:r w:rsidRPr="00CB039B">
        <w:rPr>
          <w:color w:val="000000"/>
          <w:sz w:val="28"/>
          <w:szCs w:val="28"/>
        </w:rPr>
        <w:t>оглашени</w:t>
      </w:r>
      <w:r w:rsidR="00CE365A">
        <w:rPr>
          <w:color w:val="000000"/>
          <w:sz w:val="28"/>
          <w:szCs w:val="28"/>
        </w:rPr>
        <w:t>ями</w:t>
      </w:r>
      <w:r w:rsidRPr="00CB039B">
        <w:rPr>
          <w:color w:val="000000"/>
          <w:sz w:val="28"/>
          <w:szCs w:val="28"/>
        </w:rPr>
        <w:t xml:space="preserve"> о предоставлении из местн</w:t>
      </w:r>
      <w:r w:rsidRPr="00CB039B">
        <w:rPr>
          <w:sz w:val="28"/>
          <w:szCs w:val="28"/>
        </w:rPr>
        <w:t>ого бюджета муниципальному бюджетному или автономному учреждению субсидии в соответствии с абзацем вторым пункта 1 статьи 78.1</w:t>
      </w:r>
      <w:r w:rsidR="00CE365A">
        <w:rPr>
          <w:sz w:val="28"/>
          <w:szCs w:val="28"/>
        </w:rPr>
        <w:t xml:space="preserve"> и пунктом 1 статьи 78.2</w:t>
      </w:r>
      <w:r w:rsidRPr="00CB039B">
        <w:rPr>
          <w:sz w:val="28"/>
          <w:szCs w:val="28"/>
        </w:rPr>
        <w:t xml:space="preserve"> Бюджетного кодекса Российской Федерации  (далее – Соглашение).</w:t>
      </w:r>
    </w:p>
    <w:p w:rsidR="00833E01" w:rsidRPr="004F4D4E" w:rsidRDefault="00833E01" w:rsidP="00C9150A">
      <w:pPr>
        <w:numPr>
          <w:ilvl w:val="0"/>
          <w:numId w:val="2"/>
        </w:numPr>
        <w:ind w:left="0" w:firstLine="709"/>
        <w:jc w:val="both"/>
        <w:rPr>
          <w:sz w:val="28"/>
          <w:szCs w:val="28"/>
        </w:rPr>
      </w:pPr>
      <w:r w:rsidRPr="004F4D4E">
        <w:rPr>
          <w:sz w:val="28"/>
          <w:szCs w:val="28"/>
        </w:rPr>
        <w:t xml:space="preserve">При составлении Сведений </w:t>
      </w:r>
      <w:r w:rsidR="008A6A3D">
        <w:rPr>
          <w:sz w:val="28"/>
          <w:szCs w:val="28"/>
        </w:rPr>
        <w:t>У</w:t>
      </w:r>
      <w:r w:rsidRPr="004F4D4E">
        <w:rPr>
          <w:sz w:val="28"/>
          <w:szCs w:val="28"/>
        </w:rPr>
        <w:t>чреждением в них указываются:</w:t>
      </w:r>
    </w:p>
    <w:p w:rsidR="00833E01" w:rsidRPr="004F4D4E" w:rsidRDefault="00833E01" w:rsidP="00CB039B">
      <w:pPr>
        <w:ind w:firstLine="709"/>
        <w:jc w:val="both"/>
        <w:rPr>
          <w:sz w:val="28"/>
          <w:szCs w:val="28"/>
        </w:rPr>
      </w:pPr>
      <w:r w:rsidRPr="004F4D4E">
        <w:rPr>
          <w:sz w:val="28"/>
          <w:szCs w:val="28"/>
        </w:rPr>
        <w:t>а) в заголовочной части:</w:t>
      </w:r>
    </w:p>
    <w:p w:rsidR="00833E01" w:rsidRPr="00A14B6A" w:rsidRDefault="00833E01" w:rsidP="00CB039B">
      <w:pPr>
        <w:ind w:firstLine="709"/>
        <w:jc w:val="both"/>
        <w:rPr>
          <w:color w:val="000000"/>
          <w:sz w:val="28"/>
          <w:szCs w:val="28"/>
        </w:rPr>
      </w:pPr>
      <w:r w:rsidRPr="004F4D4E">
        <w:rPr>
          <w:sz w:val="28"/>
          <w:szCs w:val="28"/>
        </w:rPr>
        <w:t xml:space="preserve">дата составления Сведений с </w:t>
      </w:r>
      <w:r w:rsidRPr="00A14B6A">
        <w:rPr>
          <w:color w:val="000000"/>
          <w:sz w:val="28"/>
          <w:szCs w:val="28"/>
        </w:rPr>
        <w:t xml:space="preserve">указанием в </w:t>
      </w:r>
      <w:hyperlink w:anchor="P208" w:history="1">
        <w:r w:rsidRPr="00A14B6A">
          <w:rPr>
            <w:rStyle w:val="a9"/>
            <w:color w:val="000000"/>
            <w:sz w:val="28"/>
            <w:szCs w:val="28"/>
            <w:u w:val="none"/>
          </w:rPr>
          <w:t>кодовой зоне</w:t>
        </w:r>
      </w:hyperlink>
      <w:r w:rsidRPr="00A14B6A">
        <w:rPr>
          <w:color w:val="000000"/>
          <w:sz w:val="28"/>
          <w:szCs w:val="28"/>
        </w:rPr>
        <w:t xml:space="preserve"> даты составления документа и даты представления Сведений, предшествующих настоящим в формате </w:t>
      </w:r>
      <w:r w:rsidR="006256D3">
        <w:rPr>
          <w:color w:val="000000"/>
          <w:sz w:val="28"/>
          <w:szCs w:val="28"/>
        </w:rPr>
        <w:t>«</w:t>
      </w:r>
      <w:r w:rsidRPr="00A14B6A">
        <w:rPr>
          <w:color w:val="000000"/>
          <w:sz w:val="28"/>
          <w:szCs w:val="28"/>
        </w:rPr>
        <w:t>ДД.ММ.ГГГГ</w:t>
      </w:r>
      <w:r w:rsidR="006256D3">
        <w:rPr>
          <w:color w:val="000000"/>
          <w:sz w:val="28"/>
          <w:szCs w:val="28"/>
        </w:rPr>
        <w:t>»</w:t>
      </w:r>
      <w:r w:rsidRPr="00A14B6A">
        <w:rPr>
          <w:color w:val="000000"/>
          <w:sz w:val="28"/>
          <w:szCs w:val="28"/>
        </w:rPr>
        <w:t>;</w:t>
      </w:r>
    </w:p>
    <w:p w:rsidR="00833E01" w:rsidRPr="00A14B6A" w:rsidRDefault="00833E01" w:rsidP="00CB039B">
      <w:pPr>
        <w:ind w:firstLine="709"/>
        <w:jc w:val="both"/>
        <w:rPr>
          <w:color w:val="000000"/>
          <w:sz w:val="28"/>
          <w:szCs w:val="28"/>
        </w:rPr>
      </w:pPr>
      <w:r w:rsidRPr="00A14B6A">
        <w:rPr>
          <w:color w:val="000000"/>
          <w:sz w:val="28"/>
          <w:szCs w:val="28"/>
        </w:rPr>
        <w:t xml:space="preserve">в </w:t>
      </w:r>
      <w:hyperlink w:anchor="P233" w:history="1">
        <w:r w:rsidRPr="00A14B6A">
          <w:rPr>
            <w:rStyle w:val="a9"/>
            <w:color w:val="000000"/>
            <w:sz w:val="28"/>
            <w:szCs w:val="28"/>
            <w:u w:val="none"/>
          </w:rPr>
          <w:t>строке</w:t>
        </w:r>
      </w:hyperlink>
      <w:r w:rsidRPr="00A14B6A">
        <w:rPr>
          <w:color w:val="000000"/>
          <w:sz w:val="28"/>
          <w:szCs w:val="28"/>
        </w:rPr>
        <w:t xml:space="preserve"> </w:t>
      </w:r>
      <w:r w:rsidR="006256D3">
        <w:rPr>
          <w:color w:val="000000"/>
          <w:sz w:val="28"/>
          <w:szCs w:val="28"/>
        </w:rPr>
        <w:t>«</w:t>
      </w:r>
      <w:r w:rsidRPr="00A14B6A">
        <w:rPr>
          <w:color w:val="000000"/>
          <w:sz w:val="28"/>
          <w:szCs w:val="28"/>
        </w:rPr>
        <w:t>Наименование учреждения</w:t>
      </w:r>
      <w:r w:rsidR="006256D3">
        <w:rPr>
          <w:color w:val="000000"/>
          <w:sz w:val="28"/>
          <w:szCs w:val="28"/>
        </w:rPr>
        <w:t>»</w:t>
      </w:r>
      <w:r w:rsidRPr="00A14B6A">
        <w:rPr>
          <w:color w:val="000000"/>
          <w:sz w:val="28"/>
          <w:szCs w:val="28"/>
        </w:rPr>
        <w:t xml:space="preserve"> - полное или сокращенное наименование </w:t>
      </w:r>
      <w:r w:rsidR="008A6A3D">
        <w:rPr>
          <w:color w:val="000000"/>
          <w:sz w:val="28"/>
          <w:szCs w:val="28"/>
        </w:rPr>
        <w:t>У</w:t>
      </w:r>
      <w:r w:rsidRPr="00A14B6A">
        <w:rPr>
          <w:color w:val="000000"/>
          <w:sz w:val="28"/>
          <w:szCs w:val="28"/>
        </w:rPr>
        <w:t xml:space="preserve">чреждения с указанием в </w:t>
      </w:r>
      <w:hyperlink w:anchor="P208" w:history="1">
        <w:r w:rsidRPr="00A14B6A">
          <w:rPr>
            <w:rStyle w:val="a9"/>
            <w:color w:val="000000"/>
            <w:sz w:val="28"/>
            <w:szCs w:val="28"/>
            <w:u w:val="none"/>
          </w:rPr>
          <w:t>кодовой зоне</w:t>
        </w:r>
      </w:hyperlink>
      <w:r w:rsidRPr="00A14B6A">
        <w:rPr>
          <w:color w:val="000000"/>
          <w:sz w:val="28"/>
          <w:szCs w:val="28"/>
        </w:rPr>
        <w:t>:</w:t>
      </w:r>
    </w:p>
    <w:p w:rsidR="00833E01" w:rsidRPr="004F4D4E" w:rsidRDefault="00833E01" w:rsidP="00CB039B">
      <w:pPr>
        <w:ind w:firstLine="709"/>
        <w:jc w:val="both"/>
        <w:rPr>
          <w:sz w:val="28"/>
          <w:szCs w:val="28"/>
        </w:rPr>
      </w:pPr>
      <w:r w:rsidRPr="004F4D4E">
        <w:rPr>
          <w:sz w:val="28"/>
          <w:szCs w:val="28"/>
        </w:rPr>
        <w:t xml:space="preserve">уникального кода </w:t>
      </w:r>
      <w:r w:rsidR="008A6A3D">
        <w:rPr>
          <w:sz w:val="28"/>
          <w:szCs w:val="28"/>
        </w:rPr>
        <w:t>У</w:t>
      </w:r>
      <w:r w:rsidRPr="004F4D4E">
        <w:rPr>
          <w:sz w:val="28"/>
          <w:szCs w:val="28"/>
        </w:rPr>
        <w:t xml:space="preserve">чреждения по реестру участников бюджетного процесса, а также юридических лиц, не являющихся участниками бюджетного </w:t>
      </w:r>
      <w:r w:rsidRPr="004F4D4E">
        <w:rPr>
          <w:sz w:val="28"/>
          <w:szCs w:val="28"/>
        </w:rPr>
        <w:lastRenderedPageBreak/>
        <w:t>процесса (далее - Сводный реестр), и номера открытого ему отдельного лицевого счета;</w:t>
      </w:r>
    </w:p>
    <w:p w:rsidR="00833E01" w:rsidRPr="004F4D4E" w:rsidRDefault="00833E01" w:rsidP="00CB039B">
      <w:pPr>
        <w:ind w:firstLine="709"/>
        <w:jc w:val="both"/>
        <w:rPr>
          <w:sz w:val="28"/>
          <w:szCs w:val="28"/>
        </w:rPr>
      </w:pPr>
      <w:r w:rsidRPr="004F4D4E">
        <w:rPr>
          <w:sz w:val="28"/>
          <w:szCs w:val="28"/>
        </w:rPr>
        <w:t>идентификационного номера налогоплательщика (ИНН) и кода причины постановки его на учет в налоговом органе (КПП);</w:t>
      </w:r>
    </w:p>
    <w:p w:rsidR="00833E01" w:rsidRPr="007E61DE" w:rsidRDefault="00833E01" w:rsidP="00CB039B">
      <w:pPr>
        <w:ind w:firstLine="709"/>
        <w:jc w:val="both"/>
        <w:rPr>
          <w:color w:val="000000"/>
          <w:sz w:val="28"/>
          <w:szCs w:val="28"/>
        </w:rPr>
      </w:pPr>
      <w:r w:rsidRPr="007E61DE">
        <w:rPr>
          <w:color w:val="000000"/>
          <w:sz w:val="28"/>
          <w:szCs w:val="28"/>
        </w:rPr>
        <w:t xml:space="preserve">в </w:t>
      </w:r>
      <w:hyperlink w:anchor="P245" w:history="1">
        <w:r w:rsidRPr="007E61DE">
          <w:rPr>
            <w:rStyle w:val="a9"/>
            <w:color w:val="000000"/>
            <w:sz w:val="28"/>
            <w:szCs w:val="28"/>
            <w:u w:val="none"/>
          </w:rPr>
          <w:t>строке</w:t>
        </w:r>
      </w:hyperlink>
      <w:r w:rsidRPr="007E61DE">
        <w:rPr>
          <w:color w:val="000000"/>
          <w:sz w:val="28"/>
          <w:szCs w:val="28"/>
        </w:rPr>
        <w:t xml:space="preserve"> </w:t>
      </w:r>
      <w:r w:rsidR="006256D3" w:rsidRPr="007E61DE">
        <w:rPr>
          <w:color w:val="000000"/>
          <w:sz w:val="28"/>
          <w:szCs w:val="28"/>
        </w:rPr>
        <w:t>«</w:t>
      </w:r>
      <w:r w:rsidRPr="007E61DE">
        <w:rPr>
          <w:color w:val="000000"/>
          <w:sz w:val="28"/>
          <w:szCs w:val="28"/>
        </w:rPr>
        <w:t>Наименование обособленного подразделения</w:t>
      </w:r>
      <w:r w:rsidR="006256D3" w:rsidRPr="007E61DE">
        <w:rPr>
          <w:color w:val="000000"/>
          <w:sz w:val="28"/>
          <w:szCs w:val="28"/>
        </w:rPr>
        <w:t>»</w:t>
      </w:r>
      <w:r w:rsidRPr="007E61DE">
        <w:rPr>
          <w:color w:val="000000"/>
          <w:sz w:val="28"/>
          <w:szCs w:val="28"/>
        </w:rPr>
        <w:t xml:space="preserve"> - полное или сокращенное наименование обособленного подразделения с указанием в </w:t>
      </w:r>
      <w:hyperlink w:anchor="P208" w:history="1">
        <w:r w:rsidRPr="007E61DE">
          <w:rPr>
            <w:rStyle w:val="a9"/>
            <w:color w:val="000000"/>
            <w:sz w:val="28"/>
            <w:szCs w:val="28"/>
            <w:u w:val="none"/>
          </w:rPr>
          <w:t>кодовой зоне</w:t>
        </w:r>
      </w:hyperlink>
      <w:r w:rsidRPr="007E61DE">
        <w:rPr>
          <w:color w:val="000000"/>
          <w:sz w:val="28"/>
          <w:szCs w:val="28"/>
        </w:rPr>
        <w:t>:</w:t>
      </w:r>
    </w:p>
    <w:p w:rsidR="00833E01" w:rsidRPr="007E61DE" w:rsidRDefault="00833E01" w:rsidP="00CB039B">
      <w:pPr>
        <w:ind w:firstLine="709"/>
        <w:jc w:val="both"/>
        <w:rPr>
          <w:sz w:val="28"/>
          <w:szCs w:val="28"/>
        </w:rPr>
      </w:pPr>
      <w:r w:rsidRPr="007E61DE">
        <w:rPr>
          <w:sz w:val="28"/>
          <w:szCs w:val="28"/>
        </w:rPr>
        <w:t xml:space="preserve">уникального кода обособленного </w:t>
      </w:r>
      <w:r w:rsidR="0090669C">
        <w:rPr>
          <w:sz w:val="28"/>
          <w:szCs w:val="28"/>
        </w:rPr>
        <w:t>подразделения</w:t>
      </w:r>
      <w:r w:rsidRPr="007E61DE">
        <w:rPr>
          <w:sz w:val="28"/>
          <w:szCs w:val="28"/>
        </w:rPr>
        <w:t xml:space="preserve"> по Сводному реестру и номера открытого ему отдельного лицевого счета;</w:t>
      </w:r>
    </w:p>
    <w:p w:rsidR="00833E01" w:rsidRPr="004F4D4E" w:rsidRDefault="00833E01" w:rsidP="00CB039B">
      <w:pPr>
        <w:ind w:firstLine="709"/>
        <w:jc w:val="both"/>
        <w:rPr>
          <w:sz w:val="28"/>
          <w:szCs w:val="28"/>
        </w:rPr>
      </w:pPr>
      <w:r w:rsidRPr="007E61DE">
        <w:rPr>
          <w:sz w:val="28"/>
          <w:szCs w:val="28"/>
        </w:rPr>
        <w:t>кода причины постановки его на учет в налоговом органе (КПП) в случае, если целевые расходы осуществляются обособленным подразделением;</w:t>
      </w:r>
    </w:p>
    <w:p w:rsidR="00833E01" w:rsidRPr="00A14B6A" w:rsidRDefault="00833E01" w:rsidP="00CB039B">
      <w:pPr>
        <w:ind w:firstLine="709"/>
        <w:jc w:val="both"/>
        <w:rPr>
          <w:color w:val="000000"/>
          <w:sz w:val="28"/>
          <w:szCs w:val="28"/>
        </w:rPr>
      </w:pPr>
      <w:r w:rsidRPr="00A14B6A">
        <w:rPr>
          <w:color w:val="000000"/>
          <w:sz w:val="28"/>
          <w:szCs w:val="28"/>
        </w:rPr>
        <w:t xml:space="preserve">в </w:t>
      </w:r>
      <w:hyperlink w:anchor="P249" w:history="1">
        <w:r w:rsidRPr="00A14B6A">
          <w:rPr>
            <w:rStyle w:val="a9"/>
            <w:color w:val="000000"/>
            <w:sz w:val="28"/>
            <w:szCs w:val="28"/>
            <w:u w:val="none"/>
          </w:rPr>
          <w:t>строке</w:t>
        </w:r>
      </w:hyperlink>
      <w:r w:rsidRPr="00A14B6A">
        <w:rPr>
          <w:color w:val="000000"/>
          <w:sz w:val="28"/>
          <w:szCs w:val="28"/>
        </w:rPr>
        <w:t xml:space="preserve"> </w:t>
      </w:r>
      <w:r w:rsidR="006256D3">
        <w:rPr>
          <w:color w:val="000000"/>
          <w:sz w:val="28"/>
          <w:szCs w:val="28"/>
        </w:rPr>
        <w:t>«</w:t>
      </w:r>
      <w:r w:rsidRPr="00A14B6A">
        <w:rPr>
          <w:color w:val="000000"/>
          <w:sz w:val="28"/>
          <w:szCs w:val="28"/>
        </w:rPr>
        <w:t>Наименование органа, осуществляющего функции и полномочия учредителя</w:t>
      </w:r>
      <w:r w:rsidR="006256D3">
        <w:rPr>
          <w:color w:val="000000"/>
          <w:sz w:val="28"/>
          <w:szCs w:val="28"/>
        </w:rPr>
        <w:t>»</w:t>
      </w:r>
      <w:r w:rsidRPr="00A14B6A">
        <w:rPr>
          <w:color w:val="000000"/>
          <w:sz w:val="28"/>
          <w:szCs w:val="28"/>
        </w:rPr>
        <w:t xml:space="preserve"> указывается полное или сокращенное наименование </w:t>
      </w:r>
      <w:r w:rsidR="00FE5A08">
        <w:rPr>
          <w:sz w:val="28"/>
          <w:szCs w:val="28"/>
        </w:rPr>
        <w:t>органа,</w:t>
      </w:r>
      <w:r w:rsidR="00FE5A08" w:rsidRPr="004F4D4E">
        <w:rPr>
          <w:sz w:val="28"/>
          <w:szCs w:val="28"/>
        </w:rPr>
        <w:t xml:space="preserve"> осуществляющего функции и полномочия учредителя в отношении </w:t>
      </w:r>
      <w:r w:rsidR="00FE5A08">
        <w:rPr>
          <w:sz w:val="28"/>
          <w:szCs w:val="28"/>
        </w:rPr>
        <w:t>У</w:t>
      </w:r>
      <w:r w:rsidR="00FE5A08" w:rsidRPr="004F4D4E">
        <w:rPr>
          <w:sz w:val="28"/>
          <w:szCs w:val="28"/>
        </w:rPr>
        <w:t xml:space="preserve">чреждения </w:t>
      </w:r>
      <w:r w:rsidR="00FE5A08" w:rsidRPr="00FE5A08">
        <w:rPr>
          <w:sz w:val="28"/>
          <w:szCs w:val="28"/>
        </w:rPr>
        <w:t xml:space="preserve">(далее - </w:t>
      </w:r>
      <w:r w:rsidR="007E61DE">
        <w:rPr>
          <w:sz w:val="28"/>
          <w:szCs w:val="28"/>
        </w:rPr>
        <w:t>У</w:t>
      </w:r>
      <w:r w:rsidR="00FE5A08" w:rsidRPr="00FE5A08">
        <w:rPr>
          <w:sz w:val="28"/>
          <w:szCs w:val="28"/>
        </w:rPr>
        <w:t xml:space="preserve">чредитель) </w:t>
      </w:r>
      <w:r w:rsidRPr="00FE5A08">
        <w:rPr>
          <w:color w:val="000000"/>
          <w:sz w:val="28"/>
          <w:szCs w:val="28"/>
        </w:rPr>
        <w:t>с</w:t>
      </w:r>
      <w:r w:rsidRPr="00A14B6A">
        <w:rPr>
          <w:color w:val="000000"/>
          <w:sz w:val="28"/>
          <w:szCs w:val="28"/>
        </w:rPr>
        <w:t xml:space="preserve"> указанием в </w:t>
      </w:r>
      <w:hyperlink w:anchor="P208" w:history="1">
        <w:r w:rsidRPr="00A14B6A">
          <w:rPr>
            <w:rStyle w:val="a9"/>
            <w:color w:val="000000"/>
            <w:sz w:val="28"/>
            <w:szCs w:val="28"/>
            <w:u w:val="none"/>
          </w:rPr>
          <w:t>кодовой зоне</w:t>
        </w:r>
      </w:hyperlink>
      <w:r w:rsidRPr="00A14B6A">
        <w:rPr>
          <w:color w:val="000000"/>
          <w:sz w:val="28"/>
          <w:szCs w:val="28"/>
        </w:rPr>
        <w:t xml:space="preserve"> его лицевого счета </w:t>
      </w:r>
      <w:r w:rsidR="005737CA" w:rsidRPr="00FB6BC4">
        <w:rPr>
          <w:sz w:val="26"/>
          <w:szCs w:val="26"/>
        </w:rPr>
        <w:t xml:space="preserve">(указание не обязательно) </w:t>
      </w:r>
      <w:r w:rsidRPr="00A14B6A">
        <w:rPr>
          <w:color w:val="000000"/>
          <w:sz w:val="28"/>
          <w:szCs w:val="28"/>
        </w:rPr>
        <w:t xml:space="preserve">и кода главного распорядителя бюджетных средств (код </w:t>
      </w:r>
      <w:r w:rsidR="00287BF4">
        <w:rPr>
          <w:color w:val="000000"/>
          <w:sz w:val="28"/>
          <w:szCs w:val="28"/>
        </w:rPr>
        <w:t>г</w:t>
      </w:r>
      <w:r w:rsidRPr="00A14B6A">
        <w:rPr>
          <w:color w:val="000000"/>
          <w:sz w:val="28"/>
          <w:szCs w:val="28"/>
        </w:rPr>
        <w:t>лавы по БК);</w:t>
      </w:r>
    </w:p>
    <w:p w:rsidR="00833E01" w:rsidRPr="00A14B6A" w:rsidRDefault="00833E01" w:rsidP="00CB039B">
      <w:pPr>
        <w:ind w:firstLine="709"/>
        <w:jc w:val="both"/>
        <w:rPr>
          <w:color w:val="000000"/>
          <w:sz w:val="28"/>
          <w:szCs w:val="28"/>
        </w:rPr>
      </w:pPr>
      <w:r w:rsidRPr="00A14B6A">
        <w:rPr>
          <w:color w:val="000000"/>
          <w:sz w:val="28"/>
          <w:szCs w:val="28"/>
        </w:rPr>
        <w:t xml:space="preserve">в </w:t>
      </w:r>
      <w:hyperlink w:anchor="P256" w:history="1">
        <w:r w:rsidRPr="00A14B6A">
          <w:rPr>
            <w:rStyle w:val="a9"/>
            <w:color w:val="000000"/>
            <w:sz w:val="28"/>
            <w:szCs w:val="28"/>
            <w:u w:val="none"/>
          </w:rPr>
          <w:t>строке</w:t>
        </w:r>
      </w:hyperlink>
      <w:r w:rsidRPr="00A14B6A">
        <w:rPr>
          <w:color w:val="000000"/>
          <w:sz w:val="28"/>
          <w:szCs w:val="28"/>
        </w:rPr>
        <w:t xml:space="preserve"> </w:t>
      </w:r>
      <w:r w:rsidR="006256D3">
        <w:rPr>
          <w:color w:val="000000"/>
          <w:sz w:val="28"/>
          <w:szCs w:val="28"/>
        </w:rPr>
        <w:t>«</w:t>
      </w:r>
      <w:r w:rsidRPr="00A14B6A">
        <w:rPr>
          <w:color w:val="000000"/>
          <w:sz w:val="28"/>
          <w:szCs w:val="28"/>
        </w:rPr>
        <w:t>Наименование территориального органа Федерального казначейства, осуществляющего ведение лицевого счета</w:t>
      </w:r>
      <w:r w:rsidR="006256D3">
        <w:rPr>
          <w:color w:val="000000"/>
          <w:sz w:val="28"/>
          <w:szCs w:val="28"/>
        </w:rPr>
        <w:t>»</w:t>
      </w:r>
      <w:r w:rsidRPr="00A14B6A">
        <w:rPr>
          <w:color w:val="000000"/>
          <w:sz w:val="28"/>
          <w:szCs w:val="28"/>
        </w:rPr>
        <w:t xml:space="preserve"> указывается наименование территориального органа Федерального казначейства, в котором учреждению открыт отдельный лицевой счет, с указанием в </w:t>
      </w:r>
      <w:hyperlink w:anchor="P208" w:history="1">
        <w:r w:rsidRPr="00A14B6A">
          <w:rPr>
            <w:rStyle w:val="a9"/>
            <w:color w:val="000000"/>
            <w:sz w:val="28"/>
            <w:szCs w:val="28"/>
            <w:u w:val="none"/>
          </w:rPr>
          <w:t>кодовой зоне</w:t>
        </w:r>
      </w:hyperlink>
      <w:r w:rsidRPr="00A14B6A">
        <w:rPr>
          <w:color w:val="000000"/>
          <w:sz w:val="28"/>
          <w:szCs w:val="28"/>
        </w:rPr>
        <w:t xml:space="preserve"> кода по КОФК.</w:t>
      </w:r>
    </w:p>
    <w:p w:rsidR="00833E01" w:rsidRPr="004F4D4E" w:rsidRDefault="00833E01" w:rsidP="00CB039B">
      <w:pPr>
        <w:ind w:firstLine="709"/>
        <w:jc w:val="both"/>
        <w:rPr>
          <w:sz w:val="28"/>
          <w:szCs w:val="28"/>
        </w:rPr>
      </w:pPr>
      <w:r w:rsidRPr="004F4D4E">
        <w:rPr>
          <w:sz w:val="28"/>
          <w:szCs w:val="28"/>
        </w:rPr>
        <w:t>б) в табличной части:</w:t>
      </w:r>
    </w:p>
    <w:p w:rsidR="008C02E9" w:rsidRPr="00E13BC5" w:rsidRDefault="008C02E9" w:rsidP="008C02E9">
      <w:pPr>
        <w:ind w:firstLine="709"/>
        <w:jc w:val="both"/>
        <w:rPr>
          <w:sz w:val="28"/>
          <w:szCs w:val="28"/>
        </w:rPr>
      </w:pPr>
      <w:r w:rsidRPr="00E13BC5">
        <w:rPr>
          <w:sz w:val="28"/>
          <w:szCs w:val="28"/>
        </w:rPr>
        <w:t xml:space="preserve">в </w:t>
      </w:r>
      <w:hyperlink w:anchor="P280" w:history="1">
        <w:r w:rsidRPr="007D077A">
          <w:rPr>
            <w:sz w:val="28"/>
            <w:szCs w:val="28"/>
          </w:rPr>
          <w:t>графах 1</w:t>
        </w:r>
      </w:hyperlink>
      <w:r w:rsidRPr="00E13BC5">
        <w:rPr>
          <w:sz w:val="28"/>
          <w:szCs w:val="28"/>
        </w:rPr>
        <w:t xml:space="preserve"> и </w:t>
      </w:r>
      <w:hyperlink w:anchor="P281" w:history="1">
        <w:r w:rsidRPr="007D077A">
          <w:rPr>
            <w:sz w:val="28"/>
            <w:szCs w:val="28"/>
          </w:rPr>
          <w:t>2</w:t>
        </w:r>
      </w:hyperlink>
      <w:r w:rsidRPr="00E13BC5">
        <w:rPr>
          <w:sz w:val="28"/>
          <w:szCs w:val="28"/>
        </w:rPr>
        <w:t xml:space="preserve"> - наименование целевой субсидии и код субсидии, определенный в соответствии с Перечнем кодов субсидий, предоставляемых муниципальным  бюджетным и автономным учреждениям в соответствии с </w:t>
      </w:r>
      <w:hyperlink r:id="rId8" w:history="1">
        <w:r w:rsidRPr="007D077A">
          <w:rPr>
            <w:sz w:val="28"/>
            <w:szCs w:val="28"/>
          </w:rPr>
          <w:t>абзацем вторым пункта 1 статьи 78.1</w:t>
        </w:r>
      </w:hyperlink>
      <w:r w:rsidRPr="00E13BC5">
        <w:rPr>
          <w:sz w:val="28"/>
          <w:szCs w:val="28"/>
        </w:rPr>
        <w:t xml:space="preserve"> и пунктом 1 </w:t>
      </w:r>
      <w:hyperlink r:id="rId9" w:history="1">
        <w:r w:rsidRPr="007D077A">
          <w:rPr>
            <w:sz w:val="28"/>
            <w:szCs w:val="28"/>
          </w:rPr>
          <w:t>статьи 78.2</w:t>
        </w:r>
      </w:hyperlink>
      <w:r w:rsidRPr="00E13BC5">
        <w:rPr>
          <w:sz w:val="28"/>
          <w:szCs w:val="28"/>
        </w:rPr>
        <w:t xml:space="preserve"> Бюджетного кодекса Российской Федерации, приведенным в </w:t>
      </w:r>
      <w:hyperlink w:anchor="P397" w:history="1">
        <w:r w:rsidRPr="007D077A">
          <w:rPr>
            <w:sz w:val="28"/>
            <w:szCs w:val="28"/>
          </w:rPr>
          <w:t>приложении №</w:t>
        </w:r>
      </w:hyperlink>
      <w:r w:rsidRPr="00E13BC5">
        <w:rPr>
          <w:sz w:val="28"/>
          <w:szCs w:val="28"/>
        </w:rPr>
        <w:t>2 к настоящему Порядку (далее - Перечень кодов субсидий, код субсидии)</w:t>
      </w:r>
      <w:r>
        <w:rPr>
          <w:sz w:val="28"/>
          <w:szCs w:val="28"/>
        </w:rPr>
        <w:t xml:space="preserve">, за исключением </w:t>
      </w:r>
      <w:r w:rsidRPr="00E13BC5">
        <w:rPr>
          <w:sz w:val="28"/>
          <w:szCs w:val="28"/>
        </w:rPr>
        <w:t xml:space="preserve">целевых субсидий в рамках реализации региональных проектов, входящих в состав соответствующего национального проекта, по направлению, определенному </w:t>
      </w:r>
      <w:hyperlink r:id="rId10" w:history="1">
        <w:r w:rsidRPr="00933986">
          <w:rPr>
            <w:sz w:val="28"/>
            <w:szCs w:val="28"/>
          </w:rPr>
          <w:t>Указом</w:t>
        </w:r>
      </w:hyperlink>
      <w:r w:rsidRPr="00E13BC5">
        <w:rPr>
          <w:sz w:val="28"/>
          <w:szCs w:val="28"/>
        </w:rPr>
        <w:t xml:space="preserve"> Президента Российской Федерации от 07.05.2018 №204 «О национальных целях и стратегических задачах развития Российской Федерации на период до 2024 года»</w:t>
      </w:r>
      <w:r>
        <w:rPr>
          <w:sz w:val="28"/>
          <w:szCs w:val="28"/>
        </w:rPr>
        <w:t xml:space="preserve"> и целевых средств</w:t>
      </w:r>
      <w:r w:rsidRPr="007D077A">
        <w:rPr>
          <w:sz w:val="28"/>
          <w:szCs w:val="28"/>
        </w:rPr>
        <w:t>, источником финансирования которых являются средства федерального бюджета</w:t>
      </w:r>
      <w:r>
        <w:rPr>
          <w:sz w:val="28"/>
          <w:szCs w:val="28"/>
        </w:rPr>
        <w:t>.</w:t>
      </w:r>
    </w:p>
    <w:p w:rsidR="008C02E9" w:rsidRDefault="008C02E9" w:rsidP="008C02E9">
      <w:pPr>
        <w:ind w:firstLine="709"/>
        <w:jc w:val="both"/>
        <w:rPr>
          <w:sz w:val="28"/>
          <w:szCs w:val="28"/>
        </w:rPr>
      </w:pPr>
      <w:r w:rsidRPr="00E13BC5">
        <w:rPr>
          <w:sz w:val="28"/>
          <w:szCs w:val="28"/>
        </w:rPr>
        <w:t xml:space="preserve">В случае предоставления целевых субсидий в рамках реализации региональных проектов, входящих в состав соответствующего национального проекта, по направлению, определенному </w:t>
      </w:r>
      <w:hyperlink r:id="rId11" w:history="1">
        <w:r w:rsidRPr="00933986">
          <w:rPr>
            <w:sz w:val="28"/>
            <w:szCs w:val="28"/>
          </w:rPr>
          <w:t>Указом</w:t>
        </w:r>
      </w:hyperlink>
      <w:r w:rsidRPr="00E13BC5">
        <w:rPr>
          <w:sz w:val="28"/>
          <w:szCs w:val="28"/>
        </w:rPr>
        <w:t xml:space="preserve"> Президента Российской Федерации от 07.05.2018 №204 «О национальных целях и стратегических задачах развития Российской Федерации на период до 2024 года» 2 - 3 разряды кода субсидии должны соответствовать коду регионального проекта, соответствующего 4 - 5 разрядам кода целевой статьи расходов;</w:t>
      </w:r>
    </w:p>
    <w:p w:rsidR="008C02E9" w:rsidRPr="007D077A" w:rsidRDefault="008C02E9" w:rsidP="008C02E9">
      <w:pPr>
        <w:ind w:firstLine="709"/>
        <w:jc w:val="both"/>
        <w:rPr>
          <w:sz w:val="28"/>
          <w:szCs w:val="28"/>
        </w:rPr>
      </w:pPr>
      <w:r w:rsidRPr="007D077A">
        <w:rPr>
          <w:sz w:val="28"/>
          <w:szCs w:val="28"/>
        </w:rPr>
        <w:t xml:space="preserve">В случае </w:t>
      </w:r>
      <w:r w:rsidRPr="00E13BC5">
        <w:rPr>
          <w:sz w:val="28"/>
          <w:szCs w:val="28"/>
        </w:rPr>
        <w:t>предоставления целевых субсидий</w:t>
      </w:r>
      <w:r w:rsidRPr="007D077A">
        <w:rPr>
          <w:sz w:val="28"/>
          <w:szCs w:val="28"/>
        </w:rPr>
        <w:t xml:space="preserve">, источником финансирования которых являются средства федерального бюджета, код субсидии должен соответствовать аналитическому коду, используемому Федеральным </w:t>
      </w:r>
      <w:r w:rsidRPr="007D077A">
        <w:rPr>
          <w:sz w:val="28"/>
          <w:szCs w:val="28"/>
        </w:rPr>
        <w:lastRenderedPageBreak/>
        <w:t>казначейством в целях санкционирования операций с целевыми средствами</w:t>
      </w:r>
      <w:r>
        <w:rPr>
          <w:sz w:val="28"/>
          <w:szCs w:val="28"/>
        </w:rPr>
        <w:t>. К</w:t>
      </w:r>
      <w:r w:rsidRPr="007D077A">
        <w:rPr>
          <w:sz w:val="28"/>
          <w:szCs w:val="28"/>
        </w:rPr>
        <w:t xml:space="preserve">од целевой субсидии будет имеет вид ХХ-ХХХХХ-ХХХХХ-ХХХХХ. </w:t>
      </w:r>
    </w:p>
    <w:p w:rsidR="00833E01" w:rsidRPr="007E61DE" w:rsidRDefault="00833E01" w:rsidP="00CB039B">
      <w:pPr>
        <w:ind w:firstLine="709"/>
        <w:jc w:val="both"/>
        <w:rPr>
          <w:color w:val="000000"/>
          <w:sz w:val="28"/>
          <w:szCs w:val="28"/>
        </w:rPr>
      </w:pPr>
      <w:r w:rsidRPr="009F5A3C">
        <w:rPr>
          <w:color w:val="000000"/>
          <w:sz w:val="28"/>
          <w:szCs w:val="28"/>
        </w:rPr>
        <w:t xml:space="preserve">в </w:t>
      </w:r>
      <w:hyperlink w:anchor="P282" w:history="1">
        <w:r w:rsidRPr="009F5A3C">
          <w:rPr>
            <w:rStyle w:val="a9"/>
            <w:color w:val="000000"/>
            <w:sz w:val="28"/>
            <w:szCs w:val="28"/>
            <w:u w:val="none"/>
          </w:rPr>
          <w:t>графах 3</w:t>
        </w:r>
      </w:hyperlink>
      <w:r w:rsidRPr="009F5A3C">
        <w:rPr>
          <w:color w:val="000000"/>
          <w:sz w:val="28"/>
          <w:szCs w:val="28"/>
        </w:rPr>
        <w:t xml:space="preserve"> и </w:t>
      </w:r>
      <w:hyperlink w:anchor="P283" w:history="1">
        <w:r w:rsidRPr="009F5A3C">
          <w:rPr>
            <w:rStyle w:val="a9"/>
            <w:color w:val="000000"/>
            <w:sz w:val="28"/>
            <w:szCs w:val="28"/>
            <w:u w:val="none"/>
          </w:rPr>
          <w:t>4</w:t>
        </w:r>
      </w:hyperlink>
      <w:r w:rsidRPr="009F5A3C">
        <w:rPr>
          <w:color w:val="000000"/>
          <w:sz w:val="28"/>
          <w:szCs w:val="28"/>
        </w:rPr>
        <w:t xml:space="preserve"> - </w:t>
      </w:r>
      <w:r w:rsidR="007E61DE" w:rsidRPr="009F5A3C">
        <w:rPr>
          <w:color w:val="000000"/>
          <w:sz w:val="28"/>
          <w:szCs w:val="28"/>
        </w:rPr>
        <w:t>номер и дата Соглашения</w:t>
      </w:r>
      <w:r w:rsidRPr="009F5A3C">
        <w:rPr>
          <w:color w:val="000000"/>
          <w:sz w:val="28"/>
          <w:szCs w:val="28"/>
        </w:rPr>
        <w:t>;</w:t>
      </w:r>
    </w:p>
    <w:p w:rsidR="00833E01" w:rsidRPr="007E61DE" w:rsidRDefault="00833E01" w:rsidP="00CB039B">
      <w:pPr>
        <w:ind w:firstLine="709"/>
        <w:jc w:val="both"/>
        <w:rPr>
          <w:color w:val="000000"/>
          <w:sz w:val="28"/>
          <w:szCs w:val="28"/>
        </w:rPr>
      </w:pPr>
      <w:r w:rsidRPr="007E61DE">
        <w:rPr>
          <w:color w:val="000000"/>
          <w:sz w:val="28"/>
          <w:szCs w:val="28"/>
        </w:rPr>
        <w:t xml:space="preserve">в </w:t>
      </w:r>
      <w:hyperlink w:anchor="P284" w:history="1">
        <w:r w:rsidRPr="007E61DE">
          <w:rPr>
            <w:rStyle w:val="a9"/>
            <w:color w:val="000000"/>
            <w:sz w:val="28"/>
            <w:szCs w:val="28"/>
            <w:u w:val="none"/>
          </w:rPr>
          <w:t>графе 5</w:t>
        </w:r>
      </w:hyperlink>
      <w:r w:rsidRPr="007E61DE">
        <w:rPr>
          <w:color w:val="000000"/>
          <w:sz w:val="28"/>
          <w:szCs w:val="28"/>
        </w:rPr>
        <w:t xml:space="preserve"> - идентификатор Соглашения</w:t>
      </w:r>
      <w:r w:rsidR="006A72F0">
        <w:rPr>
          <w:color w:val="000000"/>
          <w:sz w:val="28"/>
          <w:szCs w:val="28"/>
        </w:rPr>
        <w:t xml:space="preserve"> (при наличии)</w:t>
      </w:r>
      <w:r w:rsidRPr="007E61DE">
        <w:rPr>
          <w:color w:val="000000"/>
          <w:sz w:val="28"/>
          <w:szCs w:val="28"/>
        </w:rPr>
        <w:t>;</w:t>
      </w:r>
    </w:p>
    <w:p w:rsidR="00833E01" w:rsidRDefault="00833E01" w:rsidP="00CB039B">
      <w:pPr>
        <w:ind w:firstLine="709"/>
        <w:jc w:val="both"/>
        <w:rPr>
          <w:color w:val="000000"/>
          <w:sz w:val="28"/>
          <w:szCs w:val="28"/>
        </w:rPr>
      </w:pPr>
      <w:r w:rsidRPr="007E61DE">
        <w:rPr>
          <w:color w:val="000000"/>
          <w:sz w:val="28"/>
          <w:szCs w:val="28"/>
        </w:rPr>
        <w:t xml:space="preserve">в </w:t>
      </w:r>
      <w:hyperlink w:anchor="P285" w:history="1">
        <w:r w:rsidRPr="007E61DE">
          <w:rPr>
            <w:rStyle w:val="a9"/>
            <w:color w:val="000000"/>
            <w:sz w:val="28"/>
            <w:szCs w:val="28"/>
            <w:u w:val="none"/>
          </w:rPr>
          <w:t>графе 6</w:t>
        </w:r>
      </w:hyperlink>
      <w:r w:rsidRPr="007E61DE">
        <w:rPr>
          <w:color w:val="000000"/>
          <w:sz w:val="28"/>
          <w:szCs w:val="28"/>
        </w:rPr>
        <w:t xml:space="preserve"> - код объекта ФАИП</w:t>
      </w:r>
      <w:r w:rsidR="001E1C46">
        <w:rPr>
          <w:color w:val="000000"/>
          <w:sz w:val="28"/>
          <w:szCs w:val="28"/>
        </w:rPr>
        <w:t xml:space="preserve"> (при наличии)</w:t>
      </w:r>
      <w:r w:rsidRPr="007E61DE">
        <w:rPr>
          <w:color w:val="000000"/>
          <w:sz w:val="28"/>
          <w:szCs w:val="28"/>
        </w:rPr>
        <w:t>;</w:t>
      </w:r>
    </w:p>
    <w:p w:rsidR="00833E01" w:rsidRPr="003A663C" w:rsidRDefault="00833E01" w:rsidP="00CB039B">
      <w:pPr>
        <w:ind w:firstLine="709"/>
        <w:jc w:val="both"/>
        <w:rPr>
          <w:color w:val="000000"/>
          <w:sz w:val="28"/>
          <w:szCs w:val="28"/>
        </w:rPr>
      </w:pPr>
      <w:r w:rsidRPr="003A663C">
        <w:rPr>
          <w:color w:val="000000"/>
          <w:sz w:val="28"/>
          <w:szCs w:val="28"/>
        </w:rPr>
        <w:t xml:space="preserve">в </w:t>
      </w:r>
      <w:hyperlink w:anchor="P286" w:history="1">
        <w:r w:rsidRPr="003A663C">
          <w:rPr>
            <w:rStyle w:val="a9"/>
            <w:color w:val="000000"/>
            <w:sz w:val="28"/>
            <w:szCs w:val="28"/>
            <w:u w:val="none"/>
          </w:rPr>
          <w:t>графе 7</w:t>
        </w:r>
      </w:hyperlink>
      <w:r w:rsidRPr="003A663C">
        <w:rPr>
          <w:color w:val="000000"/>
          <w:sz w:val="28"/>
          <w:szCs w:val="28"/>
        </w:rPr>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833E01" w:rsidRPr="004F4D4E" w:rsidRDefault="00833E01" w:rsidP="00CB039B">
      <w:pPr>
        <w:ind w:firstLine="709"/>
        <w:jc w:val="both"/>
        <w:rPr>
          <w:sz w:val="28"/>
          <w:szCs w:val="28"/>
        </w:rPr>
      </w:pPr>
      <w:r w:rsidRPr="003A663C">
        <w:rPr>
          <w:color w:val="000000"/>
          <w:sz w:val="28"/>
          <w:szCs w:val="28"/>
        </w:rPr>
        <w:t>планируемых поступлений целевых субсидий -</w:t>
      </w:r>
      <w:r w:rsidRPr="004F4D4E">
        <w:rPr>
          <w:sz w:val="28"/>
          <w:szCs w:val="28"/>
        </w:rPr>
        <w:t xml:space="preserve"> по коду аналитической группы подвида доходов бюджетов;</w:t>
      </w:r>
    </w:p>
    <w:p w:rsidR="00833E01" w:rsidRPr="004F4D4E" w:rsidRDefault="00833E01" w:rsidP="00CB039B">
      <w:pPr>
        <w:ind w:firstLine="709"/>
        <w:jc w:val="both"/>
        <w:rPr>
          <w:sz w:val="28"/>
          <w:szCs w:val="28"/>
        </w:rPr>
      </w:pPr>
      <w:r w:rsidRPr="004F4D4E">
        <w:rPr>
          <w:sz w:val="28"/>
          <w:szCs w:val="28"/>
        </w:rPr>
        <w:t>планируемых целевых расходов - по коду видов расходов классификации расходов бюджетов;</w:t>
      </w:r>
    </w:p>
    <w:p w:rsidR="00833E01" w:rsidRPr="004F4D4E" w:rsidRDefault="00833E01" w:rsidP="00CB039B">
      <w:pPr>
        <w:ind w:firstLine="709"/>
        <w:jc w:val="both"/>
        <w:rPr>
          <w:sz w:val="28"/>
          <w:szCs w:val="28"/>
        </w:rPr>
      </w:pPr>
      <w:r w:rsidRPr="004F4D4E">
        <w:rPr>
          <w:sz w:val="28"/>
          <w:szCs w:val="28"/>
        </w:rPr>
        <w:t>поступлени</w:t>
      </w:r>
      <w:r w:rsidR="00F100EE">
        <w:rPr>
          <w:sz w:val="28"/>
          <w:szCs w:val="28"/>
        </w:rPr>
        <w:t>й</w:t>
      </w:r>
      <w:r w:rsidRPr="004F4D4E">
        <w:rPr>
          <w:sz w:val="28"/>
          <w:szCs w:val="28"/>
        </w:rPr>
        <w:t xml:space="preserve"> от возврата дебиторской задолженности прошлых лет, потребность в использовании которых подтверждена, - по коду аналитической группы вида источников финансирования дефицитов бюджетов;</w:t>
      </w:r>
    </w:p>
    <w:p w:rsidR="00833E01" w:rsidRDefault="00833E01" w:rsidP="00CB039B">
      <w:pPr>
        <w:ind w:firstLine="709"/>
        <w:jc w:val="both"/>
        <w:rPr>
          <w:color w:val="000000"/>
          <w:sz w:val="28"/>
          <w:szCs w:val="28"/>
        </w:rPr>
      </w:pPr>
      <w:r w:rsidRPr="003A663C">
        <w:rPr>
          <w:color w:val="000000"/>
          <w:sz w:val="28"/>
          <w:szCs w:val="28"/>
        </w:rPr>
        <w:t xml:space="preserve">в </w:t>
      </w:r>
      <w:hyperlink w:anchor="P287" w:history="1">
        <w:r w:rsidRPr="003A663C">
          <w:rPr>
            <w:rStyle w:val="a9"/>
            <w:color w:val="000000"/>
            <w:sz w:val="28"/>
            <w:szCs w:val="28"/>
            <w:u w:val="none"/>
          </w:rPr>
          <w:t>графе 8</w:t>
        </w:r>
      </w:hyperlink>
      <w:r w:rsidRPr="003A663C">
        <w:rPr>
          <w:color w:val="000000"/>
          <w:sz w:val="28"/>
          <w:szCs w:val="28"/>
        </w:rPr>
        <w:t xml:space="preserve"> - сумма разрешенного к использованию остатка целевых средств по соответствующему коду субсидии, указанному в </w:t>
      </w:r>
      <w:hyperlink w:anchor="P281" w:history="1">
        <w:r w:rsidRPr="003A663C">
          <w:rPr>
            <w:rStyle w:val="a9"/>
            <w:color w:val="000000"/>
            <w:sz w:val="28"/>
            <w:szCs w:val="28"/>
            <w:u w:val="none"/>
          </w:rPr>
          <w:t>графе 2</w:t>
        </w:r>
      </w:hyperlink>
      <w:r w:rsidRPr="003A663C">
        <w:rPr>
          <w:color w:val="000000"/>
          <w:sz w:val="28"/>
          <w:szCs w:val="28"/>
        </w:rPr>
        <w:t xml:space="preserve">, без указания кода бюджетной классификации в </w:t>
      </w:r>
      <w:hyperlink w:anchor="P286" w:history="1">
        <w:r w:rsidRPr="003A663C">
          <w:rPr>
            <w:rStyle w:val="a9"/>
            <w:color w:val="000000"/>
            <w:sz w:val="28"/>
            <w:szCs w:val="28"/>
            <w:u w:val="none"/>
          </w:rPr>
          <w:t>графе 7</w:t>
        </w:r>
      </w:hyperlink>
      <w:r w:rsidRPr="003A663C">
        <w:rPr>
          <w:color w:val="000000"/>
          <w:sz w:val="28"/>
          <w:szCs w:val="28"/>
        </w:rPr>
        <w:t>;</w:t>
      </w:r>
    </w:p>
    <w:p w:rsidR="00833E01" w:rsidRPr="003A663C" w:rsidRDefault="00833E01" w:rsidP="00CB039B">
      <w:pPr>
        <w:ind w:firstLine="709"/>
        <w:jc w:val="both"/>
        <w:rPr>
          <w:color w:val="000000"/>
          <w:sz w:val="28"/>
          <w:szCs w:val="28"/>
        </w:rPr>
      </w:pPr>
      <w:r w:rsidRPr="003A663C">
        <w:rPr>
          <w:color w:val="000000"/>
          <w:sz w:val="28"/>
          <w:szCs w:val="28"/>
        </w:rPr>
        <w:t xml:space="preserve">в </w:t>
      </w:r>
      <w:hyperlink w:anchor="P288" w:history="1">
        <w:r w:rsidRPr="003A663C">
          <w:rPr>
            <w:rStyle w:val="a9"/>
            <w:color w:val="000000"/>
            <w:sz w:val="28"/>
            <w:szCs w:val="28"/>
            <w:u w:val="none"/>
          </w:rPr>
          <w:t>графе 9</w:t>
        </w:r>
      </w:hyperlink>
      <w:r w:rsidRPr="003A663C">
        <w:rPr>
          <w:color w:val="000000"/>
          <w:sz w:val="28"/>
          <w:szCs w:val="28"/>
        </w:rPr>
        <w:t xml:space="preserve"> - сумма возврата дебиторской задолженности прошлых лет, по котор</w:t>
      </w:r>
      <w:r w:rsidR="0090669C">
        <w:rPr>
          <w:color w:val="000000"/>
          <w:sz w:val="28"/>
          <w:szCs w:val="28"/>
        </w:rPr>
        <w:t>ой</w:t>
      </w:r>
      <w:r w:rsidRPr="003A663C">
        <w:rPr>
          <w:color w:val="000000"/>
          <w:sz w:val="28"/>
          <w:szCs w:val="28"/>
        </w:rPr>
        <w:t xml:space="preserve">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группы вида источников финансирования дефицитов бюджетов, указанному в </w:t>
      </w:r>
      <w:hyperlink w:anchor="P286" w:history="1">
        <w:r w:rsidRPr="003A663C">
          <w:rPr>
            <w:rStyle w:val="a9"/>
            <w:color w:val="000000"/>
            <w:sz w:val="28"/>
            <w:szCs w:val="28"/>
            <w:u w:val="none"/>
          </w:rPr>
          <w:t>графе 7</w:t>
        </w:r>
      </w:hyperlink>
      <w:r w:rsidRPr="003A663C">
        <w:rPr>
          <w:color w:val="000000"/>
          <w:sz w:val="28"/>
          <w:szCs w:val="28"/>
        </w:rPr>
        <w:t>;</w:t>
      </w:r>
    </w:p>
    <w:p w:rsidR="00833E01" w:rsidRPr="003A663C" w:rsidRDefault="00833E01" w:rsidP="00CB039B">
      <w:pPr>
        <w:ind w:firstLine="709"/>
        <w:jc w:val="both"/>
        <w:rPr>
          <w:color w:val="000000"/>
          <w:sz w:val="28"/>
          <w:szCs w:val="28"/>
        </w:rPr>
      </w:pPr>
      <w:r w:rsidRPr="003A663C">
        <w:rPr>
          <w:color w:val="000000"/>
          <w:sz w:val="28"/>
          <w:szCs w:val="28"/>
        </w:rPr>
        <w:t xml:space="preserve">в </w:t>
      </w:r>
      <w:hyperlink w:anchor="P289" w:history="1">
        <w:r w:rsidRPr="003A663C">
          <w:rPr>
            <w:rStyle w:val="a9"/>
            <w:color w:val="000000"/>
            <w:sz w:val="28"/>
            <w:szCs w:val="28"/>
            <w:u w:val="none"/>
          </w:rPr>
          <w:t>графе 10</w:t>
        </w:r>
      </w:hyperlink>
      <w:r w:rsidRPr="003A663C">
        <w:rPr>
          <w:color w:val="000000"/>
          <w:sz w:val="28"/>
          <w:szCs w:val="28"/>
        </w:rPr>
        <w:t xml:space="preserve"> - сумм</w:t>
      </w:r>
      <w:r w:rsidR="00F100EE">
        <w:rPr>
          <w:color w:val="000000"/>
          <w:sz w:val="28"/>
          <w:szCs w:val="28"/>
        </w:rPr>
        <w:t>а</w:t>
      </w:r>
      <w:r w:rsidRPr="003A663C">
        <w:rPr>
          <w:color w:val="000000"/>
          <w:sz w:val="28"/>
          <w:szCs w:val="28"/>
        </w:rPr>
        <w:t xml:space="preserve"> планируемых в текущем финансовом году поступлений целевых субсидий по соответствующему коду субсидии, указанному в </w:t>
      </w:r>
      <w:hyperlink w:anchor="P281" w:history="1">
        <w:r w:rsidRPr="003A663C">
          <w:rPr>
            <w:rStyle w:val="a9"/>
            <w:color w:val="000000"/>
            <w:sz w:val="28"/>
            <w:szCs w:val="28"/>
            <w:u w:val="none"/>
          </w:rPr>
          <w:t>графе 2</w:t>
        </w:r>
      </w:hyperlink>
      <w:r w:rsidRPr="003A663C">
        <w:rPr>
          <w:color w:val="000000"/>
          <w:sz w:val="28"/>
          <w:szCs w:val="28"/>
        </w:rPr>
        <w:t xml:space="preserve"> и коду аналитической группы подвида доходов бюджетов, указанному в </w:t>
      </w:r>
      <w:hyperlink w:anchor="P286" w:history="1">
        <w:r w:rsidRPr="003A663C">
          <w:rPr>
            <w:rStyle w:val="a9"/>
            <w:color w:val="000000"/>
            <w:sz w:val="28"/>
            <w:szCs w:val="28"/>
            <w:u w:val="none"/>
          </w:rPr>
          <w:t>графе 7</w:t>
        </w:r>
      </w:hyperlink>
      <w:r w:rsidRPr="003A663C">
        <w:rPr>
          <w:color w:val="000000"/>
          <w:sz w:val="28"/>
          <w:szCs w:val="28"/>
        </w:rPr>
        <w:t>;</w:t>
      </w:r>
    </w:p>
    <w:p w:rsidR="00833E01" w:rsidRPr="003A663C" w:rsidRDefault="00833E01" w:rsidP="00CB039B">
      <w:pPr>
        <w:ind w:firstLine="709"/>
        <w:jc w:val="both"/>
        <w:rPr>
          <w:color w:val="000000"/>
          <w:sz w:val="28"/>
          <w:szCs w:val="28"/>
        </w:rPr>
      </w:pPr>
      <w:r w:rsidRPr="003A663C">
        <w:rPr>
          <w:color w:val="000000"/>
          <w:sz w:val="28"/>
          <w:szCs w:val="28"/>
        </w:rPr>
        <w:t xml:space="preserve">в </w:t>
      </w:r>
      <w:hyperlink w:anchor="P290" w:history="1">
        <w:r w:rsidRPr="003A663C">
          <w:rPr>
            <w:rStyle w:val="a9"/>
            <w:color w:val="000000"/>
            <w:sz w:val="28"/>
            <w:szCs w:val="28"/>
            <w:u w:val="none"/>
          </w:rPr>
          <w:t>графе 11</w:t>
        </w:r>
      </w:hyperlink>
      <w:r w:rsidRPr="003A663C">
        <w:rPr>
          <w:color w:val="000000"/>
          <w:sz w:val="28"/>
          <w:szCs w:val="28"/>
        </w:rPr>
        <w:t xml:space="preserve"> - итоговая сумма целевых средств, планируемых к использованию в текущем финансовом году, в соответствии с кодом субсидии, указанным в </w:t>
      </w:r>
      <w:hyperlink w:anchor="P281" w:history="1">
        <w:r w:rsidRPr="003A663C">
          <w:rPr>
            <w:rStyle w:val="a9"/>
            <w:color w:val="000000"/>
            <w:sz w:val="28"/>
            <w:szCs w:val="28"/>
            <w:u w:val="none"/>
          </w:rPr>
          <w:t>графе 2</w:t>
        </w:r>
      </w:hyperlink>
      <w:r w:rsidRPr="003A663C">
        <w:rPr>
          <w:color w:val="000000"/>
          <w:sz w:val="28"/>
          <w:szCs w:val="28"/>
        </w:rPr>
        <w:t xml:space="preserve"> (рассчитывается как сумма </w:t>
      </w:r>
      <w:hyperlink w:anchor="P287" w:history="1">
        <w:r w:rsidRPr="003A663C">
          <w:rPr>
            <w:rStyle w:val="a9"/>
            <w:color w:val="000000"/>
            <w:sz w:val="28"/>
            <w:szCs w:val="28"/>
            <w:u w:val="none"/>
          </w:rPr>
          <w:t>граф 8</w:t>
        </w:r>
      </w:hyperlink>
      <w:r w:rsidRPr="003A663C">
        <w:rPr>
          <w:color w:val="000000"/>
          <w:sz w:val="28"/>
          <w:szCs w:val="28"/>
        </w:rPr>
        <w:t xml:space="preserve"> - </w:t>
      </w:r>
      <w:hyperlink w:anchor="P289" w:history="1">
        <w:r w:rsidRPr="003A663C">
          <w:rPr>
            <w:rStyle w:val="a9"/>
            <w:color w:val="000000"/>
            <w:sz w:val="28"/>
            <w:szCs w:val="28"/>
            <w:u w:val="none"/>
          </w:rPr>
          <w:t>10</w:t>
        </w:r>
      </w:hyperlink>
      <w:r w:rsidRPr="003A663C">
        <w:rPr>
          <w:color w:val="000000"/>
          <w:sz w:val="28"/>
          <w:szCs w:val="28"/>
        </w:rPr>
        <w:t xml:space="preserve">), без указания кода бюджетной классификации в </w:t>
      </w:r>
      <w:hyperlink w:anchor="P286" w:history="1">
        <w:r w:rsidRPr="003A663C">
          <w:rPr>
            <w:rStyle w:val="a9"/>
            <w:color w:val="000000"/>
            <w:sz w:val="28"/>
            <w:szCs w:val="28"/>
            <w:u w:val="none"/>
          </w:rPr>
          <w:t>графе 7</w:t>
        </w:r>
      </w:hyperlink>
      <w:r w:rsidRPr="003A663C">
        <w:rPr>
          <w:color w:val="000000"/>
          <w:sz w:val="28"/>
          <w:szCs w:val="28"/>
        </w:rPr>
        <w:t>;</w:t>
      </w:r>
    </w:p>
    <w:p w:rsidR="00833E01" w:rsidRPr="003A663C" w:rsidRDefault="00833E01" w:rsidP="00CB039B">
      <w:pPr>
        <w:ind w:firstLine="709"/>
        <w:jc w:val="both"/>
        <w:rPr>
          <w:color w:val="000000"/>
          <w:sz w:val="28"/>
          <w:szCs w:val="28"/>
        </w:rPr>
      </w:pPr>
      <w:r w:rsidRPr="003A663C">
        <w:rPr>
          <w:color w:val="000000"/>
          <w:sz w:val="28"/>
          <w:szCs w:val="28"/>
        </w:rPr>
        <w:t xml:space="preserve">в </w:t>
      </w:r>
      <w:hyperlink w:anchor="P291" w:history="1">
        <w:r w:rsidRPr="003A663C">
          <w:rPr>
            <w:rStyle w:val="a9"/>
            <w:color w:val="000000"/>
            <w:sz w:val="28"/>
            <w:szCs w:val="28"/>
            <w:u w:val="none"/>
          </w:rPr>
          <w:t>графе 12</w:t>
        </w:r>
      </w:hyperlink>
      <w:r w:rsidRPr="003A663C">
        <w:rPr>
          <w:color w:val="000000"/>
          <w:sz w:val="28"/>
          <w:szCs w:val="28"/>
        </w:rPr>
        <w:t xml:space="preserve"> - сумм</w:t>
      </w:r>
      <w:r w:rsidR="00F100EE">
        <w:rPr>
          <w:color w:val="000000"/>
          <w:sz w:val="28"/>
          <w:szCs w:val="28"/>
        </w:rPr>
        <w:t>а</w:t>
      </w:r>
      <w:r w:rsidRPr="003A663C">
        <w:rPr>
          <w:color w:val="000000"/>
          <w:sz w:val="28"/>
          <w:szCs w:val="28"/>
        </w:rPr>
        <w:t xml:space="preserve">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w:t>
      </w:r>
      <w:r w:rsidR="00F100EE">
        <w:rPr>
          <w:color w:val="000000"/>
          <w:sz w:val="28"/>
          <w:szCs w:val="28"/>
        </w:rPr>
        <w:t>а</w:t>
      </w:r>
      <w:r w:rsidRPr="003A663C">
        <w:rPr>
          <w:color w:val="000000"/>
          <w:sz w:val="28"/>
          <w:szCs w:val="28"/>
        </w:rPr>
        <w:t xml:space="preserve">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w:t>
      </w:r>
      <w:hyperlink w:anchor="P281" w:history="1">
        <w:r w:rsidRPr="003A663C">
          <w:rPr>
            <w:rStyle w:val="a9"/>
            <w:color w:val="000000"/>
            <w:sz w:val="28"/>
            <w:szCs w:val="28"/>
            <w:u w:val="none"/>
          </w:rPr>
          <w:t>графе 2</w:t>
        </w:r>
      </w:hyperlink>
      <w:r w:rsidRPr="003A663C">
        <w:rPr>
          <w:color w:val="000000"/>
          <w:sz w:val="28"/>
          <w:szCs w:val="28"/>
        </w:rPr>
        <w:t xml:space="preserve">, и коду бюджетной классификации, указанному в </w:t>
      </w:r>
      <w:hyperlink w:anchor="P286" w:history="1">
        <w:r w:rsidRPr="003A663C">
          <w:rPr>
            <w:rStyle w:val="a9"/>
            <w:color w:val="000000"/>
            <w:sz w:val="28"/>
            <w:szCs w:val="28"/>
            <w:u w:val="none"/>
          </w:rPr>
          <w:t>графе 7</w:t>
        </w:r>
      </w:hyperlink>
      <w:r w:rsidRPr="003A663C">
        <w:rPr>
          <w:color w:val="000000"/>
          <w:sz w:val="28"/>
          <w:szCs w:val="28"/>
        </w:rPr>
        <w:t>.</w:t>
      </w:r>
    </w:p>
    <w:p w:rsidR="00833E01" w:rsidRPr="004F4D4E" w:rsidRDefault="00833E01" w:rsidP="00CB039B">
      <w:pPr>
        <w:ind w:firstLine="709"/>
        <w:jc w:val="both"/>
        <w:rPr>
          <w:sz w:val="28"/>
          <w:szCs w:val="28"/>
        </w:rPr>
      </w:pPr>
      <w:r w:rsidRPr="004F4D4E">
        <w:rPr>
          <w:sz w:val="28"/>
          <w:szCs w:val="28"/>
        </w:rPr>
        <w:t xml:space="preserve">В случае если </w:t>
      </w:r>
      <w:r w:rsidR="00D01CF8">
        <w:rPr>
          <w:sz w:val="28"/>
          <w:szCs w:val="28"/>
        </w:rPr>
        <w:t>У</w:t>
      </w:r>
      <w:r w:rsidRPr="004F4D4E">
        <w:rPr>
          <w:sz w:val="28"/>
          <w:szCs w:val="28"/>
        </w:rPr>
        <w:t>чреждению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w:t>
      </w:r>
    </w:p>
    <w:p w:rsidR="00833E01" w:rsidRPr="004F4D4E" w:rsidRDefault="00833E01" w:rsidP="00CB039B">
      <w:pPr>
        <w:ind w:firstLine="709"/>
        <w:jc w:val="both"/>
        <w:rPr>
          <w:sz w:val="28"/>
          <w:szCs w:val="28"/>
        </w:rPr>
      </w:pPr>
      <w:bookmarkStart w:id="0" w:name="P68"/>
      <w:bookmarkEnd w:id="0"/>
      <w:r w:rsidRPr="00D01CF8">
        <w:rPr>
          <w:sz w:val="28"/>
          <w:szCs w:val="28"/>
        </w:rPr>
        <w:t xml:space="preserve">Сведения, сформированные </w:t>
      </w:r>
      <w:r w:rsidR="00FE05E3" w:rsidRPr="00D01CF8">
        <w:rPr>
          <w:sz w:val="28"/>
          <w:szCs w:val="28"/>
        </w:rPr>
        <w:t>У</w:t>
      </w:r>
      <w:r w:rsidRPr="00D01CF8">
        <w:rPr>
          <w:sz w:val="28"/>
          <w:szCs w:val="28"/>
        </w:rPr>
        <w:t>чреждением, подписываются</w:t>
      </w:r>
      <w:r w:rsidRPr="004F4D4E">
        <w:rPr>
          <w:sz w:val="28"/>
          <w:szCs w:val="28"/>
        </w:rPr>
        <w:t xml:space="preserve"> руководителем </w:t>
      </w:r>
      <w:r w:rsidR="00FE05E3">
        <w:rPr>
          <w:sz w:val="28"/>
          <w:szCs w:val="28"/>
        </w:rPr>
        <w:t>У</w:t>
      </w:r>
      <w:r w:rsidRPr="004F4D4E">
        <w:rPr>
          <w:sz w:val="28"/>
          <w:szCs w:val="28"/>
        </w:rPr>
        <w:t xml:space="preserve">чреждения или иным лицом, уполномоченным действовать от имени </w:t>
      </w:r>
      <w:r w:rsidR="00730DC9">
        <w:rPr>
          <w:sz w:val="28"/>
          <w:szCs w:val="28"/>
        </w:rPr>
        <w:t>У</w:t>
      </w:r>
      <w:r w:rsidRPr="004F4D4E">
        <w:rPr>
          <w:sz w:val="28"/>
          <w:szCs w:val="28"/>
        </w:rPr>
        <w:t xml:space="preserve">чреждения (далее - иное уполномоченное лицо </w:t>
      </w:r>
      <w:r w:rsidR="00C9150A">
        <w:rPr>
          <w:sz w:val="28"/>
          <w:szCs w:val="28"/>
        </w:rPr>
        <w:t>У</w:t>
      </w:r>
      <w:r w:rsidRPr="004F4D4E">
        <w:rPr>
          <w:sz w:val="28"/>
          <w:szCs w:val="28"/>
        </w:rPr>
        <w:t xml:space="preserve">чреждения), и </w:t>
      </w:r>
      <w:r w:rsidRPr="004F4D4E">
        <w:rPr>
          <w:sz w:val="28"/>
          <w:szCs w:val="28"/>
        </w:rPr>
        <w:lastRenderedPageBreak/>
        <w:t xml:space="preserve">утверждаются </w:t>
      </w:r>
      <w:r w:rsidRPr="00095A3B">
        <w:rPr>
          <w:sz w:val="28"/>
          <w:szCs w:val="28"/>
        </w:rPr>
        <w:t xml:space="preserve">руководителем </w:t>
      </w:r>
      <w:r w:rsidR="00D01CF8">
        <w:rPr>
          <w:sz w:val="28"/>
          <w:szCs w:val="28"/>
        </w:rPr>
        <w:t>У</w:t>
      </w:r>
      <w:r w:rsidRPr="00095A3B">
        <w:rPr>
          <w:sz w:val="28"/>
          <w:szCs w:val="28"/>
        </w:rPr>
        <w:t>чредител</w:t>
      </w:r>
      <w:r w:rsidR="00095A3B" w:rsidRPr="00095A3B">
        <w:rPr>
          <w:sz w:val="28"/>
          <w:szCs w:val="28"/>
        </w:rPr>
        <w:t>я</w:t>
      </w:r>
      <w:r w:rsidRPr="00095A3B">
        <w:rPr>
          <w:sz w:val="28"/>
          <w:szCs w:val="28"/>
        </w:rPr>
        <w:t>, или</w:t>
      </w:r>
      <w:r w:rsidRPr="004F4D4E">
        <w:rPr>
          <w:sz w:val="28"/>
          <w:szCs w:val="28"/>
        </w:rPr>
        <w:t xml:space="preserve"> лицом, уполномоченным действовать от имени </w:t>
      </w:r>
      <w:r w:rsidR="00C9150A">
        <w:rPr>
          <w:sz w:val="28"/>
          <w:szCs w:val="28"/>
        </w:rPr>
        <w:t>У</w:t>
      </w:r>
      <w:r w:rsidRPr="004F4D4E">
        <w:rPr>
          <w:sz w:val="28"/>
          <w:szCs w:val="28"/>
        </w:rPr>
        <w:t xml:space="preserve">чредителя (далее - уполномоченное лицо </w:t>
      </w:r>
      <w:r w:rsidR="00D01CF8">
        <w:rPr>
          <w:sz w:val="28"/>
          <w:szCs w:val="28"/>
        </w:rPr>
        <w:t>У</w:t>
      </w:r>
      <w:r w:rsidRPr="004F4D4E">
        <w:rPr>
          <w:sz w:val="28"/>
          <w:szCs w:val="28"/>
        </w:rPr>
        <w:t>чредителя).</w:t>
      </w:r>
    </w:p>
    <w:p w:rsidR="0079532D" w:rsidRDefault="0079532D" w:rsidP="0079532D">
      <w:pPr>
        <w:ind w:firstLine="709"/>
        <w:jc w:val="both"/>
        <w:rPr>
          <w:sz w:val="28"/>
          <w:szCs w:val="28"/>
        </w:rPr>
      </w:pPr>
      <w:r w:rsidRPr="00C9150A">
        <w:rPr>
          <w:sz w:val="28"/>
          <w:szCs w:val="28"/>
        </w:rPr>
        <w:t xml:space="preserve">При внесении изменений в показатели Сведений </w:t>
      </w:r>
      <w:r w:rsidR="00FA7029">
        <w:rPr>
          <w:sz w:val="28"/>
          <w:szCs w:val="28"/>
        </w:rPr>
        <w:t>У</w:t>
      </w:r>
      <w:r w:rsidRPr="00C9150A">
        <w:rPr>
          <w:sz w:val="28"/>
          <w:szCs w:val="28"/>
        </w:rPr>
        <w:t xml:space="preserve">чреждение формирует новые Сведения, в которых указываются показатели с учетом внесенных изменений, в соответствии с положениями настоящего </w:t>
      </w:r>
      <w:r w:rsidR="00FA7029">
        <w:rPr>
          <w:sz w:val="28"/>
          <w:szCs w:val="28"/>
        </w:rPr>
        <w:t>По</w:t>
      </w:r>
      <w:r w:rsidR="00287BF4">
        <w:rPr>
          <w:sz w:val="28"/>
          <w:szCs w:val="28"/>
        </w:rPr>
        <w:t>рядка</w:t>
      </w:r>
      <w:r w:rsidRPr="00C9150A">
        <w:rPr>
          <w:sz w:val="28"/>
          <w:szCs w:val="28"/>
        </w:rPr>
        <w:t>.</w:t>
      </w:r>
    </w:p>
    <w:p w:rsidR="00B90807" w:rsidRDefault="00B90807" w:rsidP="00B90807">
      <w:pPr>
        <w:autoSpaceDE w:val="0"/>
        <w:autoSpaceDN w:val="0"/>
        <w:adjustRightInd w:val="0"/>
        <w:ind w:firstLine="709"/>
        <w:jc w:val="both"/>
        <w:rPr>
          <w:sz w:val="28"/>
          <w:szCs w:val="28"/>
        </w:rPr>
      </w:pPr>
      <w:r w:rsidRPr="00C9150A">
        <w:rPr>
          <w:sz w:val="28"/>
          <w:szCs w:val="28"/>
        </w:rPr>
        <w:t>В случае уменьшения 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
    <w:p w:rsidR="00500D0B" w:rsidRPr="00500D0B" w:rsidRDefault="00500D0B" w:rsidP="00C9150A">
      <w:pPr>
        <w:numPr>
          <w:ilvl w:val="0"/>
          <w:numId w:val="2"/>
        </w:numPr>
        <w:ind w:left="0" w:firstLine="709"/>
        <w:jc w:val="both"/>
        <w:rPr>
          <w:sz w:val="28"/>
          <w:szCs w:val="28"/>
        </w:rPr>
      </w:pPr>
      <w:r w:rsidRPr="00500D0B">
        <w:rPr>
          <w:sz w:val="28"/>
          <w:szCs w:val="28"/>
        </w:rPr>
        <w:t>При наличии между Учреждением и У</w:t>
      </w:r>
      <w:r w:rsidR="00287BF4">
        <w:rPr>
          <w:sz w:val="28"/>
          <w:szCs w:val="28"/>
        </w:rPr>
        <w:t>ФК по РО</w:t>
      </w:r>
      <w:r w:rsidRPr="00500D0B">
        <w:rPr>
          <w:sz w:val="28"/>
          <w:szCs w:val="28"/>
        </w:rPr>
        <w:t xml:space="preserve"> электронного документооборота с применением электронной цифровой подписи Сведения представляются в У</w:t>
      </w:r>
      <w:r w:rsidR="00287BF4">
        <w:rPr>
          <w:sz w:val="28"/>
          <w:szCs w:val="28"/>
        </w:rPr>
        <w:t>ФК по РО</w:t>
      </w:r>
      <w:r w:rsidRPr="00500D0B">
        <w:rPr>
          <w:sz w:val="28"/>
          <w:szCs w:val="28"/>
        </w:rPr>
        <w:t xml:space="preserve"> в электронном виде, подписанные электронной цифровой подписью. При отсутствии электронного документооборота с применением электронной цифровой подписи Сведения представляются на бумажном носителе с одновременным представлением на машинном носителе.</w:t>
      </w:r>
    </w:p>
    <w:p w:rsidR="00E12D8E" w:rsidRPr="00997431" w:rsidRDefault="00E12D8E" w:rsidP="007B41F7">
      <w:pPr>
        <w:numPr>
          <w:ilvl w:val="0"/>
          <w:numId w:val="2"/>
        </w:numPr>
        <w:autoSpaceDE w:val="0"/>
        <w:autoSpaceDN w:val="0"/>
        <w:adjustRightInd w:val="0"/>
        <w:ind w:left="0" w:firstLine="709"/>
        <w:jc w:val="both"/>
        <w:rPr>
          <w:color w:val="000000"/>
          <w:sz w:val="28"/>
          <w:szCs w:val="28"/>
        </w:rPr>
      </w:pPr>
      <w:r w:rsidRPr="00C9150A">
        <w:rPr>
          <w:sz w:val="28"/>
          <w:szCs w:val="28"/>
        </w:rPr>
        <w:t xml:space="preserve">Основанием для разрешения использования сложившихся на начало текущего финансового года остатков целевых субсидий прошлых лет, являются утвержденные Учредителем Сведения, содержащие информацию об остатках субсидий, в отношении которых согласно решению </w:t>
      </w:r>
      <w:r w:rsidR="00211220">
        <w:rPr>
          <w:sz w:val="28"/>
          <w:szCs w:val="28"/>
        </w:rPr>
        <w:t>У</w:t>
      </w:r>
      <w:r w:rsidRPr="00C9150A">
        <w:rPr>
          <w:sz w:val="28"/>
          <w:szCs w:val="28"/>
        </w:rPr>
        <w:t>чредителя</w:t>
      </w:r>
      <w:r w:rsidR="00CF6AFC">
        <w:rPr>
          <w:sz w:val="28"/>
          <w:szCs w:val="28"/>
        </w:rPr>
        <w:t xml:space="preserve"> </w:t>
      </w:r>
      <w:r w:rsidRPr="00C9150A">
        <w:rPr>
          <w:sz w:val="28"/>
          <w:szCs w:val="28"/>
        </w:rPr>
        <w:t xml:space="preserve">подтверждена потребность в направлении их на цели, ранее </w:t>
      </w:r>
      <w:r w:rsidRPr="00997431">
        <w:rPr>
          <w:color w:val="000000"/>
          <w:sz w:val="28"/>
          <w:szCs w:val="28"/>
        </w:rPr>
        <w:t xml:space="preserve">установленные условиями предоставления целевых субсидий (далее - разрешенный к использованию остаток целевых средств), направленные Учреждением в </w:t>
      </w:r>
      <w:r w:rsidR="00446A5A" w:rsidRPr="00997431">
        <w:rPr>
          <w:color w:val="000000"/>
          <w:sz w:val="28"/>
          <w:szCs w:val="28"/>
        </w:rPr>
        <w:t>У</w:t>
      </w:r>
      <w:r w:rsidR="00287BF4">
        <w:rPr>
          <w:color w:val="000000"/>
          <w:sz w:val="28"/>
          <w:szCs w:val="28"/>
        </w:rPr>
        <w:t>ФК по РО</w:t>
      </w:r>
      <w:r w:rsidR="00446A5A" w:rsidRPr="00997431">
        <w:rPr>
          <w:color w:val="000000"/>
          <w:sz w:val="28"/>
          <w:szCs w:val="28"/>
        </w:rPr>
        <w:t xml:space="preserve"> </w:t>
      </w:r>
      <w:r w:rsidRPr="00997431">
        <w:rPr>
          <w:color w:val="000000"/>
          <w:sz w:val="28"/>
          <w:szCs w:val="28"/>
        </w:rPr>
        <w:t xml:space="preserve"> не позднее 1</w:t>
      </w:r>
      <w:r w:rsidR="00D5439E" w:rsidRPr="00997431">
        <w:rPr>
          <w:color w:val="000000"/>
          <w:sz w:val="28"/>
          <w:szCs w:val="28"/>
        </w:rPr>
        <w:t>5</w:t>
      </w:r>
      <w:r w:rsidRPr="00997431">
        <w:rPr>
          <w:color w:val="000000"/>
          <w:sz w:val="28"/>
          <w:szCs w:val="28"/>
        </w:rPr>
        <w:t xml:space="preserve"> </w:t>
      </w:r>
      <w:r w:rsidR="00D5439E" w:rsidRPr="00997431">
        <w:rPr>
          <w:color w:val="000000"/>
          <w:sz w:val="28"/>
          <w:szCs w:val="28"/>
        </w:rPr>
        <w:t>марта</w:t>
      </w:r>
      <w:r w:rsidRPr="00997431">
        <w:rPr>
          <w:color w:val="000000"/>
          <w:sz w:val="28"/>
          <w:szCs w:val="28"/>
        </w:rPr>
        <w:t xml:space="preserve"> текущего финансового года.</w:t>
      </w:r>
    </w:p>
    <w:p w:rsidR="002B517B" w:rsidRDefault="002B517B" w:rsidP="002B517B">
      <w:pPr>
        <w:ind w:firstLine="709"/>
        <w:jc w:val="both"/>
        <w:rPr>
          <w:sz w:val="28"/>
          <w:szCs w:val="28"/>
        </w:rPr>
      </w:pPr>
      <w:r w:rsidRPr="004F4D4E">
        <w:rPr>
          <w:sz w:val="28"/>
          <w:szCs w:val="28"/>
        </w:rPr>
        <w:t xml:space="preserve">До получения Сведений, предусмотренных настоящим пунктом, </w:t>
      </w:r>
      <w:r w:rsidR="00FD7BA6">
        <w:rPr>
          <w:sz w:val="28"/>
          <w:szCs w:val="28"/>
        </w:rPr>
        <w:t>У</w:t>
      </w:r>
      <w:r w:rsidR="00F100EE">
        <w:rPr>
          <w:sz w:val="28"/>
          <w:szCs w:val="28"/>
        </w:rPr>
        <w:t>ФК по РО</w:t>
      </w:r>
      <w:r w:rsidRPr="004F4D4E">
        <w:rPr>
          <w:sz w:val="28"/>
          <w:szCs w:val="28"/>
        </w:rPr>
        <w:t xml:space="preserve">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7209D9" w:rsidRDefault="007209D9" w:rsidP="007B41F7">
      <w:pPr>
        <w:autoSpaceDE w:val="0"/>
        <w:autoSpaceDN w:val="0"/>
        <w:adjustRightInd w:val="0"/>
        <w:ind w:firstLine="709"/>
        <w:jc w:val="both"/>
        <w:rPr>
          <w:rFonts w:eastAsia="Calibri"/>
          <w:sz w:val="28"/>
          <w:szCs w:val="28"/>
          <w:lang w:eastAsia="en-US"/>
        </w:rPr>
      </w:pPr>
      <w:r w:rsidRPr="009F42C8">
        <w:rPr>
          <w:rFonts w:eastAsia="Calibri"/>
          <w:sz w:val="28"/>
          <w:szCs w:val="28"/>
          <w:lang w:eastAsia="en-US"/>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Учреждения по состоянию на начало текущего финансового года без права расходования по соответствующему коду субсидии.</w:t>
      </w:r>
    </w:p>
    <w:p w:rsidR="000B1139" w:rsidRPr="00997431" w:rsidRDefault="000B1139" w:rsidP="000B1139">
      <w:pPr>
        <w:numPr>
          <w:ilvl w:val="0"/>
          <w:numId w:val="2"/>
        </w:numPr>
        <w:ind w:left="0" w:firstLine="709"/>
        <w:jc w:val="both"/>
        <w:rPr>
          <w:color w:val="000000"/>
          <w:sz w:val="28"/>
          <w:szCs w:val="28"/>
        </w:rPr>
      </w:pPr>
      <w:r w:rsidRPr="004F4D4E">
        <w:rPr>
          <w:sz w:val="28"/>
          <w:szCs w:val="28"/>
        </w:rPr>
        <w:t xml:space="preserve">Основанием для разрешения использования сумм возврата средств по выплатам, произведенным </w:t>
      </w:r>
      <w:r w:rsidR="0074719E">
        <w:rPr>
          <w:sz w:val="28"/>
          <w:szCs w:val="28"/>
        </w:rPr>
        <w:t>У</w:t>
      </w:r>
      <w:r w:rsidRPr="004F4D4E">
        <w:rPr>
          <w:sz w:val="28"/>
          <w:szCs w:val="28"/>
        </w:rPr>
        <w:t>чреждени</w:t>
      </w:r>
      <w:r w:rsidR="0074719E">
        <w:rPr>
          <w:sz w:val="28"/>
          <w:szCs w:val="28"/>
        </w:rPr>
        <w:t>е</w:t>
      </w:r>
      <w:r w:rsidRPr="004F4D4E">
        <w:rPr>
          <w:sz w:val="28"/>
          <w:szCs w:val="28"/>
        </w:rPr>
        <w:t xml:space="preserve">м за счет целевых субсидий до начала текущего финансового года, в отношении которых согласно решению </w:t>
      </w:r>
      <w:r w:rsidR="0074719E">
        <w:rPr>
          <w:sz w:val="28"/>
          <w:szCs w:val="28"/>
        </w:rPr>
        <w:t>У</w:t>
      </w:r>
      <w:r w:rsidRPr="004F4D4E">
        <w:rPr>
          <w:sz w:val="28"/>
          <w:szCs w:val="28"/>
        </w:rPr>
        <w:t xml:space="preserve">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w:t>
      </w:r>
      <w:r w:rsidR="0074719E">
        <w:rPr>
          <w:sz w:val="28"/>
          <w:szCs w:val="28"/>
        </w:rPr>
        <w:t>У</w:t>
      </w:r>
      <w:r w:rsidRPr="004F4D4E">
        <w:rPr>
          <w:sz w:val="28"/>
          <w:szCs w:val="28"/>
        </w:rPr>
        <w:t xml:space="preserve">чредителем Сведения, содержащие информацию о разрешенной к использованию сумме возврата дебиторской задолженности прошлых лет, направленные </w:t>
      </w:r>
      <w:r w:rsidR="00F100EE">
        <w:rPr>
          <w:sz w:val="28"/>
          <w:szCs w:val="28"/>
        </w:rPr>
        <w:t>У</w:t>
      </w:r>
      <w:r w:rsidRPr="004F4D4E">
        <w:rPr>
          <w:sz w:val="28"/>
          <w:szCs w:val="28"/>
        </w:rPr>
        <w:t xml:space="preserve">чреждением в </w:t>
      </w:r>
      <w:r w:rsidR="00B44FCB">
        <w:rPr>
          <w:sz w:val="28"/>
          <w:szCs w:val="28"/>
        </w:rPr>
        <w:t>У</w:t>
      </w:r>
      <w:r w:rsidR="00287BF4">
        <w:rPr>
          <w:sz w:val="28"/>
          <w:szCs w:val="28"/>
        </w:rPr>
        <w:t>ФК по РО</w:t>
      </w:r>
      <w:r w:rsidRPr="004F4D4E">
        <w:rPr>
          <w:sz w:val="28"/>
          <w:szCs w:val="28"/>
        </w:rPr>
        <w:t xml:space="preserve"> </w:t>
      </w:r>
      <w:r w:rsidRPr="00287BF4">
        <w:rPr>
          <w:sz w:val="28"/>
          <w:szCs w:val="28"/>
        </w:rPr>
        <w:t>не позднее 30</w:t>
      </w:r>
      <w:r w:rsidR="00287BF4" w:rsidRPr="00287BF4">
        <w:rPr>
          <w:sz w:val="28"/>
          <w:szCs w:val="28"/>
        </w:rPr>
        <w:t>-го</w:t>
      </w:r>
      <w:r w:rsidRPr="00287BF4">
        <w:rPr>
          <w:sz w:val="28"/>
          <w:szCs w:val="28"/>
        </w:rPr>
        <w:t xml:space="preserve"> рабочего дня со дня</w:t>
      </w:r>
      <w:r w:rsidRPr="004F4D4E">
        <w:rPr>
          <w:sz w:val="28"/>
          <w:szCs w:val="28"/>
        </w:rPr>
        <w:t xml:space="preserve"> отражения суммы возврата дебиторской задолженности прошлых лет на </w:t>
      </w:r>
      <w:r w:rsidRPr="004F4D4E">
        <w:rPr>
          <w:sz w:val="28"/>
          <w:szCs w:val="28"/>
        </w:rPr>
        <w:lastRenderedPageBreak/>
        <w:t xml:space="preserve">отдельном лицевом счете </w:t>
      </w:r>
      <w:r w:rsidR="00E95893">
        <w:rPr>
          <w:sz w:val="28"/>
          <w:szCs w:val="28"/>
        </w:rPr>
        <w:t>У</w:t>
      </w:r>
      <w:r w:rsidRPr="00997431">
        <w:rPr>
          <w:color w:val="000000"/>
          <w:sz w:val="28"/>
          <w:szCs w:val="28"/>
        </w:rPr>
        <w:t>чреждения</w:t>
      </w:r>
      <w:r w:rsidR="001753E5" w:rsidRPr="00997431">
        <w:rPr>
          <w:color w:val="000000"/>
          <w:sz w:val="28"/>
          <w:szCs w:val="28"/>
        </w:rPr>
        <w:t>, но не позднее 15 марта текущего финансового года</w:t>
      </w:r>
      <w:r w:rsidRPr="00997431">
        <w:rPr>
          <w:color w:val="000000"/>
          <w:sz w:val="28"/>
          <w:szCs w:val="28"/>
        </w:rPr>
        <w:t>.</w:t>
      </w:r>
    </w:p>
    <w:p w:rsidR="00ED0A79" w:rsidRPr="004F4D4E" w:rsidRDefault="00ED0A79" w:rsidP="00ED0A79">
      <w:pPr>
        <w:ind w:firstLine="851"/>
        <w:jc w:val="both"/>
        <w:rPr>
          <w:sz w:val="28"/>
          <w:szCs w:val="28"/>
        </w:rPr>
      </w:pPr>
      <w:r w:rsidRPr="004F4D4E">
        <w:rPr>
          <w:sz w:val="28"/>
          <w:szCs w:val="28"/>
        </w:rPr>
        <w:t xml:space="preserve">До получения Сведений, предусмотренных настоящим пунктом, </w:t>
      </w:r>
      <w:r w:rsidR="00FD7BA6">
        <w:rPr>
          <w:sz w:val="28"/>
          <w:szCs w:val="28"/>
        </w:rPr>
        <w:t>У</w:t>
      </w:r>
      <w:r w:rsidR="00287BF4">
        <w:rPr>
          <w:sz w:val="28"/>
          <w:szCs w:val="28"/>
        </w:rPr>
        <w:t xml:space="preserve">ФК по РО </w:t>
      </w:r>
      <w:r w:rsidRPr="004F4D4E">
        <w:rPr>
          <w:sz w:val="28"/>
          <w:szCs w:val="28"/>
        </w:rPr>
        <w:t>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2C2D52" w:rsidRDefault="00F475D5" w:rsidP="00F475D5">
      <w:pPr>
        <w:ind w:firstLine="709"/>
        <w:jc w:val="both"/>
        <w:rPr>
          <w:sz w:val="28"/>
          <w:szCs w:val="28"/>
        </w:rPr>
      </w:pPr>
      <w:r w:rsidRPr="004F4D4E">
        <w:rPr>
          <w:sz w:val="28"/>
          <w:szCs w:val="28"/>
        </w:rPr>
        <w:t xml:space="preserve">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w:t>
      </w:r>
    </w:p>
    <w:p w:rsidR="00F475D5" w:rsidRDefault="00F475D5" w:rsidP="00F475D5">
      <w:pPr>
        <w:ind w:firstLine="709"/>
        <w:jc w:val="both"/>
        <w:rPr>
          <w:sz w:val="28"/>
          <w:szCs w:val="28"/>
        </w:rPr>
      </w:pPr>
      <w:r w:rsidRPr="004F4D4E">
        <w:rPr>
          <w:sz w:val="28"/>
          <w:szCs w:val="28"/>
        </w:rPr>
        <w:t>лет, учтенные на отдельном лицевом счете без права расходования по соответствующему коду субсидии.</w:t>
      </w:r>
    </w:p>
    <w:p w:rsidR="00FE61ED" w:rsidRPr="004F4D4E" w:rsidRDefault="00C70DE4" w:rsidP="00FE61ED">
      <w:pPr>
        <w:numPr>
          <w:ilvl w:val="0"/>
          <w:numId w:val="2"/>
        </w:numPr>
        <w:ind w:left="0" w:firstLine="709"/>
        <w:jc w:val="both"/>
        <w:rPr>
          <w:sz w:val="28"/>
          <w:szCs w:val="28"/>
        </w:rPr>
      </w:pPr>
      <w:r>
        <w:rPr>
          <w:sz w:val="28"/>
          <w:szCs w:val="28"/>
        </w:rPr>
        <w:t>У</w:t>
      </w:r>
      <w:r w:rsidR="00287BF4">
        <w:rPr>
          <w:sz w:val="28"/>
          <w:szCs w:val="28"/>
        </w:rPr>
        <w:t>ФК по РО</w:t>
      </w:r>
      <w:r w:rsidR="00FE61ED" w:rsidRPr="004F4D4E">
        <w:rPr>
          <w:sz w:val="28"/>
          <w:szCs w:val="28"/>
        </w:rPr>
        <w:t xml:space="preserve"> осуществляет проверку Сведений на соответствие требованиям, </w:t>
      </w:r>
      <w:r w:rsidR="00FE61ED" w:rsidRPr="009B1DC2">
        <w:rPr>
          <w:color w:val="000000"/>
          <w:sz w:val="28"/>
          <w:szCs w:val="28"/>
        </w:rPr>
        <w:t xml:space="preserve">установленным </w:t>
      </w:r>
      <w:hyperlink w:anchor="P68" w:history="1">
        <w:r w:rsidR="00FE61ED" w:rsidRPr="00DB5BB8">
          <w:rPr>
            <w:color w:val="000000"/>
            <w:sz w:val="28"/>
            <w:szCs w:val="28"/>
          </w:rPr>
          <w:t>пунктами</w:t>
        </w:r>
        <w:r w:rsidR="00FE61ED" w:rsidRPr="00DB5BB8">
          <w:rPr>
            <w:color w:val="000000"/>
          </w:rPr>
          <w:t xml:space="preserve"> </w:t>
        </w:r>
      </w:hyperlink>
      <w:r w:rsidR="00DB5BB8" w:rsidRPr="00DB5BB8">
        <w:rPr>
          <w:color w:val="000000"/>
          <w:sz w:val="28"/>
          <w:szCs w:val="28"/>
        </w:rPr>
        <w:t>7</w:t>
      </w:r>
      <w:r w:rsidR="00FE61ED" w:rsidRPr="00DB5BB8">
        <w:rPr>
          <w:color w:val="000000"/>
          <w:sz w:val="28"/>
          <w:szCs w:val="28"/>
        </w:rPr>
        <w:t xml:space="preserve"> - </w:t>
      </w:r>
      <w:hyperlink w:anchor="P87" w:history="1">
        <w:r w:rsidR="00FE61ED" w:rsidRPr="00DB5BB8">
          <w:rPr>
            <w:color w:val="000000"/>
            <w:sz w:val="28"/>
            <w:szCs w:val="28"/>
          </w:rPr>
          <w:t>1</w:t>
        </w:r>
      </w:hyperlink>
      <w:r w:rsidR="00DB5BB8" w:rsidRPr="00DB5BB8">
        <w:rPr>
          <w:color w:val="000000"/>
          <w:sz w:val="28"/>
          <w:szCs w:val="28"/>
        </w:rPr>
        <w:t>1</w:t>
      </w:r>
      <w:r w:rsidR="00FE61ED" w:rsidRPr="009B1DC2">
        <w:rPr>
          <w:color w:val="000000"/>
          <w:sz w:val="28"/>
          <w:szCs w:val="28"/>
        </w:rPr>
        <w:t xml:space="preserve"> настоящего</w:t>
      </w:r>
      <w:r w:rsidR="00FE61ED" w:rsidRPr="004F4D4E">
        <w:rPr>
          <w:sz w:val="28"/>
          <w:szCs w:val="28"/>
        </w:rPr>
        <w:t xml:space="preserve"> </w:t>
      </w:r>
      <w:r w:rsidR="001D3C48">
        <w:rPr>
          <w:sz w:val="28"/>
          <w:szCs w:val="28"/>
        </w:rPr>
        <w:t>По</w:t>
      </w:r>
      <w:r w:rsidR="00287BF4">
        <w:rPr>
          <w:sz w:val="28"/>
          <w:szCs w:val="28"/>
        </w:rPr>
        <w:t>рядка</w:t>
      </w:r>
      <w:r w:rsidR="00FE61ED" w:rsidRPr="004F4D4E">
        <w:rPr>
          <w:sz w:val="28"/>
          <w:szCs w:val="28"/>
        </w:rPr>
        <w:t xml:space="preserve">, и в случае положительного результата проверки не позднее </w:t>
      </w:r>
      <w:r w:rsidR="00287BF4">
        <w:rPr>
          <w:sz w:val="28"/>
          <w:szCs w:val="28"/>
        </w:rPr>
        <w:t>одного</w:t>
      </w:r>
      <w:r w:rsidR="00AC4E94">
        <w:rPr>
          <w:sz w:val="28"/>
          <w:szCs w:val="28"/>
        </w:rPr>
        <w:t xml:space="preserve"> </w:t>
      </w:r>
      <w:r w:rsidR="00FE61ED" w:rsidRPr="004F4D4E">
        <w:rPr>
          <w:sz w:val="28"/>
          <w:szCs w:val="28"/>
        </w:rPr>
        <w:t xml:space="preserve">рабочего дня, следующего за днем поступления Сведений, отражает показатели Сведений на отдельном лицевом счете </w:t>
      </w:r>
      <w:r w:rsidR="00287BF4">
        <w:rPr>
          <w:sz w:val="28"/>
          <w:szCs w:val="28"/>
        </w:rPr>
        <w:t>У</w:t>
      </w:r>
      <w:r w:rsidR="00FE61ED" w:rsidRPr="004F4D4E">
        <w:rPr>
          <w:sz w:val="28"/>
          <w:szCs w:val="28"/>
        </w:rPr>
        <w:t>чреждения.</w:t>
      </w:r>
    </w:p>
    <w:p w:rsidR="00BD5EE9" w:rsidRDefault="00FE61ED" w:rsidP="00BD5EE9">
      <w:pPr>
        <w:ind w:firstLine="709"/>
        <w:jc w:val="both"/>
        <w:rPr>
          <w:sz w:val="28"/>
          <w:szCs w:val="28"/>
        </w:rPr>
      </w:pPr>
      <w:r w:rsidRPr="004F4D4E">
        <w:rPr>
          <w:sz w:val="28"/>
          <w:szCs w:val="28"/>
        </w:rPr>
        <w:t xml:space="preserve">В случае если Сведения не соответствуют требованиям, установленным </w:t>
      </w:r>
      <w:hyperlink w:anchor="P68" w:history="1">
        <w:r w:rsidR="001D3C48" w:rsidRPr="00DB5BB8">
          <w:rPr>
            <w:color w:val="000000"/>
            <w:sz w:val="28"/>
            <w:szCs w:val="28"/>
          </w:rPr>
          <w:t>пунктами</w:t>
        </w:r>
        <w:r w:rsidR="001D3C48" w:rsidRPr="00DB5BB8">
          <w:rPr>
            <w:color w:val="000000"/>
          </w:rPr>
          <w:t xml:space="preserve"> </w:t>
        </w:r>
      </w:hyperlink>
      <w:r w:rsidR="001D3C48" w:rsidRPr="00DB5BB8">
        <w:rPr>
          <w:color w:val="000000"/>
          <w:sz w:val="28"/>
          <w:szCs w:val="28"/>
        </w:rPr>
        <w:t xml:space="preserve">7 - </w:t>
      </w:r>
      <w:hyperlink w:anchor="P87" w:history="1">
        <w:r w:rsidR="001D3C48" w:rsidRPr="00DB5BB8">
          <w:rPr>
            <w:color w:val="000000"/>
            <w:sz w:val="28"/>
            <w:szCs w:val="28"/>
          </w:rPr>
          <w:t>1</w:t>
        </w:r>
      </w:hyperlink>
      <w:r w:rsidR="001D3C48" w:rsidRPr="00DB5BB8">
        <w:rPr>
          <w:color w:val="000000"/>
          <w:sz w:val="28"/>
          <w:szCs w:val="28"/>
        </w:rPr>
        <w:t>1</w:t>
      </w:r>
      <w:r w:rsidR="001D3C48" w:rsidRPr="009B1DC2">
        <w:rPr>
          <w:color w:val="000000"/>
          <w:sz w:val="28"/>
          <w:szCs w:val="28"/>
        </w:rPr>
        <w:t xml:space="preserve"> настоящего</w:t>
      </w:r>
      <w:r w:rsidR="001D3C48" w:rsidRPr="004F4D4E">
        <w:rPr>
          <w:sz w:val="28"/>
          <w:szCs w:val="28"/>
        </w:rPr>
        <w:t xml:space="preserve"> </w:t>
      </w:r>
      <w:r w:rsidR="001D3C48">
        <w:rPr>
          <w:sz w:val="28"/>
          <w:szCs w:val="28"/>
        </w:rPr>
        <w:t>По</w:t>
      </w:r>
      <w:r w:rsidR="00287BF4">
        <w:rPr>
          <w:sz w:val="28"/>
          <w:szCs w:val="28"/>
        </w:rPr>
        <w:t>рядка</w:t>
      </w:r>
      <w:r w:rsidRPr="004F4D4E">
        <w:rPr>
          <w:sz w:val="28"/>
          <w:szCs w:val="28"/>
        </w:rPr>
        <w:t xml:space="preserve">, </w:t>
      </w:r>
      <w:r w:rsidR="001D3C48">
        <w:rPr>
          <w:sz w:val="28"/>
          <w:szCs w:val="28"/>
        </w:rPr>
        <w:t>У</w:t>
      </w:r>
      <w:r w:rsidR="00287BF4">
        <w:rPr>
          <w:sz w:val="28"/>
          <w:szCs w:val="28"/>
        </w:rPr>
        <w:t>ФК по РО</w:t>
      </w:r>
      <w:r w:rsidRPr="004F4D4E">
        <w:rPr>
          <w:sz w:val="28"/>
          <w:szCs w:val="28"/>
        </w:rPr>
        <w:t xml:space="preserve"> в срок, установленный абзацем первым</w:t>
      </w:r>
      <w:r w:rsidR="00287BF4">
        <w:rPr>
          <w:sz w:val="28"/>
          <w:szCs w:val="28"/>
        </w:rPr>
        <w:t xml:space="preserve"> настоящего пункта, направляет У</w:t>
      </w:r>
      <w:r w:rsidRPr="004F4D4E">
        <w:rPr>
          <w:sz w:val="28"/>
          <w:szCs w:val="28"/>
        </w:rPr>
        <w:t xml:space="preserve">чреждению </w:t>
      </w:r>
      <w:hyperlink r:id="rId12" w:history="1">
        <w:r w:rsidRPr="001D3C48">
          <w:rPr>
            <w:rStyle w:val="a9"/>
            <w:color w:val="000000"/>
            <w:sz w:val="28"/>
            <w:szCs w:val="28"/>
            <w:u w:val="none"/>
          </w:rPr>
          <w:t>Протокол</w:t>
        </w:r>
      </w:hyperlink>
      <w:r w:rsidRPr="004F4D4E">
        <w:rPr>
          <w:sz w:val="28"/>
          <w:szCs w:val="28"/>
        </w:rPr>
        <w:t xml:space="preserve"> </w:t>
      </w:r>
      <w:r w:rsidR="00033B49">
        <w:rPr>
          <w:sz w:val="28"/>
          <w:szCs w:val="28"/>
        </w:rPr>
        <w:t>по форме согласно приложению №</w:t>
      </w:r>
      <w:r w:rsidR="00FF103D">
        <w:rPr>
          <w:sz w:val="28"/>
          <w:szCs w:val="28"/>
        </w:rPr>
        <w:t>3</w:t>
      </w:r>
      <w:r w:rsidR="00033B49">
        <w:rPr>
          <w:sz w:val="28"/>
          <w:szCs w:val="28"/>
        </w:rPr>
        <w:t xml:space="preserve"> к настоящему По</w:t>
      </w:r>
      <w:r w:rsidR="00287BF4">
        <w:rPr>
          <w:sz w:val="28"/>
          <w:szCs w:val="28"/>
        </w:rPr>
        <w:t>рядку</w:t>
      </w:r>
      <w:r w:rsidRPr="004F4D4E">
        <w:rPr>
          <w:sz w:val="28"/>
          <w:szCs w:val="28"/>
        </w:rPr>
        <w:t xml:space="preserve">, в котором указывается причина возврата, а также возвращает </w:t>
      </w:r>
      <w:r w:rsidR="00033B49">
        <w:rPr>
          <w:sz w:val="28"/>
          <w:szCs w:val="28"/>
        </w:rPr>
        <w:t>У</w:t>
      </w:r>
      <w:r w:rsidRPr="004F4D4E">
        <w:rPr>
          <w:sz w:val="28"/>
          <w:szCs w:val="28"/>
        </w:rPr>
        <w:t>чреждению экземпляры Сведений на бумажном носителе, если они представлялись в форме документа на бумажном носителе.</w:t>
      </w:r>
    </w:p>
    <w:p w:rsidR="00FE61ED" w:rsidRPr="00AD0B62" w:rsidRDefault="00DF71D5" w:rsidP="00BD5EE9">
      <w:pPr>
        <w:numPr>
          <w:ilvl w:val="0"/>
          <w:numId w:val="2"/>
        </w:numPr>
        <w:ind w:left="0" w:firstLine="709"/>
        <w:jc w:val="both"/>
        <w:rPr>
          <w:sz w:val="28"/>
          <w:szCs w:val="28"/>
        </w:rPr>
      </w:pPr>
      <w:r w:rsidRPr="007D070D">
        <w:rPr>
          <w:color w:val="000000"/>
          <w:sz w:val="28"/>
          <w:szCs w:val="28"/>
        </w:rPr>
        <w:t>У</w:t>
      </w:r>
      <w:r w:rsidR="00287BF4">
        <w:rPr>
          <w:color w:val="000000"/>
          <w:sz w:val="28"/>
          <w:szCs w:val="28"/>
        </w:rPr>
        <w:t>ФК по РО</w:t>
      </w:r>
      <w:r w:rsidR="00FE61ED" w:rsidRPr="007D070D">
        <w:rPr>
          <w:color w:val="000000"/>
          <w:sz w:val="28"/>
          <w:szCs w:val="28"/>
        </w:rPr>
        <w:t xml:space="preserve"> при отсутствии Сведений, </w:t>
      </w:r>
      <w:r w:rsidR="00FE61ED" w:rsidRPr="00A72B30">
        <w:rPr>
          <w:color w:val="000000"/>
          <w:sz w:val="28"/>
          <w:szCs w:val="28"/>
        </w:rPr>
        <w:t xml:space="preserve">соответствующих положениям </w:t>
      </w:r>
      <w:hyperlink w:anchor="P81" w:history="1">
        <w:r w:rsidR="00FE61ED" w:rsidRPr="00A72B30">
          <w:rPr>
            <w:color w:val="000000"/>
            <w:sz w:val="28"/>
            <w:szCs w:val="28"/>
          </w:rPr>
          <w:t xml:space="preserve">пунктов </w:t>
        </w:r>
      </w:hyperlink>
      <w:r w:rsidR="007B7C9F" w:rsidRPr="00A72B30">
        <w:rPr>
          <w:color w:val="000000"/>
          <w:sz w:val="28"/>
          <w:szCs w:val="28"/>
        </w:rPr>
        <w:t>10</w:t>
      </w:r>
      <w:r w:rsidR="00FE61ED" w:rsidRPr="00A72B30">
        <w:rPr>
          <w:color w:val="000000"/>
          <w:sz w:val="28"/>
          <w:szCs w:val="28"/>
        </w:rPr>
        <w:t xml:space="preserve"> и </w:t>
      </w:r>
      <w:hyperlink w:anchor="P87" w:history="1">
        <w:r w:rsidR="00FE61ED" w:rsidRPr="00A72B30">
          <w:rPr>
            <w:color w:val="000000"/>
            <w:sz w:val="28"/>
            <w:szCs w:val="28"/>
          </w:rPr>
          <w:t>1</w:t>
        </w:r>
      </w:hyperlink>
      <w:r w:rsidR="007B7C9F" w:rsidRPr="00A72B30">
        <w:rPr>
          <w:color w:val="000000"/>
          <w:sz w:val="28"/>
          <w:szCs w:val="28"/>
        </w:rPr>
        <w:t>1</w:t>
      </w:r>
      <w:r w:rsidR="00FE61ED" w:rsidRPr="00A72B30">
        <w:rPr>
          <w:color w:val="000000"/>
          <w:sz w:val="28"/>
          <w:szCs w:val="28"/>
        </w:rPr>
        <w:t xml:space="preserve"> настоящего </w:t>
      </w:r>
      <w:r w:rsidR="007B7C9F" w:rsidRPr="00A72B30">
        <w:rPr>
          <w:color w:val="000000"/>
          <w:sz w:val="28"/>
          <w:szCs w:val="28"/>
        </w:rPr>
        <w:t>По</w:t>
      </w:r>
      <w:r w:rsidR="00287BF4">
        <w:rPr>
          <w:color w:val="000000"/>
          <w:sz w:val="28"/>
          <w:szCs w:val="28"/>
        </w:rPr>
        <w:t>рядка</w:t>
      </w:r>
      <w:r w:rsidR="00FE61ED" w:rsidRPr="00A72B30">
        <w:rPr>
          <w:color w:val="000000"/>
          <w:sz w:val="28"/>
          <w:szCs w:val="28"/>
        </w:rPr>
        <w:t xml:space="preserve">, и </w:t>
      </w:r>
      <w:proofErr w:type="spellStart"/>
      <w:r w:rsidR="00FE61ED" w:rsidRPr="00A72B30">
        <w:rPr>
          <w:color w:val="000000"/>
          <w:sz w:val="28"/>
          <w:szCs w:val="28"/>
        </w:rPr>
        <w:t>неперечислении</w:t>
      </w:r>
      <w:proofErr w:type="spellEnd"/>
      <w:r w:rsidR="00FE61ED" w:rsidRPr="00A72B30">
        <w:rPr>
          <w:color w:val="000000"/>
          <w:sz w:val="28"/>
          <w:szCs w:val="28"/>
        </w:rPr>
        <w:t xml:space="preserve"> </w:t>
      </w:r>
      <w:r w:rsidR="007B7C9F" w:rsidRPr="00A72B30">
        <w:rPr>
          <w:color w:val="000000"/>
          <w:sz w:val="28"/>
          <w:szCs w:val="28"/>
        </w:rPr>
        <w:t>У</w:t>
      </w:r>
      <w:r w:rsidR="00FE61ED" w:rsidRPr="00A72B30">
        <w:rPr>
          <w:color w:val="000000"/>
          <w:sz w:val="28"/>
          <w:szCs w:val="28"/>
        </w:rPr>
        <w:t xml:space="preserve">чреждениями в </w:t>
      </w:r>
      <w:r w:rsidR="007B7C9F" w:rsidRPr="00A72B30">
        <w:rPr>
          <w:color w:val="000000"/>
          <w:sz w:val="28"/>
          <w:szCs w:val="28"/>
        </w:rPr>
        <w:t>местный</w:t>
      </w:r>
      <w:r w:rsidR="00FE61ED" w:rsidRPr="00A72B30">
        <w:rPr>
          <w:color w:val="000000"/>
          <w:sz w:val="28"/>
          <w:szCs w:val="28"/>
        </w:rPr>
        <w:t xml:space="preserve"> бюджет в срок, установленный </w:t>
      </w:r>
      <w:hyperlink r:id="rId13" w:history="1">
        <w:r w:rsidR="00AD0B62">
          <w:rPr>
            <w:rStyle w:val="a9"/>
            <w:color w:val="000000"/>
            <w:sz w:val="28"/>
            <w:szCs w:val="28"/>
            <w:u w:val="none"/>
          </w:rPr>
          <w:t>п</w:t>
        </w:r>
        <w:r w:rsidR="007D070D" w:rsidRPr="00A72B30">
          <w:rPr>
            <w:rStyle w:val="a9"/>
            <w:color w:val="000000"/>
            <w:sz w:val="28"/>
            <w:szCs w:val="28"/>
            <w:u w:val="none"/>
          </w:rPr>
          <w:t>остановлением</w:t>
        </w:r>
      </w:hyperlink>
      <w:r w:rsidR="007D070D" w:rsidRPr="00A72B30">
        <w:rPr>
          <w:color w:val="000000"/>
        </w:rPr>
        <w:t xml:space="preserve"> </w:t>
      </w:r>
      <w:r w:rsidR="007D070D" w:rsidRPr="00A72B30">
        <w:rPr>
          <w:rStyle w:val="a9"/>
          <w:color w:val="000000"/>
          <w:sz w:val="28"/>
          <w:szCs w:val="28"/>
          <w:u w:val="none"/>
        </w:rPr>
        <w:t>Администрации города Волгодонска</w:t>
      </w:r>
      <w:r w:rsidR="00FE61ED" w:rsidRPr="00A72B30">
        <w:rPr>
          <w:rStyle w:val="a9"/>
          <w:color w:val="000000"/>
          <w:u w:val="none"/>
        </w:rPr>
        <w:t xml:space="preserve"> </w:t>
      </w:r>
      <w:r w:rsidR="007D070D" w:rsidRPr="00A72B30">
        <w:rPr>
          <w:rStyle w:val="a9"/>
          <w:color w:val="000000"/>
          <w:sz w:val="28"/>
          <w:szCs w:val="28"/>
          <w:u w:val="none"/>
        </w:rPr>
        <w:t>о мерах по обеспечению исполнения бюджета города Волгодонска</w:t>
      </w:r>
      <w:r w:rsidR="00FE61ED" w:rsidRPr="00A72B30">
        <w:rPr>
          <w:color w:val="000000"/>
          <w:sz w:val="28"/>
          <w:szCs w:val="28"/>
        </w:rPr>
        <w:t>, суммы остатков целевых субсидий прошлых лет, потребность в использовании которых не подтверждена, и суммы возврата дебиторской задолженности прошлых лет</w:t>
      </w:r>
      <w:r w:rsidR="00FE61ED" w:rsidRPr="007D070D">
        <w:rPr>
          <w:color w:val="000000"/>
          <w:sz w:val="28"/>
          <w:szCs w:val="28"/>
        </w:rPr>
        <w:t xml:space="preserve">, потребность в использовании которых не подтверждена, перечисляет </w:t>
      </w:r>
      <w:r w:rsidR="00F100EE">
        <w:rPr>
          <w:color w:val="000000"/>
          <w:sz w:val="28"/>
          <w:szCs w:val="28"/>
        </w:rPr>
        <w:t xml:space="preserve">указанные суммы </w:t>
      </w:r>
      <w:r w:rsidR="00FE61ED" w:rsidRPr="007D070D">
        <w:rPr>
          <w:color w:val="000000"/>
          <w:sz w:val="28"/>
          <w:szCs w:val="28"/>
        </w:rPr>
        <w:t xml:space="preserve">в доход </w:t>
      </w:r>
      <w:r w:rsidR="007B7C9F" w:rsidRPr="007D070D">
        <w:rPr>
          <w:color w:val="000000"/>
          <w:sz w:val="28"/>
          <w:szCs w:val="28"/>
        </w:rPr>
        <w:t>местного</w:t>
      </w:r>
      <w:r w:rsidR="00FE61ED" w:rsidRPr="007D070D">
        <w:rPr>
          <w:color w:val="000000"/>
          <w:sz w:val="28"/>
          <w:szCs w:val="28"/>
        </w:rPr>
        <w:t xml:space="preserve"> бюджета не </w:t>
      </w:r>
      <w:r w:rsidR="00FE61ED" w:rsidRPr="00AD0B62">
        <w:rPr>
          <w:sz w:val="28"/>
          <w:szCs w:val="28"/>
        </w:rPr>
        <w:t>позднее 10-го рабочего дня после наступления установленных сроков.</w:t>
      </w:r>
    </w:p>
    <w:p w:rsidR="006336A4" w:rsidRPr="002024B9" w:rsidRDefault="006336A4" w:rsidP="00012467">
      <w:pPr>
        <w:numPr>
          <w:ilvl w:val="0"/>
          <w:numId w:val="2"/>
        </w:numPr>
        <w:autoSpaceDE w:val="0"/>
        <w:autoSpaceDN w:val="0"/>
        <w:adjustRightInd w:val="0"/>
        <w:ind w:left="0" w:firstLine="852"/>
        <w:jc w:val="both"/>
        <w:rPr>
          <w:sz w:val="28"/>
          <w:szCs w:val="28"/>
        </w:rPr>
      </w:pPr>
      <w:r w:rsidRPr="00DA1DC8">
        <w:rPr>
          <w:sz w:val="28"/>
          <w:szCs w:val="28"/>
        </w:rPr>
        <w:t>Учет операций со средствами</w:t>
      </w:r>
      <w:r w:rsidRPr="007209D9">
        <w:rPr>
          <w:sz w:val="28"/>
          <w:szCs w:val="28"/>
        </w:rPr>
        <w:t xml:space="preserve"> Учреждений</w:t>
      </w:r>
      <w:r w:rsidRPr="002024B9">
        <w:rPr>
          <w:sz w:val="28"/>
          <w:szCs w:val="28"/>
        </w:rPr>
        <w:t xml:space="preserve"> осуществляется У</w:t>
      </w:r>
      <w:r w:rsidR="00AD0B62">
        <w:rPr>
          <w:sz w:val="28"/>
          <w:szCs w:val="28"/>
        </w:rPr>
        <w:t xml:space="preserve">ФК по РО </w:t>
      </w:r>
      <w:r w:rsidR="00AE7DA3" w:rsidRPr="002024B9">
        <w:rPr>
          <w:sz w:val="28"/>
          <w:szCs w:val="28"/>
        </w:rPr>
        <w:t xml:space="preserve">на </w:t>
      </w:r>
      <w:r w:rsidR="00CC7B95" w:rsidRPr="002024B9">
        <w:rPr>
          <w:sz w:val="28"/>
          <w:szCs w:val="28"/>
        </w:rPr>
        <w:t>казначейском счете для осуществления и отражения операций с денежными средствами бюджетных и автономных учреждений</w:t>
      </w:r>
      <w:r w:rsidR="00AE7DA3" w:rsidRPr="002024B9">
        <w:rPr>
          <w:sz w:val="28"/>
          <w:szCs w:val="28"/>
        </w:rPr>
        <w:t xml:space="preserve">  №</w:t>
      </w:r>
      <w:r w:rsidR="00673087">
        <w:rPr>
          <w:color w:val="000000"/>
          <w:sz w:val="28"/>
          <w:szCs w:val="28"/>
        </w:rPr>
        <w:t>03234643607120005800</w:t>
      </w:r>
      <w:r w:rsidRPr="002024B9">
        <w:rPr>
          <w:sz w:val="28"/>
          <w:szCs w:val="28"/>
        </w:rPr>
        <w:t>,</w:t>
      </w:r>
      <w:r w:rsidR="00CC7B95" w:rsidRPr="002024B9">
        <w:rPr>
          <w:sz w:val="28"/>
          <w:szCs w:val="28"/>
        </w:rPr>
        <w:t xml:space="preserve"> открыт</w:t>
      </w:r>
      <w:r w:rsidR="002C2D52">
        <w:rPr>
          <w:sz w:val="28"/>
          <w:szCs w:val="28"/>
        </w:rPr>
        <w:t>о</w:t>
      </w:r>
      <w:r w:rsidR="00CC7B95" w:rsidRPr="002024B9">
        <w:rPr>
          <w:sz w:val="28"/>
          <w:szCs w:val="28"/>
        </w:rPr>
        <w:t>м</w:t>
      </w:r>
      <w:r w:rsidRPr="002024B9">
        <w:rPr>
          <w:sz w:val="28"/>
          <w:szCs w:val="28"/>
        </w:rPr>
        <w:t xml:space="preserve"> </w:t>
      </w:r>
      <w:r w:rsidR="00167557">
        <w:rPr>
          <w:sz w:val="28"/>
          <w:szCs w:val="28"/>
        </w:rPr>
        <w:t>Финансовому управлению города Волгодонска</w:t>
      </w:r>
      <w:r w:rsidR="00AE7DA3" w:rsidRPr="002024B9">
        <w:rPr>
          <w:sz w:val="28"/>
          <w:szCs w:val="28"/>
        </w:rPr>
        <w:t xml:space="preserve"> в УФК </w:t>
      </w:r>
      <w:r w:rsidR="00167557">
        <w:rPr>
          <w:sz w:val="28"/>
          <w:szCs w:val="28"/>
        </w:rPr>
        <w:t xml:space="preserve">по </w:t>
      </w:r>
      <w:r w:rsidR="0097275F">
        <w:rPr>
          <w:sz w:val="28"/>
          <w:szCs w:val="28"/>
        </w:rPr>
        <w:t>РО</w:t>
      </w:r>
      <w:r w:rsidR="00AE7DA3" w:rsidRPr="002024B9">
        <w:rPr>
          <w:sz w:val="28"/>
          <w:szCs w:val="28"/>
        </w:rPr>
        <w:t xml:space="preserve"> на едином казначейском счете №</w:t>
      </w:r>
      <w:r w:rsidR="00167557">
        <w:rPr>
          <w:sz w:val="28"/>
          <w:szCs w:val="28"/>
        </w:rPr>
        <w:t>40102810845370000050</w:t>
      </w:r>
      <w:r w:rsidRPr="002024B9">
        <w:rPr>
          <w:sz w:val="28"/>
          <w:szCs w:val="28"/>
        </w:rPr>
        <w:t xml:space="preserve"> (далее - счет </w:t>
      </w:r>
      <w:r w:rsidR="00EF3023" w:rsidRPr="002024B9">
        <w:rPr>
          <w:sz w:val="28"/>
          <w:szCs w:val="28"/>
        </w:rPr>
        <w:t>№ 032</w:t>
      </w:r>
      <w:r w:rsidR="00167557">
        <w:rPr>
          <w:sz w:val="28"/>
          <w:szCs w:val="28"/>
        </w:rPr>
        <w:t>3</w:t>
      </w:r>
      <w:r w:rsidR="00EF3023" w:rsidRPr="002024B9">
        <w:rPr>
          <w:sz w:val="28"/>
          <w:szCs w:val="28"/>
        </w:rPr>
        <w:t>4</w:t>
      </w:r>
      <w:r w:rsidRPr="002024B9">
        <w:rPr>
          <w:sz w:val="28"/>
          <w:szCs w:val="28"/>
        </w:rPr>
        <w:t>).</w:t>
      </w:r>
    </w:p>
    <w:p w:rsidR="006336A4" w:rsidRPr="002024B9" w:rsidRDefault="006336A4" w:rsidP="005E494C">
      <w:pPr>
        <w:numPr>
          <w:ilvl w:val="0"/>
          <w:numId w:val="2"/>
        </w:numPr>
        <w:ind w:left="0" w:firstLine="852"/>
        <w:jc w:val="both"/>
        <w:rPr>
          <w:sz w:val="28"/>
          <w:szCs w:val="28"/>
        </w:rPr>
      </w:pPr>
      <w:r w:rsidRPr="002024B9">
        <w:rPr>
          <w:sz w:val="28"/>
          <w:szCs w:val="28"/>
        </w:rPr>
        <w:t xml:space="preserve">Операции по целевым расходам осуществляются в пределах средств, отраженных по соответствующему коду субсидии на отдельном лицевом счете </w:t>
      </w:r>
      <w:r w:rsidR="00B82EE0" w:rsidRPr="002024B9">
        <w:rPr>
          <w:sz w:val="28"/>
          <w:szCs w:val="28"/>
        </w:rPr>
        <w:t>У</w:t>
      </w:r>
      <w:r w:rsidRPr="002024B9">
        <w:rPr>
          <w:sz w:val="28"/>
          <w:szCs w:val="28"/>
        </w:rPr>
        <w:t xml:space="preserve">чреждения. </w:t>
      </w:r>
    </w:p>
    <w:p w:rsidR="006336A4" w:rsidRPr="002024B9" w:rsidRDefault="00263C9C" w:rsidP="005E494C">
      <w:pPr>
        <w:numPr>
          <w:ilvl w:val="0"/>
          <w:numId w:val="2"/>
        </w:numPr>
        <w:ind w:left="0" w:firstLine="852"/>
        <w:jc w:val="both"/>
        <w:rPr>
          <w:sz w:val="28"/>
          <w:szCs w:val="28"/>
        </w:rPr>
      </w:pPr>
      <w:r w:rsidRPr="002024B9">
        <w:rPr>
          <w:sz w:val="28"/>
          <w:szCs w:val="28"/>
        </w:rPr>
        <w:t xml:space="preserve">Суммы, зачисленные на счет </w:t>
      </w:r>
      <w:r w:rsidR="00EF3023" w:rsidRPr="002024B9">
        <w:rPr>
          <w:sz w:val="28"/>
          <w:szCs w:val="28"/>
        </w:rPr>
        <w:t>№ 032</w:t>
      </w:r>
      <w:r w:rsidR="000E734A">
        <w:rPr>
          <w:sz w:val="28"/>
          <w:szCs w:val="28"/>
        </w:rPr>
        <w:t>3</w:t>
      </w:r>
      <w:r w:rsidR="00EF3023" w:rsidRPr="002024B9">
        <w:rPr>
          <w:sz w:val="28"/>
          <w:szCs w:val="28"/>
        </w:rPr>
        <w:t>4</w:t>
      </w:r>
      <w:r w:rsidR="006336A4" w:rsidRPr="002024B9">
        <w:rPr>
          <w:sz w:val="28"/>
          <w:szCs w:val="28"/>
        </w:rPr>
        <w:t xml:space="preserve"> </w:t>
      </w:r>
      <w:r w:rsidR="002C2D52">
        <w:rPr>
          <w:sz w:val="28"/>
          <w:szCs w:val="28"/>
        </w:rPr>
        <w:t xml:space="preserve">на основании документов, </w:t>
      </w:r>
      <w:r w:rsidR="006336A4" w:rsidRPr="002024B9">
        <w:rPr>
          <w:sz w:val="28"/>
          <w:szCs w:val="28"/>
        </w:rPr>
        <w:t>в которых не указан код субсидии или указан несуществующий код субсидии, учитываются У</w:t>
      </w:r>
      <w:r w:rsidR="00AD0B62">
        <w:rPr>
          <w:sz w:val="28"/>
          <w:szCs w:val="28"/>
        </w:rPr>
        <w:t>ФК по РО</w:t>
      </w:r>
      <w:r w:rsidR="006336A4" w:rsidRPr="002024B9">
        <w:rPr>
          <w:sz w:val="28"/>
          <w:szCs w:val="28"/>
        </w:rPr>
        <w:t xml:space="preserve"> на  отдельном лицевом счете </w:t>
      </w:r>
      <w:r w:rsidR="00B82EE0" w:rsidRPr="002024B9">
        <w:rPr>
          <w:sz w:val="28"/>
          <w:szCs w:val="28"/>
        </w:rPr>
        <w:t>У</w:t>
      </w:r>
      <w:r w:rsidR="006336A4" w:rsidRPr="002024B9">
        <w:rPr>
          <w:sz w:val="28"/>
          <w:szCs w:val="28"/>
        </w:rPr>
        <w:t>чреждения без права расходования.</w:t>
      </w:r>
    </w:p>
    <w:p w:rsidR="006336A4" w:rsidRPr="002024B9" w:rsidRDefault="006336A4" w:rsidP="005E494C">
      <w:pPr>
        <w:numPr>
          <w:ilvl w:val="0"/>
          <w:numId w:val="2"/>
        </w:numPr>
        <w:ind w:left="0" w:firstLine="852"/>
        <w:jc w:val="both"/>
        <w:rPr>
          <w:sz w:val="28"/>
          <w:szCs w:val="28"/>
        </w:rPr>
      </w:pPr>
      <w:r w:rsidRPr="002024B9">
        <w:rPr>
          <w:sz w:val="28"/>
          <w:szCs w:val="28"/>
        </w:rPr>
        <w:lastRenderedPageBreak/>
        <w:t>Целевые расходы осуществляются на основании представленных Учреждением</w:t>
      </w:r>
      <w:r w:rsidR="00263C9C" w:rsidRPr="002024B9">
        <w:rPr>
          <w:sz w:val="28"/>
          <w:szCs w:val="28"/>
        </w:rPr>
        <w:t xml:space="preserve"> </w:t>
      </w:r>
      <w:r w:rsidRPr="002024B9">
        <w:rPr>
          <w:sz w:val="28"/>
          <w:szCs w:val="28"/>
        </w:rPr>
        <w:t>Заявок на кассовый расход (код формы по КФД 0531801) или Заявок на кассовый расход (сокращенных) (код формы по КФД 0531851), Заявки на получение наличных денег (код формы по КФД 0531802), Заявки на получение денежных средств, перечисляемых на карту (код формы по КФД 0531243)</w:t>
      </w:r>
      <w:r w:rsidR="002C2D52">
        <w:rPr>
          <w:sz w:val="28"/>
          <w:szCs w:val="28"/>
        </w:rPr>
        <w:t>, установленных</w:t>
      </w:r>
      <w:r w:rsidR="00A52CDF">
        <w:rPr>
          <w:sz w:val="28"/>
          <w:szCs w:val="28"/>
        </w:rPr>
        <w:t xml:space="preserve"> </w:t>
      </w:r>
      <w:hyperlink r:id="rId14" w:history="1">
        <w:r w:rsidR="00A52CDF" w:rsidRPr="00A52CDF">
          <w:rPr>
            <w:sz w:val="28"/>
            <w:szCs w:val="28"/>
          </w:rPr>
          <w:t>Порядком</w:t>
        </w:r>
      </w:hyperlink>
      <w:r w:rsidR="00A52CDF" w:rsidRPr="00A52CDF">
        <w:rPr>
          <w:sz w:val="28"/>
          <w:szCs w:val="28"/>
        </w:rPr>
        <w:t xml:space="preserve"> </w:t>
      </w:r>
      <w:r w:rsidR="00AD0B62">
        <w:rPr>
          <w:sz w:val="28"/>
          <w:szCs w:val="28"/>
        </w:rPr>
        <w:t>казначейского</w:t>
      </w:r>
      <w:r w:rsidR="00A52CDF" w:rsidRPr="00A52CDF">
        <w:rPr>
          <w:sz w:val="28"/>
          <w:szCs w:val="28"/>
        </w:rPr>
        <w:t xml:space="preserve"> обслуживания и </w:t>
      </w:r>
      <w:r w:rsidR="00AD0B62">
        <w:rPr>
          <w:sz w:val="28"/>
          <w:szCs w:val="28"/>
        </w:rPr>
        <w:t>Правилами</w:t>
      </w:r>
      <w:r w:rsidR="00A52CDF" w:rsidRPr="00A52CDF">
        <w:rPr>
          <w:sz w:val="28"/>
          <w:szCs w:val="28"/>
        </w:rPr>
        <w:t xml:space="preserve"> обеспечения наличными денежными средствами</w:t>
      </w:r>
      <w:r w:rsidR="00F100EE">
        <w:rPr>
          <w:sz w:val="28"/>
          <w:szCs w:val="28"/>
        </w:rPr>
        <w:t>, утвержденными приказами Федерального казначейства</w:t>
      </w:r>
      <w:r w:rsidR="00A52CDF">
        <w:rPr>
          <w:sz w:val="28"/>
          <w:szCs w:val="28"/>
        </w:rPr>
        <w:t xml:space="preserve"> (далее – платежные документы)</w:t>
      </w:r>
      <w:r w:rsidRPr="002024B9">
        <w:rPr>
          <w:sz w:val="28"/>
          <w:szCs w:val="28"/>
        </w:rPr>
        <w:t>.</w:t>
      </w:r>
    </w:p>
    <w:p w:rsidR="00A52CDF" w:rsidRPr="00242C76" w:rsidRDefault="00A52CDF" w:rsidP="000A41A5">
      <w:pPr>
        <w:pStyle w:val="ConsPlusNormal"/>
        <w:numPr>
          <w:ilvl w:val="0"/>
          <w:numId w:val="2"/>
        </w:numPr>
        <w:ind w:left="0" w:firstLine="852"/>
        <w:jc w:val="both"/>
        <w:rPr>
          <w:sz w:val="28"/>
          <w:szCs w:val="28"/>
        </w:rPr>
      </w:pPr>
      <w:r w:rsidRPr="00242C76">
        <w:rPr>
          <w:sz w:val="28"/>
          <w:szCs w:val="28"/>
        </w:rPr>
        <w:t xml:space="preserve">В </w:t>
      </w:r>
      <w:r w:rsidRPr="007F4D02">
        <w:rPr>
          <w:sz w:val="28"/>
          <w:szCs w:val="28"/>
        </w:rPr>
        <w:t>случае санкционирования целевых расходов, связанных с поставкой товаров, выполнением работ, оказанием услуг, Учреждение направляет в У</w:t>
      </w:r>
      <w:r w:rsidR="00AD0B62">
        <w:rPr>
          <w:sz w:val="28"/>
          <w:szCs w:val="28"/>
        </w:rPr>
        <w:t>ФК по РО</w:t>
      </w:r>
      <w:r w:rsidRPr="007F4D02">
        <w:rPr>
          <w:sz w:val="28"/>
          <w:szCs w:val="28"/>
        </w:rPr>
        <w:t xml:space="preserve"> вместе с платежным документом копии указанных в нем договора (контракта), а также иных документов, подтверждающих факт поставки товаров, выполнения работ, оказания услуг, установленных </w:t>
      </w:r>
      <w:r w:rsidR="00242C76" w:rsidRPr="007F4D02">
        <w:rPr>
          <w:sz w:val="28"/>
          <w:szCs w:val="28"/>
        </w:rPr>
        <w:t>Порядком санкционирования оплаты денежных обязательств получателей средств местного бюджета и оплаты денежных обязательств</w:t>
      </w:r>
      <w:r w:rsidR="00242C76" w:rsidRPr="00242C76">
        <w:rPr>
          <w:sz w:val="28"/>
          <w:szCs w:val="28"/>
        </w:rPr>
        <w:t>, подлежащих исполнению за счет бюджетных ассигнований по источникам финансирования дефицита местного бюджета</w:t>
      </w:r>
      <w:r w:rsidR="00242C76">
        <w:rPr>
          <w:sz w:val="28"/>
          <w:szCs w:val="28"/>
        </w:rPr>
        <w:t xml:space="preserve">, утвержденным </w:t>
      </w:r>
      <w:r w:rsidR="00242C76" w:rsidRPr="00242C76">
        <w:rPr>
          <w:sz w:val="28"/>
          <w:szCs w:val="28"/>
        </w:rPr>
        <w:t>приказом Финансового управления города Волгодонска</w:t>
      </w:r>
      <w:r w:rsidR="00242C76">
        <w:rPr>
          <w:sz w:val="28"/>
          <w:szCs w:val="28"/>
        </w:rPr>
        <w:t xml:space="preserve"> </w:t>
      </w:r>
      <w:r w:rsidR="00242C76" w:rsidRPr="00242C76">
        <w:rPr>
          <w:sz w:val="28"/>
          <w:szCs w:val="28"/>
        </w:rPr>
        <w:t xml:space="preserve"> </w:t>
      </w:r>
      <w:r w:rsidRPr="00242C76">
        <w:rPr>
          <w:sz w:val="28"/>
          <w:szCs w:val="28"/>
        </w:rPr>
        <w:t>(далее - документ-основание).</w:t>
      </w:r>
    </w:p>
    <w:p w:rsidR="00A52CDF" w:rsidRPr="00A52CDF" w:rsidRDefault="00A52CDF" w:rsidP="007B41F7">
      <w:pPr>
        <w:pStyle w:val="ConsPlusNormal"/>
        <w:ind w:firstLine="709"/>
        <w:jc w:val="both"/>
        <w:rPr>
          <w:sz w:val="28"/>
          <w:szCs w:val="28"/>
        </w:rPr>
      </w:pPr>
      <w:r w:rsidRPr="00A52CDF">
        <w:rPr>
          <w:sz w:val="28"/>
          <w:szCs w:val="28"/>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w:t>
      </w:r>
      <w:r w:rsidR="00F100EE">
        <w:rPr>
          <w:sz w:val="28"/>
          <w:szCs w:val="28"/>
        </w:rPr>
        <w:t>го</w:t>
      </w:r>
      <w:r w:rsidRPr="00A52CDF">
        <w:rPr>
          <w:sz w:val="28"/>
          <w:szCs w:val="28"/>
        </w:rPr>
        <w:t xml:space="preserve"> электронной подписью руководителя </w:t>
      </w:r>
      <w:r w:rsidR="00242C76">
        <w:rPr>
          <w:sz w:val="28"/>
          <w:szCs w:val="28"/>
        </w:rPr>
        <w:t>У</w:t>
      </w:r>
      <w:r w:rsidRPr="00A52CDF">
        <w:rPr>
          <w:sz w:val="28"/>
          <w:szCs w:val="28"/>
        </w:rPr>
        <w:t xml:space="preserve">чреждения или иного уполномоченного лица </w:t>
      </w:r>
      <w:r w:rsidR="00242C76">
        <w:rPr>
          <w:sz w:val="28"/>
          <w:szCs w:val="28"/>
        </w:rPr>
        <w:t>У</w:t>
      </w:r>
      <w:r w:rsidRPr="00A52CDF">
        <w:rPr>
          <w:sz w:val="28"/>
          <w:szCs w:val="28"/>
        </w:rPr>
        <w:t>чреждения.</w:t>
      </w:r>
    </w:p>
    <w:p w:rsidR="00A52CDF" w:rsidRPr="00A52CDF" w:rsidRDefault="00A52CDF" w:rsidP="007B41F7">
      <w:pPr>
        <w:pStyle w:val="ConsPlusNormal"/>
        <w:ind w:firstLine="709"/>
        <w:jc w:val="both"/>
        <w:rPr>
          <w:sz w:val="28"/>
          <w:szCs w:val="28"/>
        </w:rPr>
      </w:pPr>
      <w:r w:rsidRPr="00A52CDF">
        <w:rPr>
          <w:sz w:val="28"/>
          <w:szCs w:val="28"/>
        </w:rPr>
        <w:t xml:space="preserve">В случае если в соответствии с законодательством Российской Федерации документы-основания ранее были размещены в ГИИС </w:t>
      </w:r>
      <w:r w:rsidR="006256D3">
        <w:rPr>
          <w:sz w:val="28"/>
          <w:szCs w:val="28"/>
        </w:rPr>
        <w:t>«</w:t>
      </w:r>
      <w:r w:rsidRPr="00A52CDF">
        <w:rPr>
          <w:sz w:val="28"/>
          <w:szCs w:val="28"/>
        </w:rPr>
        <w:t>Электронный бюджет</w:t>
      </w:r>
      <w:r w:rsidR="006256D3">
        <w:rPr>
          <w:sz w:val="28"/>
          <w:szCs w:val="28"/>
        </w:rPr>
        <w:t>»</w:t>
      </w:r>
      <w:r w:rsidRPr="00A52CDF">
        <w:rPr>
          <w:sz w:val="28"/>
          <w:szCs w:val="28"/>
        </w:rPr>
        <w:t xml:space="preserve"> или в единой информационной системе в сфере закупок, представление указанных документов-оснований в </w:t>
      </w:r>
      <w:r w:rsidR="00242C76">
        <w:rPr>
          <w:sz w:val="28"/>
          <w:szCs w:val="28"/>
        </w:rPr>
        <w:t>У</w:t>
      </w:r>
      <w:r w:rsidR="00AD0B62">
        <w:rPr>
          <w:sz w:val="28"/>
          <w:szCs w:val="28"/>
        </w:rPr>
        <w:t xml:space="preserve">ФК по РО </w:t>
      </w:r>
      <w:r w:rsidRPr="00A52CDF">
        <w:rPr>
          <w:sz w:val="28"/>
          <w:szCs w:val="28"/>
        </w:rPr>
        <w:t>не требуется.</w:t>
      </w:r>
    </w:p>
    <w:p w:rsidR="00CA6760" w:rsidRPr="008D23B1" w:rsidRDefault="00CA6760" w:rsidP="000A41A5">
      <w:pPr>
        <w:pStyle w:val="ConsPlusNormal"/>
        <w:numPr>
          <w:ilvl w:val="0"/>
          <w:numId w:val="2"/>
        </w:numPr>
        <w:ind w:left="0" w:firstLine="852"/>
        <w:jc w:val="both"/>
        <w:rPr>
          <w:sz w:val="28"/>
          <w:szCs w:val="28"/>
        </w:rPr>
      </w:pPr>
      <w:r w:rsidRPr="008D23B1">
        <w:rPr>
          <w:sz w:val="28"/>
          <w:szCs w:val="28"/>
        </w:rPr>
        <w:t>При санкционировании целевых расходов У</w:t>
      </w:r>
      <w:r w:rsidR="00AD0B62">
        <w:rPr>
          <w:sz w:val="28"/>
          <w:szCs w:val="28"/>
        </w:rPr>
        <w:t>ФК по РО</w:t>
      </w:r>
      <w:r w:rsidRPr="008D23B1">
        <w:rPr>
          <w:sz w:val="28"/>
          <w:szCs w:val="28"/>
        </w:rPr>
        <w:t xml:space="preserve"> проверяет платежные документы и документы-основания по следующим направлениям:</w:t>
      </w:r>
    </w:p>
    <w:p w:rsidR="00CA6760" w:rsidRPr="008D23B1" w:rsidRDefault="008D23B1" w:rsidP="007B41F7">
      <w:pPr>
        <w:tabs>
          <w:tab w:val="left" w:pos="851"/>
        </w:tabs>
        <w:autoSpaceDE w:val="0"/>
        <w:autoSpaceDN w:val="0"/>
        <w:adjustRightInd w:val="0"/>
        <w:ind w:firstLine="709"/>
        <w:jc w:val="both"/>
        <w:rPr>
          <w:sz w:val="28"/>
          <w:szCs w:val="28"/>
        </w:rPr>
      </w:pPr>
      <w:r>
        <w:rPr>
          <w:sz w:val="28"/>
          <w:szCs w:val="28"/>
        </w:rPr>
        <w:t xml:space="preserve">1) </w:t>
      </w:r>
      <w:r w:rsidR="00CA6760" w:rsidRPr="008D23B1">
        <w:rPr>
          <w:sz w:val="28"/>
          <w:szCs w:val="28"/>
        </w:rPr>
        <w:t xml:space="preserve">соответствие платежных документов </w:t>
      </w:r>
      <w:hyperlink r:id="rId15" w:history="1">
        <w:r w:rsidR="00CA6760" w:rsidRPr="00250805">
          <w:rPr>
            <w:sz w:val="28"/>
            <w:szCs w:val="28"/>
          </w:rPr>
          <w:t>Порядку</w:t>
        </w:r>
      </w:hyperlink>
      <w:r w:rsidR="00CA6760" w:rsidRPr="008D23B1">
        <w:rPr>
          <w:sz w:val="28"/>
          <w:szCs w:val="28"/>
        </w:rPr>
        <w:t xml:space="preserve"> </w:t>
      </w:r>
      <w:r w:rsidR="00AD0B62">
        <w:rPr>
          <w:sz w:val="28"/>
          <w:szCs w:val="28"/>
        </w:rPr>
        <w:t>казначейского</w:t>
      </w:r>
      <w:r w:rsidR="00CA6760" w:rsidRPr="008D23B1">
        <w:rPr>
          <w:sz w:val="28"/>
          <w:szCs w:val="28"/>
        </w:rPr>
        <w:t xml:space="preserve"> обслуживания (</w:t>
      </w:r>
      <w:hyperlink r:id="rId16" w:history="1">
        <w:r w:rsidR="00CA6760" w:rsidRPr="008D23B1">
          <w:rPr>
            <w:sz w:val="28"/>
            <w:szCs w:val="28"/>
          </w:rPr>
          <w:t>Правилам</w:t>
        </w:r>
      </w:hyperlink>
      <w:r w:rsidR="00CA6760" w:rsidRPr="008D23B1">
        <w:rPr>
          <w:sz w:val="28"/>
          <w:szCs w:val="28"/>
        </w:rPr>
        <w:t xml:space="preserve"> обеспечения наличными денежными средствами</w:t>
      </w:r>
      <w:r w:rsidR="00AD0B62">
        <w:rPr>
          <w:sz w:val="28"/>
          <w:szCs w:val="28"/>
        </w:rPr>
        <w:t>)</w:t>
      </w:r>
      <w:r w:rsidR="00CA6760" w:rsidRPr="008D23B1">
        <w:rPr>
          <w:sz w:val="28"/>
          <w:szCs w:val="28"/>
        </w:rPr>
        <w:t>;</w:t>
      </w:r>
    </w:p>
    <w:p w:rsidR="00CA6760" w:rsidRPr="008D23B1" w:rsidRDefault="006336A4" w:rsidP="007B41F7">
      <w:pPr>
        <w:pStyle w:val="ConsPlusNormal"/>
        <w:ind w:firstLine="709"/>
        <w:jc w:val="both"/>
        <w:rPr>
          <w:sz w:val="28"/>
          <w:szCs w:val="28"/>
        </w:rPr>
      </w:pPr>
      <w:r w:rsidRPr="008D23B1">
        <w:rPr>
          <w:sz w:val="28"/>
          <w:szCs w:val="28"/>
        </w:rPr>
        <w:t xml:space="preserve">2) </w:t>
      </w:r>
      <w:r w:rsidR="00CA6760" w:rsidRPr="008D23B1">
        <w:rPr>
          <w:sz w:val="28"/>
          <w:szCs w:val="28"/>
        </w:rPr>
        <w:t>наличие в платежном документе кодов бюджетной классификации, по которым необходимо произвести кассовую выплату, кода субсидии и кода объекта ФАИП (при наличии) и их соответствие кодам бюджетной классификации, коду субсидии и коду ФАИП, указанным в Сведениях по соответствующему коду субсидии;</w:t>
      </w:r>
    </w:p>
    <w:p w:rsidR="00CA6760" w:rsidRPr="008D23B1" w:rsidRDefault="006336A4" w:rsidP="007B41F7">
      <w:pPr>
        <w:pStyle w:val="ConsPlusNormal"/>
        <w:ind w:firstLine="709"/>
        <w:jc w:val="both"/>
        <w:rPr>
          <w:sz w:val="28"/>
          <w:szCs w:val="28"/>
        </w:rPr>
      </w:pPr>
      <w:r w:rsidRPr="008D23B1">
        <w:rPr>
          <w:sz w:val="28"/>
          <w:szCs w:val="28"/>
        </w:rPr>
        <w:t xml:space="preserve">3) </w:t>
      </w:r>
      <w:r w:rsidR="00CA6760" w:rsidRPr="008D23B1">
        <w:rPr>
          <w:sz w:val="28"/>
          <w:szCs w:val="28"/>
        </w:rPr>
        <w:t>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CA6760" w:rsidRPr="008D23B1" w:rsidRDefault="006336A4" w:rsidP="007B41F7">
      <w:pPr>
        <w:pStyle w:val="ConsPlusNormal"/>
        <w:ind w:firstLine="709"/>
        <w:jc w:val="both"/>
        <w:rPr>
          <w:sz w:val="28"/>
          <w:szCs w:val="28"/>
        </w:rPr>
      </w:pPr>
      <w:r w:rsidRPr="008D23B1">
        <w:rPr>
          <w:sz w:val="28"/>
          <w:szCs w:val="28"/>
        </w:rPr>
        <w:t xml:space="preserve">4) </w:t>
      </w:r>
      <w:r w:rsidR="00CA6760" w:rsidRPr="008D23B1">
        <w:rPr>
          <w:sz w:val="28"/>
          <w:szCs w:val="28"/>
        </w:rPr>
        <w:t>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CA6760" w:rsidRPr="008D23B1" w:rsidRDefault="006336A4" w:rsidP="007B41F7">
      <w:pPr>
        <w:pStyle w:val="ConsPlusNormal"/>
        <w:ind w:firstLine="709"/>
        <w:jc w:val="both"/>
        <w:rPr>
          <w:sz w:val="28"/>
          <w:szCs w:val="28"/>
        </w:rPr>
      </w:pPr>
      <w:r w:rsidRPr="008D23B1">
        <w:rPr>
          <w:sz w:val="28"/>
          <w:szCs w:val="28"/>
        </w:rPr>
        <w:t xml:space="preserve">5) </w:t>
      </w:r>
      <w:r w:rsidR="00CA6760" w:rsidRPr="008D23B1">
        <w:rPr>
          <w:sz w:val="28"/>
          <w:szCs w:val="28"/>
        </w:rPr>
        <w:t>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8D23B1" w:rsidRPr="008D23B1" w:rsidRDefault="006336A4" w:rsidP="007B41F7">
      <w:pPr>
        <w:pStyle w:val="ConsPlusNormal"/>
        <w:ind w:firstLine="709"/>
        <w:jc w:val="both"/>
        <w:rPr>
          <w:sz w:val="28"/>
          <w:szCs w:val="28"/>
        </w:rPr>
      </w:pPr>
      <w:r w:rsidRPr="008D23B1">
        <w:rPr>
          <w:sz w:val="28"/>
          <w:szCs w:val="28"/>
        </w:rPr>
        <w:lastRenderedPageBreak/>
        <w:t xml:space="preserve">6) </w:t>
      </w:r>
      <w:r w:rsidR="008D23B1" w:rsidRPr="008D23B1">
        <w:rPr>
          <w:sz w:val="28"/>
          <w:szCs w:val="28"/>
        </w:rPr>
        <w:t>соответствие указанного в платежном документе кода бюджетной классификации, указанному в Сведениях по соответствующему коду субсидии и коду объекта ФАИП (при наличии);</w:t>
      </w:r>
    </w:p>
    <w:p w:rsidR="008D23B1" w:rsidRPr="008D23B1" w:rsidRDefault="008D23B1" w:rsidP="007B41F7">
      <w:pPr>
        <w:pStyle w:val="ConsPlusNormal"/>
        <w:ind w:firstLine="709"/>
        <w:jc w:val="both"/>
        <w:rPr>
          <w:sz w:val="28"/>
          <w:szCs w:val="28"/>
        </w:rPr>
      </w:pPr>
      <w:r w:rsidRPr="008D23B1">
        <w:rPr>
          <w:sz w:val="28"/>
          <w:szCs w:val="28"/>
        </w:rPr>
        <w:t>7) непревышение суммы, указанной в платежном документе, над суммой остатка планируемых выплат, указанной в Сведениях по соответствующим коду бюджетной классификации, коду субсидии и коду объекта ФАИП (при наличии), учтенной на отдельном лицевом счете;</w:t>
      </w:r>
    </w:p>
    <w:p w:rsidR="008D23B1" w:rsidRPr="008D23B1" w:rsidRDefault="008D23B1" w:rsidP="007B41F7">
      <w:pPr>
        <w:pStyle w:val="ConsPlusNormal"/>
        <w:ind w:firstLine="709"/>
        <w:jc w:val="both"/>
        <w:rPr>
          <w:sz w:val="28"/>
          <w:szCs w:val="28"/>
        </w:rPr>
      </w:pPr>
      <w:r w:rsidRPr="008D23B1">
        <w:rPr>
          <w:sz w:val="28"/>
          <w:szCs w:val="28"/>
        </w:rPr>
        <w:t>8) непревышение суммы, указанной в платежном документе, над суммой остатка соответствующей целевой субсидии, учтенной на отдельном лицевом счете;</w:t>
      </w:r>
    </w:p>
    <w:p w:rsidR="008D23B1" w:rsidRPr="008D23B1" w:rsidRDefault="008D23B1" w:rsidP="007B41F7">
      <w:pPr>
        <w:pStyle w:val="ConsPlusNormal"/>
        <w:ind w:firstLine="709"/>
        <w:jc w:val="both"/>
        <w:rPr>
          <w:sz w:val="28"/>
          <w:szCs w:val="28"/>
        </w:rPr>
      </w:pPr>
      <w:r w:rsidRPr="008D23B1">
        <w:rPr>
          <w:sz w:val="28"/>
          <w:szCs w:val="28"/>
        </w:rPr>
        <w:t xml:space="preserve">9) непревышение предельных размеров авансовых платежей, определенных </w:t>
      </w:r>
      <w:r>
        <w:rPr>
          <w:sz w:val="28"/>
          <w:szCs w:val="28"/>
        </w:rPr>
        <w:t>постановлением Администрации города Волгодонска</w:t>
      </w:r>
      <w:r w:rsidR="00F13AC8">
        <w:rPr>
          <w:sz w:val="28"/>
          <w:szCs w:val="28"/>
        </w:rPr>
        <w:t xml:space="preserve"> о мерах по обеспечению исполнения бюджета города Волгодонска</w:t>
      </w:r>
      <w:r w:rsidRPr="008D23B1">
        <w:rPr>
          <w:sz w:val="28"/>
          <w:szCs w:val="28"/>
        </w:rPr>
        <w:t>.</w:t>
      </w:r>
    </w:p>
    <w:p w:rsidR="006336A4" w:rsidRPr="002024B9" w:rsidRDefault="008D23B1" w:rsidP="007B41F7">
      <w:pPr>
        <w:autoSpaceDE w:val="0"/>
        <w:autoSpaceDN w:val="0"/>
        <w:adjustRightInd w:val="0"/>
        <w:ind w:firstLine="709"/>
        <w:jc w:val="both"/>
        <w:rPr>
          <w:sz w:val="28"/>
          <w:szCs w:val="28"/>
        </w:rPr>
      </w:pPr>
      <w:r>
        <w:rPr>
          <w:sz w:val="28"/>
          <w:szCs w:val="28"/>
        </w:rPr>
        <w:t>10</w:t>
      </w:r>
      <w:r w:rsidR="006336A4" w:rsidRPr="002024B9">
        <w:rPr>
          <w:sz w:val="28"/>
          <w:szCs w:val="28"/>
        </w:rPr>
        <w:t xml:space="preserve">) </w:t>
      </w:r>
      <w:r>
        <w:rPr>
          <w:sz w:val="28"/>
          <w:szCs w:val="28"/>
        </w:rPr>
        <w:t xml:space="preserve"> наличие </w:t>
      </w:r>
      <w:r w:rsidR="006336A4" w:rsidRPr="002024B9">
        <w:rPr>
          <w:sz w:val="28"/>
          <w:szCs w:val="28"/>
        </w:rPr>
        <w:t xml:space="preserve">номера, даты и предмета договора (изменения к договору) или контракта (изменения к контракту) на поставку товаров, выполнение работ, оказание услуг для </w:t>
      </w:r>
      <w:r w:rsidR="00AD0B62">
        <w:rPr>
          <w:sz w:val="28"/>
          <w:szCs w:val="28"/>
        </w:rPr>
        <w:t>муниципальных</w:t>
      </w:r>
      <w:r w:rsidR="006336A4" w:rsidRPr="002024B9">
        <w:rPr>
          <w:sz w:val="28"/>
          <w:szCs w:val="28"/>
        </w:rPr>
        <w:t xml:space="preserve"> нужд, договора аренды (далее – Договор), а также типа, номера и даты документа, подтверждающего возникновение денежного обязательства в соответствии </w:t>
      </w:r>
      <w:r w:rsidR="006336A4" w:rsidRPr="00261CF9">
        <w:rPr>
          <w:sz w:val="28"/>
          <w:szCs w:val="28"/>
        </w:rPr>
        <w:t xml:space="preserve">с </w:t>
      </w:r>
      <w:hyperlink r:id="rId17" w:history="1">
        <w:r w:rsidR="006336A4" w:rsidRPr="00261CF9">
          <w:rPr>
            <w:sz w:val="28"/>
            <w:szCs w:val="28"/>
          </w:rPr>
          <w:t xml:space="preserve">пунктом </w:t>
        </w:r>
        <w:r w:rsidR="00261CF9" w:rsidRPr="00261CF9">
          <w:rPr>
            <w:sz w:val="28"/>
            <w:szCs w:val="28"/>
          </w:rPr>
          <w:t>2</w:t>
        </w:r>
        <w:r w:rsidR="00AD0B62">
          <w:rPr>
            <w:sz w:val="28"/>
            <w:szCs w:val="28"/>
          </w:rPr>
          <w:t>0</w:t>
        </w:r>
        <w:r w:rsidR="006336A4" w:rsidRPr="00261CF9">
          <w:rPr>
            <w:sz w:val="28"/>
            <w:szCs w:val="28"/>
          </w:rPr>
          <w:t xml:space="preserve"> </w:t>
        </w:r>
      </w:hyperlink>
      <w:r w:rsidR="006336A4" w:rsidRPr="002024B9">
        <w:rPr>
          <w:sz w:val="28"/>
          <w:szCs w:val="28"/>
        </w:rPr>
        <w:t xml:space="preserve"> настоящего По</w:t>
      </w:r>
      <w:r w:rsidR="00AD0B62">
        <w:rPr>
          <w:sz w:val="28"/>
          <w:szCs w:val="28"/>
        </w:rPr>
        <w:t>рядка</w:t>
      </w:r>
      <w:r w:rsidR="006336A4" w:rsidRPr="002024B9">
        <w:rPr>
          <w:sz w:val="28"/>
          <w:szCs w:val="28"/>
        </w:rPr>
        <w:t>:</w:t>
      </w:r>
    </w:p>
    <w:p w:rsidR="006336A4" w:rsidRPr="002024B9" w:rsidRDefault="006336A4" w:rsidP="007B41F7">
      <w:pPr>
        <w:autoSpaceDE w:val="0"/>
        <w:autoSpaceDN w:val="0"/>
        <w:adjustRightInd w:val="0"/>
        <w:ind w:firstLine="709"/>
        <w:jc w:val="both"/>
        <w:rPr>
          <w:sz w:val="28"/>
          <w:szCs w:val="28"/>
        </w:rPr>
      </w:pPr>
      <w:r w:rsidRPr="002024B9">
        <w:rPr>
          <w:sz w:val="28"/>
          <w:szCs w:val="28"/>
        </w:rPr>
        <w:t xml:space="preserve"> - при поставке товаров – счета и (или) накладной, и (или) акта приемки-передачи, и (или) счета-фактуры;</w:t>
      </w:r>
    </w:p>
    <w:p w:rsidR="006336A4" w:rsidRPr="002024B9" w:rsidRDefault="006336A4" w:rsidP="007B41F7">
      <w:pPr>
        <w:autoSpaceDE w:val="0"/>
        <w:autoSpaceDN w:val="0"/>
        <w:adjustRightInd w:val="0"/>
        <w:ind w:firstLine="709"/>
        <w:jc w:val="both"/>
        <w:rPr>
          <w:sz w:val="28"/>
          <w:szCs w:val="28"/>
        </w:rPr>
      </w:pPr>
      <w:r w:rsidRPr="002024B9">
        <w:rPr>
          <w:sz w:val="28"/>
          <w:szCs w:val="28"/>
        </w:rPr>
        <w:t>- при выполнении работ, оказании услуг - акта выполненных работ (услуг) и (или) счета, и (или) счета-фактуры;</w:t>
      </w:r>
    </w:p>
    <w:p w:rsidR="006336A4" w:rsidRDefault="006336A4" w:rsidP="007B41F7">
      <w:pPr>
        <w:autoSpaceDE w:val="0"/>
        <w:autoSpaceDN w:val="0"/>
        <w:adjustRightInd w:val="0"/>
        <w:ind w:firstLine="709"/>
        <w:jc w:val="both"/>
        <w:rPr>
          <w:sz w:val="28"/>
          <w:szCs w:val="28"/>
        </w:rPr>
      </w:pPr>
      <w:r w:rsidRPr="002024B9">
        <w:rPr>
          <w:sz w:val="28"/>
          <w:szCs w:val="28"/>
        </w:rPr>
        <w:t>- при выполнении работ, оказании услуг по договорам гражданско-правового характера – акта выполненных работ (услуг);</w:t>
      </w:r>
    </w:p>
    <w:p w:rsidR="006336A4" w:rsidRPr="002024B9" w:rsidRDefault="006336A4" w:rsidP="007B41F7">
      <w:pPr>
        <w:autoSpaceDE w:val="0"/>
        <w:autoSpaceDN w:val="0"/>
        <w:adjustRightInd w:val="0"/>
        <w:ind w:firstLine="709"/>
        <w:jc w:val="both"/>
        <w:rPr>
          <w:sz w:val="28"/>
          <w:szCs w:val="28"/>
        </w:rPr>
      </w:pPr>
      <w:r w:rsidRPr="002024B9">
        <w:rPr>
          <w:sz w:val="28"/>
          <w:szCs w:val="28"/>
        </w:rPr>
        <w:t>- при исполнении судебного акта - исполнительного документа (исполнительный лист, судебный приказ);</w:t>
      </w:r>
    </w:p>
    <w:p w:rsidR="006336A4" w:rsidRPr="002024B9" w:rsidRDefault="006336A4" w:rsidP="007B41F7">
      <w:pPr>
        <w:autoSpaceDE w:val="0"/>
        <w:autoSpaceDN w:val="0"/>
        <w:adjustRightInd w:val="0"/>
        <w:ind w:firstLine="709"/>
        <w:jc w:val="both"/>
        <w:rPr>
          <w:sz w:val="28"/>
          <w:szCs w:val="28"/>
        </w:rPr>
      </w:pPr>
      <w:r w:rsidRPr="002024B9">
        <w:rPr>
          <w:sz w:val="28"/>
          <w:szCs w:val="28"/>
        </w:rPr>
        <w:t>- иных документов, подтверждающих возникновение денежных обязательств, предусмотренных постановлениями Правительства Российской Федерации</w:t>
      </w:r>
      <w:r w:rsidR="00187A7C">
        <w:rPr>
          <w:sz w:val="28"/>
          <w:szCs w:val="28"/>
        </w:rPr>
        <w:t>, Правительств</w:t>
      </w:r>
      <w:r w:rsidR="006650AA">
        <w:rPr>
          <w:sz w:val="28"/>
          <w:szCs w:val="28"/>
        </w:rPr>
        <w:t>а</w:t>
      </w:r>
      <w:r w:rsidR="00187A7C">
        <w:rPr>
          <w:sz w:val="28"/>
          <w:szCs w:val="28"/>
        </w:rPr>
        <w:t xml:space="preserve"> Ростовской области, Администрации города Волгодонска</w:t>
      </w:r>
      <w:r w:rsidRPr="002024B9">
        <w:rPr>
          <w:sz w:val="28"/>
          <w:szCs w:val="28"/>
        </w:rPr>
        <w:t>.</w:t>
      </w:r>
    </w:p>
    <w:p w:rsidR="006336A4" w:rsidRPr="002024B9" w:rsidRDefault="006336A4" w:rsidP="007B41F7">
      <w:pPr>
        <w:ind w:firstLine="709"/>
        <w:jc w:val="both"/>
        <w:rPr>
          <w:sz w:val="28"/>
          <w:szCs w:val="28"/>
        </w:rPr>
      </w:pPr>
      <w:r w:rsidRPr="002024B9">
        <w:rPr>
          <w:sz w:val="28"/>
          <w:szCs w:val="28"/>
        </w:rPr>
        <w:t xml:space="preserve">Положения </w:t>
      </w:r>
      <w:r w:rsidRPr="00261CF9">
        <w:rPr>
          <w:sz w:val="28"/>
          <w:szCs w:val="28"/>
        </w:rPr>
        <w:t xml:space="preserve">подпункта </w:t>
      </w:r>
      <w:r w:rsidR="00F13AC8" w:rsidRPr="00261CF9">
        <w:rPr>
          <w:sz w:val="28"/>
          <w:szCs w:val="28"/>
        </w:rPr>
        <w:t>10</w:t>
      </w:r>
      <w:r w:rsidRPr="002024B9">
        <w:rPr>
          <w:sz w:val="28"/>
          <w:szCs w:val="28"/>
        </w:rPr>
        <w:t xml:space="preserve"> настоящего пункта не применяются при проверке </w:t>
      </w:r>
      <w:hyperlink r:id="rId18" w:history="1">
        <w:r w:rsidRPr="002024B9">
          <w:rPr>
            <w:sz w:val="28"/>
            <w:szCs w:val="28"/>
          </w:rPr>
          <w:t>Заявки</w:t>
        </w:r>
      </w:hyperlink>
      <w:r w:rsidRPr="002024B9">
        <w:rPr>
          <w:sz w:val="28"/>
          <w:szCs w:val="28"/>
        </w:rPr>
        <w:t xml:space="preserve"> на получение наличных денег, Заявки на получение денежных средств, перечисляемых на карту.</w:t>
      </w:r>
    </w:p>
    <w:p w:rsidR="006336A4" w:rsidRPr="002024B9" w:rsidRDefault="006336A4" w:rsidP="000A41A5">
      <w:pPr>
        <w:numPr>
          <w:ilvl w:val="0"/>
          <w:numId w:val="2"/>
        </w:numPr>
        <w:autoSpaceDE w:val="0"/>
        <w:autoSpaceDN w:val="0"/>
        <w:adjustRightInd w:val="0"/>
        <w:ind w:left="0" w:firstLine="852"/>
        <w:jc w:val="both"/>
        <w:rPr>
          <w:sz w:val="28"/>
          <w:szCs w:val="28"/>
        </w:rPr>
      </w:pPr>
      <w:r w:rsidRPr="002024B9">
        <w:rPr>
          <w:sz w:val="28"/>
          <w:szCs w:val="28"/>
        </w:rPr>
        <w:t xml:space="preserve">Учреждение для оплаты денежных обязательств, возникающих по Договору, указывает в </w:t>
      </w:r>
      <w:r w:rsidR="00F13AC8">
        <w:rPr>
          <w:sz w:val="28"/>
          <w:szCs w:val="28"/>
        </w:rPr>
        <w:t>платежном документе</w:t>
      </w:r>
      <w:r w:rsidRPr="002024B9">
        <w:rPr>
          <w:sz w:val="28"/>
          <w:szCs w:val="28"/>
        </w:rPr>
        <w:t xml:space="preserve"> в соответствии с требованиями, установленными в </w:t>
      </w:r>
      <w:hyperlink r:id="rId19" w:history="1">
        <w:r w:rsidRPr="002024B9">
          <w:rPr>
            <w:sz w:val="28"/>
            <w:szCs w:val="28"/>
          </w:rPr>
          <w:t xml:space="preserve">подпункте </w:t>
        </w:r>
        <w:r w:rsidR="00F13AC8">
          <w:rPr>
            <w:sz w:val="28"/>
            <w:szCs w:val="28"/>
          </w:rPr>
          <w:t>10</w:t>
        </w:r>
        <w:r w:rsidRPr="002024B9">
          <w:rPr>
            <w:sz w:val="28"/>
            <w:szCs w:val="28"/>
          </w:rPr>
          <w:t xml:space="preserve"> пункта </w:t>
        </w:r>
      </w:hyperlink>
      <w:r w:rsidR="00AD0B62" w:rsidRPr="00927742">
        <w:rPr>
          <w:sz w:val="28"/>
          <w:szCs w:val="28"/>
        </w:rPr>
        <w:t>19</w:t>
      </w:r>
      <w:r w:rsidRPr="002024B9">
        <w:rPr>
          <w:sz w:val="28"/>
          <w:szCs w:val="28"/>
        </w:rPr>
        <w:t xml:space="preserve"> настоящего По</w:t>
      </w:r>
      <w:r w:rsidR="00AD0B62">
        <w:rPr>
          <w:sz w:val="28"/>
          <w:szCs w:val="28"/>
        </w:rPr>
        <w:t>рядка</w:t>
      </w:r>
      <w:r w:rsidRPr="002024B9">
        <w:rPr>
          <w:sz w:val="28"/>
          <w:szCs w:val="28"/>
        </w:rPr>
        <w:t>, реквизиты и предмет соответствующего Договора, а также реквизиты документа, подтверждающего возникновение денежного обязательства.</w:t>
      </w:r>
    </w:p>
    <w:p w:rsidR="006336A4" w:rsidRPr="002024B9" w:rsidRDefault="006336A4" w:rsidP="007B41F7">
      <w:pPr>
        <w:autoSpaceDE w:val="0"/>
        <w:autoSpaceDN w:val="0"/>
        <w:adjustRightInd w:val="0"/>
        <w:ind w:firstLine="709"/>
        <w:jc w:val="both"/>
        <w:rPr>
          <w:sz w:val="28"/>
          <w:szCs w:val="28"/>
        </w:rPr>
      </w:pPr>
      <w:r w:rsidRPr="002024B9">
        <w:rPr>
          <w:sz w:val="28"/>
          <w:szCs w:val="28"/>
        </w:rPr>
        <w:t xml:space="preserve">Для оплаты денежных обязательств в случаях, когда заключение Договора законодательством Российской Федерации не предусмотрено, в </w:t>
      </w:r>
      <w:r w:rsidR="00F13AC8">
        <w:rPr>
          <w:sz w:val="28"/>
          <w:szCs w:val="28"/>
        </w:rPr>
        <w:t>платежном документе</w:t>
      </w:r>
      <w:r w:rsidRPr="002024B9">
        <w:rPr>
          <w:sz w:val="28"/>
          <w:szCs w:val="28"/>
        </w:rPr>
        <w:t xml:space="preserve"> указываются только реквизиты документа, подтверждающего возникновение денежного обязательства.</w:t>
      </w:r>
    </w:p>
    <w:p w:rsidR="006336A4" w:rsidRPr="002024B9" w:rsidRDefault="006336A4" w:rsidP="007B41F7">
      <w:pPr>
        <w:autoSpaceDE w:val="0"/>
        <w:autoSpaceDN w:val="0"/>
        <w:adjustRightInd w:val="0"/>
        <w:ind w:firstLine="709"/>
        <w:jc w:val="both"/>
        <w:rPr>
          <w:sz w:val="28"/>
          <w:szCs w:val="28"/>
        </w:rPr>
      </w:pPr>
      <w:r w:rsidRPr="002024B9">
        <w:rPr>
          <w:sz w:val="28"/>
          <w:szCs w:val="28"/>
        </w:rPr>
        <w:t xml:space="preserve">Для оплаты денежных обязательств по авансовым платежам в соответствии с условиями Договора в </w:t>
      </w:r>
      <w:r w:rsidR="00F13AC8">
        <w:rPr>
          <w:sz w:val="28"/>
          <w:szCs w:val="28"/>
        </w:rPr>
        <w:t>платежном документе</w:t>
      </w:r>
      <w:r w:rsidRPr="002024B9">
        <w:rPr>
          <w:sz w:val="28"/>
          <w:szCs w:val="28"/>
        </w:rPr>
        <w:t xml:space="preserve"> </w:t>
      </w:r>
      <w:r w:rsidR="00187A7C">
        <w:rPr>
          <w:sz w:val="28"/>
          <w:szCs w:val="28"/>
        </w:rPr>
        <w:t xml:space="preserve">указываются </w:t>
      </w:r>
      <w:r w:rsidR="00187A7C" w:rsidRPr="002024B9">
        <w:rPr>
          <w:sz w:val="28"/>
          <w:szCs w:val="28"/>
        </w:rPr>
        <w:t>номер, дат</w:t>
      </w:r>
      <w:r w:rsidR="00187A7C">
        <w:rPr>
          <w:sz w:val="28"/>
          <w:szCs w:val="28"/>
        </w:rPr>
        <w:t>а</w:t>
      </w:r>
      <w:r w:rsidR="00187A7C" w:rsidRPr="002024B9">
        <w:rPr>
          <w:sz w:val="28"/>
          <w:szCs w:val="28"/>
        </w:rPr>
        <w:t xml:space="preserve"> и предмет </w:t>
      </w:r>
      <w:r w:rsidR="00187A7C">
        <w:rPr>
          <w:sz w:val="28"/>
          <w:szCs w:val="28"/>
        </w:rPr>
        <w:t>Д</w:t>
      </w:r>
      <w:r w:rsidR="00187A7C" w:rsidRPr="002024B9">
        <w:rPr>
          <w:sz w:val="28"/>
          <w:szCs w:val="28"/>
        </w:rPr>
        <w:t>оговора</w:t>
      </w:r>
      <w:r w:rsidR="00187A7C">
        <w:rPr>
          <w:sz w:val="28"/>
          <w:szCs w:val="28"/>
        </w:rPr>
        <w:t>, а также номер и дата счета.</w:t>
      </w:r>
    </w:p>
    <w:p w:rsidR="006336A4" w:rsidRPr="002024B9" w:rsidRDefault="0003247E" w:rsidP="00927742">
      <w:pPr>
        <w:tabs>
          <w:tab w:val="left" w:pos="1134"/>
        </w:tabs>
        <w:ind w:firstLine="709"/>
        <w:jc w:val="both"/>
        <w:rPr>
          <w:sz w:val="28"/>
          <w:szCs w:val="28"/>
        </w:rPr>
      </w:pPr>
      <w:r>
        <w:rPr>
          <w:sz w:val="28"/>
          <w:szCs w:val="28"/>
        </w:rPr>
        <w:lastRenderedPageBreak/>
        <w:t>2</w:t>
      </w:r>
      <w:r w:rsidR="00927742">
        <w:rPr>
          <w:sz w:val="28"/>
          <w:szCs w:val="28"/>
        </w:rPr>
        <w:t>1</w:t>
      </w:r>
      <w:r w:rsidR="006336A4" w:rsidRPr="002024B9">
        <w:rPr>
          <w:sz w:val="28"/>
          <w:szCs w:val="28"/>
        </w:rPr>
        <w:t>. Требования, установленные пунктом</w:t>
      </w:r>
      <w:r w:rsidR="00842544" w:rsidRPr="002024B9">
        <w:rPr>
          <w:sz w:val="28"/>
          <w:szCs w:val="28"/>
        </w:rPr>
        <w:t xml:space="preserve"> </w:t>
      </w:r>
      <w:r>
        <w:rPr>
          <w:sz w:val="28"/>
          <w:szCs w:val="28"/>
        </w:rPr>
        <w:t>2</w:t>
      </w:r>
      <w:r w:rsidR="00927742">
        <w:rPr>
          <w:sz w:val="28"/>
          <w:szCs w:val="28"/>
        </w:rPr>
        <w:t>0</w:t>
      </w:r>
      <w:r w:rsidR="006336A4" w:rsidRPr="002024B9">
        <w:rPr>
          <w:sz w:val="28"/>
          <w:szCs w:val="28"/>
        </w:rPr>
        <w:t xml:space="preserve"> настоящего П</w:t>
      </w:r>
      <w:r w:rsidR="00965669">
        <w:rPr>
          <w:sz w:val="28"/>
          <w:szCs w:val="28"/>
        </w:rPr>
        <w:t>о</w:t>
      </w:r>
      <w:r w:rsidR="00927742">
        <w:rPr>
          <w:sz w:val="28"/>
          <w:szCs w:val="28"/>
        </w:rPr>
        <w:t>рядка</w:t>
      </w:r>
      <w:r w:rsidR="006336A4" w:rsidRPr="002024B9">
        <w:rPr>
          <w:sz w:val="28"/>
          <w:szCs w:val="28"/>
        </w:rPr>
        <w:t xml:space="preserve">, не распространяются на санкционирование оплаты денежных обязательств за счет целевых </w:t>
      </w:r>
      <w:r w:rsidR="006336A4" w:rsidRPr="002024B9">
        <w:rPr>
          <w:bCs/>
          <w:sz w:val="28"/>
          <w:szCs w:val="28"/>
        </w:rPr>
        <w:t>средств</w:t>
      </w:r>
      <w:r w:rsidR="006336A4" w:rsidRPr="002024B9">
        <w:rPr>
          <w:sz w:val="28"/>
          <w:szCs w:val="28"/>
        </w:rPr>
        <w:t>, связанных с:</w:t>
      </w:r>
    </w:p>
    <w:p w:rsidR="006336A4" w:rsidRPr="002024B9" w:rsidRDefault="006336A4" w:rsidP="007B41F7">
      <w:pPr>
        <w:autoSpaceDE w:val="0"/>
        <w:autoSpaceDN w:val="0"/>
        <w:adjustRightInd w:val="0"/>
        <w:ind w:firstLine="709"/>
        <w:jc w:val="both"/>
        <w:rPr>
          <w:sz w:val="28"/>
          <w:szCs w:val="28"/>
        </w:rPr>
      </w:pPr>
      <w:r w:rsidRPr="002024B9">
        <w:rPr>
          <w:sz w:val="28"/>
          <w:szCs w:val="28"/>
        </w:rPr>
        <w:t xml:space="preserve">выплатами физическим лицам по группе видов расходов 100 </w:t>
      </w:r>
      <w:r w:rsidR="006256D3">
        <w:rPr>
          <w:sz w:val="28"/>
          <w:szCs w:val="28"/>
        </w:rPr>
        <w:t>«</w:t>
      </w:r>
      <w:r w:rsidRPr="002024B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6256D3">
        <w:rPr>
          <w:sz w:val="28"/>
          <w:szCs w:val="28"/>
        </w:rPr>
        <w:t>»</w:t>
      </w:r>
      <w:r w:rsidRPr="002024B9">
        <w:rPr>
          <w:sz w:val="28"/>
          <w:szCs w:val="28"/>
        </w:rPr>
        <w:t>;</w:t>
      </w:r>
    </w:p>
    <w:p w:rsidR="006336A4" w:rsidRDefault="006336A4" w:rsidP="007B41F7">
      <w:pPr>
        <w:autoSpaceDE w:val="0"/>
        <w:autoSpaceDN w:val="0"/>
        <w:adjustRightInd w:val="0"/>
        <w:ind w:firstLine="709"/>
        <w:jc w:val="both"/>
        <w:rPr>
          <w:sz w:val="28"/>
          <w:szCs w:val="28"/>
        </w:rPr>
      </w:pPr>
      <w:r w:rsidRPr="002024B9">
        <w:rPr>
          <w:sz w:val="28"/>
          <w:szCs w:val="28"/>
        </w:rPr>
        <w:t>социальными выплатами</w:t>
      </w:r>
      <w:r w:rsidR="00F12CD9">
        <w:rPr>
          <w:sz w:val="28"/>
          <w:szCs w:val="28"/>
        </w:rPr>
        <w:t>, денежными компенсациями</w:t>
      </w:r>
      <w:r w:rsidRPr="002024B9">
        <w:rPr>
          <w:sz w:val="28"/>
          <w:szCs w:val="28"/>
        </w:rPr>
        <w:t xml:space="preserve"> </w:t>
      </w:r>
      <w:r w:rsidR="00955F14">
        <w:rPr>
          <w:sz w:val="28"/>
          <w:szCs w:val="28"/>
        </w:rPr>
        <w:t>физическим лицам</w:t>
      </w:r>
      <w:r w:rsidRPr="002024B9">
        <w:rPr>
          <w:sz w:val="28"/>
          <w:szCs w:val="28"/>
        </w:rPr>
        <w:t>;</w:t>
      </w:r>
    </w:p>
    <w:p w:rsidR="00842544" w:rsidRPr="002024B9" w:rsidRDefault="006336A4" w:rsidP="007B41F7">
      <w:pPr>
        <w:ind w:firstLine="709"/>
        <w:jc w:val="both"/>
        <w:rPr>
          <w:bCs/>
          <w:sz w:val="28"/>
          <w:szCs w:val="28"/>
        </w:rPr>
      </w:pPr>
      <w:r w:rsidRPr="002024B9">
        <w:rPr>
          <w:bCs/>
          <w:sz w:val="28"/>
          <w:szCs w:val="28"/>
        </w:rPr>
        <w:t>оплатой налогов и сборов, уплате штрафов, пеней за несвоевр</w:t>
      </w:r>
      <w:r w:rsidR="00965669">
        <w:rPr>
          <w:bCs/>
          <w:sz w:val="28"/>
          <w:szCs w:val="28"/>
        </w:rPr>
        <w:t>еменную уплату налогов и сборов.</w:t>
      </w:r>
    </w:p>
    <w:p w:rsidR="00F13AC8" w:rsidRPr="00F13AC8" w:rsidRDefault="00927742" w:rsidP="00927742">
      <w:pPr>
        <w:pStyle w:val="ConsPlusNormal"/>
        <w:numPr>
          <w:ilvl w:val="0"/>
          <w:numId w:val="11"/>
        </w:numPr>
        <w:tabs>
          <w:tab w:val="left" w:pos="1134"/>
        </w:tabs>
        <w:ind w:left="0" w:firstLine="709"/>
        <w:jc w:val="both"/>
        <w:rPr>
          <w:bCs/>
          <w:sz w:val="28"/>
          <w:szCs w:val="28"/>
        </w:rPr>
      </w:pPr>
      <w:r>
        <w:rPr>
          <w:bCs/>
          <w:sz w:val="28"/>
          <w:szCs w:val="28"/>
        </w:rPr>
        <w:t xml:space="preserve"> </w:t>
      </w:r>
      <w:r w:rsidR="00F13AC8">
        <w:rPr>
          <w:bCs/>
          <w:sz w:val="28"/>
          <w:szCs w:val="28"/>
        </w:rPr>
        <w:t>У</w:t>
      </w:r>
      <w:r>
        <w:rPr>
          <w:bCs/>
          <w:sz w:val="28"/>
          <w:szCs w:val="28"/>
        </w:rPr>
        <w:t>ФК по РО</w:t>
      </w:r>
      <w:r w:rsidR="00F13AC8" w:rsidRPr="00F13AC8">
        <w:rPr>
          <w:bCs/>
          <w:sz w:val="28"/>
          <w:szCs w:val="28"/>
        </w:rPr>
        <w:t xml:space="preserve"> при положительном результате проверки, предусмотренной </w:t>
      </w:r>
      <w:hyperlink w:anchor="P96" w:history="1">
        <w:r w:rsidR="00F13AC8" w:rsidRPr="00AC2F8B">
          <w:rPr>
            <w:bCs/>
            <w:sz w:val="28"/>
            <w:szCs w:val="28"/>
          </w:rPr>
          <w:t>пунктами 1</w:t>
        </w:r>
      </w:hyperlink>
      <w:r w:rsidR="00B66196">
        <w:rPr>
          <w:bCs/>
          <w:sz w:val="28"/>
          <w:szCs w:val="28"/>
        </w:rPr>
        <w:t>7</w:t>
      </w:r>
      <w:r w:rsidR="00AC2F8B" w:rsidRPr="00AC2F8B">
        <w:rPr>
          <w:bCs/>
          <w:sz w:val="28"/>
          <w:szCs w:val="28"/>
        </w:rPr>
        <w:t>-2</w:t>
      </w:r>
      <w:r>
        <w:rPr>
          <w:bCs/>
          <w:sz w:val="28"/>
          <w:szCs w:val="28"/>
        </w:rPr>
        <w:t>1</w:t>
      </w:r>
      <w:r w:rsidR="00F13AC8" w:rsidRPr="00AC2F8B">
        <w:rPr>
          <w:bCs/>
          <w:sz w:val="28"/>
          <w:szCs w:val="28"/>
        </w:rPr>
        <w:t xml:space="preserve"> н</w:t>
      </w:r>
      <w:r w:rsidR="00F13AC8" w:rsidRPr="00F13AC8">
        <w:rPr>
          <w:bCs/>
          <w:sz w:val="28"/>
          <w:szCs w:val="28"/>
        </w:rPr>
        <w:t xml:space="preserve">астоящего Порядка, не позднее </w:t>
      </w:r>
      <w:r w:rsidR="00250805">
        <w:rPr>
          <w:bCs/>
          <w:sz w:val="28"/>
          <w:szCs w:val="28"/>
        </w:rPr>
        <w:t xml:space="preserve">двух </w:t>
      </w:r>
      <w:r w:rsidR="00F13AC8" w:rsidRPr="00F13AC8">
        <w:rPr>
          <w:bCs/>
          <w:sz w:val="28"/>
          <w:szCs w:val="28"/>
        </w:rPr>
        <w:t>рабоч</w:t>
      </w:r>
      <w:r w:rsidR="00250805">
        <w:rPr>
          <w:bCs/>
          <w:sz w:val="28"/>
          <w:szCs w:val="28"/>
        </w:rPr>
        <w:t>их</w:t>
      </w:r>
      <w:r w:rsidR="00F13AC8" w:rsidRPr="00F13AC8">
        <w:rPr>
          <w:bCs/>
          <w:sz w:val="28"/>
          <w:szCs w:val="28"/>
        </w:rPr>
        <w:t xml:space="preserve"> дн</w:t>
      </w:r>
      <w:r w:rsidR="00250805">
        <w:rPr>
          <w:bCs/>
          <w:sz w:val="28"/>
          <w:szCs w:val="28"/>
        </w:rPr>
        <w:t>ей</w:t>
      </w:r>
      <w:r w:rsidR="00F13AC8" w:rsidRPr="00F13AC8">
        <w:rPr>
          <w:bCs/>
          <w:sz w:val="28"/>
          <w:szCs w:val="28"/>
        </w:rPr>
        <w:t>, сл</w:t>
      </w:r>
      <w:r w:rsidR="001E2341">
        <w:rPr>
          <w:bCs/>
          <w:sz w:val="28"/>
          <w:szCs w:val="28"/>
        </w:rPr>
        <w:t>едующ</w:t>
      </w:r>
      <w:r w:rsidR="00250805">
        <w:rPr>
          <w:bCs/>
          <w:sz w:val="28"/>
          <w:szCs w:val="28"/>
        </w:rPr>
        <w:t>их</w:t>
      </w:r>
      <w:r w:rsidR="001E2341">
        <w:rPr>
          <w:bCs/>
          <w:sz w:val="28"/>
          <w:szCs w:val="28"/>
        </w:rPr>
        <w:t xml:space="preserve"> за днем представления У</w:t>
      </w:r>
      <w:r w:rsidR="00F13AC8" w:rsidRPr="00F13AC8">
        <w:rPr>
          <w:bCs/>
          <w:sz w:val="28"/>
          <w:szCs w:val="28"/>
        </w:rPr>
        <w:t xml:space="preserve">чреждением в </w:t>
      </w:r>
      <w:r w:rsidR="001E2341">
        <w:rPr>
          <w:bCs/>
          <w:sz w:val="28"/>
          <w:szCs w:val="28"/>
        </w:rPr>
        <w:t>У</w:t>
      </w:r>
      <w:r>
        <w:rPr>
          <w:bCs/>
          <w:sz w:val="28"/>
          <w:szCs w:val="28"/>
        </w:rPr>
        <w:t>ФК по РО</w:t>
      </w:r>
      <w:r w:rsidR="00F13AC8" w:rsidRPr="00F13AC8">
        <w:rPr>
          <w:bCs/>
          <w:sz w:val="28"/>
          <w:szCs w:val="28"/>
        </w:rPr>
        <w:t xml:space="preserve"> платежного документа, осуществляет санкционирование оплаты целевых расходов и принимает к исполнению платежные документы.</w:t>
      </w:r>
    </w:p>
    <w:p w:rsidR="00F13AC8" w:rsidRPr="00F13AC8" w:rsidRDefault="00F13AC8" w:rsidP="007B41F7">
      <w:pPr>
        <w:pStyle w:val="ConsPlusNormal"/>
        <w:ind w:firstLine="709"/>
        <w:jc w:val="both"/>
        <w:rPr>
          <w:bCs/>
          <w:sz w:val="28"/>
          <w:szCs w:val="28"/>
        </w:rPr>
      </w:pPr>
      <w:r w:rsidRPr="00F13AC8">
        <w:rPr>
          <w:bCs/>
          <w:sz w:val="28"/>
          <w:szCs w:val="28"/>
        </w:rPr>
        <w:t xml:space="preserve">В случае несоблюдения требований, установленных </w:t>
      </w:r>
      <w:hyperlink w:anchor="P96" w:history="1">
        <w:r w:rsidRPr="00AC2F8B">
          <w:rPr>
            <w:bCs/>
            <w:sz w:val="28"/>
            <w:szCs w:val="28"/>
          </w:rPr>
          <w:t>пунктами 1</w:t>
        </w:r>
      </w:hyperlink>
      <w:r w:rsidR="00B66196">
        <w:rPr>
          <w:bCs/>
          <w:sz w:val="28"/>
          <w:szCs w:val="28"/>
        </w:rPr>
        <w:t>7</w:t>
      </w:r>
      <w:r w:rsidR="00FF12F2" w:rsidRPr="00AC2F8B">
        <w:rPr>
          <w:bCs/>
          <w:sz w:val="28"/>
          <w:szCs w:val="28"/>
        </w:rPr>
        <w:t>-</w:t>
      </w:r>
      <w:r w:rsidR="00AC2F8B" w:rsidRPr="00AC2F8B">
        <w:rPr>
          <w:bCs/>
          <w:sz w:val="28"/>
          <w:szCs w:val="28"/>
        </w:rPr>
        <w:t>2</w:t>
      </w:r>
      <w:r w:rsidR="00927742">
        <w:rPr>
          <w:bCs/>
          <w:sz w:val="28"/>
          <w:szCs w:val="28"/>
        </w:rPr>
        <w:t>1</w:t>
      </w:r>
      <w:r w:rsidR="00FF12F2" w:rsidRPr="00192678">
        <w:rPr>
          <w:bCs/>
          <w:color w:val="FF0000"/>
          <w:sz w:val="28"/>
          <w:szCs w:val="28"/>
        </w:rPr>
        <w:t xml:space="preserve"> </w:t>
      </w:r>
      <w:r w:rsidRPr="00F13AC8">
        <w:rPr>
          <w:bCs/>
          <w:sz w:val="28"/>
          <w:szCs w:val="28"/>
        </w:rPr>
        <w:t xml:space="preserve">настоящего Порядка </w:t>
      </w:r>
      <w:r w:rsidR="00FF12F2">
        <w:rPr>
          <w:bCs/>
          <w:sz w:val="28"/>
          <w:szCs w:val="28"/>
        </w:rPr>
        <w:t>У</w:t>
      </w:r>
      <w:r w:rsidR="00927742">
        <w:rPr>
          <w:bCs/>
          <w:sz w:val="28"/>
          <w:szCs w:val="28"/>
        </w:rPr>
        <w:t>ФК по РО</w:t>
      </w:r>
      <w:r w:rsidRPr="00F13AC8">
        <w:rPr>
          <w:bCs/>
          <w:sz w:val="28"/>
          <w:szCs w:val="28"/>
        </w:rPr>
        <w:t xml:space="preserve"> в срок, установленный </w:t>
      </w:r>
      <w:hyperlink w:anchor="P117" w:history="1">
        <w:r w:rsidRPr="00F13AC8">
          <w:rPr>
            <w:bCs/>
            <w:sz w:val="28"/>
            <w:szCs w:val="28"/>
          </w:rPr>
          <w:t>абзацем первым</w:t>
        </w:r>
      </w:hyperlink>
      <w:r w:rsidRPr="00F13AC8">
        <w:rPr>
          <w:bCs/>
          <w:sz w:val="28"/>
          <w:szCs w:val="28"/>
        </w:rPr>
        <w:t xml:space="preserve"> настоящего пункта, направляет </w:t>
      </w:r>
      <w:r w:rsidR="00FF12F2">
        <w:rPr>
          <w:bCs/>
          <w:sz w:val="28"/>
          <w:szCs w:val="28"/>
        </w:rPr>
        <w:t>У</w:t>
      </w:r>
      <w:r w:rsidRPr="00F13AC8">
        <w:rPr>
          <w:bCs/>
          <w:sz w:val="28"/>
          <w:szCs w:val="28"/>
        </w:rPr>
        <w:t>чреждению Протокол в электронном виде, в котором указывается причина отказа в санкционировании целевых расходов в случае, если пл</w:t>
      </w:r>
      <w:r w:rsidR="00FF12F2">
        <w:rPr>
          <w:bCs/>
          <w:sz w:val="28"/>
          <w:szCs w:val="28"/>
        </w:rPr>
        <w:t>атежный документ представлялся У</w:t>
      </w:r>
      <w:r w:rsidRPr="00F13AC8">
        <w:rPr>
          <w:bCs/>
          <w:sz w:val="28"/>
          <w:szCs w:val="28"/>
        </w:rPr>
        <w:t xml:space="preserve">чреждением в электронном виде, или возвращает </w:t>
      </w:r>
      <w:r w:rsidR="00FF12F2">
        <w:rPr>
          <w:bCs/>
          <w:sz w:val="28"/>
          <w:szCs w:val="28"/>
        </w:rPr>
        <w:t>У</w:t>
      </w:r>
      <w:r w:rsidRPr="00F13AC8">
        <w:rPr>
          <w:bCs/>
          <w:sz w:val="28"/>
          <w:szCs w:val="28"/>
        </w:rPr>
        <w:t>чреждению платежный документ на бумажном носителе с указанием в прилагаемом Протоколе причины возврата.</w:t>
      </w:r>
    </w:p>
    <w:p w:rsidR="006336A4" w:rsidRDefault="006336A4" w:rsidP="009F4734">
      <w:pPr>
        <w:numPr>
          <w:ilvl w:val="0"/>
          <w:numId w:val="11"/>
        </w:numPr>
        <w:tabs>
          <w:tab w:val="left" w:pos="1134"/>
        </w:tabs>
        <w:ind w:left="0" w:firstLine="709"/>
        <w:jc w:val="both"/>
        <w:rPr>
          <w:sz w:val="28"/>
          <w:szCs w:val="28"/>
        </w:rPr>
      </w:pPr>
      <w:r w:rsidRPr="002024B9">
        <w:rPr>
          <w:sz w:val="28"/>
          <w:szCs w:val="28"/>
        </w:rPr>
        <w:t xml:space="preserve">Положения подпункта </w:t>
      </w:r>
      <w:r w:rsidR="0096211F" w:rsidRPr="00AC2F8B">
        <w:rPr>
          <w:sz w:val="28"/>
          <w:szCs w:val="28"/>
        </w:rPr>
        <w:t>8</w:t>
      </w:r>
      <w:r w:rsidRPr="00AC2F8B">
        <w:rPr>
          <w:sz w:val="28"/>
          <w:szCs w:val="28"/>
        </w:rPr>
        <w:t xml:space="preserve"> пункта </w:t>
      </w:r>
      <w:r w:rsidR="00927742">
        <w:rPr>
          <w:sz w:val="28"/>
          <w:szCs w:val="28"/>
        </w:rPr>
        <w:t>19</w:t>
      </w:r>
      <w:r w:rsidRPr="002024B9">
        <w:rPr>
          <w:sz w:val="28"/>
          <w:szCs w:val="28"/>
        </w:rPr>
        <w:t xml:space="preserve"> настоящего П</w:t>
      </w:r>
      <w:r w:rsidR="008D1EEA">
        <w:rPr>
          <w:sz w:val="28"/>
          <w:szCs w:val="28"/>
        </w:rPr>
        <w:t>о</w:t>
      </w:r>
      <w:r w:rsidR="00927742">
        <w:rPr>
          <w:sz w:val="28"/>
          <w:szCs w:val="28"/>
        </w:rPr>
        <w:t>рядка</w:t>
      </w:r>
      <w:r w:rsidRPr="002024B9">
        <w:rPr>
          <w:sz w:val="28"/>
          <w:szCs w:val="28"/>
        </w:rPr>
        <w:t xml:space="preserve"> не распространяются на санкционирование оплаты </w:t>
      </w:r>
      <w:r w:rsidR="0096211F">
        <w:rPr>
          <w:sz w:val="28"/>
          <w:szCs w:val="28"/>
        </w:rPr>
        <w:t xml:space="preserve">целевых расходов, связанных с </w:t>
      </w:r>
      <w:r w:rsidRPr="002024B9">
        <w:rPr>
          <w:sz w:val="28"/>
          <w:szCs w:val="28"/>
        </w:rPr>
        <w:t>исполнени</w:t>
      </w:r>
      <w:r w:rsidR="0096211F">
        <w:rPr>
          <w:sz w:val="28"/>
          <w:szCs w:val="28"/>
        </w:rPr>
        <w:t>ем и</w:t>
      </w:r>
      <w:r w:rsidRPr="002024B9">
        <w:rPr>
          <w:sz w:val="28"/>
          <w:szCs w:val="28"/>
        </w:rPr>
        <w:t>сполнительных документов</w:t>
      </w:r>
      <w:r w:rsidR="0096211F">
        <w:rPr>
          <w:sz w:val="28"/>
          <w:szCs w:val="28"/>
        </w:rPr>
        <w:t xml:space="preserve"> и решений налоговых органов</w:t>
      </w:r>
      <w:r w:rsidRPr="002024B9">
        <w:rPr>
          <w:sz w:val="28"/>
          <w:szCs w:val="28"/>
        </w:rPr>
        <w:t>, предусматривающих обращение взыскания на средства Учреждения.</w:t>
      </w:r>
    </w:p>
    <w:p w:rsidR="008E5494" w:rsidRPr="009F4734" w:rsidRDefault="008E5494" w:rsidP="009F4734">
      <w:pPr>
        <w:pStyle w:val="ConsPlusNormal"/>
        <w:numPr>
          <w:ilvl w:val="0"/>
          <w:numId w:val="11"/>
        </w:numPr>
        <w:tabs>
          <w:tab w:val="left" w:pos="1134"/>
        </w:tabs>
        <w:ind w:left="0" w:firstLine="709"/>
        <w:jc w:val="both"/>
        <w:rPr>
          <w:sz w:val="28"/>
          <w:szCs w:val="28"/>
        </w:rPr>
      </w:pPr>
      <w:r w:rsidRPr="009F4734">
        <w:rPr>
          <w:sz w:val="28"/>
          <w:szCs w:val="28"/>
        </w:rPr>
        <w:t>У</w:t>
      </w:r>
      <w:r w:rsidR="00927742" w:rsidRPr="009F4734">
        <w:rPr>
          <w:sz w:val="28"/>
          <w:szCs w:val="28"/>
        </w:rPr>
        <w:t>ФК по РО</w:t>
      </w:r>
      <w:r w:rsidRPr="009F4734">
        <w:rPr>
          <w:sz w:val="28"/>
          <w:szCs w:val="28"/>
        </w:rPr>
        <w:t xml:space="preserve"> 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 со счетов, открытых ему в кредитных организациях, или с лицевого счета Учреждения, открытого ему в У</w:t>
      </w:r>
      <w:r w:rsidR="00927742" w:rsidRPr="009F4734">
        <w:rPr>
          <w:sz w:val="28"/>
          <w:szCs w:val="28"/>
        </w:rPr>
        <w:t>ФК по РО</w:t>
      </w:r>
      <w:r w:rsidRPr="009F4734">
        <w:rPr>
          <w:sz w:val="28"/>
          <w:szCs w:val="28"/>
        </w:rPr>
        <w:t xml:space="preserve"> для учета операций со средствами, получаемыми в соответствии с </w:t>
      </w:r>
      <w:hyperlink r:id="rId20" w:history="1">
        <w:r w:rsidRPr="009F4734">
          <w:rPr>
            <w:sz w:val="28"/>
            <w:szCs w:val="28"/>
          </w:rPr>
          <w:t>абзацем первым пункта 1 статьи 78.1</w:t>
        </w:r>
      </w:hyperlink>
      <w:r w:rsidRPr="009F4734">
        <w:rPr>
          <w:sz w:val="28"/>
          <w:szCs w:val="28"/>
        </w:rPr>
        <w:t xml:space="preserve"> Бюджетного кодекса Российской Федерации и от приносящей доход деятельности, при возмещении таких расходов в случаях, предусмотренных федеральными законами или нормативными правовыми актами Правительства Российской Федерации, в следующем порядке.</w:t>
      </w:r>
    </w:p>
    <w:p w:rsidR="008E5494" w:rsidRPr="009F4734" w:rsidRDefault="008E5494" w:rsidP="009F4734">
      <w:pPr>
        <w:pStyle w:val="ConsPlusNormal"/>
        <w:ind w:firstLine="709"/>
        <w:jc w:val="both"/>
        <w:rPr>
          <w:sz w:val="28"/>
          <w:szCs w:val="28"/>
        </w:rPr>
      </w:pPr>
      <w:r w:rsidRPr="009F4734">
        <w:rPr>
          <w:sz w:val="28"/>
          <w:szCs w:val="28"/>
        </w:rPr>
        <w:t>В целях осуществления возмещения целевых расходов Учреждение представляет в У</w:t>
      </w:r>
      <w:r w:rsidR="009F4734" w:rsidRPr="009F4734">
        <w:rPr>
          <w:sz w:val="28"/>
          <w:szCs w:val="28"/>
        </w:rPr>
        <w:t>ФК по РО</w:t>
      </w:r>
      <w:r w:rsidRPr="009F4734">
        <w:rPr>
          <w:sz w:val="28"/>
          <w:szCs w:val="28"/>
        </w:rPr>
        <w:t xml:space="preserve"> заявление, подписанное руководителем Учреждения (иным уполномоченным лицом учреждения) и согласованное Учредителем,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8E5494" w:rsidRPr="009F4734" w:rsidRDefault="008E5494" w:rsidP="009F4734">
      <w:pPr>
        <w:pStyle w:val="ConsPlusNormal"/>
        <w:ind w:firstLine="709"/>
        <w:jc w:val="both"/>
        <w:rPr>
          <w:sz w:val="28"/>
          <w:szCs w:val="28"/>
        </w:rPr>
      </w:pPr>
      <w:r w:rsidRPr="009F4734">
        <w:rPr>
          <w:sz w:val="28"/>
          <w:szCs w:val="28"/>
        </w:rPr>
        <w:t xml:space="preserve">В заявлении, представленном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w:t>
      </w:r>
      <w:r w:rsidRPr="009F4734">
        <w:rPr>
          <w:sz w:val="28"/>
          <w:szCs w:val="28"/>
        </w:rPr>
        <w:lastRenderedPageBreak/>
        <w:t>классификации, по которым произведен кассовый расход по каждой целевой субсидии.</w:t>
      </w:r>
    </w:p>
    <w:p w:rsidR="008E5494" w:rsidRPr="009F4734" w:rsidRDefault="008E5494" w:rsidP="009F4734">
      <w:pPr>
        <w:pStyle w:val="ConsPlusNormal"/>
        <w:ind w:firstLine="709"/>
        <w:jc w:val="both"/>
        <w:rPr>
          <w:sz w:val="28"/>
          <w:szCs w:val="28"/>
        </w:rPr>
      </w:pPr>
      <w:r w:rsidRPr="009F4734">
        <w:rPr>
          <w:sz w:val="28"/>
          <w:szCs w:val="28"/>
        </w:rPr>
        <w:t xml:space="preserve">Операция по возмещению целевых расходов Учреждения осуществляется на основании представленной Учреждением в </w:t>
      </w:r>
      <w:r w:rsidR="009F4734" w:rsidRPr="009F4734">
        <w:rPr>
          <w:sz w:val="28"/>
          <w:szCs w:val="28"/>
        </w:rPr>
        <w:t>УФК по РО</w:t>
      </w:r>
      <w:r w:rsidRPr="009F4734">
        <w:rPr>
          <w:sz w:val="28"/>
          <w:szCs w:val="28"/>
        </w:rPr>
        <w:t xml:space="preserve"> </w:t>
      </w:r>
      <w:hyperlink r:id="rId21" w:history="1">
        <w:r w:rsidRPr="009F4734">
          <w:rPr>
            <w:sz w:val="28"/>
            <w:szCs w:val="28"/>
          </w:rPr>
          <w:t>Заявки</w:t>
        </w:r>
      </w:hyperlink>
      <w:r w:rsidRPr="009F4734">
        <w:rPr>
          <w:sz w:val="28"/>
          <w:szCs w:val="28"/>
        </w:rPr>
        <w:t xml:space="preserve"> на кассовый расход (код формы по КФД 0531801) на списание средств с отдельного лицевого счета, открытого Учреждению в У</w:t>
      </w:r>
      <w:r w:rsidR="009F4734" w:rsidRPr="009F4734">
        <w:rPr>
          <w:sz w:val="28"/>
          <w:szCs w:val="28"/>
        </w:rPr>
        <w:t>ФК по РО</w:t>
      </w:r>
      <w:r w:rsidRPr="009F4734">
        <w:rPr>
          <w:sz w:val="28"/>
          <w:szCs w:val="28"/>
        </w:rPr>
        <w:t>, оформленной с учетом следующих особенностей:</w:t>
      </w:r>
    </w:p>
    <w:p w:rsidR="008E5494" w:rsidRPr="009F4734" w:rsidRDefault="008E5494" w:rsidP="009F4734">
      <w:pPr>
        <w:pStyle w:val="ConsPlusNormal"/>
        <w:ind w:firstLine="709"/>
        <w:jc w:val="both"/>
        <w:rPr>
          <w:sz w:val="28"/>
          <w:szCs w:val="28"/>
        </w:rPr>
      </w:pPr>
      <w:r w:rsidRPr="009F4734">
        <w:rPr>
          <w:sz w:val="28"/>
          <w:szCs w:val="28"/>
        </w:rPr>
        <w:t xml:space="preserve">в </w:t>
      </w:r>
      <w:hyperlink r:id="rId22" w:history="1">
        <w:r w:rsidRPr="009F4734">
          <w:rPr>
            <w:sz w:val="28"/>
            <w:szCs w:val="28"/>
          </w:rPr>
          <w:t>графе</w:t>
        </w:r>
      </w:hyperlink>
      <w:r w:rsidRPr="009F4734">
        <w:rPr>
          <w:sz w:val="28"/>
          <w:szCs w:val="28"/>
        </w:rPr>
        <w:t xml:space="preserve"> </w:t>
      </w:r>
      <w:r w:rsidR="00E20BDC">
        <w:rPr>
          <w:sz w:val="28"/>
          <w:szCs w:val="28"/>
        </w:rPr>
        <w:t>«Назначение платежа (примечание)»</w:t>
      </w:r>
      <w:r w:rsidRPr="009F4734">
        <w:rPr>
          <w:sz w:val="28"/>
          <w:szCs w:val="28"/>
        </w:rPr>
        <w:t xml:space="preserve"> раздела 1 </w:t>
      </w:r>
      <w:r w:rsidR="00E20BDC">
        <w:rPr>
          <w:sz w:val="28"/>
          <w:szCs w:val="28"/>
        </w:rPr>
        <w:t>«</w:t>
      </w:r>
      <w:r w:rsidRPr="009F4734">
        <w:rPr>
          <w:sz w:val="28"/>
          <w:szCs w:val="28"/>
        </w:rPr>
        <w:t>Реквизиты документа</w:t>
      </w:r>
      <w:r w:rsidR="00E20BDC">
        <w:rPr>
          <w:sz w:val="28"/>
          <w:szCs w:val="28"/>
        </w:rPr>
        <w:t>»</w:t>
      </w:r>
      <w:r w:rsidRPr="009F4734">
        <w:rPr>
          <w:sz w:val="28"/>
          <w:szCs w:val="28"/>
        </w:rPr>
        <w:t xml:space="preserve"> указывается </w:t>
      </w:r>
      <w:r w:rsidR="00E20BDC">
        <w:rPr>
          <w:sz w:val="28"/>
          <w:szCs w:val="28"/>
        </w:rPr>
        <w:t>«</w:t>
      </w:r>
      <w:r w:rsidRPr="009F4734">
        <w:rPr>
          <w:sz w:val="28"/>
          <w:szCs w:val="28"/>
        </w:rPr>
        <w:t xml:space="preserve">возмещение целевых расходов согласно заявлению от "__" _______ г. </w:t>
      </w:r>
      <w:r w:rsidR="009F4734" w:rsidRPr="009F4734">
        <w:rPr>
          <w:sz w:val="28"/>
          <w:szCs w:val="28"/>
        </w:rPr>
        <w:t>№</w:t>
      </w:r>
      <w:r w:rsidR="00E20BDC">
        <w:rPr>
          <w:sz w:val="28"/>
          <w:szCs w:val="28"/>
        </w:rPr>
        <w:t xml:space="preserve"> __»</w:t>
      </w:r>
      <w:r w:rsidRPr="009F4734">
        <w:rPr>
          <w:sz w:val="28"/>
          <w:szCs w:val="28"/>
        </w:rPr>
        <w:t>;</w:t>
      </w:r>
    </w:p>
    <w:p w:rsidR="008E5494" w:rsidRPr="009F4734" w:rsidRDefault="008E5494" w:rsidP="009F4734">
      <w:pPr>
        <w:pStyle w:val="ConsPlusNormal"/>
        <w:ind w:firstLine="709"/>
        <w:jc w:val="both"/>
        <w:rPr>
          <w:sz w:val="28"/>
          <w:szCs w:val="28"/>
        </w:rPr>
      </w:pPr>
      <w:r w:rsidRPr="009F4734">
        <w:rPr>
          <w:sz w:val="28"/>
          <w:szCs w:val="28"/>
        </w:rPr>
        <w:t xml:space="preserve">в </w:t>
      </w:r>
      <w:hyperlink r:id="rId23" w:history="1">
        <w:r w:rsidRPr="009F4734">
          <w:rPr>
            <w:sz w:val="28"/>
            <w:szCs w:val="28"/>
          </w:rPr>
          <w:t>разделе 2</w:t>
        </w:r>
      </w:hyperlink>
      <w:r w:rsidRPr="009F4734">
        <w:rPr>
          <w:sz w:val="28"/>
          <w:szCs w:val="28"/>
        </w:rPr>
        <w:t xml:space="preserve"> </w:t>
      </w:r>
      <w:r w:rsidR="003B406E">
        <w:rPr>
          <w:sz w:val="28"/>
          <w:szCs w:val="28"/>
        </w:rPr>
        <w:t>«</w:t>
      </w:r>
      <w:r w:rsidRPr="009F4734">
        <w:rPr>
          <w:sz w:val="28"/>
          <w:szCs w:val="28"/>
        </w:rPr>
        <w:t>Реквизиты документа-основания</w:t>
      </w:r>
      <w:r w:rsidR="003B406E">
        <w:rPr>
          <w:sz w:val="28"/>
          <w:szCs w:val="28"/>
        </w:rPr>
        <w:t>»</w:t>
      </w:r>
      <w:r w:rsidRPr="009F4734">
        <w:rPr>
          <w:sz w:val="28"/>
          <w:szCs w:val="28"/>
        </w:rPr>
        <w:t xml:space="preserve"> указываются:</w:t>
      </w:r>
    </w:p>
    <w:p w:rsidR="008E5494" w:rsidRPr="009F4734" w:rsidRDefault="008E5494" w:rsidP="009F4734">
      <w:pPr>
        <w:pStyle w:val="ConsPlusNormal"/>
        <w:ind w:firstLine="709"/>
        <w:jc w:val="both"/>
        <w:rPr>
          <w:sz w:val="28"/>
          <w:szCs w:val="28"/>
        </w:rPr>
      </w:pPr>
      <w:r w:rsidRPr="009F4734">
        <w:rPr>
          <w:sz w:val="28"/>
          <w:szCs w:val="28"/>
        </w:rPr>
        <w:t xml:space="preserve">в </w:t>
      </w:r>
      <w:hyperlink r:id="rId24" w:history="1">
        <w:r w:rsidRPr="009F4734">
          <w:rPr>
            <w:sz w:val="28"/>
            <w:szCs w:val="28"/>
          </w:rPr>
          <w:t>графе 1</w:t>
        </w:r>
      </w:hyperlink>
      <w:r w:rsidRPr="009F4734">
        <w:rPr>
          <w:sz w:val="28"/>
          <w:szCs w:val="28"/>
        </w:rPr>
        <w:t xml:space="preserve"> </w:t>
      </w:r>
      <w:r w:rsidR="003B406E">
        <w:rPr>
          <w:sz w:val="28"/>
          <w:szCs w:val="28"/>
        </w:rPr>
        <w:t>–</w:t>
      </w:r>
      <w:r w:rsidRPr="009F4734">
        <w:rPr>
          <w:sz w:val="28"/>
          <w:szCs w:val="28"/>
        </w:rPr>
        <w:t xml:space="preserve"> </w:t>
      </w:r>
      <w:r w:rsidR="003B406E">
        <w:rPr>
          <w:sz w:val="28"/>
          <w:szCs w:val="28"/>
        </w:rPr>
        <w:t>«</w:t>
      </w:r>
      <w:r w:rsidRPr="009F4734">
        <w:rPr>
          <w:sz w:val="28"/>
          <w:szCs w:val="28"/>
        </w:rPr>
        <w:t>заявление</w:t>
      </w:r>
      <w:r w:rsidR="003B406E">
        <w:rPr>
          <w:sz w:val="28"/>
          <w:szCs w:val="28"/>
        </w:rPr>
        <w:t>»</w:t>
      </w:r>
      <w:r w:rsidRPr="009F4734">
        <w:rPr>
          <w:sz w:val="28"/>
          <w:szCs w:val="28"/>
        </w:rPr>
        <w:t>;</w:t>
      </w:r>
    </w:p>
    <w:p w:rsidR="008E5494" w:rsidRPr="009F4734" w:rsidRDefault="008E5494" w:rsidP="009F4734">
      <w:pPr>
        <w:pStyle w:val="ConsPlusNormal"/>
        <w:ind w:firstLine="709"/>
        <w:jc w:val="both"/>
        <w:rPr>
          <w:sz w:val="28"/>
          <w:szCs w:val="28"/>
        </w:rPr>
      </w:pPr>
      <w:r w:rsidRPr="009F4734">
        <w:rPr>
          <w:sz w:val="28"/>
          <w:szCs w:val="28"/>
        </w:rPr>
        <w:t xml:space="preserve">в </w:t>
      </w:r>
      <w:hyperlink r:id="rId25" w:history="1">
        <w:r w:rsidRPr="009F4734">
          <w:rPr>
            <w:sz w:val="28"/>
            <w:szCs w:val="28"/>
          </w:rPr>
          <w:t>графе 2</w:t>
        </w:r>
      </w:hyperlink>
      <w:r w:rsidRPr="009F4734">
        <w:rPr>
          <w:sz w:val="28"/>
          <w:szCs w:val="28"/>
        </w:rPr>
        <w:t xml:space="preserve"> - номер заявления;</w:t>
      </w:r>
    </w:p>
    <w:p w:rsidR="008E5494" w:rsidRPr="009F4734" w:rsidRDefault="008E5494" w:rsidP="009F4734">
      <w:pPr>
        <w:pStyle w:val="ConsPlusNormal"/>
        <w:ind w:firstLine="709"/>
        <w:jc w:val="both"/>
        <w:rPr>
          <w:sz w:val="28"/>
          <w:szCs w:val="28"/>
        </w:rPr>
      </w:pPr>
      <w:r w:rsidRPr="009F4734">
        <w:rPr>
          <w:sz w:val="28"/>
          <w:szCs w:val="28"/>
        </w:rPr>
        <w:t xml:space="preserve">в </w:t>
      </w:r>
      <w:hyperlink r:id="rId26" w:history="1">
        <w:r w:rsidRPr="009F4734">
          <w:rPr>
            <w:sz w:val="28"/>
            <w:szCs w:val="28"/>
          </w:rPr>
          <w:t>графе 3</w:t>
        </w:r>
      </w:hyperlink>
      <w:r w:rsidRPr="009F4734">
        <w:rPr>
          <w:sz w:val="28"/>
          <w:szCs w:val="28"/>
        </w:rPr>
        <w:t xml:space="preserve"> - дата заявления;</w:t>
      </w:r>
    </w:p>
    <w:p w:rsidR="008E5494" w:rsidRPr="009F4734" w:rsidRDefault="008E5494" w:rsidP="009F4734">
      <w:pPr>
        <w:pStyle w:val="ConsPlusNormal"/>
        <w:ind w:firstLine="709"/>
        <w:jc w:val="both"/>
        <w:rPr>
          <w:sz w:val="28"/>
          <w:szCs w:val="28"/>
        </w:rPr>
      </w:pPr>
      <w:r w:rsidRPr="009F4734">
        <w:rPr>
          <w:sz w:val="28"/>
          <w:szCs w:val="28"/>
        </w:rPr>
        <w:t xml:space="preserve">в </w:t>
      </w:r>
      <w:hyperlink r:id="rId27" w:history="1">
        <w:r w:rsidRPr="009F4734">
          <w:rPr>
            <w:sz w:val="28"/>
            <w:szCs w:val="28"/>
          </w:rPr>
          <w:t>графе 5</w:t>
        </w:r>
      </w:hyperlink>
      <w:r w:rsidRPr="009F4734">
        <w:rPr>
          <w:sz w:val="28"/>
          <w:szCs w:val="28"/>
        </w:rPr>
        <w:t xml:space="preserve"> </w:t>
      </w:r>
      <w:r w:rsidR="003B406E">
        <w:rPr>
          <w:sz w:val="28"/>
          <w:szCs w:val="28"/>
        </w:rPr>
        <w:t>«</w:t>
      </w:r>
      <w:r w:rsidRPr="009F4734">
        <w:rPr>
          <w:sz w:val="28"/>
          <w:szCs w:val="28"/>
        </w:rPr>
        <w:t>Код цели (аналитический код)</w:t>
      </w:r>
      <w:r w:rsidR="003B406E">
        <w:rPr>
          <w:sz w:val="28"/>
          <w:szCs w:val="28"/>
        </w:rPr>
        <w:t>»</w:t>
      </w:r>
      <w:r w:rsidRPr="009F4734">
        <w:rPr>
          <w:sz w:val="28"/>
          <w:szCs w:val="28"/>
        </w:rPr>
        <w:t xml:space="preserve"> раздела 5 </w:t>
      </w:r>
      <w:r w:rsidR="00E20BDC">
        <w:rPr>
          <w:sz w:val="28"/>
          <w:szCs w:val="28"/>
        </w:rPr>
        <w:t>«</w:t>
      </w:r>
      <w:r w:rsidRPr="009F4734">
        <w:rPr>
          <w:sz w:val="28"/>
          <w:szCs w:val="28"/>
        </w:rPr>
        <w:t>Расшифровка заявки на кассовый расход</w:t>
      </w:r>
      <w:r w:rsidR="00E20BDC">
        <w:rPr>
          <w:sz w:val="28"/>
          <w:szCs w:val="28"/>
        </w:rPr>
        <w:t>»</w:t>
      </w:r>
      <w:r w:rsidRPr="009F4734">
        <w:rPr>
          <w:sz w:val="28"/>
          <w:szCs w:val="28"/>
        </w:rPr>
        <w:t xml:space="preserve"> указывается соответствующий код субсидии.</w:t>
      </w:r>
    </w:p>
    <w:p w:rsidR="00215816" w:rsidRPr="009F4734" w:rsidRDefault="008E5494" w:rsidP="009F4734">
      <w:pPr>
        <w:pStyle w:val="ConsPlusNormal"/>
        <w:ind w:firstLine="709"/>
        <w:jc w:val="both"/>
        <w:rPr>
          <w:sz w:val="28"/>
          <w:szCs w:val="28"/>
        </w:rPr>
      </w:pPr>
      <w:r w:rsidRPr="009F4734">
        <w:rPr>
          <w:sz w:val="28"/>
          <w:szCs w:val="28"/>
        </w:rPr>
        <w:t>Санкционирование операции по возмещению целевых расходов за счет целевой субсидии осуществляется У</w:t>
      </w:r>
      <w:r w:rsidR="009F4734" w:rsidRPr="009F4734">
        <w:rPr>
          <w:sz w:val="28"/>
          <w:szCs w:val="28"/>
        </w:rPr>
        <w:t>ФК по РО</w:t>
      </w:r>
      <w:r w:rsidRPr="009F4734">
        <w:rPr>
          <w:sz w:val="28"/>
          <w:szCs w:val="28"/>
        </w:rPr>
        <w:t xml:space="preserve">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Учреждением заявлении.</w:t>
      </w:r>
    </w:p>
    <w:p w:rsidR="00215816" w:rsidRDefault="00215816" w:rsidP="00215816">
      <w:pPr>
        <w:pStyle w:val="ConsPlusNormal"/>
        <w:jc w:val="both"/>
        <w:rPr>
          <w:sz w:val="28"/>
          <w:szCs w:val="28"/>
        </w:rPr>
      </w:pPr>
    </w:p>
    <w:p w:rsidR="00AA32DC" w:rsidRDefault="00AA32DC" w:rsidP="00215816">
      <w:pPr>
        <w:pStyle w:val="ConsPlusNormal"/>
        <w:jc w:val="both"/>
        <w:rPr>
          <w:sz w:val="28"/>
          <w:szCs w:val="28"/>
        </w:rPr>
      </w:pPr>
    </w:p>
    <w:p w:rsidR="00AA32DC" w:rsidRDefault="00AA32DC" w:rsidP="00215816">
      <w:pPr>
        <w:pStyle w:val="ConsPlusNormal"/>
        <w:jc w:val="both"/>
        <w:rPr>
          <w:sz w:val="28"/>
          <w:szCs w:val="28"/>
        </w:rPr>
      </w:pPr>
    </w:p>
    <w:p w:rsidR="00AA32DC" w:rsidRPr="00211A43" w:rsidRDefault="00AA32DC" w:rsidP="00AA32DC">
      <w:pPr>
        <w:rPr>
          <w:sz w:val="28"/>
          <w:szCs w:val="28"/>
        </w:rPr>
      </w:pPr>
      <w:r w:rsidRPr="00211A43">
        <w:rPr>
          <w:sz w:val="28"/>
          <w:szCs w:val="28"/>
        </w:rPr>
        <w:t>Начальник Финансового</w:t>
      </w:r>
    </w:p>
    <w:p w:rsidR="00AA32DC" w:rsidRPr="00211A43" w:rsidRDefault="00AA32DC" w:rsidP="00AA32DC">
      <w:pPr>
        <w:rPr>
          <w:sz w:val="28"/>
          <w:szCs w:val="28"/>
        </w:rPr>
      </w:pPr>
      <w:r w:rsidRPr="00211A43">
        <w:rPr>
          <w:sz w:val="28"/>
          <w:szCs w:val="28"/>
        </w:rPr>
        <w:t xml:space="preserve">управления города Волгодонска     </w:t>
      </w:r>
      <w:r w:rsidRPr="00211A43">
        <w:rPr>
          <w:sz w:val="28"/>
          <w:szCs w:val="28"/>
        </w:rPr>
        <w:tab/>
      </w:r>
      <w:r w:rsidRPr="00211A43">
        <w:rPr>
          <w:sz w:val="28"/>
          <w:szCs w:val="28"/>
        </w:rPr>
        <w:tab/>
        <w:t xml:space="preserve">          </w:t>
      </w:r>
      <w:r w:rsidRPr="00211A43">
        <w:rPr>
          <w:sz w:val="28"/>
          <w:szCs w:val="28"/>
        </w:rPr>
        <w:tab/>
        <w:t xml:space="preserve">                     </w:t>
      </w:r>
      <w:r w:rsidRPr="00211A43">
        <w:rPr>
          <w:sz w:val="28"/>
          <w:szCs w:val="28"/>
        </w:rPr>
        <w:tab/>
        <w:t>М.А. Вялых</w:t>
      </w:r>
    </w:p>
    <w:p w:rsidR="00AA32DC" w:rsidRPr="009F4734" w:rsidRDefault="00AA32DC" w:rsidP="00215816">
      <w:pPr>
        <w:pStyle w:val="ConsPlusNormal"/>
        <w:jc w:val="both"/>
        <w:rPr>
          <w:sz w:val="28"/>
          <w:szCs w:val="28"/>
        </w:rPr>
      </w:pPr>
    </w:p>
    <w:p w:rsidR="00215816" w:rsidRDefault="00215816" w:rsidP="00215816">
      <w:pPr>
        <w:pStyle w:val="ConsPlusNormal"/>
        <w:jc w:val="both"/>
        <w:rPr>
          <w:sz w:val="28"/>
          <w:szCs w:val="28"/>
          <w:highlight w:val="yellow"/>
        </w:rPr>
        <w:sectPr w:rsidR="00215816" w:rsidSect="002C2D52">
          <w:pgSz w:w="11906" w:h="16838"/>
          <w:pgMar w:top="1134" w:right="850" w:bottom="709" w:left="1418" w:header="708" w:footer="708" w:gutter="0"/>
          <w:cols w:space="708"/>
          <w:docGrid w:linePitch="360"/>
        </w:sectPr>
      </w:pPr>
    </w:p>
    <w:bookmarkStart w:id="1" w:name="_MON_1696341612"/>
    <w:bookmarkStart w:id="2" w:name="_MON_1696341787"/>
    <w:bookmarkStart w:id="3" w:name="_MON_1698067758"/>
    <w:bookmarkEnd w:id="1"/>
    <w:bookmarkEnd w:id="2"/>
    <w:bookmarkEnd w:id="3"/>
    <w:p w:rsidR="00290558" w:rsidRDefault="00290558" w:rsidP="00753493">
      <w:pPr>
        <w:pStyle w:val="ConsPlusNormal"/>
        <w:jc w:val="both"/>
        <w:rPr>
          <w:sz w:val="28"/>
          <w:szCs w:val="28"/>
        </w:rPr>
        <w:sectPr w:rsidR="00290558" w:rsidSect="00290558">
          <w:pgSz w:w="16838" w:h="11906" w:orient="landscape"/>
          <w:pgMar w:top="1418" w:right="1134" w:bottom="851" w:left="1134" w:header="397" w:footer="397" w:gutter="0"/>
          <w:cols w:space="709"/>
        </w:sectPr>
      </w:pPr>
      <w:r w:rsidRPr="00215816">
        <w:rPr>
          <w:sz w:val="28"/>
          <w:szCs w:val="28"/>
        </w:rPr>
        <w:object w:dxaOrig="22054" w:dyaOrig="15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4.9pt;height:479.15pt" o:ole="">
            <v:imagedata r:id="rId28" o:title=""/>
          </v:shape>
          <o:OLEObject Type="Embed" ProgID="Excel.Sheet.8" ShapeID="_x0000_i1025" DrawAspect="Content" ObjectID="_1715002907" r:id="rId29"/>
        </w:object>
      </w:r>
    </w:p>
    <w:p w:rsidR="00290558" w:rsidRDefault="00290558" w:rsidP="00753493">
      <w:pPr>
        <w:pStyle w:val="ConsPlusNormal"/>
        <w:jc w:val="both"/>
        <w:rPr>
          <w:sz w:val="28"/>
          <w:szCs w:val="28"/>
        </w:rPr>
      </w:pPr>
    </w:p>
    <w:p w:rsidR="006C6E83" w:rsidRPr="004F4D4E" w:rsidRDefault="006C6E83" w:rsidP="00ED1FCF">
      <w:pPr>
        <w:pStyle w:val="ConsPlusNormal"/>
        <w:ind w:left="5387"/>
        <w:rPr>
          <w:sz w:val="28"/>
          <w:szCs w:val="28"/>
        </w:rPr>
      </w:pPr>
      <w:r>
        <w:rPr>
          <w:sz w:val="28"/>
          <w:szCs w:val="28"/>
        </w:rPr>
        <w:t>Пр</w:t>
      </w:r>
      <w:r w:rsidRPr="004F4D4E">
        <w:rPr>
          <w:sz w:val="28"/>
          <w:szCs w:val="28"/>
        </w:rPr>
        <w:t xml:space="preserve">иложение </w:t>
      </w:r>
      <w:r>
        <w:rPr>
          <w:sz w:val="28"/>
          <w:szCs w:val="28"/>
        </w:rPr>
        <w:t>№2</w:t>
      </w:r>
    </w:p>
    <w:p w:rsidR="006C6E83" w:rsidRDefault="006C6E83" w:rsidP="006C6E83">
      <w:pPr>
        <w:tabs>
          <w:tab w:val="left" w:pos="142"/>
        </w:tabs>
        <w:ind w:left="5387" w:right="566"/>
        <w:jc w:val="both"/>
        <w:rPr>
          <w:sz w:val="28"/>
          <w:szCs w:val="28"/>
        </w:rPr>
      </w:pPr>
      <w:r>
        <w:rPr>
          <w:sz w:val="28"/>
          <w:szCs w:val="28"/>
        </w:rPr>
        <w:t xml:space="preserve">к </w:t>
      </w:r>
      <w:r w:rsidRPr="0024619D">
        <w:rPr>
          <w:sz w:val="28"/>
          <w:szCs w:val="28"/>
        </w:rPr>
        <w:t>По</w:t>
      </w:r>
      <w:r>
        <w:rPr>
          <w:sz w:val="28"/>
          <w:szCs w:val="28"/>
        </w:rPr>
        <w:t xml:space="preserve">рядку </w:t>
      </w:r>
      <w:r w:rsidRPr="0024619D">
        <w:rPr>
          <w:sz w:val="28"/>
          <w:szCs w:val="28"/>
        </w:rPr>
        <w:t>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Pr>
          <w:sz w:val="28"/>
          <w:szCs w:val="28"/>
        </w:rPr>
        <w:t xml:space="preserve">, утвержденному приказом Финансового управления города Волгодонска </w:t>
      </w:r>
    </w:p>
    <w:p w:rsidR="006C6E83" w:rsidRPr="0024619D" w:rsidRDefault="006C6E83" w:rsidP="006C6E83">
      <w:pPr>
        <w:tabs>
          <w:tab w:val="left" w:pos="142"/>
        </w:tabs>
        <w:ind w:left="5387" w:right="566"/>
        <w:jc w:val="both"/>
        <w:rPr>
          <w:sz w:val="28"/>
          <w:szCs w:val="28"/>
        </w:rPr>
      </w:pPr>
      <w:r>
        <w:rPr>
          <w:sz w:val="28"/>
          <w:szCs w:val="28"/>
        </w:rPr>
        <w:t xml:space="preserve">от </w:t>
      </w:r>
      <w:r w:rsidRPr="008E181B">
        <w:rPr>
          <w:sz w:val="28"/>
          <w:szCs w:val="28"/>
          <w:u w:val="single"/>
        </w:rPr>
        <w:t>06.12.2021</w:t>
      </w:r>
      <w:r>
        <w:rPr>
          <w:sz w:val="28"/>
          <w:szCs w:val="28"/>
        </w:rPr>
        <w:t xml:space="preserve"> № </w:t>
      </w:r>
      <w:r w:rsidRPr="008E181B">
        <w:rPr>
          <w:sz w:val="28"/>
          <w:szCs w:val="28"/>
          <w:u w:val="single"/>
        </w:rPr>
        <w:t>95Б</w:t>
      </w:r>
    </w:p>
    <w:p w:rsidR="006C6E83" w:rsidRPr="0007704F" w:rsidRDefault="006C6E83" w:rsidP="006C6E83">
      <w:pPr>
        <w:pStyle w:val="ConsPlusTitle"/>
        <w:ind w:right="-6"/>
        <w:jc w:val="center"/>
        <w:rPr>
          <w:b w:val="0"/>
          <w:sz w:val="24"/>
          <w:szCs w:val="24"/>
        </w:rPr>
      </w:pPr>
      <w:r>
        <w:rPr>
          <w:b w:val="0"/>
          <w:i/>
          <w:color w:val="365F91"/>
        </w:rPr>
        <w:t xml:space="preserve"> </w:t>
      </w:r>
      <w:r w:rsidRPr="0007704F">
        <w:rPr>
          <w:b w:val="0"/>
          <w:i/>
          <w:color w:val="365F91"/>
          <w:sz w:val="24"/>
          <w:szCs w:val="24"/>
        </w:rPr>
        <w:t>(в редакции от 29.12.2021 №114Б</w:t>
      </w:r>
      <w:r w:rsidR="0007704F" w:rsidRPr="0007704F">
        <w:rPr>
          <w:b w:val="0"/>
          <w:i/>
          <w:color w:val="365F91"/>
          <w:sz w:val="24"/>
          <w:szCs w:val="24"/>
        </w:rPr>
        <w:t>, 10.02.2022 №16Б</w:t>
      </w:r>
      <w:r w:rsidR="006464A2">
        <w:rPr>
          <w:b w:val="0"/>
          <w:i/>
          <w:color w:val="365F91"/>
          <w:sz w:val="24"/>
          <w:szCs w:val="24"/>
        </w:rPr>
        <w:t>, от 24.05.2022 №29Б</w:t>
      </w:r>
      <w:r w:rsidRPr="0007704F">
        <w:rPr>
          <w:b w:val="0"/>
          <w:i/>
          <w:color w:val="365F91"/>
          <w:sz w:val="24"/>
          <w:szCs w:val="24"/>
        </w:rPr>
        <w:t>)</w:t>
      </w:r>
    </w:p>
    <w:p w:rsidR="006C6E83" w:rsidRPr="004F4D4E" w:rsidRDefault="006C6E83" w:rsidP="006C6E83">
      <w:pPr>
        <w:tabs>
          <w:tab w:val="left" w:pos="142"/>
        </w:tabs>
        <w:ind w:right="566" w:firstLine="993"/>
        <w:jc w:val="both"/>
        <w:rPr>
          <w:sz w:val="28"/>
          <w:szCs w:val="28"/>
        </w:rPr>
      </w:pPr>
    </w:p>
    <w:p w:rsidR="006C6E83" w:rsidRPr="003B465D" w:rsidRDefault="006C6E83" w:rsidP="006C6E83">
      <w:pPr>
        <w:spacing w:line="276" w:lineRule="auto"/>
        <w:ind w:right="424"/>
        <w:jc w:val="center"/>
        <w:rPr>
          <w:rFonts w:eastAsia="Calibri"/>
          <w:sz w:val="28"/>
          <w:szCs w:val="28"/>
          <w:lang w:eastAsia="en-US"/>
        </w:rPr>
      </w:pPr>
      <w:bookmarkStart w:id="4" w:name="P397"/>
      <w:bookmarkEnd w:id="4"/>
      <w:r w:rsidRPr="003B465D">
        <w:rPr>
          <w:rFonts w:eastAsia="Calibri"/>
          <w:sz w:val="28"/>
          <w:szCs w:val="28"/>
          <w:lang w:eastAsia="en-US"/>
        </w:rPr>
        <w:t>ПЕРЕЧЕНЬ</w:t>
      </w:r>
    </w:p>
    <w:p w:rsidR="006C6E83" w:rsidRPr="003B465D" w:rsidRDefault="006C6E83" w:rsidP="006C6E83">
      <w:pPr>
        <w:spacing w:after="200" w:line="276" w:lineRule="auto"/>
        <w:ind w:left="284" w:right="424" w:hanging="284"/>
        <w:jc w:val="center"/>
        <w:rPr>
          <w:rFonts w:eastAsia="Calibri"/>
          <w:sz w:val="28"/>
          <w:szCs w:val="28"/>
          <w:lang w:eastAsia="en-US"/>
        </w:rPr>
      </w:pPr>
      <w:r w:rsidRPr="003B465D">
        <w:rPr>
          <w:rFonts w:eastAsia="Calibri"/>
          <w:sz w:val="28"/>
          <w:szCs w:val="28"/>
          <w:lang w:eastAsia="en-US"/>
        </w:rPr>
        <w:t>кодов субсидий</w:t>
      </w:r>
      <w:r>
        <w:rPr>
          <w:rFonts w:eastAsia="Calibri"/>
          <w:sz w:val="28"/>
          <w:szCs w:val="28"/>
          <w:lang w:eastAsia="en-US"/>
        </w:rPr>
        <w:t>,</w:t>
      </w:r>
      <w:r w:rsidRPr="003B465D">
        <w:rPr>
          <w:rFonts w:eastAsia="Calibri"/>
          <w:sz w:val="28"/>
          <w:szCs w:val="28"/>
          <w:lang w:eastAsia="en-US"/>
        </w:rPr>
        <w:t xml:space="preserve"> предоставляемых муниципальным бюджетным и автономным учреждениям в соответствии  </w:t>
      </w:r>
      <w:r>
        <w:rPr>
          <w:rFonts w:eastAsia="Calibri"/>
          <w:sz w:val="28"/>
          <w:szCs w:val="28"/>
          <w:lang w:eastAsia="en-US"/>
        </w:rPr>
        <w:t xml:space="preserve">с </w:t>
      </w:r>
      <w:r w:rsidRPr="003B465D">
        <w:rPr>
          <w:rFonts w:eastAsia="Calibri"/>
          <w:sz w:val="28"/>
          <w:szCs w:val="28"/>
          <w:lang w:eastAsia="en-US"/>
        </w:rPr>
        <w:t xml:space="preserve">абзацем вторым пункта 1 статьи 78.1 и </w:t>
      </w:r>
      <w:r>
        <w:rPr>
          <w:rFonts w:eastAsia="Calibri"/>
          <w:sz w:val="28"/>
          <w:szCs w:val="28"/>
          <w:lang w:eastAsia="en-US"/>
        </w:rPr>
        <w:t xml:space="preserve">пунктом 1 </w:t>
      </w:r>
      <w:r w:rsidRPr="003B465D">
        <w:rPr>
          <w:rFonts w:eastAsia="Calibri"/>
          <w:sz w:val="28"/>
          <w:szCs w:val="28"/>
          <w:lang w:eastAsia="en-US"/>
        </w:rPr>
        <w:t>стать</w:t>
      </w:r>
      <w:r>
        <w:rPr>
          <w:rFonts w:eastAsia="Calibri"/>
          <w:sz w:val="28"/>
          <w:szCs w:val="28"/>
          <w:lang w:eastAsia="en-US"/>
        </w:rPr>
        <w:t>и</w:t>
      </w:r>
      <w:r w:rsidRPr="003B465D">
        <w:rPr>
          <w:rFonts w:eastAsia="Calibri"/>
          <w:sz w:val="28"/>
          <w:szCs w:val="28"/>
          <w:lang w:eastAsia="en-US"/>
        </w:rPr>
        <w:t xml:space="preserve"> 78.2 Бюджетного кодекса Российской</w:t>
      </w:r>
      <w:r>
        <w:rPr>
          <w:rFonts w:eastAsia="Calibri"/>
          <w:sz w:val="28"/>
          <w:szCs w:val="28"/>
          <w:lang w:eastAsia="en-US"/>
        </w:rPr>
        <w:t xml:space="preserve"> Федерации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454"/>
        <w:gridCol w:w="1413"/>
      </w:tblGrid>
      <w:tr w:rsidR="006C6E83" w:rsidRPr="003B465D" w:rsidTr="001A63FA">
        <w:trPr>
          <w:tblHeader/>
        </w:trPr>
        <w:tc>
          <w:tcPr>
            <w:tcW w:w="594" w:type="dxa"/>
          </w:tcPr>
          <w:p w:rsidR="006C6E83" w:rsidRPr="003B465D" w:rsidRDefault="006C6E83" w:rsidP="001A63FA">
            <w:pPr>
              <w:jc w:val="center"/>
              <w:rPr>
                <w:rFonts w:eastAsia="Calibri"/>
                <w:sz w:val="28"/>
                <w:szCs w:val="28"/>
                <w:lang w:eastAsia="en-US"/>
              </w:rPr>
            </w:pPr>
            <w:r w:rsidRPr="003B465D">
              <w:rPr>
                <w:rFonts w:eastAsia="Calibri"/>
                <w:sz w:val="28"/>
                <w:szCs w:val="28"/>
                <w:lang w:eastAsia="en-US"/>
              </w:rPr>
              <w:t xml:space="preserve">№ </w:t>
            </w:r>
            <w:proofErr w:type="spellStart"/>
            <w:r w:rsidRPr="003B465D">
              <w:rPr>
                <w:rFonts w:eastAsia="Calibri"/>
                <w:sz w:val="28"/>
                <w:szCs w:val="28"/>
                <w:lang w:eastAsia="en-US"/>
              </w:rPr>
              <w:t>п</w:t>
            </w:r>
            <w:proofErr w:type="spellEnd"/>
            <w:r w:rsidRPr="003B465D">
              <w:rPr>
                <w:rFonts w:eastAsia="Calibri"/>
                <w:sz w:val="28"/>
                <w:szCs w:val="28"/>
                <w:lang w:eastAsia="en-US"/>
              </w:rPr>
              <w:t>/</w:t>
            </w:r>
            <w:proofErr w:type="spellStart"/>
            <w:r w:rsidRPr="003B465D">
              <w:rPr>
                <w:rFonts w:eastAsia="Calibri"/>
                <w:sz w:val="28"/>
                <w:szCs w:val="28"/>
                <w:lang w:eastAsia="en-US"/>
              </w:rPr>
              <w:t>п</w:t>
            </w:r>
            <w:proofErr w:type="spellEnd"/>
          </w:p>
        </w:tc>
        <w:tc>
          <w:tcPr>
            <w:tcW w:w="7454" w:type="dxa"/>
          </w:tcPr>
          <w:p w:rsidR="006C6E83" w:rsidRPr="003B465D" w:rsidRDefault="006C6E83" w:rsidP="001A63FA">
            <w:pPr>
              <w:jc w:val="center"/>
              <w:rPr>
                <w:rFonts w:eastAsia="Calibri"/>
                <w:sz w:val="28"/>
                <w:szCs w:val="28"/>
                <w:lang w:eastAsia="en-US"/>
              </w:rPr>
            </w:pPr>
            <w:r w:rsidRPr="003B465D">
              <w:rPr>
                <w:rFonts w:eastAsia="Calibri"/>
                <w:sz w:val="28"/>
                <w:szCs w:val="28"/>
                <w:lang w:eastAsia="en-US"/>
              </w:rPr>
              <w:t>Наименование субсидии</w:t>
            </w:r>
          </w:p>
        </w:tc>
        <w:tc>
          <w:tcPr>
            <w:tcW w:w="1413" w:type="dxa"/>
          </w:tcPr>
          <w:p w:rsidR="006C6E83" w:rsidRPr="003B465D" w:rsidRDefault="006C6E83" w:rsidP="001A63FA">
            <w:pPr>
              <w:jc w:val="center"/>
              <w:rPr>
                <w:rFonts w:eastAsia="Calibri"/>
                <w:sz w:val="28"/>
                <w:szCs w:val="28"/>
                <w:lang w:eastAsia="en-US"/>
              </w:rPr>
            </w:pPr>
            <w:r>
              <w:rPr>
                <w:rFonts w:eastAsia="Calibri"/>
                <w:sz w:val="28"/>
                <w:szCs w:val="28"/>
                <w:lang w:eastAsia="en-US"/>
              </w:rPr>
              <w:t>К</w:t>
            </w:r>
            <w:r w:rsidRPr="003B465D">
              <w:rPr>
                <w:rFonts w:eastAsia="Calibri"/>
                <w:sz w:val="28"/>
                <w:szCs w:val="28"/>
                <w:lang w:eastAsia="en-US"/>
              </w:rPr>
              <w:t>од субсидии</w:t>
            </w:r>
          </w:p>
        </w:tc>
      </w:tr>
      <w:tr w:rsidR="006C6E83" w:rsidRPr="003B465D" w:rsidTr="001A63FA">
        <w:tc>
          <w:tcPr>
            <w:tcW w:w="594" w:type="dxa"/>
          </w:tcPr>
          <w:p w:rsidR="006C6E83" w:rsidRPr="00E17468" w:rsidRDefault="006C6E83" w:rsidP="001A63FA">
            <w:pPr>
              <w:jc w:val="center"/>
              <w:rPr>
                <w:rFonts w:eastAsia="Calibri"/>
                <w:sz w:val="28"/>
                <w:szCs w:val="28"/>
                <w:lang w:val="en-US" w:eastAsia="en-US"/>
              </w:rPr>
            </w:pPr>
            <w:r>
              <w:rPr>
                <w:rFonts w:eastAsia="Calibri"/>
                <w:sz w:val="28"/>
                <w:szCs w:val="28"/>
                <w:lang w:val="en-US" w:eastAsia="en-US"/>
              </w:rPr>
              <w:t>I</w:t>
            </w:r>
          </w:p>
        </w:tc>
        <w:tc>
          <w:tcPr>
            <w:tcW w:w="7454" w:type="dxa"/>
          </w:tcPr>
          <w:p w:rsidR="006C6E83" w:rsidRPr="003B465D" w:rsidRDefault="006C6E83" w:rsidP="001A63FA">
            <w:pPr>
              <w:rPr>
                <w:rFonts w:eastAsia="Calibri"/>
                <w:sz w:val="28"/>
                <w:szCs w:val="28"/>
                <w:lang w:eastAsia="en-US"/>
              </w:rPr>
            </w:pPr>
            <w:r>
              <w:rPr>
                <w:sz w:val="28"/>
                <w:szCs w:val="28"/>
              </w:rPr>
              <w:t>С</w:t>
            </w:r>
            <w:r w:rsidRPr="0024619D">
              <w:rPr>
                <w:sz w:val="28"/>
                <w:szCs w:val="28"/>
              </w:rPr>
              <w:t>убсидии, полученные в соответствии с абзацем вторым пункта 1 статьи 78.1</w:t>
            </w:r>
            <w:r>
              <w:rPr>
                <w:sz w:val="28"/>
                <w:szCs w:val="28"/>
              </w:rPr>
              <w:t xml:space="preserve"> </w:t>
            </w:r>
            <w:r w:rsidRPr="0024619D">
              <w:rPr>
                <w:sz w:val="28"/>
                <w:szCs w:val="28"/>
              </w:rPr>
              <w:t>Бюджетного кодекса Российской Федерации</w:t>
            </w:r>
          </w:p>
        </w:tc>
        <w:tc>
          <w:tcPr>
            <w:tcW w:w="1413" w:type="dxa"/>
          </w:tcPr>
          <w:p w:rsidR="006C6E83" w:rsidRDefault="006C6E83" w:rsidP="001A63FA">
            <w:pPr>
              <w:jc w:val="center"/>
              <w:rPr>
                <w:rFonts w:eastAsia="Calibri"/>
                <w:sz w:val="28"/>
                <w:szCs w:val="28"/>
                <w:lang w:eastAsia="en-US"/>
              </w:rPr>
            </w:pPr>
            <w:r>
              <w:rPr>
                <w:rFonts w:eastAsia="Calibri"/>
                <w:sz w:val="28"/>
                <w:szCs w:val="28"/>
                <w:lang w:eastAsia="en-US"/>
              </w:rPr>
              <w:t>1-00-00</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w:t>
            </w:r>
          </w:p>
        </w:tc>
        <w:tc>
          <w:tcPr>
            <w:tcW w:w="745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содержание учреждений, которым не доводится муниципальное задание</w:t>
            </w:r>
          </w:p>
        </w:tc>
        <w:tc>
          <w:tcPr>
            <w:tcW w:w="1413" w:type="dxa"/>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00-01</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2</w:t>
            </w:r>
          </w:p>
        </w:tc>
        <w:tc>
          <w:tcPr>
            <w:tcW w:w="745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tc>
        <w:tc>
          <w:tcPr>
            <w:tcW w:w="1413" w:type="dxa"/>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00-02</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3</w:t>
            </w:r>
          </w:p>
        </w:tc>
        <w:tc>
          <w:tcPr>
            <w:tcW w:w="745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проектные работы, включая проектные работы на монтаж пожарной сигнализации, узлов учета, проведение экспертизы проектной документации</w:t>
            </w:r>
          </w:p>
        </w:tc>
        <w:tc>
          <w:tcPr>
            <w:tcW w:w="1413" w:type="dxa"/>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00-03</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4</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монтажные, демонтажные работы, технологическое присоединение, поверку узлов учета</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00-04</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5</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 xml:space="preserve">Субсидия на приобретение основных средств, включая расходы на их установку, наладку, за исключением основных средств, приобретаемых в рамках финансового </w:t>
            </w:r>
            <w:r w:rsidRPr="003B465D">
              <w:rPr>
                <w:rFonts w:eastAsia="Calibri"/>
                <w:sz w:val="28"/>
                <w:szCs w:val="28"/>
                <w:lang w:eastAsia="en-US"/>
              </w:rPr>
              <w:lastRenderedPageBreak/>
              <w:t>обеспечения муниципального задания за счет средств областного бюджета</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lastRenderedPageBreak/>
              <w:t>1-</w:t>
            </w:r>
            <w:r w:rsidRPr="003B465D">
              <w:rPr>
                <w:rFonts w:eastAsia="Calibri"/>
                <w:sz w:val="28"/>
                <w:szCs w:val="28"/>
                <w:lang w:eastAsia="en-US"/>
              </w:rPr>
              <w:t>00-05</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lastRenderedPageBreak/>
              <w:t>6</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00-06</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7</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организацию отдыха детей в каникулярное время</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00-07</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8</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реализацию проекта «Всеобуч по плаванию»</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00-08</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9</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организацию питания обучающихся в общеобразовательных учреждениях</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00-09</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10</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оплату труда воспитателей групп продленного дня в общеобразовательных учреждениях</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00-10</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11</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содержание имущества,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 а также на иные расходы, возникающие в связи с его содержанием</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00-11</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12</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 xml:space="preserve">Субсидия на организацию и проведение </w:t>
            </w:r>
            <w:proofErr w:type="spellStart"/>
            <w:r w:rsidRPr="003B465D">
              <w:rPr>
                <w:rFonts w:eastAsia="Calibri"/>
                <w:sz w:val="28"/>
                <w:szCs w:val="28"/>
                <w:lang w:eastAsia="en-US"/>
              </w:rPr>
              <w:t>досуговых</w:t>
            </w:r>
            <w:proofErr w:type="spellEnd"/>
            <w:r w:rsidRPr="003B465D">
              <w:rPr>
                <w:rFonts w:eastAsia="Calibri"/>
                <w:sz w:val="28"/>
                <w:szCs w:val="28"/>
                <w:lang w:eastAsia="en-US"/>
              </w:rPr>
              <w:t xml:space="preserve"> мероприятий (за рамками образовательных программ)</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00-12</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13</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реализацию мероприятий дополнительных общеобразовательных программ в МБУ ЦППМСП «Гармония»</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00-13</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14</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мероприятия по организации и проведению культурно - массовых и других мероприятий, направленных на укрепление единства российской нации и гармонизация межэтнических отношений</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00-14</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15</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выплату денежной компенсации на питание (набор продуктов) детям-инвалидам, детям с ограниченными возможностями здоровья, обучающимся в муниципальных общеобразовательных учреждениях города Волгодонска, получающим образование на дому</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00-15</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16</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ежемесячное денежное вознаграждение за классное руководство педагогическим работникам муниципальных общеобразовательных учреждений</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00-16</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17</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организацию бесплатного горячего питания обучающихся, получающих начальное общее образование в муниципальных общеобразовательных организациях</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00-17</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18</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обеспечение первичных мер пожарной безопасности в муниципальных образовательных учреждениях, за исключением расходов на обслуживание</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00-18</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lastRenderedPageBreak/>
              <w:t>19</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реализацию инициативных проектов</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00-19</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20</w:t>
            </w:r>
          </w:p>
        </w:tc>
        <w:tc>
          <w:tcPr>
            <w:tcW w:w="7454" w:type="dxa"/>
            <w:shd w:val="clear" w:color="auto" w:fill="auto"/>
          </w:tcPr>
          <w:p w:rsidR="006C6E83" w:rsidRPr="003B465D" w:rsidRDefault="006C6E83" w:rsidP="001A63FA">
            <w:pPr>
              <w:jc w:val="both"/>
              <w:rPr>
                <w:rFonts w:eastAsia="Calibri"/>
                <w:color w:val="FF0000"/>
                <w:sz w:val="28"/>
                <w:szCs w:val="28"/>
                <w:lang w:eastAsia="en-US"/>
              </w:rPr>
            </w:pPr>
            <w:r w:rsidRPr="003B465D">
              <w:rPr>
                <w:rFonts w:eastAsia="Calibri"/>
                <w:sz w:val="28"/>
                <w:szCs w:val="28"/>
                <w:lang w:eastAsia="en-US"/>
              </w:rPr>
              <w:t>Субсидия на реализацию мероприятий в рамках подпрограммы «Доступная среда» муниципальной программы города Волгодонска «Социальная поддержка граждан Волгодонска»</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00-20</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21</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организацию и проведение мероприятий, форумов, конференций, фестивалей, направленных на развитие туристской деятельности</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00-21</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22</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комплектование книжных фондов библиотек муниципальных образований</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00-22</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23</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обеспечение первичных мер пожарной безопасности в учреждениях культуры  и  дополнительного образования в сфере культуры, за исключением расходов на обслуживание</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00-23</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24</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создание виртуальных концертных залов в целях обеспечения реализации регионального проекта «Цифровая культура», входящего в состав национального проекта «Культура»</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w:t>
            </w:r>
            <w:r>
              <w:rPr>
                <w:rFonts w:eastAsia="Calibri"/>
                <w:sz w:val="28"/>
                <w:szCs w:val="28"/>
                <w:lang w:eastAsia="en-US"/>
              </w:rPr>
              <w:t>2</w:t>
            </w:r>
            <w:r w:rsidRPr="003B465D">
              <w:rPr>
                <w:rFonts w:eastAsia="Calibri"/>
                <w:sz w:val="28"/>
                <w:szCs w:val="28"/>
                <w:lang w:eastAsia="en-US"/>
              </w:rPr>
              <w:t>4</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25</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создание модельных муниципальных библиотек в целях обеспечения реализации регионального проекта  «Культурная среда», входящего в состав национального проекта «Культура»</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00-25</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26</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государственную поддержку отрасли культуры в целях обеспечения реализации регионального проекта «Культурная среда», входящего в состав национального проекта «Культура»</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00-26</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27</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повышение квалификации работников муниципальных учреждений здравоохранения</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00-27</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28</w:t>
            </w:r>
          </w:p>
        </w:tc>
        <w:tc>
          <w:tcPr>
            <w:tcW w:w="7454" w:type="dxa"/>
            <w:shd w:val="clear" w:color="auto" w:fill="auto"/>
          </w:tcPr>
          <w:p w:rsidR="006C6E83" w:rsidRPr="004B55DC" w:rsidRDefault="006C6E83" w:rsidP="001A63FA">
            <w:pPr>
              <w:jc w:val="both"/>
              <w:rPr>
                <w:rFonts w:eastAsia="Calibri"/>
                <w:sz w:val="28"/>
                <w:szCs w:val="28"/>
                <w:lang w:eastAsia="en-US"/>
              </w:rPr>
            </w:pPr>
            <w:r w:rsidRPr="004B55DC">
              <w:rPr>
                <w:rFonts w:eastAsia="Calibri"/>
                <w:sz w:val="28"/>
                <w:szCs w:val="28"/>
                <w:lang w:eastAsia="en-US"/>
              </w:rPr>
              <w:t>Субсидия на содержание медицинского персонала для обеспечения работы медицинских кабинетов муниципальных образовательных учреждений</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00-28</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29</w:t>
            </w:r>
          </w:p>
        </w:tc>
        <w:tc>
          <w:tcPr>
            <w:tcW w:w="7454" w:type="dxa"/>
            <w:shd w:val="clear" w:color="auto" w:fill="auto"/>
          </w:tcPr>
          <w:p w:rsidR="006C6E83" w:rsidRPr="004B55DC" w:rsidRDefault="006C6E83" w:rsidP="001A63FA">
            <w:pPr>
              <w:jc w:val="both"/>
              <w:rPr>
                <w:rFonts w:eastAsia="Calibri"/>
                <w:sz w:val="28"/>
                <w:szCs w:val="28"/>
                <w:lang w:eastAsia="en-US"/>
              </w:rPr>
            </w:pPr>
            <w:r w:rsidRPr="004B55DC">
              <w:rPr>
                <w:rFonts w:eastAsia="Calibri"/>
                <w:sz w:val="28"/>
                <w:szCs w:val="28"/>
                <w:lang w:eastAsia="en-US"/>
              </w:rPr>
              <w:t>Субсидия на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tc>
        <w:tc>
          <w:tcPr>
            <w:tcW w:w="1413" w:type="dxa"/>
            <w:shd w:val="clear" w:color="auto" w:fill="auto"/>
          </w:tcPr>
          <w:p w:rsidR="006C6E83" w:rsidRDefault="006C6E83" w:rsidP="001A63FA">
            <w:pPr>
              <w:jc w:val="center"/>
              <w:rPr>
                <w:rFonts w:eastAsia="Calibri"/>
                <w:sz w:val="28"/>
                <w:szCs w:val="28"/>
                <w:lang w:eastAsia="en-US"/>
              </w:rPr>
            </w:pPr>
            <w:r>
              <w:rPr>
                <w:rFonts w:eastAsia="Calibri"/>
                <w:sz w:val="28"/>
                <w:szCs w:val="28"/>
                <w:lang w:eastAsia="en-US"/>
              </w:rPr>
              <w:t>1-00-29</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30</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закупку лекарственных препаратов и изделий медицинского назначения для муниципальных учреждений здравоохранения</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w:t>
            </w:r>
            <w:r w:rsidRPr="003B465D">
              <w:rPr>
                <w:rFonts w:eastAsia="Calibri"/>
                <w:sz w:val="28"/>
                <w:szCs w:val="28"/>
                <w:lang w:eastAsia="en-US"/>
              </w:rPr>
              <w:t>00-</w:t>
            </w:r>
            <w:r>
              <w:rPr>
                <w:rFonts w:eastAsia="Calibri"/>
                <w:sz w:val="28"/>
                <w:szCs w:val="28"/>
                <w:lang w:eastAsia="en-US"/>
              </w:rPr>
              <w:t>30</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31</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приобретение автомобилей скорой медицинской помощи, санитарного и иного автотранспорта для муниципальных учреждений здравоохранения</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1-00-31</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32</w:t>
            </w:r>
          </w:p>
        </w:tc>
        <w:tc>
          <w:tcPr>
            <w:tcW w:w="7454" w:type="dxa"/>
            <w:shd w:val="clear" w:color="auto" w:fill="auto"/>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 xml:space="preserve">Субсидия на реализацию региональных проектов </w:t>
            </w:r>
            <w:r w:rsidRPr="002710B3">
              <w:rPr>
                <w:rFonts w:eastAsia="Calibri"/>
                <w:sz w:val="28"/>
                <w:szCs w:val="28"/>
                <w:lang w:eastAsia="en-US"/>
              </w:rPr>
              <w:lastRenderedPageBreak/>
              <w:t xml:space="preserve">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w:t>
            </w:r>
            <w:proofErr w:type="spellStart"/>
            <w:r w:rsidRPr="002710B3">
              <w:rPr>
                <w:rFonts w:eastAsia="Calibri"/>
                <w:sz w:val="28"/>
                <w:szCs w:val="28"/>
                <w:lang w:eastAsia="en-US"/>
              </w:rPr>
              <w:t>патолого-анатомических</w:t>
            </w:r>
            <w:proofErr w:type="spellEnd"/>
            <w:r w:rsidRPr="002710B3">
              <w:rPr>
                <w:rFonts w:eastAsia="Calibri"/>
                <w:sz w:val="28"/>
                <w:szCs w:val="28"/>
                <w:lang w:eastAsia="en-US"/>
              </w:rPr>
              <w:t xml:space="preserve"> и иных видов диагностических исследований, утвержденных Министерством здравоохранения Российской Федерации)</w:t>
            </w:r>
            <w:r w:rsidRPr="002710B3">
              <w:rPr>
                <w:sz w:val="28"/>
                <w:szCs w:val="28"/>
              </w:rPr>
              <w:t xml:space="preserve"> в целях обеспечения реализации регионального проекта «Модернизация первичного звена здравоохранения», входящего в состав национального проекта «Здравоохранение»</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lastRenderedPageBreak/>
              <w:t>1-00-32</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lastRenderedPageBreak/>
              <w:t>33</w:t>
            </w:r>
          </w:p>
        </w:tc>
        <w:tc>
          <w:tcPr>
            <w:tcW w:w="7454" w:type="dxa"/>
            <w:shd w:val="clear" w:color="auto" w:fill="auto"/>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Субсидия на реализацию региональных проектов модернизации первичного звена здравоохранения (Капитальный ремонт объектов недвижимого имущества медицинских организаций)</w:t>
            </w:r>
            <w:r w:rsidRPr="002710B3">
              <w:rPr>
                <w:sz w:val="28"/>
                <w:szCs w:val="28"/>
              </w:rPr>
              <w:t xml:space="preserve"> в целях обеспечения реализации регионального проекта «Модернизация первичного звена здравоохранения», входящего в состав национального проекта «Здравоохранение»</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1-00-33</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34</w:t>
            </w:r>
          </w:p>
        </w:tc>
        <w:tc>
          <w:tcPr>
            <w:tcW w:w="7454" w:type="dxa"/>
            <w:shd w:val="clear" w:color="auto" w:fill="auto"/>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Субсидия на приобретение медицинского и иного оборудования и инвентаря для муниципальных учреждений здравоохранения</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1-00-34</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35</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осуществление выплат стимулирующего характера за особые условия труда медицинским работникам, оказывающим первичную медико-санитарную помощь гражданам, в условиях предотвращения распространения новой коронавирусной инфекции (СОVID-19)</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1-00-35</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36</w:t>
            </w:r>
          </w:p>
        </w:tc>
        <w:tc>
          <w:tcPr>
            <w:tcW w:w="7454" w:type="dxa"/>
            <w:shd w:val="clear" w:color="auto" w:fill="auto"/>
          </w:tcPr>
          <w:p w:rsidR="006C6E83" w:rsidRPr="003B465D" w:rsidRDefault="006C6E83" w:rsidP="001A63FA">
            <w:pPr>
              <w:jc w:val="both"/>
              <w:rPr>
                <w:rFonts w:eastAsia="Calibri"/>
                <w:sz w:val="28"/>
                <w:szCs w:val="28"/>
                <w:lang w:eastAsia="en-US"/>
              </w:rPr>
            </w:pPr>
            <w:r w:rsidRPr="002F1009">
              <w:rPr>
                <w:rFonts w:eastAsia="Calibri"/>
                <w:sz w:val="28"/>
                <w:szCs w:val="28"/>
                <w:lang w:eastAsia="en-US"/>
              </w:rPr>
              <w:t>Субсидия на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1-00-36</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lastRenderedPageBreak/>
              <w:t>37</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обеспечение доступности к объектам социальной инфраструктуры граждан с ограниченными физическими возможностями</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1-00-37</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38</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 xml:space="preserve">Субсидия на проведение мероприятий в рамках мероприятия «Забота» муниципальной </w:t>
            </w:r>
            <w:hyperlink r:id="rId30" w:history="1">
              <w:r w:rsidRPr="003B465D">
                <w:rPr>
                  <w:rFonts w:eastAsia="Calibri"/>
                  <w:sz w:val="28"/>
                  <w:szCs w:val="28"/>
                  <w:lang w:eastAsia="en-US"/>
                </w:rPr>
                <w:t>программы</w:t>
              </w:r>
            </w:hyperlink>
            <w:r w:rsidRPr="003B465D">
              <w:rPr>
                <w:rFonts w:eastAsia="Calibri"/>
                <w:sz w:val="28"/>
                <w:szCs w:val="28"/>
                <w:lang w:eastAsia="en-US"/>
              </w:rPr>
              <w:t xml:space="preserve">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1-00-38</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39</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Субсидия на организацию и проведение конкурсов профессионального мастерства в муниципальных учреждениях социального обслуживания</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1-00-39</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Pr>
                <w:rFonts w:eastAsia="Calibri"/>
                <w:sz w:val="28"/>
                <w:szCs w:val="28"/>
                <w:lang w:eastAsia="en-US"/>
              </w:rPr>
              <w:t>40</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 xml:space="preserve">Субсидия учреждению в период приостановления его деятельности по оказанию муниципальной услуги </w:t>
            </w:r>
            <w:r w:rsidRPr="003B465D">
              <w:rPr>
                <w:rFonts w:eastAsia="Calibri"/>
                <w:sz w:val="28"/>
                <w:szCs w:val="28"/>
                <w:lang w:val="en-US" w:eastAsia="en-US"/>
              </w:rPr>
              <w:t>c</w:t>
            </w:r>
            <w:r w:rsidRPr="003B465D">
              <w:rPr>
                <w:rFonts w:eastAsia="Calibri"/>
                <w:sz w:val="28"/>
                <w:szCs w:val="28"/>
                <w:lang w:eastAsia="en-US"/>
              </w:rPr>
              <w:t xml:space="preserve"> целью обеспечения сохранности основных фондов учреждения для  последующего функционирования</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1-00-40</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4</w:t>
            </w:r>
            <w:r>
              <w:rPr>
                <w:rFonts w:eastAsia="Calibri"/>
                <w:sz w:val="28"/>
                <w:szCs w:val="28"/>
                <w:lang w:eastAsia="en-US"/>
              </w:rPr>
              <w:t>1</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w:t>
            </w:r>
            <w:r>
              <w:rPr>
                <w:rFonts w:eastAsia="Calibri"/>
                <w:sz w:val="28"/>
                <w:szCs w:val="28"/>
                <w:lang w:eastAsia="en-US"/>
              </w:rPr>
              <w:t>я</w:t>
            </w:r>
            <w:r w:rsidRPr="003B465D">
              <w:rPr>
                <w:rFonts w:eastAsia="Calibri"/>
                <w:sz w:val="28"/>
                <w:szCs w:val="28"/>
                <w:lang w:eastAsia="en-US"/>
              </w:rPr>
              <w:t xml:space="preserve"> на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1-00-41</w:t>
            </w:r>
          </w:p>
        </w:tc>
      </w:tr>
      <w:tr w:rsidR="006C6E83" w:rsidRPr="003B465D" w:rsidTr="001A63FA">
        <w:tc>
          <w:tcPr>
            <w:tcW w:w="594" w:type="dxa"/>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4</w:t>
            </w:r>
            <w:r>
              <w:rPr>
                <w:rFonts w:eastAsia="Calibri"/>
                <w:sz w:val="28"/>
                <w:szCs w:val="28"/>
                <w:lang w:eastAsia="en-US"/>
              </w:rPr>
              <w:t>2</w:t>
            </w:r>
          </w:p>
        </w:tc>
        <w:tc>
          <w:tcPr>
            <w:tcW w:w="7454" w:type="dxa"/>
            <w:shd w:val="clear" w:color="auto" w:fill="auto"/>
          </w:tcPr>
          <w:p w:rsidR="006C6E83" w:rsidRPr="003B465D" w:rsidRDefault="006C6E83" w:rsidP="001A63FA">
            <w:pPr>
              <w:jc w:val="both"/>
              <w:rPr>
                <w:rFonts w:eastAsia="Calibri"/>
                <w:sz w:val="28"/>
                <w:szCs w:val="28"/>
                <w:lang w:eastAsia="en-US"/>
              </w:rPr>
            </w:pPr>
            <w:r w:rsidRPr="003B465D">
              <w:rPr>
                <w:rFonts w:eastAsia="Calibri"/>
                <w:sz w:val="28"/>
                <w:szCs w:val="28"/>
                <w:lang w:eastAsia="en-US"/>
              </w:rPr>
              <w:t>Субсиди</w:t>
            </w:r>
            <w:r>
              <w:rPr>
                <w:rFonts w:eastAsia="Calibri"/>
                <w:sz w:val="28"/>
                <w:szCs w:val="28"/>
                <w:lang w:eastAsia="en-US"/>
              </w:rPr>
              <w:t>я</w:t>
            </w:r>
            <w:r w:rsidRPr="003B465D">
              <w:rPr>
                <w:rFonts w:eastAsia="Calibri"/>
                <w:sz w:val="28"/>
                <w:szCs w:val="28"/>
                <w:lang w:eastAsia="en-US"/>
              </w:rPr>
              <w:t xml:space="preserve"> на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tc>
        <w:tc>
          <w:tcPr>
            <w:tcW w:w="1413" w:type="dxa"/>
            <w:shd w:val="clear" w:color="auto" w:fill="auto"/>
          </w:tcPr>
          <w:p w:rsidR="006C6E83" w:rsidRPr="003B465D" w:rsidRDefault="006C6E83" w:rsidP="001A63FA">
            <w:pPr>
              <w:jc w:val="center"/>
              <w:rPr>
                <w:rFonts w:eastAsia="Calibri"/>
                <w:sz w:val="28"/>
                <w:szCs w:val="28"/>
                <w:lang w:eastAsia="en-US"/>
              </w:rPr>
            </w:pPr>
            <w:r>
              <w:rPr>
                <w:rFonts w:eastAsia="Calibri"/>
                <w:sz w:val="28"/>
                <w:szCs w:val="28"/>
                <w:lang w:eastAsia="en-US"/>
              </w:rPr>
              <w:t>1-00-42</w:t>
            </w:r>
          </w:p>
        </w:tc>
      </w:tr>
      <w:tr w:rsidR="006C6E83" w:rsidRPr="003B465D" w:rsidTr="001A63FA">
        <w:tc>
          <w:tcPr>
            <w:tcW w:w="594" w:type="dxa"/>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43</w:t>
            </w:r>
          </w:p>
        </w:tc>
        <w:tc>
          <w:tcPr>
            <w:tcW w:w="7454" w:type="dxa"/>
            <w:shd w:val="clear" w:color="auto" w:fill="auto"/>
          </w:tcPr>
          <w:p w:rsidR="006C6E83" w:rsidRPr="002710B3" w:rsidRDefault="006C6E83" w:rsidP="001A63FA">
            <w:pPr>
              <w:jc w:val="both"/>
              <w:rPr>
                <w:sz w:val="28"/>
                <w:szCs w:val="28"/>
              </w:rPr>
            </w:pPr>
            <w:r w:rsidRPr="002710B3">
              <w:rPr>
                <w:sz w:val="28"/>
                <w:szCs w:val="28"/>
              </w:rPr>
              <w:t xml:space="preserve">Субсидии на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№2525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№318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  </w:t>
            </w:r>
          </w:p>
        </w:tc>
        <w:tc>
          <w:tcPr>
            <w:tcW w:w="1413" w:type="dxa"/>
            <w:shd w:val="clear" w:color="auto" w:fill="auto"/>
          </w:tcPr>
          <w:p w:rsidR="006C6E83" w:rsidRPr="0062434F" w:rsidRDefault="006C6E83" w:rsidP="001A63FA">
            <w:pPr>
              <w:jc w:val="center"/>
              <w:rPr>
                <w:rFonts w:eastAsia="Calibri"/>
                <w:sz w:val="28"/>
                <w:szCs w:val="28"/>
                <w:highlight w:val="yellow"/>
                <w:lang w:eastAsia="en-US"/>
              </w:rPr>
            </w:pPr>
            <w:r w:rsidRPr="002710B3">
              <w:rPr>
                <w:rFonts w:eastAsia="Calibri"/>
                <w:sz w:val="28"/>
                <w:szCs w:val="28"/>
                <w:lang w:eastAsia="en-US"/>
              </w:rPr>
              <w:t>1-00-43</w:t>
            </w:r>
          </w:p>
        </w:tc>
      </w:tr>
      <w:tr w:rsidR="006C6E83" w:rsidRPr="002710B3" w:rsidTr="001A63FA">
        <w:tc>
          <w:tcPr>
            <w:tcW w:w="594" w:type="dxa"/>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lastRenderedPageBreak/>
              <w:t>44</w:t>
            </w:r>
          </w:p>
        </w:tc>
        <w:tc>
          <w:tcPr>
            <w:tcW w:w="7454" w:type="dxa"/>
            <w:shd w:val="clear" w:color="auto" w:fill="auto"/>
          </w:tcPr>
          <w:p w:rsidR="006C6E83" w:rsidRPr="002710B3" w:rsidRDefault="006C6E83" w:rsidP="001A63FA">
            <w:pPr>
              <w:jc w:val="both"/>
              <w:rPr>
                <w:sz w:val="28"/>
                <w:szCs w:val="28"/>
              </w:rPr>
            </w:pPr>
            <w:r w:rsidRPr="002710B3">
              <w:rPr>
                <w:rFonts w:eastAsia="Calibri"/>
                <w:sz w:val="28"/>
                <w:szCs w:val="28"/>
                <w:lang w:eastAsia="en-US"/>
              </w:rPr>
              <w:t>Субсидия на</w:t>
            </w:r>
            <w:r w:rsidRPr="002710B3">
              <w:rPr>
                <w:sz w:val="28"/>
                <w:szCs w:val="28"/>
              </w:rPr>
              <w:t xml:space="preserve">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 </w:t>
            </w:r>
          </w:p>
        </w:tc>
        <w:tc>
          <w:tcPr>
            <w:tcW w:w="1413" w:type="dxa"/>
            <w:shd w:val="clear" w:color="auto" w:fill="auto"/>
          </w:tcPr>
          <w:p w:rsidR="006C6E83" w:rsidRPr="002710B3" w:rsidRDefault="006C6E83" w:rsidP="001A63FA">
            <w:pPr>
              <w:jc w:val="center"/>
              <w:rPr>
                <w:rFonts w:eastAsia="Calibri"/>
                <w:sz w:val="28"/>
                <w:szCs w:val="28"/>
                <w:lang w:eastAsia="en-US"/>
              </w:rPr>
            </w:pPr>
            <w:r w:rsidRPr="002710B3">
              <w:rPr>
                <w:rFonts w:eastAsia="Calibri"/>
                <w:sz w:val="28"/>
                <w:szCs w:val="28"/>
                <w:lang w:eastAsia="en-US"/>
              </w:rPr>
              <w:t>1-00-44</w:t>
            </w:r>
          </w:p>
        </w:tc>
      </w:tr>
      <w:tr w:rsidR="006C6E83" w:rsidRPr="002710B3" w:rsidTr="001A63FA">
        <w:tc>
          <w:tcPr>
            <w:tcW w:w="594" w:type="dxa"/>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45</w:t>
            </w:r>
          </w:p>
        </w:tc>
        <w:tc>
          <w:tcPr>
            <w:tcW w:w="7454" w:type="dxa"/>
            <w:shd w:val="clear" w:color="auto" w:fill="auto"/>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Субсидия на</w:t>
            </w:r>
            <w:r w:rsidRPr="002710B3">
              <w:rPr>
                <w:sz w:val="28"/>
                <w:szCs w:val="28"/>
              </w:rPr>
              <w:t xml:space="preserve"> финансовое обеспечение мероприятий по борьбе с новой коронавирусной инфекцией (</w:t>
            </w:r>
            <w:r w:rsidRPr="002710B3">
              <w:rPr>
                <w:sz w:val="28"/>
                <w:szCs w:val="28"/>
                <w:lang w:val="en-US"/>
              </w:rPr>
              <w:t>COVID</w:t>
            </w:r>
            <w:r w:rsidRPr="002710B3">
              <w:rPr>
                <w:sz w:val="28"/>
                <w:szCs w:val="28"/>
              </w:rPr>
              <w:t>-19), в том числе по ремонту и (или) замене медицинских  изделий, включая медицинское оборудование, либо их приобретению, по организации обеспечения кислородом и обеспечению медицинских  работников средствами индивидуальной защиты</w:t>
            </w:r>
          </w:p>
        </w:tc>
        <w:tc>
          <w:tcPr>
            <w:tcW w:w="1413" w:type="dxa"/>
            <w:shd w:val="clear" w:color="auto" w:fill="auto"/>
          </w:tcPr>
          <w:p w:rsidR="006C6E83" w:rsidRPr="002710B3" w:rsidRDefault="006C6E83" w:rsidP="001A63FA">
            <w:pPr>
              <w:jc w:val="center"/>
              <w:rPr>
                <w:rFonts w:eastAsia="Calibri"/>
                <w:sz w:val="28"/>
                <w:szCs w:val="28"/>
                <w:lang w:eastAsia="en-US"/>
              </w:rPr>
            </w:pPr>
            <w:r w:rsidRPr="002710B3">
              <w:rPr>
                <w:rFonts w:eastAsia="Calibri"/>
                <w:sz w:val="28"/>
                <w:szCs w:val="28"/>
                <w:lang w:eastAsia="en-US"/>
              </w:rPr>
              <w:t>1-00-45</w:t>
            </w:r>
          </w:p>
        </w:tc>
      </w:tr>
      <w:tr w:rsidR="006C6E83" w:rsidRPr="002710B3" w:rsidTr="001A63FA">
        <w:tc>
          <w:tcPr>
            <w:tcW w:w="594" w:type="dxa"/>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46</w:t>
            </w:r>
          </w:p>
        </w:tc>
        <w:tc>
          <w:tcPr>
            <w:tcW w:w="7454" w:type="dxa"/>
            <w:shd w:val="clear" w:color="auto" w:fill="auto"/>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 xml:space="preserve">Субсидия на </w:t>
            </w:r>
            <w:r w:rsidRPr="002710B3">
              <w:rPr>
                <w:sz w:val="28"/>
                <w:szCs w:val="28"/>
              </w:rPr>
              <w:t>приобретение основных средств, включая расходы на их установку, наладку, за исключением основных средств, приобретаемых в рамках финансового обеспечения муниципального задания за счет средств областного бюджета, а также приобретаемых при создании спектаклей</w:t>
            </w:r>
          </w:p>
        </w:tc>
        <w:tc>
          <w:tcPr>
            <w:tcW w:w="1413" w:type="dxa"/>
            <w:shd w:val="clear" w:color="auto" w:fill="auto"/>
          </w:tcPr>
          <w:p w:rsidR="006C6E83" w:rsidRPr="002710B3" w:rsidRDefault="006C6E83" w:rsidP="001A63FA">
            <w:pPr>
              <w:jc w:val="center"/>
              <w:rPr>
                <w:rFonts w:eastAsia="Calibri"/>
                <w:sz w:val="28"/>
                <w:szCs w:val="28"/>
                <w:lang w:eastAsia="en-US"/>
              </w:rPr>
            </w:pPr>
            <w:r w:rsidRPr="002710B3">
              <w:rPr>
                <w:rFonts w:eastAsia="Calibri"/>
                <w:sz w:val="28"/>
                <w:szCs w:val="28"/>
                <w:lang w:eastAsia="en-US"/>
              </w:rPr>
              <w:t>1-00-46</w:t>
            </w:r>
          </w:p>
        </w:tc>
      </w:tr>
      <w:tr w:rsidR="006C6E83" w:rsidRPr="002710B3" w:rsidTr="001A63FA">
        <w:tc>
          <w:tcPr>
            <w:tcW w:w="594" w:type="dxa"/>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47</w:t>
            </w:r>
          </w:p>
        </w:tc>
        <w:tc>
          <w:tcPr>
            <w:tcW w:w="7454" w:type="dxa"/>
            <w:shd w:val="clear" w:color="auto" w:fill="auto"/>
          </w:tcPr>
          <w:p w:rsidR="006C6E83" w:rsidRPr="002710B3" w:rsidRDefault="006C6E83" w:rsidP="001A63FA">
            <w:pPr>
              <w:pStyle w:val="a3"/>
              <w:overflowPunct w:val="0"/>
              <w:autoSpaceDE w:val="0"/>
              <w:autoSpaceDN w:val="0"/>
              <w:adjustRightInd w:val="0"/>
              <w:ind w:left="0"/>
              <w:jc w:val="both"/>
              <w:rPr>
                <w:sz w:val="28"/>
                <w:szCs w:val="28"/>
              </w:rPr>
            </w:pPr>
            <w:r w:rsidRPr="002710B3">
              <w:rPr>
                <w:rFonts w:eastAsia="Calibri"/>
                <w:sz w:val="28"/>
                <w:szCs w:val="28"/>
                <w:lang w:eastAsia="en-US"/>
              </w:rPr>
              <w:t xml:space="preserve">Субсидия на </w:t>
            </w:r>
            <w:r w:rsidRPr="002710B3">
              <w:rPr>
                <w:sz w:val="28"/>
                <w:szCs w:val="28"/>
              </w:rPr>
              <w:t>государственную поддержку отрасли культуры, за исключением средств на обеспечение реализации регионального проекта «Культурная среда», входящего в состав национального проекта «Культура»</w:t>
            </w:r>
          </w:p>
          <w:p w:rsidR="006C6E83" w:rsidRPr="002710B3" w:rsidRDefault="006C6E83" w:rsidP="001A63FA">
            <w:pPr>
              <w:jc w:val="both"/>
              <w:rPr>
                <w:rFonts w:eastAsia="Calibri"/>
                <w:sz w:val="28"/>
                <w:szCs w:val="28"/>
                <w:lang w:eastAsia="en-US"/>
              </w:rPr>
            </w:pPr>
          </w:p>
        </w:tc>
        <w:tc>
          <w:tcPr>
            <w:tcW w:w="1413" w:type="dxa"/>
            <w:shd w:val="clear" w:color="auto" w:fill="auto"/>
          </w:tcPr>
          <w:p w:rsidR="006C6E83" w:rsidRPr="002710B3" w:rsidRDefault="006C6E83" w:rsidP="001A63FA">
            <w:pPr>
              <w:jc w:val="center"/>
              <w:rPr>
                <w:rFonts w:eastAsia="Calibri"/>
                <w:sz w:val="28"/>
                <w:szCs w:val="28"/>
                <w:lang w:eastAsia="en-US"/>
              </w:rPr>
            </w:pPr>
            <w:r w:rsidRPr="002710B3">
              <w:rPr>
                <w:rFonts w:eastAsia="Calibri"/>
                <w:sz w:val="28"/>
                <w:szCs w:val="28"/>
                <w:lang w:eastAsia="en-US"/>
              </w:rPr>
              <w:t>1-00-47</w:t>
            </w:r>
          </w:p>
        </w:tc>
      </w:tr>
      <w:tr w:rsidR="006C6E83" w:rsidRPr="002710B3" w:rsidTr="001A63FA">
        <w:tc>
          <w:tcPr>
            <w:tcW w:w="594" w:type="dxa"/>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48</w:t>
            </w:r>
          </w:p>
        </w:tc>
        <w:tc>
          <w:tcPr>
            <w:tcW w:w="7454" w:type="dxa"/>
            <w:shd w:val="clear" w:color="auto" w:fill="auto"/>
          </w:tcPr>
          <w:p w:rsidR="006C6E83" w:rsidRPr="002710B3" w:rsidRDefault="006C6E83" w:rsidP="001A63FA">
            <w:pPr>
              <w:pStyle w:val="a3"/>
              <w:overflowPunct w:val="0"/>
              <w:autoSpaceDE w:val="0"/>
              <w:autoSpaceDN w:val="0"/>
              <w:adjustRightInd w:val="0"/>
              <w:ind w:left="0"/>
              <w:jc w:val="both"/>
              <w:rPr>
                <w:rFonts w:eastAsia="Calibri"/>
                <w:sz w:val="28"/>
                <w:szCs w:val="28"/>
                <w:lang w:eastAsia="en-US"/>
              </w:rPr>
            </w:pPr>
            <w:r w:rsidRPr="002710B3">
              <w:rPr>
                <w:sz w:val="28"/>
                <w:szCs w:val="28"/>
              </w:rPr>
              <w:t>Субсидия на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tc>
        <w:tc>
          <w:tcPr>
            <w:tcW w:w="1413" w:type="dxa"/>
            <w:shd w:val="clear" w:color="auto" w:fill="auto"/>
          </w:tcPr>
          <w:p w:rsidR="006C6E83" w:rsidRPr="002710B3" w:rsidRDefault="006C6E83" w:rsidP="001A63FA">
            <w:pPr>
              <w:jc w:val="center"/>
              <w:rPr>
                <w:rFonts w:eastAsia="Calibri"/>
                <w:sz w:val="28"/>
                <w:szCs w:val="28"/>
                <w:lang w:eastAsia="en-US"/>
              </w:rPr>
            </w:pPr>
            <w:r w:rsidRPr="002710B3">
              <w:rPr>
                <w:rFonts w:eastAsia="Calibri"/>
                <w:sz w:val="28"/>
                <w:szCs w:val="28"/>
                <w:lang w:eastAsia="en-US"/>
              </w:rPr>
              <w:t>1-00-48</w:t>
            </w:r>
          </w:p>
        </w:tc>
      </w:tr>
      <w:tr w:rsidR="006C6E83" w:rsidRPr="003B465D" w:rsidTr="00BF379C">
        <w:trPr>
          <w:trHeight w:val="3368"/>
        </w:trPr>
        <w:tc>
          <w:tcPr>
            <w:tcW w:w="594" w:type="dxa"/>
          </w:tcPr>
          <w:p w:rsidR="006C6E83" w:rsidRPr="002710B3" w:rsidRDefault="006C6E83" w:rsidP="001A63FA">
            <w:pPr>
              <w:jc w:val="both"/>
              <w:rPr>
                <w:rFonts w:eastAsia="Calibri"/>
                <w:sz w:val="28"/>
                <w:szCs w:val="28"/>
                <w:lang w:eastAsia="en-US"/>
              </w:rPr>
            </w:pPr>
            <w:r w:rsidRPr="002710B3">
              <w:rPr>
                <w:rFonts w:eastAsia="Calibri"/>
                <w:sz w:val="28"/>
                <w:szCs w:val="28"/>
                <w:lang w:eastAsia="en-US"/>
              </w:rPr>
              <w:t>49</w:t>
            </w:r>
          </w:p>
        </w:tc>
        <w:tc>
          <w:tcPr>
            <w:tcW w:w="7454" w:type="dxa"/>
            <w:shd w:val="clear" w:color="auto" w:fill="auto"/>
          </w:tcPr>
          <w:p w:rsidR="006C6E83" w:rsidRPr="002710B3" w:rsidRDefault="006C6E83" w:rsidP="001A63FA">
            <w:pPr>
              <w:pStyle w:val="a3"/>
              <w:overflowPunct w:val="0"/>
              <w:autoSpaceDE w:val="0"/>
              <w:autoSpaceDN w:val="0"/>
              <w:adjustRightInd w:val="0"/>
              <w:ind w:left="0"/>
              <w:jc w:val="both"/>
              <w:rPr>
                <w:rFonts w:eastAsia="Calibri"/>
                <w:sz w:val="28"/>
                <w:szCs w:val="28"/>
                <w:lang w:eastAsia="en-US"/>
              </w:rPr>
            </w:pPr>
            <w:r w:rsidRPr="002710B3">
              <w:rPr>
                <w:sz w:val="28"/>
                <w:szCs w:val="28"/>
              </w:rPr>
              <w:t>Субсидия выполнение работ по настройке и пуско-наладке оборудования программно-аппаратных комплексов системы видеонаблюдения, а также на приобретение расходных материалов, воды в емкостях промышленного производства,  средств индивидуальной защиты (маски лицевые, перчатки), одноразовой посуды  в период подготовки и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w:t>
            </w:r>
          </w:p>
        </w:tc>
        <w:tc>
          <w:tcPr>
            <w:tcW w:w="1413" w:type="dxa"/>
            <w:shd w:val="clear" w:color="auto" w:fill="auto"/>
          </w:tcPr>
          <w:p w:rsidR="006C6E83" w:rsidRPr="007A48FE" w:rsidRDefault="006C6E83" w:rsidP="001A63FA">
            <w:pPr>
              <w:jc w:val="center"/>
              <w:rPr>
                <w:rFonts w:eastAsia="Calibri"/>
                <w:sz w:val="28"/>
                <w:szCs w:val="28"/>
                <w:highlight w:val="yellow"/>
                <w:lang w:eastAsia="en-US"/>
              </w:rPr>
            </w:pPr>
            <w:r w:rsidRPr="002710B3">
              <w:rPr>
                <w:rFonts w:eastAsia="Calibri"/>
                <w:sz w:val="28"/>
                <w:szCs w:val="28"/>
                <w:lang w:eastAsia="en-US"/>
              </w:rPr>
              <w:t>1-00-49</w:t>
            </w:r>
          </w:p>
        </w:tc>
      </w:tr>
      <w:tr w:rsidR="00BF379C" w:rsidRPr="003B465D" w:rsidTr="001A63FA">
        <w:tc>
          <w:tcPr>
            <w:tcW w:w="594" w:type="dxa"/>
          </w:tcPr>
          <w:p w:rsidR="00BF379C" w:rsidRPr="002710B3" w:rsidRDefault="00BF379C" w:rsidP="001A63FA">
            <w:pPr>
              <w:jc w:val="both"/>
              <w:rPr>
                <w:rFonts w:eastAsia="Calibri"/>
                <w:sz w:val="28"/>
                <w:szCs w:val="28"/>
                <w:lang w:eastAsia="en-US"/>
              </w:rPr>
            </w:pPr>
            <w:r>
              <w:rPr>
                <w:rFonts w:eastAsia="Calibri"/>
                <w:sz w:val="28"/>
                <w:szCs w:val="28"/>
                <w:lang w:eastAsia="en-US"/>
              </w:rPr>
              <w:t>50</w:t>
            </w:r>
          </w:p>
        </w:tc>
        <w:tc>
          <w:tcPr>
            <w:tcW w:w="7454" w:type="dxa"/>
            <w:shd w:val="clear" w:color="auto" w:fill="auto"/>
          </w:tcPr>
          <w:p w:rsidR="00BF379C" w:rsidRPr="002710B3" w:rsidRDefault="00BF379C" w:rsidP="001A63FA">
            <w:pPr>
              <w:pStyle w:val="a3"/>
              <w:overflowPunct w:val="0"/>
              <w:autoSpaceDE w:val="0"/>
              <w:autoSpaceDN w:val="0"/>
              <w:adjustRightInd w:val="0"/>
              <w:ind w:left="0"/>
              <w:jc w:val="both"/>
              <w:rPr>
                <w:sz w:val="28"/>
                <w:szCs w:val="28"/>
              </w:rPr>
            </w:pPr>
            <w:r w:rsidRPr="008B06A0">
              <w:rPr>
                <w:sz w:val="28"/>
                <w:szCs w:val="28"/>
              </w:rPr>
              <w:t xml:space="preserve">Субсидия </w:t>
            </w:r>
            <w:r>
              <w:rPr>
                <w:sz w:val="28"/>
                <w:szCs w:val="28"/>
              </w:rPr>
              <w:t xml:space="preserve">на </w:t>
            </w:r>
            <w:r w:rsidRPr="008B06A0">
              <w:rPr>
                <w:sz w:val="28"/>
                <w:szCs w:val="28"/>
              </w:rPr>
              <w:t>поддержку творческой деятельности и техническое оснащение детских и кукольных театров</w:t>
            </w:r>
          </w:p>
        </w:tc>
        <w:tc>
          <w:tcPr>
            <w:tcW w:w="1413" w:type="dxa"/>
            <w:shd w:val="clear" w:color="auto" w:fill="auto"/>
          </w:tcPr>
          <w:p w:rsidR="00BF379C" w:rsidRPr="002710B3" w:rsidRDefault="00BF379C" w:rsidP="001A63FA">
            <w:pPr>
              <w:jc w:val="center"/>
              <w:rPr>
                <w:rFonts w:eastAsia="Calibri"/>
                <w:sz w:val="28"/>
                <w:szCs w:val="28"/>
                <w:lang w:eastAsia="en-US"/>
              </w:rPr>
            </w:pPr>
            <w:r w:rsidRPr="002710B3">
              <w:rPr>
                <w:rFonts w:eastAsia="Calibri"/>
                <w:sz w:val="28"/>
                <w:szCs w:val="28"/>
                <w:lang w:eastAsia="en-US"/>
              </w:rPr>
              <w:t>1-00-</w:t>
            </w:r>
            <w:r>
              <w:rPr>
                <w:rFonts w:eastAsia="Calibri"/>
                <w:sz w:val="28"/>
                <w:szCs w:val="28"/>
                <w:lang w:eastAsia="en-US"/>
              </w:rPr>
              <w:t>50</w:t>
            </w:r>
          </w:p>
        </w:tc>
      </w:tr>
      <w:tr w:rsidR="006464A2" w:rsidRPr="003B465D" w:rsidTr="001A63FA">
        <w:tc>
          <w:tcPr>
            <w:tcW w:w="594" w:type="dxa"/>
          </w:tcPr>
          <w:p w:rsidR="006464A2" w:rsidRPr="008B06A0" w:rsidRDefault="006464A2" w:rsidP="006464A2">
            <w:pPr>
              <w:ind w:left="-108"/>
              <w:jc w:val="center"/>
              <w:rPr>
                <w:sz w:val="28"/>
                <w:szCs w:val="28"/>
              </w:rPr>
            </w:pPr>
            <w:r>
              <w:rPr>
                <w:sz w:val="28"/>
                <w:szCs w:val="28"/>
              </w:rPr>
              <w:lastRenderedPageBreak/>
              <w:t>51</w:t>
            </w:r>
          </w:p>
        </w:tc>
        <w:tc>
          <w:tcPr>
            <w:tcW w:w="7454" w:type="dxa"/>
            <w:shd w:val="clear" w:color="auto" w:fill="auto"/>
          </w:tcPr>
          <w:p w:rsidR="006464A2" w:rsidRPr="008B06A0" w:rsidRDefault="006464A2" w:rsidP="00255549">
            <w:pPr>
              <w:pStyle w:val="a3"/>
              <w:overflowPunct w:val="0"/>
              <w:autoSpaceDE w:val="0"/>
              <w:autoSpaceDN w:val="0"/>
              <w:adjustRightInd w:val="0"/>
              <w:ind w:left="0"/>
              <w:jc w:val="both"/>
              <w:rPr>
                <w:sz w:val="28"/>
                <w:szCs w:val="28"/>
              </w:rPr>
            </w:pPr>
            <w:r w:rsidRPr="008B06A0">
              <w:rPr>
                <w:sz w:val="28"/>
                <w:szCs w:val="28"/>
              </w:rPr>
              <w:t xml:space="preserve">Субсидия </w:t>
            </w:r>
            <w:r>
              <w:rPr>
                <w:sz w:val="28"/>
                <w:szCs w:val="28"/>
              </w:rPr>
              <w:t>на текущий ремонт муниципальных учреждений здравоохранения</w:t>
            </w:r>
          </w:p>
        </w:tc>
        <w:tc>
          <w:tcPr>
            <w:tcW w:w="1413" w:type="dxa"/>
            <w:shd w:val="clear" w:color="auto" w:fill="auto"/>
          </w:tcPr>
          <w:p w:rsidR="006464A2" w:rsidRPr="008B06A0" w:rsidRDefault="006464A2" w:rsidP="00255549">
            <w:pPr>
              <w:jc w:val="center"/>
              <w:rPr>
                <w:sz w:val="28"/>
                <w:szCs w:val="28"/>
                <w:highlight w:val="yellow"/>
              </w:rPr>
            </w:pPr>
            <w:r>
              <w:rPr>
                <w:sz w:val="28"/>
                <w:szCs w:val="28"/>
              </w:rPr>
              <w:t>1-00-51</w:t>
            </w:r>
          </w:p>
        </w:tc>
      </w:tr>
      <w:tr w:rsidR="006C6E83" w:rsidRPr="003B465D" w:rsidTr="001A63FA">
        <w:tc>
          <w:tcPr>
            <w:tcW w:w="594" w:type="dxa"/>
          </w:tcPr>
          <w:p w:rsidR="006C6E83" w:rsidRPr="00921F03" w:rsidRDefault="006C6E83" w:rsidP="001A63FA">
            <w:pPr>
              <w:jc w:val="both"/>
              <w:rPr>
                <w:rFonts w:eastAsia="Calibri"/>
                <w:sz w:val="28"/>
                <w:szCs w:val="28"/>
                <w:lang w:val="en-US" w:eastAsia="en-US"/>
              </w:rPr>
            </w:pPr>
            <w:r>
              <w:rPr>
                <w:rFonts w:eastAsia="Calibri"/>
                <w:sz w:val="28"/>
                <w:szCs w:val="28"/>
                <w:lang w:val="en-US" w:eastAsia="en-US"/>
              </w:rPr>
              <w:t>II</w:t>
            </w:r>
          </w:p>
        </w:tc>
        <w:tc>
          <w:tcPr>
            <w:tcW w:w="7454" w:type="dxa"/>
          </w:tcPr>
          <w:p w:rsidR="006C6E83" w:rsidRPr="003B465D" w:rsidRDefault="006C6E83" w:rsidP="001A63FA">
            <w:pPr>
              <w:jc w:val="both"/>
              <w:rPr>
                <w:rFonts w:eastAsia="Calibri"/>
                <w:sz w:val="28"/>
                <w:szCs w:val="28"/>
                <w:lang w:eastAsia="en-US"/>
              </w:rPr>
            </w:pPr>
            <w:r>
              <w:rPr>
                <w:sz w:val="28"/>
                <w:szCs w:val="28"/>
              </w:rPr>
              <w:t>С</w:t>
            </w:r>
            <w:r w:rsidRPr="0024619D">
              <w:rPr>
                <w:sz w:val="28"/>
                <w:szCs w:val="28"/>
              </w:rPr>
              <w:t>убсидии, полученные в соответствии с пункт</w:t>
            </w:r>
            <w:r>
              <w:rPr>
                <w:sz w:val="28"/>
                <w:szCs w:val="28"/>
              </w:rPr>
              <w:t>ом</w:t>
            </w:r>
            <w:r w:rsidRPr="0024619D">
              <w:rPr>
                <w:sz w:val="28"/>
                <w:szCs w:val="28"/>
              </w:rPr>
              <w:t xml:space="preserve"> 1 статьи 78.</w:t>
            </w:r>
            <w:r>
              <w:rPr>
                <w:sz w:val="28"/>
                <w:szCs w:val="28"/>
              </w:rPr>
              <w:t xml:space="preserve">2 </w:t>
            </w:r>
            <w:r w:rsidRPr="0024619D">
              <w:rPr>
                <w:sz w:val="28"/>
                <w:szCs w:val="28"/>
              </w:rPr>
              <w:t>Бюджетного кодекса Российской Федерации</w:t>
            </w:r>
          </w:p>
        </w:tc>
        <w:tc>
          <w:tcPr>
            <w:tcW w:w="1413" w:type="dxa"/>
          </w:tcPr>
          <w:p w:rsidR="006C6E83" w:rsidRPr="003B465D" w:rsidRDefault="006C6E83" w:rsidP="001A63FA">
            <w:pPr>
              <w:jc w:val="center"/>
              <w:rPr>
                <w:rFonts w:eastAsia="Calibri"/>
                <w:sz w:val="28"/>
                <w:szCs w:val="28"/>
                <w:lang w:eastAsia="en-US"/>
              </w:rPr>
            </w:pPr>
            <w:r>
              <w:rPr>
                <w:rFonts w:eastAsia="Calibri"/>
                <w:sz w:val="28"/>
                <w:szCs w:val="28"/>
                <w:lang w:eastAsia="en-US"/>
              </w:rPr>
              <w:t>2-00-00</w:t>
            </w:r>
          </w:p>
        </w:tc>
      </w:tr>
    </w:tbl>
    <w:p w:rsidR="00A10F80" w:rsidRDefault="00A10F80" w:rsidP="000F39F9">
      <w:pPr>
        <w:ind w:left="8505"/>
        <w:rPr>
          <w:sz w:val="18"/>
          <w:szCs w:val="18"/>
        </w:rPr>
      </w:pPr>
    </w:p>
    <w:p w:rsidR="00A10F80" w:rsidRDefault="00A10F80" w:rsidP="000F39F9">
      <w:pPr>
        <w:ind w:left="8505"/>
        <w:rPr>
          <w:sz w:val="18"/>
          <w:szCs w:val="18"/>
        </w:rPr>
        <w:sectPr w:rsidR="00A10F80" w:rsidSect="00290558">
          <w:pgSz w:w="11906" w:h="16838"/>
          <w:pgMar w:top="1134" w:right="851" w:bottom="1134" w:left="1418" w:header="397" w:footer="397" w:gutter="0"/>
          <w:cols w:space="709"/>
        </w:sectPr>
      </w:pPr>
    </w:p>
    <w:p w:rsidR="000F39F9" w:rsidRDefault="002A1BC1" w:rsidP="0020715A">
      <w:pPr>
        <w:ind w:left="8222"/>
        <w:rPr>
          <w:sz w:val="18"/>
          <w:szCs w:val="18"/>
        </w:rPr>
      </w:pPr>
      <w:r>
        <w:rPr>
          <w:sz w:val="18"/>
          <w:szCs w:val="18"/>
        </w:rPr>
        <w:lastRenderedPageBreak/>
        <w:t>Приложение №</w:t>
      </w:r>
      <w:r w:rsidR="00900585">
        <w:rPr>
          <w:sz w:val="18"/>
          <w:szCs w:val="18"/>
        </w:rPr>
        <w:t>3</w:t>
      </w:r>
    </w:p>
    <w:p w:rsidR="0020715A" w:rsidRDefault="00DD4FA1" w:rsidP="0020715A">
      <w:pPr>
        <w:ind w:left="8222"/>
        <w:jc w:val="both"/>
        <w:rPr>
          <w:sz w:val="18"/>
          <w:szCs w:val="18"/>
        </w:rPr>
      </w:pPr>
      <w:r>
        <w:rPr>
          <w:sz w:val="18"/>
          <w:szCs w:val="18"/>
        </w:rPr>
        <w:t xml:space="preserve">к </w:t>
      </w:r>
      <w:r w:rsidR="0020715A">
        <w:rPr>
          <w:sz w:val="18"/>
          <w:szCs w:val="18"/>
        </w:rPr>
        <w:t>Порядку</w:t>
      </w:r>
      <w:r w:rsidR="000F39F9" w:rsidRPr="000F39F9">
        <w:rPr>
          <w:sz w:val="18"/>
          <w:szCs w:val="18"/>
        </w:rPr>
        <w:t xml:space="preserve">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sidR="0020715A">
        <w:rPr>
          <w:sz w:val="18"/>
          <w:szCs w:val="18"/>
        </w:rPr>
        <w:t xml:space="preserve">, утвержденному приказом Финансового управления города Волгодонска от </w:t>
      </w:r>
      <w:r w:rsidR="008E181B" w:rsidRPr="008E181B">
        <w:rPr>
          <w:sz w:val="18"/>
          <w:szCs w:val="18"/>
          <w:u w:val="single"/>
        </w:rPr>
        <w:t>06.12.2021</w:t>
      </w:r>
      <w:r w:rsidR="0020715A">
        <w:rPr>
          <w:sz w:val="18"/>
          <w:szCs w:val="18"/>
        </w:rPr>
        <w:t xml:space="preserve"> № </w:t>
      </w:r>
      <w:r w:rsidR="008E181B" w:rsidRPr="008E181B">
        <w:rPr>
          <w:sz w:val="18"/>
          <w:szCs w:val="18"/>
          <w:u w:val="single"/>
        </w:rPr>
        <w:t>95Б</w:t>
      </w:r>
    </w:p>
    <w:tbl>
      <w:tblPr>
        <w:tblW w:w="0" w:type="auto"/>
        <w:tblLayout w:type="fixed"/>
        <w:tblCellMar>
          <w:left w:w="28" w:type="dxa"/>
          <w:right w:w="28" w:type="dxa"/>
        </w:tblCellMar>
        <w:tblLook w:val="0000"/>
      </w:tblPr>
      <w:tblGrid>
        <w:gridCol w:w="1531"/>
        <w:gridCol w:w="1644"/>
        <w:gridCol w:w="1815"/>
        <w:gridCol w:w="425"/>
        <w:gridCol w:w="425"/>
        <w:gridCol w:w="212"/>
        <w:gridCol w:w="355"/>
        <w:gridCol w:w="1276"/>
        <w:gridCol w:w="325"/>
        <w:gridCol w:w="308"/>
        <w:gridCol w:w="643"/>
        <w:gridCol w:w="1559"/>
        <w:gridCol w:w="2354"/>
        <w:gridCol w:w="1702"/>
      </w:tblGrid>
      <w:tr w:rsidR="002A1BC1" w:rsidTr="002A1BC1">
        <w:tblPrEx>
          <w:tblCellMar>
            <w:top w:w="0" w:type="dxa"/>
            <w:bottom w:w="0" w:type="dxa"/>
          </w:tblCellMar>
        </w:tblPrEx>
        <w:trPr>
          <w:cantSplit/>
        </w:trPr>
        <w:tc>
          <w:tcPr>
            <w:tcW w:w="6407" w:type="dxa"/>
            <w:gridSpan w:val="7"/>
            <w:tcBorders>
              <w:top w:val="nil"/>
              <w:left w:val="nil"/>
              <w:bottom w:val="nil"/>
              <w:right w:val="nil"/>
            </w:tcBorders>
            <w:vAlign w:val="center"/>
          </w:tcPr>
          <w:p w:rsidR="002A1BC1" w:rsidRDefault="002A1BC1" w:rsidP="003B465D">
            <w:pPr>
              <w:rPr>
                <w:sz w:val="16"/>
                <w:szCs w:val="16"/>
              </w:rPr>
            </w:pPr>
          </w:p>
        </w:tc>
        <w:tc>
          <w:tcPr>
            <w:tcW w:w="2552" w:type="dxa"/>
            <w:gridSpan w:val="4"/>
            <w:tcBorders>
              <w:top w:val="nil"/>
              <w:left w:val="nil"/>
              <w:bottom w:val="nil"/>
              <w:right w:val="nil"/>
            </w:tcBorders>
            <w:vAlign w:val="center"/>
          </w:tcPr>
          <w:p w:rsidR="002A1BC1" w:rsidRDefault="002A1BC1" w:rsidP="003B465D">
            <w:pPr>
              <w:rPr>
                <w:sz w:val="16"/>
                <w:szCs w:val="16"/>
              </w:rPr>
            </w:pPr>
          </w:p>
        </w:tc>
        <w:tc>
          <w:tcPr>
            <w:tcW w:w="3913" w:type="dxa"/>
            <w:gridSpan w:val="2"/>
            <w:tcBorders>
              <w:top w:val="nil"/>
              <w:left w:val="nil"/>
              <w:bottom w:val="nil"/>
              <w:right w:val="nil"/>
            </w:tcBorders>
            <w:vAlign w:val="center"/>
          </w:tcPr>
          <w:p w:rsidR="002A1BC1" w:rsidRDefault="002A1BC1" w:rsidP="003B465D"/>
        </w:tc>
        <w:tc>
          <w:tcPr>
            <w:tcW w:w="1701" w:type="dxa"/>
            <w:tcBorders>
              <w:top w:val="single" w:sz="4" w:space="0" w:color="auto"/>
              <w:left w:val="single" w:sz="4" w:space="0" w:color="auto"/>
              <w:bottom w:val="nil"/>
              <w:right w:val="single" w:sz="4" w:space="0" w:color="auto"/>
            </w:tcBorders>
            <w:vAlign w:val="center"/>
          </w:tcPr>
          <w:p w:rsidR="002A1BC1" w:rsidRDefault="002A1BC1" w:rsidP="003B465D">
            <w:pPr>
              <w:jc w:val="center"/>
            </w:pPr>
            <w:r>
              <w:t>Коды</w:t>
            </w:r>
          </w:p>
        </w:tc>
      </w:tr>
      <w:tr w:rsidR="002A1BC1" w:rsidTr="002A1BC1">
        <w:tblPrEx>
          <w:tblCellMar>
            <w:top w:w="0" w:type="dxa"/>
            <w:bottom w:w="0" w:type="dxa"/>
          </w:tblCellMar>
        </w:tblPrEx>
        <w:tc>
          <w:tcPr>
            <w:tcW w:w="6407" w:type="dxa"/>
            <w:gridSpan w:val="7"/>
            <w:tcBorders>
              <w:top w:val="nil"/>
              <w:left w:val="nil"/>
              <w:bottom w:val="nil"/>
              <w:right w:val="nil"/>
            </w:tcBorders>
            <w:vAlign w:val="center"/>
          </w:tcPr>
          <w:p w:rsidR="002A1BC1" w:rsidRDefault="002A1BC1" w:rsidP="003B465D">
            <w:pPr>
              <w:ind w:right="85"/>
              <w:jc w:val="right"/>
              <w:rPr>
                <w:b/>
                <w:bCs/>
              </w:rPr>
            </w:pPr>
            <w:r>
              <w:rPr>
                <w:b/>
                <w:bCs/>
              </w:rPr>
              <w:t>ПРОТОКОЛ №</w:t>
            </w:r>
          </w:p>
        </w:tc>
        <w:tc>
          <w:tcPr>
            <w:tcW w:w="2552" w:type="dxa"/>
            <w:gridSpan w:val="4"/>
            <w:tcBorders>
              <w:top w:val="single" w:sz="12" w:space="0" w:color="auto"/>
              <w:left w:val="single" w:sz="12" w:space="0" w:color="auto"/>
              <w:bottom w:val="single" w:sz="12" w:space="0" w:color="auto"/>
              <w:right w:val="single" w:sz="12" w:space="0" w:color="auto"/>
            </w:tcBorders>
            <w:vAlign w:val="center"/>
          </w:tcPr>
          <w:p w:rsidR="002A1BC1" w:rsidRDefault="002A1BC1" w:rsidP="003B465D">
            <w:pPr>
              <w:jc w:val="center"/>
              <w:rPr>
                <w:b/>
                <w:bCs/>
              </w:rPr>
            </w:pPr>
          </w:p>
        </w:tc>
        <w:tc>
          <w:tcPr>
            <w:tcW w:w="3913" w:type="dxa"/>
            <w:gridSpan w:val="2"/>
            <w:tcBorders>
              <w:top w:val="nil"/>
              <w:left w:val="nil"/>
              <w:bottom w:val="nil"/>
              <w:right w:val="nil"/>
            </w:tcBorders>
            <w:vAlign w:val="center"/>
          </w:tcPr>
          <w:p w:rsidR="002A1BC1" w:rsidRDefault="002A1BC1" w:rsidP="003B465D">
            <w:pPr>
              <w:ind w:right="85"/>
              <w:jc w:val="right"/>
            </w:pPr>
            <w:r>
              <w:t>Форма по КФД</w:t>
            </w:r>
          </w:p>
        </w:tc>
        <w:tc>
          <w:tcPr>
            <w:tcW w:w="1701" w:type="dxa"/>
            <w:tcBorders>
              <w:top w:val="single" w:sz="12" w:space="0" w:color="auto"/>
              <w:left w:val="single" w:sz="12" w:space="0" w:color="auto"/>
              <w:bottom w:val="single" w:sz="12" w:space="0" w:color="auto"/>
              <w:right w:val="single" w:sz="12" w:space="0" w:color="auto"/>
            </w:tcBorders>
            <w:vAlign w:val="center"/>
          </w:tcPr>
          <w:p w:rsidR="002A1BC1" w:rsidRDefault="002A1BC1" w:rsidP="003B465D">
            <w:pPr>
              <w:jc w:val="center"/>
            </w:pPr>
          </w:p>
        </w:tc>
      </w:tr>
      <w:tr w:rsidR="002A1BC1" w:rsidTr="003B465D">
        <w:tblPrEx>
          <w:tblCellMar>
            <w:top w:w="0" w:type="dxa"/>
            <w:bottom w:w="0" w:type="dxa"/>
          </w:tblCellMar>
        </w:tblPrEx>
        <w:trPr>
          <w:gridBefore w:val="3"/>
          <w:wBefore w:w="4990" w:type="dxa"/>
        </w:trPr>
        <w:tc>
          <w:tcPr>
            <w:tcW w:w="425" w:type="dxa"/>
            <w:tcBorders>
              <w:top w:val="nil"/>
              <w:left w:val="nil"/>
              <w:bottom w:val="nil"/>
              <w:right w:val="nil"/>
            </w:tcBorders>
            <w:vAlign w:val="bottom"/>
          </w:tcPr>
          <w:p w:rsidR="002A1BC1" w:rsidRDefault="002A1BC1" w:rsidP="003B465D">
            <w:pPr>
              <w:jc w:val="right"/>
            </w:pPr>
            <w:r>
              <w:t xml:space="preserve">от " </w:t>
            </w:r>
          </w:p>
        </w:tc>
        <w:tc>
          <w:tcPr>
            <w:tcW w:w="425" w:type="dxa"/>
            <w:tcBorders>
              <w:top w:val="nil"/>
              <w:left w:val="nil"/>
              <w:bottom w:val="single" w:sz="4" w:space="0" w:color="auto"/>
              <w:right w:val="nil"/>
            </w:tcBorders>
            <w:vAlign w:val="bottom"/>
          </w:tcPr>
          <w:p w:rsidR="002A1BC1" w:rsidRDefault="002A1BC1" w:rsidP="003B465D">
            <w:pPr>
              <w:jc w:val="center"/>
            </w:pPr>
          </w:p>
        </w:tc>
        <w:tc>
          <w:tcPr>
            <w:tcW w:w="212" w:type="dxa"/>
            <w:tcBorders>
              <w:top w:val="nil"/>
              <w:left w:val="nil"/>
              <w:bottom w:val="nil"/>
              <w:right w:val="nil"/>
            </w:tcBorders>
            <w:vAlign w:val="bottom"/>
          </w:tcPr>
          <w:p w:rsidR="002A1BC1" w:rsidRDefault="002A1BC1" w:rsidP="003B465D">
            <w:r>
              <w:t>"</w:t>
            </w:r>
          </w:p>
        </w:tc>
        <w:tc>
          <w:tcPr>
            <w:tcW w:w="1631" w:type="dxa"/>
            <w:gridSpan w:val="2"/>
            <w:tcBorders>
              <w:top w:val="nil"/>
              <w:left w:val="nil"/>
              <w:bottom w:val="single" w:sz="4" w:space="0" w:color="auto"/>
              <w:right w:val="nil"/>
            </w:tcBorders>
            <w:vAlign w:val="bottom"/>
          </w:tcPr>
          <w:p w:rsidR="002A1BC1" w:rsidRDefault="002A1BC1" w:rsidP="003B465D">
            <w:pPr>
              <w:jc w:val="center"/>
            </w:pPr>
          </w:p>
        </w:tc>
        <w:tc>
          <w:tcPr>
            <w:tcW w:w="325" w:type="dxa"/>
            <w:tcBorders>
              <w:top w:val="nil"/>
              <w:left w:val="nil"/>
              <w:bottom w:val="nil"/>
              <w:right w:val="nil"/>
            </w:tcBorders>
            <w:vAlign w:val="bottom"/>
          </w:tcPr>
          <w:p w:rsidR="002A1BC1" w:rsidRDefault="002A1BC1" w:rsidP="003B465D">
            <w:pPr>
              <w:jc w:val="right"/>
            </w:pPr>
            <w:r>
              <w:t>20</w:t>
            </w:r>
          </w:p>
        </w:tc>
        <w:tc>
          <w:tcPr>
            <w:tcW w:w="308" w:type="dxa"/>
            <w:tcBorders>
              <w:top w:val="nil"/>
              <w:left w:val="nil"/>
              <w:bottom w:val="single" w:sz="4" w:space="0" w:color="auto"/>
              <w:right w:val="nil"/>
            </w:tcBorders>
            <w:vAlign w:val="bottom"/>
          </w:tcPr>
          <w:p w:rsidR="002A1BC1" w:rsidRDefault="002A1BC1" w:rsidP="003B465D"/>
        </w:tc>
        <w:tc>
          <w:tcPr>
            <w:tcW w:w="643" w:type="dxa"/>
            <w:tcBorders>
              <w:top w:val="nil"/>
              <w:left w:val="nil"/>
              <w:bottom w:val="nil"/>
              <w:right w:val="nil"/>
            </w:tcBorders>
            <w:vAlign w:val="bottom"/>
          </w:tcPr>
          <w:p w:rsidR="002A1BC1" w:rsidRDefault="002A1BC1" w:rsidP="003B465D">
            <w:pPr>
              <w:ind w:left="85"/>
            </w:pPr>
            <w:r>
              <w:t>г.</w:t>
            </w:r>
          </w:p>
        </w:tc>
        <w:tc>
          <w:tcPr>
            <w:tcW w:w="3913" w:type="dxa"/>
            <w:gridSpan w:val="2"/>
            <w:tcBorders>
              <w:top w:val="nil"/>
              <w:left w:val="nil"/>
              <w:bottom w:val="nil"/>
              <w:right w:val="nil"/>
            </w:tcBorders>
            <w:vAlign w:val="bottom"/>
          </w:tcPr>
          <w:p w:rsidR="002A1BC1" w:rsidRDefault="002A1BC1" w:rsidP="003B465D">
            <w:pPr>
              <w:ind w:right="85"/>
              <w:jc w:val="right"/>
            </w:pPr>
            <w:r>
              <w:t>Дата</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6A145A">
        <w:tblPrEx>
          <w:tblCellMar>
            <w:top w:w="0" w:type="dxa"/>
            <w:bottom w:w="0" w:type="dxa"/>
          </w:tblCellMar>
        </w:tblPrEx>
        <w:trPr>
          <w:cantSplit/>
          <w:trHeight w:hRule="exact" w:val="397"/>
        </w:trPr>
        <w:tc>
          <w:tcPr>
            <w:tcW w:w="3175" w:type="dxa"/>
            <w:gridSpan w:val="2"/>
            <w:tcBorders>
              <w:top w:val="nil"/>
              <w:left w:val="nil"/>
              <w:bottom w:val="nil"/>
              <w:right w:val="nil"/>
            </w:tcBorders>
            <w:vAlign w:val="bottom"/>
          </w:tcPr>
          <w:p w:rsidR="002A1BC1" w:rsidRDefault="002A1BC1" w:rsidP="003B465D">
            <w:pPr>
              <w:rPr>
                <w:i/>
                <w:iCs/>
              </w:rPr>
            </w:pPr>
            <w:r>
              <w:rPr>
                <w:i/>
                <w:iCs/>
              </w:rPr>
              <w:t>Откуда:</w:t>
            </w:r>
          </w:p>
        </w:tc>
        <w:tc>
          <w:tcPr>
            <w:tcW w:w="7343" w:type="dxa"/>
            <w:gridSpan w:val="10"/>
            <w:tcBorders>
              <w:top w:val="nil"/>
              <w:left w:val="nil"/>
              <w:bottom w:val="nil"/>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6A145A">
        <w:tblPrEx>
          <w:tblCellMar>
            <w:top w:w="0" w:type="dxa"/>
            <w:bottom w:w="0" w:type="dxa"/>
          </w:tblCellMar>
        </w:tblPrEx>
        <w:trPr>
          <w:cantSplit/>
          <w:trHeight w:hRule="exact" w:val="984"/>
        </w:trPr>
        <w:tc>
          <w:tcPr>
            <w:tcW w:w="3175" w:type="dxa"/>
            <w:gridSpan w:val="2"/>
            <w:tcBorders>
              <w:top w:val="nil"/>
              <w:left w:val="nil"/>
              <w:bottom w:val="nil"/>
              <w:right w:val="nil"/>
            </w:tcBorders>
            <w:vAlign w:val="bottom"/>
          </w:tcPr>
          <w:p w:rsidR="002A1BC1" w:rsidRDefault="002A1BC1" w:rsidP="003B465D">
            <w:r>
              <w:t>Федеральное казначейство,</w:t>
            </w:r>
            <w:r>
              <w:br/>
              <w:t>орган Федерального казначейства</w:t>
            </w:r>
          </w:p>
        </w:tc>
        <w:tc>
          <w:tcPr>
            <w:tcW w:w="7343" w:type="dxa"/>
            <w:gridSpan w:val="10"/>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по КОФК</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2A1BC1">
        <w:tblPrEx>
          <w:tblCellMar>
            <w:top w:w="0" w:type="dxa"/>
            <w:bottom w:w="0" w:type="dxa"/>
          </w:tblCellMar>
        </w:tblPrEx>
        <w:trPr>
          <w:cantSplit/>
          <w:trHeight w:hRule="exact" w:val="340"/>
        </w:trPr>
        <w:tc>
          <w:tcPr>
            <w:tcW w:w="3175" w:type="dxa"/>
            <w:gridSpan w:val="2"/>
            <w:tcBorders>
              <w:top w:val="nil"/>
              <w:left w:val="nil"/>
              <w:bottom w:val="nil"/>
              <w:right w:val="nil"/>
            </w:tcBorders>
            <w:vAlign w:val="bottom"/>
          </w:tcPr>
          <w:p w:rsidR="002A1BC1" w:rsidRDefault="002A1BC1" w:rsidP="003B465D">
            <w:pPr>
              <w:rPr>
                <w:i/>
                <w:iCs/>
              </w:rPr>
            </w:pPr>
            <w:r>
              <w:rPr>
                <w:i/>
                <w:iCs/>
              </w:rPr>
              <w:t>Куда:</w:t>
            </w:r>
          </w:p>
        </w:tc>
        <w:tc>
          <w:tcPr>
            <w:tcW w:w="7343" w:type="dxa"/>
            <w:gridSpan w:val="10"/>
            <w:tcBorders>
              <w:top w:val="nil"/>
              <w:left w:val="nil"/>
              <w:bottom w:val="nil"/>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2A1BC1">
        <w:tblPrEx>
          <w:tblCellMar>
            <w:top w:w="0" w:type="dxa"/>
            <w:bottom w:w="0" w:type="dxa"/>
          </w:tblCellMar>
        </w:tblPrEx>
        <w:trPr>
          <w:cantSplit/>
        </w:trPr>
        <w:tc>
          <w:tcPr>
            <w:tcW w:w="3175" w:type="dxa"/>
            <w:gridSpan w:val="2"/>
            <w:tcBorders>
              <w:top w:val="nil"/>
              <w:left w:val="nil"/>
              <w:bottom w:val="nil"/>
              <w:right w:val="nil"/>
            </w:tcBorders>
            <w:vAlign w:val="bottom"/>
          </w:tcPr>
          <w:p w:rsidR="002A1BC1" w:rsidRDefault="002A1BC1" w:rsidP="003B465D">
            <w:r>
              <w:t>Федеральное казначейство,</w:t>
            </w:r>
            <w:r>
              <w:br/>
              <w:t>орган Федерального казначейства</w:t>
            </w:r>
          </w:p>
        </w:tc>
        <w:tc>
          <w:tcPr>
            <w:tcW w:w="7343" w:type="dxa"/>
            <w:gridSpan w:val="10"/>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по КОФК</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2A1BC1">
        <w:tblPrEx>
          <w:tblCellMar>
            <w:top w:w="0" w:type="dxa"/>
            <w:bottom w:w="0" w:type="dxa"/>
          </w:tblCellMar>
        </w:tblPrEx>
        <w:trPr>
          <w:cantSplit/>
          <w:trHeight w:hRule="exact" w:val="340"/>
        </w:trPr>
        <w:tc>
          <w:tcPr>
            <w:tcW w:w="3175" w:type="dxa"/>
            <w:gridSpan w:val="2"/>
            <w:tcBorders>
              <w:top w:val="nil"/>
              <w:left w:val="nil"/>
              <w:bottom w:val="nil"/>
              <w:right w:val="nil"/>
            </w:tcBorders>
            <w:vAlign w:val="bottom"/>
          </w:tcPr>
          <w:p w:rsidR="002A1BC1" w:rsidRDefault="002A1BC1" w:rsidP="003B465D">
            <w:r>
              <w:t>Наименование документа</w:t>
            </w:r>
          </w:p>
        </w:tc>
        <w:tc>
          <w:tcPr>
            <w:tcW w:w="7343" w:type="dxa"/>
            <w:gridSpan w:val="10"/>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Номер документа</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6A69C1">
        <w:tblPrEx>
          <w:tblCellMar>
            <w:top w:w="0" w:type="dxa"/>
            <w:bottom w:w="0" w:type="dxa"/>
          </w:tblCellMar>
        </w:tblPrEx>
        <w:trPr>
          <w:cantSplit/>
          <w:trHeight w:hRule="exact" w:val="469"/>
        </w:trPr>
        <w:tc>
          <w:tcPr>
            <w:tcW w:w="3175" w:type="dxa"/>
            <w:gridSpan w:val="2"/>
            <w:tcBorders>
              <w:top w:val="nil"/>
              <w:left w:val="nil"/>
              <w:bottom w:val="nil"/>
              <w:right w:val="nil"/>
            </w:tcBorders>
            <w:vAlign w:val="bottom"/>
          </w:tcPr>
          <w:p w:rsidR="002A1BC1" w:rsidRDefault="002A1BC1" w:rsidP="003B465D"/>
        </w:tc>
        <w:tc>
          <w:tcPr>
            <w:tcW w:w="7343" w:type="dxa"/>
            <w:gridSpan w:val="10"/>
            <w:vMerge w:val="restart"/>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Дата документа</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6A145A">
        <w:tblPrEx>
          <w:tblCellMar>
            <w:top w:w="0" w:type="dxa"/>
            <w:bottom w:w="0" w:type="dxa"/>
          </w:tblCellMar>
        </w:tblPrEx>
        <w:trPr>
          <w:cantSplit/>
          <w:trHeight w:hRule="exact" w:val="342"/>
        </w:trPr>
        <w:tc>
          <w:tcPr>
            <w:tcW w:w="3175" w:type="dxa"/>
            <w:gridSpan w:val="2"/>
            <w:tcBorders>
              <w:top w:val="nil"/>
              <w:left w:val="nil"/>
              <w:bottom w:val="nil"/>
              <w:right w:val="nil"/>
            </w:tcBorders>
            <w:vAlign w:val="bottom"/>
          </w:tcPr>
          <w:p w:rsidR="002A1BC1" w:rsidRDefault="002A1BC1" w:rsidP="003B465D">
            <w:r>
              <w:t>Наименование клиента</w:t>
            </w:r>
          </w:p>
        </w:tc>
        <w:tc>
          <w:tcPr>
            <w:tcW w:w="7343" w:type="dxa"/>
            <w:gridSpan w:val="10"/>
            <w:vMerge/>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по Сводному реестру</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6A145A">
        <w:tblPrEx>
          <w:tblCellMar>
            <w:top w:w="0" w:type="dxa"/>
            <w:bottom w:w="0" w:type="dxa"/>
          </w:tblCellMar>
        </w:tblPrEx>
        <w:trPr>
          <w:cantSplit/>
          <w:trHeight w:hRule="exact" w:val="405"/>
        </w:trPr>
        <w:tc>
          <w:tcPr>
            <w:tcW w:w="3175" w:type="dxa"/>
            <w:gridSpan w:val="2"/>
            <w:tcBorders>
              <w:top w:val="nil"/>
              <w:left w:val="nil"/>
              <w:bottom w:val="nil"/>
              <w:right w:val="nil"/>
            </w:tcBorders>
            <w:vAlign w:val="bottom"/>
          </w:tcPr>
          <w:p w:rsidR="002A1BC1" w:rsidRDefault="002A1BC1" w:rsidP="003B465D"/>
        </w:tc>
        <w:tc>
          <w:tcPr>
            <w:tcW w:w="7343" w:type="dxa"/>
            <w:gridSpan w:val="10"/>
            <w:vMerge w:val="restart"/>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Номер лицевого счета</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2A1BC1">
        <w:tblPrEx>
          <w:tblCellMar>
            <w:top w:w="0" w:type="dxa"/>
            <w:bottom w:w="0" w:type="dxa"/>
          </w:tblCellMar>
        </w:tblPrEx>
        <w:trPr>
          <w:cantSplit/>
          <w:trHeight w:hRule="exact" w:val="284"/>
        </w:trPr>
        <w:tc>
          <w:tcPr>
            <w:tcW w:w="3175" w:type="dxa"/>
            <w:gridSpan w:val="2"/>
            <w:tcBorders>
              <w:top w:val="nil"/>
              <w:left w:val="nil"/>
              <w:bottom w:val="nil"/>
              <w:right w:val="nil"/>
            </w:tcBorders>
            <w:vAlign w:val="bottom"/>
          </w:tcPr>
          <w:p w:rsidR="002A1BC1" w:rsidRDefault="002A1BC1" w:rsidP="003B465D">
            <w:r>
              <w:t>Наименование бюджета</w:t>
            </w:r>
          </w:p>
        </w:tc>
        <w:tc>
          <w:tcPr>
            <w:tcW w:w="7343" w:type="dxa"/>
            <w:gridSpan w:val="10"/>
            <w:vMerge/>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2A1BC1">
        <w:tblPrEx>
          <w:tblCellMar>
            <w:top w:w="0" w:type="dxa"/>
            <w:bottom w:w="0" w:type="dxa"/>
          </w:tblCellMar>
        </w:tblPrEx>
        <w:trPr>
          <w:cantSplit/>
          <w:trHeight w:hRule="exact" w:val="340"/>
        </w:trPr>
        <w:tc>
          <w:tcPr>
            <w:tcW w:w="3175" w:type="dxa"/>
            <w:gridSpan w:val="2"/>
            <w:tcBorders>
              <w:top w:val="nil"/>
              <w:left w:val="nil"/>
              <w:bottom w:val="nil"/>
              <w:right w:val="nil"/>
            </w:tcBorders>
            <w:vAlign w:val="bottom"/>
          </w:tcPr>
          <w:p w:rsidR="002A1BC1" w:rsidRDefault="002A1BC1" w:rsidP="003B465D">
            <w:r>
              <w:t>Финансовый орган</w:t>
            </w:r>
          </w:p>
        </w:tc>
        <w:tc>
          <w:tcPr>
            <w:tcW w:w="7343" w:type="dxa"/>
            <w:gridSpan w:val="10"/>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p>
        </w:tc>
        <w:tc>
          <w:tcPr>
            <w:tcW w:w="1701" w:type="dxa"/>
            <w:vMerge w:val="restart"/>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2A1BC1">
        <w:tblPrEx>
          <w:tblCellMar>
            <w:top w:w="0" w:type="dxa"/>
            <w:bottom w:w="0" w:type="dxa"/>
          </w:tblCellMar>
        </w:tblPrEx>
        <w:trPr>
          <w:cantSplit/>
          <w:trHeight w:hRule="exact" w:val="340"/>
        </w:trPr>
        <w:tc>
          <w:tcPr>
            <w:tcW w:w="3175" w:type="dxa"/>
            <w:gridSpan w:val="2"/>
            <w:tcBorders>
              <w:top w:val="nil"/>
              <w:left w:val="nil"/>
              <w:bottom w:val="nil"/>
              <w:right w:val="nil"/>
            </w:tcBorders>
            <w:vAlign w:val="bottom"/>
          </w:tcPr>
          <w:p w:rsidR="002A1BC1" w:rsidRDefault="002A1BC1" w:rsidP="003B465D">
            <w:r>
              <w:t>Указание</w:t>
            </w:r>
          </w:p>
        </w:tc>
        <w:tc>
          <w:tcPr>
            <w:tcW w:w="7343" w:type="dxa"/>
            <w:gridSpan w:val="10"/>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Дата</w:t>
            </w:r>
          </w:p>
        </w:tc>
        <w:tc>
          <w:tcPr>
            <w:tcW w:w="1701" w:type="dxa"/>
            <w:vMerge/>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3B465D">
        <w:tblPrEx>
          <w:tblCellMar>
            <w:top w:w="0" w:type="dxa"/>
            <w:bottom w:w="0" w:type="dxa"/>
          </w:tblCellMar>
        </w:tblPrEx>
        <w:trPr>
          <w:gridAfter w:val="2"/>
          <w:wAfter w:w="4055" w:type="dxa"/>
          <w:cantSplit/>
        </w:trPr>
        <w:tc>
          <w:tcPr>
            <w:tcW w:w="3175" w:type="dxa"/>
            <w:gridSpan w:val="2"/>
            <w:tcBorders>
              <w:top w:val="nil"/>
              <w:left w:val="nil"/>
              <w:bottom w:val="nil"/>
              <w:right w:val="nil"/>
            </w:tcBorders>
            <w:vAlign w:val="bottom"/>
          </w:tcPr>
          <w:p w:rsidR="002A1BC1" w:rsidRDefault="002A1BC1" w:rsidP="003B465D"/>
        </w:tc>
        <w:tc>
          <w:tcPr>
            <w:tcW w:w="7343" w:type="dxa"/>
            <w:gridSpan w:val="10"/>
            <w:tcBorders>
              <w:top w:val="nil"/>
              <w:left w:val="nil"/>
              <w:bottom w:val="nil"/>
              <w:right w:val="nil"/>
            </w:tcBorders>
          </w:tcPr>
          <w:p w:rsidR="002A1BC1" w:rsidRDefault="002A1BC1" w:rsidP="003B465D">
            <w:pPr>
              <w:jc w:val="center"/>
              <w:rPr>
                <w:sz w:val="18"/>
                <w:szCs w:val="18"/>
              </w:rPr>
            </w:pPr>
            <w:r>
              <w:rPr>
                <w:sz w:val="18"/>
                <w:szCs w:val="18"/>
              </w:rPr>
              <w:t>(документ клиента принимается/аннулируется)</w:t>
            </w:r>
          </w:p>
        </w:tc>
      </w:tr>
      <w:tr w:rsidR="002A1BC1" w:rsidTr="003B465D">
        <w:tblPrEx>
          <w:tblCellMar>
            <w:top w:w="0" w:type="dxa"/>
            <w:bottom w:w="0" w:type="dxa"/>
          </w:tblCellMar>
        </w:tblPrEx>
        <w:trPr>
          <w:gridAfter w:val="1"/>
          <w:wAfter w:w="1702" w:type="dxa"/>
        </w:trPr>
        <w:tc>
          <w:tcPr>
            <w:tcW w:w="1531" w:type="dxa"/>
            <w:tcBorders>
              <w:top w:val="nil"/>
              <w:left w:val="nil"/>
              <w:bottom w:val="nil"/>
              <w:right w:val="nil"/>
            </w:tcBorders>
            <w:vAlign w:val="bottom"/>
          </w:tcPr>
          <w:p w:rsidR="002A1BC1" w:rsidRDefault="002A1BC1" w:rsidP="003B465D">
            <w:pPr>
              <w:rPr>
                <w:sz w:val="22"/>
                <w:szCs w:val="22"/>
              </w:rPr>
            </w:pPr>
            <w:r>
              <w:rPr>
                <w:sz w:val="22"/>
                <w:szCs w:val="22"/>
              </w:rPr>
              <w:t>Примечание</w:t>
            </w:r>
          </w:p>
        </w:tc>
        <w:tc>
          <w:tcPr>
            <w:tcW w:w="11340" w:type="dxa"/>
            <w:gridSpan w:val="12"/>
            <w:tcBorders>
              <w:top w:val="nil"/>
              <w:left w:val="nil"/>
              <w:bottom w:val="single" w:sz="4" w:space="0" w:color="auto"/>
              <w:right w:val="nil"/>
            </w:tcBorders>
            <w:vAlign w:val="bottom"/>
          </w:tcPr>
          <w:p w:rsidR="002A1BC1" w:rsidRDefault="002A1BC1" w:rsidP="003B465D">
            <w:pPr>
              <w:rPr>
                <w:sz w:val="22"/>
                <w:szCs w:val="22"/>
              </w:rPr>
            </w:pPr>
          </w:p>
        </w:tc>
      </w:tr>
      <w:tr w:rsidR="002A1BC1" w:rsidTr="003B465D">
        <w:tblPrEx>
          <w:tblCellMar>
            <w:top w:w="0" w:type="dxa"/>
            <w:bottom w:w="0" w:type="dxa"/>
          </w:tblCellMar>
        </w:tblPrEx>
        <w:trPr>
          <w:gridAfter w:val="1"/>
          <w:wAfter w:w="1702" w:type="dxa"/>
        </w:trPr>
        <w:tc>
          <w:tcPr>
            <w:tcW w:w="1531" w:type="dxa"/>
            <w:tcBorders>
              <w:top w:val="nil"/>
              <w:left w:val="nil"/>
              <w:bottom w:val="nil"/>
              <w:right w:val="nil"/>
            </w:tcBorders>
            <w:vAlign w:val="bottom"/>
          </w:tcPr>
          <w:p w:rsidR="002A1BC1" w:rsidRDefault="002A1BC1" w:rsidP="003B465D">
            <w:pPr>
              <w:rPr>
                <w:sz w:val="22"/>
                <w:szCs w:val="22"/>
              </w:rPr>
            </w:pPr>
          </w:p>
        </w:tc>
        <w:tc>
          <w:tcPr>
            <w:tcW w:w="11340" w:type="dxa"/>
            <w:gridSpan w:val="12"/>
            <w:tcBorders>
              <w:top w:val="nil"/>
              <w:left w:val="nil"/>
              <w:bottom w:val="single" w:sz="4" w:space="0" w:color="auto"/>
              <w:right w:val="nil"/>
            </w:tcBorders>
            <w:vAlign w:val="bottom"/>
          </w:tcPr>
          <w:p w:rsidR="002A1BC1" w:rsidRDefault="002A1BC1" w:rsidP="003B465D">
            <w:pPr>
              <w:rPr>
                <w:sz w:val="22"/>
                <w:szCs w:val="22"/>
              </w:rPr>
            </w:pPr>
          </w:p>
        </w:tc>
      </w:tr>
      <w:tr w:rsidR="002A1BC1" w:rsidTr="003B465D">
        <w:tblPrEx>
          <w:tblCellMar>
            <w:top w:w="0" w:type="dxa"/>
            <w:bottom w:w="0" w:type="dxa"/>
          </w:tblCellMar>
        </w:tblPrEx>
        <w:trPr>
          <w:gridAfter w:val="1"/>
          <w:wAfter w:w="1702" w:type="dxa"/>
        </w:trPr>
        <w:tc>
          <w:tcPr>
            <w:tcW w:w="1531" w:type="dxa"/>
            <w:tcBorders>
              <w:top w:val="nil"/>
              <w:left w:val="nil"/>
              <w:bottom w:val="nil"/>
              <w:right w:val="nil"/>
            </w:tcBorders>
            <w:vAlign w:val="bottom"/>
          </w:tcPr>
          <w:p w:rsidR="002A1BC1" w:rsidRDefault="002A1BC1" w:rsidP="003B465D">
            <w:pPr>
              <w:rPr>
                <w:sz w:val="22"/>
                <w:szCs w:val="22"/>
              </w:rPr>
            </w:pPr>
          </w:p>
        </w:tc>
        <w:tc>
          <w:tcPr>
            <w:tcW w:w="11340" w:type="dxa"/>
            <w:gridSpan w:val="12"/>
            <w:tcBorders>
              <w:top w:val="nil"/>
              <w:left w:val="nil"/>
              <w:bottom w:val="single" w:sz="4" w:space="0" w:color="auto"/>
              <w:right w:val="nil"/>
            </w:tcBorders>
            <w:vAlign w:val="bottom"/>
          </w:tcPr>
          <w:p w:rsidR="002A1BC1" w:rsidRDefault="002A1BC1" w:rsidP="003B465D">
            <w:pPr>
              <w:rPr>
                <w:sz w:val="22"/>
                <w:szCs w:val="22"/>
              </w:rPr>
            </w:pPr>
          </w:p>
        </w:tc>
      </w:tr>
      <w:tr w:rsidR="002A1BC1" w:rsidTr="003B465D">
        <w:tblPrEx>
          <w:tblCellMar>
            <w:top w:w="0" w:type="dxa"/>
            <w:bottom w:w="0" w:type="dxa"/>
          </w:tblCellMar>
        </w:tblPrEx>
        <w:trPr>
          <w:gridAfter w:val="1"/>
          <w:wAfter w:w="1702" w:type="dxa"/>
        </w:trPr>
        <w:tc>
          <w:tcPr>
            <w:tcW w:w="1531" w:type="dxa"/>
            <w:tcBorders>
              <w:top w:val="nil"/>
              <w:left w:val="nil"/>
              <w:bottom w:val="nil"/>
              <w:right w:val="nil"/>
            </w:tcBorders>
            <w:vAlign w:val="bottom"/>
          </w:tcPr>
          <w:p w:rsidR="002A1BC1" w:rsidRDefault="002A1BC1" w:rsidP="003B465D">
            <w:pPr>
              <w:rPr>
                <w:sz w:val="22"/>
                <w:szCs w:val="22"/>
              </w:rPr>
            </w:pPr>
          </w:p>
        </w:tc>
        <w:tc>
          <w:tcPr>
            <w:tcW w:w="11340" w:type="dxa"/>
            <w:gridSpan w:val="12"/>
            <w:tcBorders>
              <w:top w:val="nil"/>
              <w:left w:val="nil"/>
              <w:bottom w:val="single" w:sz="4" w:space="0" w:color="auto"/>
              <w:right w:val="nil"/>
            </w:tcBorders>
            <w:vAlign w:val="bottom"/>
          </w:tcPr>
          <w:p w:rsidR="002A1BC1" w:rsidRDefault="002A1BC1" w:rsidP="003B465D">
            <w:pPr>
              <w:rPr>
                <w:sz w:val="22"/>
                <w:szCs w:val="22"/>
              </w:rPr>
            </w:pPr>
          </w:p>
        </w:tc>
      </w:tr>
    </w:tbl>
    <w:p w:rsidR="002A1BC1" w:rsidRDefault="002A1BC1" w:rsidP="002A1BC1">
      <w:pPr>
        <w:rPr>
          <w:sz w:val="12"/>
          <w:szCs w:val="12"/>
        </w:rPr>
      </w:pPr>
    </w:p>
    <w:tbl>
      <w:tblPr>
        <w:tblW w:w="0" w:type="auto"/>
        <w:tblLayout w:type="fixed"/>
        <w:tblCellMar>
          <w:left w:w="28" w:type="dxa"/>
          <w:right w:w="28" w:type="dxa"/>
        </w:tblCellMar>
        <w:tblLook w:val="0000"/>
      </w:tblPr>
      <w:tblGrid>
        <w:gridCol w:w="2296"/>
        <w:gridCol w:w="2665"/>
        <w:gridCol w:w="142"/>
        <w:gridCol w:w="1985"/>
        <w:gridCol w:w="142"/>
        <w:gridCol w:w="2665"/>
        <w:gridCol w:w="142"/>
        <w:gridCol w:w="2155"/>
      </w:tblGrid>
      <w:tr w:rsidR="002A1BC1" w:rsidTr="003B465D">
        <w:tblPrEx>
          <w:tblCellMar>
            <w:top w:w="0" w:type="dxa"/>
            <w:bottom w:w="0" w:type="dxa"/>
          </w:tblCellMar>
        </w:tblPrEx>
        <w:tc>
          <w:tcPr>
            <w:tcW w:w="2296" w:type="dxa"/>
            <w:tcBorders>
              <w:top w:val="nil"/>
              <w:left w:val="nil"/>
              <w:bottom w:val="nil"/>
              <w:right w:val="nil"/>
            </w:tcBorders>
            <w:vAlign w:val="bottom"/>
          </w:tcPr>
          <w:p w:rsidR="002A1BC1" w:rsidRDefault="002A1BC1" w:rsidP="003B465D">
            <w:pPr>
              <w:rPr>
                <w:sz w:val="22"/>
                <w:szCs w:val="22"/>
              </w:rPr>
            </w:pPr>
            <w:r>
              <w:rPr>
                <w:sz w:val="22"/>
                <w:szCs w:val="22"/>
              </w:rPr>
              <w:t xml:space="preserve">Ответственный </w:t>
            </w:r>
            <w:r>
              <w:rPr>
                <w:sz w:val="22"/>
                <w:szCs w:val="22"/>
              </w:rPr>
              <w:br/>
              <w:t>исполнитель</w:t>
            </w:r>
          </w:p>
        </w:tc>
        <w:tc>
          <w:tcPr>
            <w:tcW w:w="2665" w:type="dxa"/>
            <w:tcBorders>
              <w:top w:val="nil"/>
              <w:left w:val="nil"/>
              <w:bottom w:val="single" w:sz="4" w:space="0" w:color="auto"/>
              <w:right w:val="nil"/>
            </w:tcBorders>
            <w:vAlign w:val="bottom"/>
          </w:tcPr>
          <w:p w:rsidR="002A1BC1" w:rsidRDefault="002A1BC1" w:rsidP="003B465D">
            <w:pPr>
              <w:jc w:val="center"/>
              <w:rPr>
                <w:sz w:val="22"/>
                <w:szCs w:val="22"/>
              </w:rPr>
            </w:pPr>
          </w:p>
        </w:tc>
        <w:tc>
          <w:tcPr>
            <w:tcW w:w="142" w:type="dxa"/>
            <w:tcBorders>
              <w:top w:val="nil"/>
              <w:left w:val="nil"/>
              <w:bottom w:val="nil"/>
              <w:right w:val="nil"/>
            </w:tcBorders>
            <w:vAlign w:val="bottom"/>
          </w:tcPr>
          <w:p w:rsidR="002A1BC1" w:rsidRDefault="002A1BC1" w:rsidP="003B465D">
            <w:pPr>
              <w:rPr>
                <w:sz w:val="22"/>
                <w:szCs w:val="22"/>
              </w:rPr>
            </w:pPr>
          </w:p>
        </w:tc>
        <w:tc>
          <w:tcPr>
            <w:tcW w:w="1985" w:type="dxa"/>
            <w:tcBorders>
              <w:top w:val="nil"/>
              <w:left w:val="nil"/>
              <w:bottom w:val="single" w:sz="4" w:space="0" w:color="auto"/>
              <w:right w:val="nil"/>
            </w:tcBorders>
            <w:vAlign w:val="bottom"/>
          </w:tcPr>
          <w:p w:rsidR="002A1BC1" w:rsidRDefault="002A1BC1" w:rsidP="003B465D">
            <w:pPr>
              <w:jc w:val="center"/>
              <w:rPr>
                <w:sz w:val="22"/>
                <w:szCs w:val="22"/>
              </w:rPr>
            </w:pPr>
          </w:p>
        </w:tc>
        <w:tc>
          <w:tcPr>
            <w:tcW w:w="142" w:type="dxa"/>
            <w:tcBorders>
              <w:top w:val="nil"/>
              <w:left w:val="nil"/>
              <w:bottom w:val="nil"/>
              <w:right w:val="nil"/>
            </w:tcBorders>
            <w:vAlign w:val="bottom"/>
          </w:tcPr>
          <w:p w:rsidR="002A1BC1" w:rsidRDefault="002A1BC1" w:rsidP="003B465D">
            <w:pPr>
              <w:rPr>
                <w:sz w:val="22"/>
                <w:szCs w:val="22"/>
              </w:rPr>
            </w:pPr>
          </w:p>
        </w:tc>
        <w:tc>
          <w:tcPr>
            <w:tcW w:w="2665" w:type="dxa"/>
            <w:tcBorders>
              <w:top w:val="nil"/>
              <w:left w:val="nil"/>
              <w:bottom w:val="single" w:sz="4" w:space="0" w:color="auto"/>
              <w:right w:val="nil"/>
            </w:tcBorders>
            <w:vAlign w:val="bottom"/>
          </w:tcPr>
          <w:p w:rsidR="002A1BC1" w:rsidRDefault="002A1BC1" w:rsidP="003B465D">
            <w:pPr>
              <w:jc w:val="center"/>
              <w:rPr>
                <w:sz w:val="22"/>
                <w:szCs w:val="22"/>
              </w:rPr>
            </w:pPr>
          </w:p>
        </w:tc>
        <w:tc>
          <w:tcPr>
            <w:tcW w:w="142" w:type="dxa"/>
            <w:tcBorders>
              <w:top w:val="nil"/>
              <w:left w:val="nil"/>
              <w:bottom w:val="nil"/>
              <w:right w:val="nil"/>
            </w:tcBorders>
            <w:vAlign w:val="bottom"/>
          </w:tcPr>
          <w:p w:rsidR="002A1BC1" w:rsidRDefault="002A1BC1" w:rsidP="003B465D">
            <w:pPr>
              <w:rPr>
                <w:sz w:val="22"/>
                <w:szCs w:val="22"/>
              </w:rPr>
            </w:pPr>
          </w:p>
        </w:tc>
        <w:tc>
          <w:tcPr>
            <w:tcW w:w="2155" w:type="dxa"/>
            <w:tcBorders>
              <w:top w:val="nil"/>
              <w:left w:val="nil"/>
              <w:bottom w:val="single" w:sz="4" w:space="0" w:color="auto"/>
              <w:right w:val="nil"/>
            </w:tcBorders>
            <w:vAlign w:val="bottom"/>
          </w:tcPr>
          <w:p w:rsidR="002A1BC1" w:rsidRDefault="002A1BC1" w:rsidP="003B465D">
            <w:pPr>
              <w:jc w:val="center"/>
              <w:rPr>
                <w:sz w:val="22"/>
                <w:szCs w:val="22"/>
              </w:rPr>
            </w:pPr>
          </w:p>
        </w:tc>
      </w:tr>
      <w:tr w:rsidR="002A1BC1" w:rsidTr="003B465D">
        <w:tblPrEx>
          <w:tblCellMar>
            <w:top w:w="0" w:type="dxa"/>
            <w:bottom w:w="0" w:type="dxa"/>
          </w:tblCellMar>
        </w:tblPrEx>
        <w:tc>
          <w:tcPr>
            <w:tcW w:w="2296" w:type="dxa"/>
            <w:tcBorders>
              <w:top w:val="nil"/>
              <w:left w:val="nil"/>
              <w:bottom w:val="nil"/>
              <w:right w:val="nil"/>
            </w:tcBorders>
          </w:tcPr>
          <w:p w:rsidR="002A1BC1" w:rsidRDefault="002A1BC1" w:rsidP="003B465D">
            <w:pPr>
              <w:rPr>
                <w:sz w:val="18"/>
                <w:szCs w:val="18"/>
              </w:rPr>
            </w:pPr>
          </w:p>
        </w:tc>
        <w:tc>
          <w:tcPr>
            <w:tcW w:w="2665" w:type="dxa"/>
            <w:tcBorders>
              <w:top w:val="nil"/>
              <w:left w:val="nil"/>
              <w:bottom w:val="nil"/>
              <w:right w:val="nil"/>
            </w:tcBorders>
          </w:tcPr>
          <w:p w:rsidR="002A1BC1" w:rsidRDefault="002A1BC1" w:rsidP="003B465D">
            <w:pPr>
              <w:jc w:val="center"/>
              <w:rPr>
                <w:sz w:val="18"/>
                <w:szCs w:val="18"/>
              </w:rPr>
            </w:pPr>
            <w:r>
              <w:rPr>
                <w:sz w:val="18"/>
                <w:szCs w:val="18"/>
              </w:rPr>
              <w:t>(должность)</w:t>
            </w:r>
          </w:p>
        </w:tc>
        <w:tc>
          <w:tcPr>
            <w:tcW w:w="142" w:type="dxa"/>
            <w:tcBorders>
              <w:top w:val="nil"/>
              <w:left w:val="nil"/>
              <w:bottom w:val="nil"/>
              <w:right w:val="nil"/>
            </w:tcBorders>
          </w:tcPr>
          <w:p w:rsidR="002A1BC1" w:rsidRDefault="002A1BC1" w:rsidP="003B465D">
            <w:pPr>
              <w:rPr>
                <w:sz w:val="18"/>
                <w:szCs w:val="18"/>
              </w:rPr>
            </w:pPr>
          </w:p>
        </w:tc>
        <w:tc>
          <w:tcPr>
            <w:tcW w:w="1985" w:type="dxa"/>
            <w:tcBorders>
              <w:top w:val="nil"/>
              <w:left w:val="nil"/>
              <w:bottom w:val="nil"/>
              <w:right w:val="nil"/>
            </w:tcBorders>
          </w:tcPr>
          <w:p w:rsidR="002A1BC1" w:rsidRDefault="002A1BC1" w:rsidP="003B465D">
            <w:pPr>
              <w:jc w:val="center"/>
              <w:rPr>
                <w:sz w:val="18"/>
                <w:szCs w:val="18"/>
              </w:rPr>
            </w:pPr>
            <w:r>
              <w:rPr>
                <w:sz w:val="18"/>
                <w:szCs w:val="18"/>
              </w:rPr>
              <w:t>(подпись)</w:t>
            </w:r>
          </w:p>
        </w:tc>
        <w:tc>
          <w:tcPr>
            <w:tcW w:w="142" w:type="dxa"/>
            <w:tcBorders>
              <w:top w:val="nil"/>
              <w:left w:val="nil"/>
              <w:bottom w:val="nil"/>
              <w:right w:val="nil"/>
            </w:tcBorders>
          </w:tcPr>
          <w:p w:rsidR="002A1BC1" w:rsidRDefault="002A1BC1" w:rsidP="003B465D">
            <w:pPr>
              <w:rPr>
                <w:sz w:val="18"/>
                <w:szCs w:val="18"/>
              </w:rPr>
            </w:pPr>
          </w:p>
        </w:tc>
        <w:tc>
          <w:tcPr>
            <w:tcW w:w="2665" w:type="dxa"/>
            <w:tcBorders>
              <w:top w:val="nil"/>
              <w:left w:val="nil"/>
              <w:bottom w:val="nil"/>
              <w:right w:val="nil"/>
            </w:tcBorders>
          </w:tcPr>
          <w:p w:rsidR="002A1BC1" w:rsidRDefault="002A1BC1" w:rsidP="003B465D">
            <w:pPr>
              <w:jc w:val="center"/>
              <w:rPr>
                <w:sz w:val="18"/>
                <w:szCs w:val="18"/>
              </w:rPr>
            </w:pPr>
            <w:r>
              <w:rPr>
                <w:sz w:val="18"/>
                <w:szCs w:val="18"/>
              </w:rPr>
              <w:t>(расшифровка подписи)</w:t>
            </w:r>
          </w:p>
        </w:tc>
        <w:tc>
          <w:tcPr>
            <w:tcW w:w="142" w:type="dxa"/>
            <w:tcBorders>
              <w:top w:val="nil"/>
              <w:left w:val="nil"/>
              <w:bottom w:val="nil"/>
              <w:right w:val="nil"/>
            </w:tcBorders>
          </w:tcPr>
          <w:p w:rsidR="002A1BC1" w:rsidRDefault="002A1BC1" w:rsidP="003B465D">
            <w:pPr>
              <w:rPr>
                <w:sz w:val="18"/>
                <w:szCs w:val="18"/>
              </w:rPr>
            </w:pPr>
          </w:p>
        </w:tc>
        <w:tc>
          <w:tcPr>
            <w:tcW w:w="2155" w:type="dxa"/>
            <w:tcBorders>
              <w:top w:val="nil"/>
              <w:left w:val="nil"/>
              <w:bottom w:val="nil"/>
              <w:right w:val="nil"/>
            </w:tcBorders>
          </w:tcPr>
          <w:p w:rsidR="002A1BC1" w:rsidRDefault="002A1BC1" w:rsidP="003B465D">
            <w:pPr>
              <w:jc w:val="center"/>
              <w:rPr>
                <w:sz w:val="18"/>
                <w:szCs w:val="18"/>
              </w:rPr>
            </w:pPr>
            <w:r>
              <w:rPr>
                <w:sz w:val="18"/>
                <w:szCs w:val="18"/>
              </w:rPr>
              <w:t>(телефон)</w:t>
            </w:r>
          </w:p>
        </w:tc>
      </w:tr>
    </w:tbl>
    <w:p w:rsidR="002A1BC1" w:rsidRDefault="002A1BC1" w:rsidP="002A1BC1">
      <w:pPr>
        <w:rPr>
          <w:sz w:val="12"/>
          <w:szCs w:val="12"/>
        </w:rPr>
      </w:pPr>
    </w:p>
    <w:tbl>
      <w:tblPr>
        <w:tblW w:w="0" w:type="auto"/>
        <w:tblLayout w:type="fixed"/>
        <w:tblCellMar>
          <w:left w:w="28" w:type="dxa"/>
          <w:right w:w="28" w:type="dxa"/>
        </w:tblCellMar>
        <w:tblLook w:val="0000"/>
      </w:tblPr>
      <w:tblGrid>
        <w:gridCol w:w="170"/>
        <w:gridCol w:w="340"/>
        <w:gridCol w:w="227"/>
        <w:gridCol w:w="792"/>
        <w:gridCol w:w="454"/>
        <w:gridCol w:w="228"/>
        <w:gridCol w:w="369"/>
        <w:gridCol w:w="340"/>
        <w:gridCol w:w="340"/>
      </w:tblGrid>
      <w:tr w:rsidR="002A1BC1" w:rsidTr="003B465D">
        <w:tblPrEx>
          <w:tblCellMar>
            <w:top w:w="0" w:type="dxa"/>
            <w:bottom w:w="0" w:type="dxa"/>
          </w:tblCellMar>
        </w:tblPrEx>
        <w:tc>
          <w:tcPr>
            <w:tcW w:w="170" w:type="dxa"/>
            <w:tcBorders>
              <w:top w:val="nil"/>
              <w:left w:val="nil"/>
              <w:bottom w:val="nil"/>
              <w:right w:val="nil"/>
            </w:tcBorders>
            <w:vAlign w:val="bottom"/>
          </w:tcPr>
          <w:p w:rsidR="002A1BC1" w:rsidRDefault="002A1BC1" w:rsidP="003B465D">
            <w:pPr>
              <w:jc w:val="right"/>
              <w:rPr>
                <w:sz w:val="22"/>
                <w:szCs w:val="22"/>
              </w:rPr>
            </w:pPr>
            <w:r>
              <w:rPr>
                <w:sz w:val="22"/>
                <w:szCs w:val="22"/>
              </w:rPr>
              <w:t>"</w:t>
            </w:r>
          </w:p>
        </w:tc>
        <w:tc>
          <w:tcPr>
            <w:tcW w:w="340" w:type="dxa"/>
            <w:tcBorders>
              <w:top w:val="nil"/>
              <w:left w:val="nil"/>
              <w:bottom w:val="single" w:sz="4" w:space="0" w:color="auto"/>
              <w:right w:val="nil"/>
            </w:tcBorders>
            <w:vAlign w:val="bottom"/>
          </w:tcPr>
          <w:p w:rsidR="002A1BC1" w:rsidRDefault="002A1BC1" w:rsidP="003B465D">
            <w:pPr>
              <w:jc w:val="center"/>
              <w:rPr>
                <w:sz w:val="22"/>
                <w:szCs w:val="22"/>
              </w:rPr>
            </w:pPr>
          </w:p>
        </w:tc>
        <w:tc>
          <w:tcPr>
            <w:tcW w:w="227" w:type="dxa"/>
            <w:tcBorders>
              <w:top w:val="nil"/>
              <w:left w:val="nil"/>
              <w:bottom w:val="nil"/>
              <w:right w:val="nil"/>
            </w:tcBorders>
            <w:vAlign w:val="bottom"/>
          </w:tcPr>
          <w:p w:rsidR="002A1BC1" w:rsidRDefault="002A1BC1" w:rsidP="003B465D">
            <w:pPr>
              <w:rPr>
                <w:sz w:val="22"/>
                <w:szCs w:val="22"/>
              </w:rPr>
            </w:pPr>
            <w:r>
              <w:rPr>
                <w:sz w:val="22"/>
                <w:szCs w:val="22"/>
              </w:rPr>
              <w:t>"</w:t>
            </w:r>
          </w:p>
        </w:tc>
        <w:tc>
          <w:tcPr>
            <w:tcW w:w="1474" w:type="dxa"/>
            <w:gridSpan w:val="3"/>
            <w:tcBorders>
              <w:top w:val="nil"/>
              <w:left w:val="nil"/>
              <w:bottom w:val="single" w:sz="4" w:space="0" w:color="auto"/>
              <w:right w:val="nil"/>
            </w:tcBorders>
            <w:vAlign w:val="bottom"/>
          </w:tcPr>
          <w:p w:rsidR="002A1BC1" w:rsidRDefault="002A1BC1" w:rsidP="003B465D">
            <w:pPr>
              <w:jc w:val="center"/>
              <w:rPr>
                <w:sz w:val="22"/>
                <w:szCs w:val="22"/>
              </w:rPr>
            </w:pPr>
          </w:p>
        </w:tc>
        <w:tc>
          <w:tcPr>
            <w:tcW w:w="369" w:type="dxa"/>
            <w:tcBorders>
              <w:top w:val="nil"/>
              <w:left w:val="nil"/>
              <w:bottom w:val="nil"/>
              <w:right w:val="nil"/>
            </w:tcBorders>
            <w:vAlign w:val="bottom"/>
          </w:tcPr>
          <w:p w:rsidR="002A1BC1" w:rsidRDefault="002A1BC1" w:rsidP="003B465D">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2A1BC1" w:rsidRDefault="002A1BC1" w:rsidP="003B465D">
            <w:pPr>
              <w:rPr>
                <w:sz w:val="22"/>
                <w:szCs w:val="22"/>
              </w:rPr>
            </w:pPr>
          </w:p>
        </w:tc>
        <w:tc>
          <w:tcPr>
            <w:tcW w:w="340" w:type="dxa"/>
            <w:tcBorders>
              <w:top w:val="nil"/>
              <w:left w:val="nil"/>
              <w:bottom w:val="nil"/>
              <w:right w:val="nil"/>
            </w:tcBorders>
            <w:vAlign w:val="bottom"/>
          </w:tcPr>
          <w:p w:rsidR="002A1BC1" w:rsidRDefault="002A1BC1" w:rsidP="003B465D">
            <w:pPr>
              <w:ind w:left="85"/>
              <w:rPr>
                <w:sz w:val="22"/>
                <w:szCs w:val="22"/>
              </w:rPr>
            </w:pPr>
            <w:r>
              <w:rPr>
                <w:sz w:val="22"/>
                <w:szCs w:val="22"/>
              </w:rPr>
              <w:t>г.</w:t>
            </w:r>
          </w:p>
        </w:tc>
      </w:tr>
      <w:tr w:rsidR="002A1BC1" w:rsidTr="003B465D">
        <w:tblPrEx>
          <w:jc w:val="right"/>
          <w:tblCellMar>
            <w:top w:w="0" w:type="dxa"/>
            <w:bottom w:w="0" w:type="dxa"/>
          </w:tblCellMar>
        </w:tblPrEx>
        <w:trPr>
          <w:gridAfter w:val="4"/>
          <w:wAfter w:w="1277" w:type="dxa"/>
          <w:jc w:val="right"/>
        </w:trPr>
        <w:tc>
          <w:tcPr>
            <w:tcW w:w="1529" w:type="dxa"/>
            <w:gridSpan w:val="4"/>
            <w:tcBorders>
              <w:top w:val="nil"/>
              <w:left w:val="nil"/>
              <w:bottom w:val="nil"/>
              <w:right w:val="nil"/>
            </w:tcBorders>
            <w:vAlign w:val="bottom"/>
          </w:tcPr>
          <w:p w:rsidR="002A1BC1" w:rsidRDefault="0020715A" w:rsidP="003B465D">
            <w:pPr>
              <w:ind w:right="57"/>
              <w:jc w:val="right"/>
              <w:rPr>
                <w:sz w:val="18"/>
                <w:szCs w:val="18"/>
              </w:rPr>
            </w:pPr>
            <w:r>
              <w:rPr>
                <w:sz w:val="18"/>
                <w:szCs w:val="18"/>
              </w:rPr>
              <w:t>Н</w:t>
            </w:r>
            <w:r w:rsidR="002A1BC1">
              <w:rPr>
                <w:sz w:val="18"/>
                <w:szCs w:val="18"/>
              </w:rPr>
              <w:t>омер страницы</w:t>
            </w:r>
          </w:p>
        </w:tc>
        <w:tc>
          <w:tcPr>
            <w:tcW w:w="454" w:type="dxa"/>
            <w:tcBorders>
              <w:top w:val="nil"/>
              <w:left w:val="nil"/>
              <w:bottom w:val="single" w:sz="4" w:space="0" w:color="auto"/>
              <w:right w:val="nil"/>
            </w:tcBorders>
            <w:vAlign w:val="bottom"/>
          </w:tcPr>
          <w:p w:rsidR="002A1BC1" w:rsidRDefault="002A1BC1" w:rsidP="003B465D">
            <w:pPr>
              <w:jc w:val="center"/>
              <w:rPr>
                <w:sz w:val="18"/>
                <w:szCs w:val="18"/>
              </w:rPr>
            </w:pPr>
          </w:p>
        </w:tc>
      </w:tr>
      <w:tr w:rsidR="002A1BC1" w:rsidTr="003B465D">
        <w:tblPrEx>
          <w:jc w:val="right"/>
          <w:tblCellMar>
            <w:top w:w="0" w:type="dxa"/>
            <w:bottom w:w="0" w:type="dxa"/>
          </w:tblCellMar>
        </w:tblPrEx>
        <w:trPr>
          <w:gridAfter w:val="4"/>
          <w:wAfter w:w="1277" w:type="dxa"/>
          <w:jc w:val="right"/>
        </w:trPr>
        <w:tc>
          <w:tcPr>
            <w:tcW w:w="1529" w:type="dxa"/>
            <w:gridSpan w:val="4"/>
            <w:tcBorders>
              <w:top w:val="nil"/>
              <w:left w:val="nil"/>
              <w:bottom w:val="nil"/>
              <w:right w:val="nil"/>
            </w:tcBorders>
            <w:vAlign w:val="bottom"/>
          </w:tcPr>
          <w:p w:rsidR="002A1BC1" w:rsidRDefault="002A1BC1" w:rsidP="003B465D">
            <w:pPr>
              <w:ind w:right="57"/>
              <w:jc w:val="right"/>
              <w:rPr>
                <w:sz w:val="18"/>
                <w:szCs w:val="18"/>
              </w:rPr>
            </w:pPr>
            <w:r>
              <w:rPr>
                <w:sz w:val="18"/>
                <w:szCs w:val="18"/>
              </w:rPr>
              <w:t>Всего страниц</w:t>
            </w:r>
          </w:p>
        </w:tc>
        <w:tc>
          <w:tcPr>
            <w:tcW w:w="454" w:type="dxa"/>
            <w:tcBorders>
              <w:top w:val="nil"/>
              <w:left w:val="nil"/>
              <w:bottom w:val="single" w:sz="4" w:space="0" w:color="auto"/>
              <w:right w:val="nil"/>
            </w:tcBorders>
            <w:vAlign w:val="bottom"/>
          </w:tcPr>
          <w:p w:rsidR="002A1BC1" w:rsidRDefault="002A1BC1" w:rsidP="003B465D">
            <w:pPr>
              <w:jc w:val="center"/>
              <w:rPr>
                <w:sz w:val="18"/>
                <w:szCs w:val="18"/>
              </w:rPr>
            </w:pPr>
          </w:p>
        </w:tc>
      </w:tr>
    </w:tbl>
    <w:p w:rsidR="00135F7D" w:rsidRPr="00806025" w:rsidRDefault="00135F7D" w:rsidP="009901BA">
      <w:pPr>
        <w:tabs>
          <w:tab w:val="left" w:pos="5940"/>
        </w:tabs>
        <w:suppressAutoHyphens/>
        <w:autoSpaceDE w:val="0"/>
        <w:ind w:right="484"/>
      </w:pPr>
    </w:p>
    <w:sectPr w:rsidR="00135F7D" w:rsidRPr="00806025" w:rsidSect="009901BA">
      <w:pgSz w:w="16838" w:h="11906" w:orient="landscape"/>
      <w:pgMar w:top="426" w:right="1134" w:bottom="426"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047" w:rsidRDefault="00417047">
      <w:r>
        <w:separator/>
      </w:r>
    </w:p>
  </w:endnote>
  <w:endnote w:type="continuationSeparator" w:id="0">
    <w:p w:rsidR="00417047" w:rsidRDefault="00417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047" w:rsidRDefault="00417047">
      <w:r>
        <w:separator/>
      </w:r>
    </w:p>
  </w:footnote>
  <w:footnote w:type="continuationSeparator" w:id="0">
    <w:p w:rsidR="00417047" w:rsidRDefault="004170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4490"/>
    <w:multiLevelType w:val="hybridMultilevel"/>
    <w:tmpl w:val="2E3E5934"/>
    <w:lvl w:ilvl="0" w:tplc="E1EA4E88">
      <w:start w:val="24"/>
      <w:numFmt w:val="decimal"/>
      <w:lvlText w:val="%1."/>
      <w:lvlJc w:val="left"/>
      <w:pPr>
        <w:ind w:left="1495"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nsid w:val="12712651"/>
    <w:multiLevelType w:val="hybridMultilevel"/>
    <w:tmpl w:val="69766FE8"/>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7577C6"/>
    <w:multiLevelType w:val="hybridMultilevel"/>
    <w:tmpl w:val="8278BD70"/>
    <w:lvl w:ilvl="0" w:tplc="34D2B210">
      <w:start w:val="1"/>
      <w:numFmt w:val="decimal"/>
      <w:lvlText w:val="%1."/>
      <w:lvlJc w:val="left"/>
      <w:pPr>
        <w:ind w:left="1522" w:hanging="98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D031972"/>
    <w:multiLevelType w:val="hybridMultilevel"/>
    <w:tmpl w:val="D3F60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1E4CE6"/>
    <w:multiLevelType w:val="hybridMultilevel"/>
    <w:tmpl w:val="BCB04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502A8B"/>
    <w:multiLevelType w:val="multilevel"/>
    <w:tmpl w:val="A6BC251A"/>
    <w:lvl w:ilvl="0">
      <w:start w:val="1"/>
      <w:numFmt w:val="decimal"/>
      <w:lvlText w:val="%1."/>
      <w:lvlJc w:val="left"/>
      <w:pPr>
        <w:ind w:left="1860" w:hanging="114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425C0397"/>
    <w:multiLevelType w:val="hybridMultilevel"/>
    <w:tmpl w:val="ACDCF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511B3C"/>
    <w:multiLevelType w:val="hybridMultilevel"/>
    <w:tmpl w:val="0A581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033509"/>
    <w:multiLevelType w:val="hybridMultilevel"/>
    <w:tmpl w:val="CFAED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26739C"/>
    <w:multiLevelType w:val="hybridMultilevel"/>
    <w:tmpl w:val="0004F738"/>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A84F40"/>
    <w:multiLevelType w:val="hybridMultilevel"/>
    <w:tmpl w:val="3D846F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0BA5F45"/>
    <w:multiLevelType w:val="hybridMultilevel"/>
    <w:tmpl w:val="67908756"/>
    <w:lvl w:ilvl="0" w:tplc="B33A69DA">
      <w:start w:val="22"/>
      <w:numFmt w:val="decimal"/>
      <w:lvlText w:val="%1."/>
      <w:lvlJc w:val="left"/>
      <w:pPr>
        <w:ind w:left="2487"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5"/>
  </w:num>
  <w:num w:numId="2">
    <w:abstractNumId w:val="1"/>
  </w:num>
  <w:num w:numId="3">
    <w:abstractNumId w:val="7"/>
  </w:num>
  <w:num w:numId="4">
    <w:abstractNumId w:val="6"/>
  </w:num>
  <w:num w:numId="5">
    <w:abstractNumId w:val="3"/>
  </w:num>
  <w:num w:numId="6">
    <w:abstractNumId w:val="10"/>
  </w:num>
  <w:num w:numId="7">
    <w:abstractNumId w:val="4"/>
  </w:num>
  <w:num w:numId="8">
    <w:abstractNumId w:val="9"/>
  </w:num>
  <w:num w:numId="9">
    <w:abstractNumId w:val="8"/>
  </w:num>
  <w:num w:numId="10">
    <w:abstractNumId w:val="0"/>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7C61F6"/>
    <w:rsid w:val="000055BF"/>
    <w:rsid w:val="00012467"/>
    <w:rsid w:val="00026B44"/>
    <w:rsid w:val="0003247E"/>
    <w:rsid w:val="00033B49"/>
    <w:rsid w:val="00034651"/>
    <w:rsid w:val="00036A80"/>
    <w:rsid w:val="000428AA"/>
    <w:rsid w:val="0006432B"/>
    <w:rsid w:val="00074885"/>
    <w:rsid w:val="00074937"/>
    <w:rsid w:val="00075248"/>
    <w:rsid w:val="0007704F"/>
    <w:rsid w:val="00093716"/>
    <w:rsid w:val="00095920"/>
    <w:rsid w:val="00095A3B"/>
    <w:rsid w:val="0009787D"/>
    <w:rsid w:val="000A2DFC"/>
    <w:rsid w:val="000A337C"/>
    <w:rsid w:val="000A377B"/>
    <w:rsid w:val="000A41A5"/>
    <w:rsid w:val="000A4A8A"/>
    <w:rsid w:val="000B1139"/>
    <w:rsid w:val="000B39EC"/>
    <w:rsid w:val="000D0E40"/>
    <w:rsid w:val="000D26D2"/>
    <w:rsid w:val="000E34DF"/>
    <w:rsid w:val="000E734A"/>
    <w:rsid w:val="000F1472"/>
    <w:rsid w:val="000F39F9"/>
    <w:rsid w:val="00101AF7"/>
    <w:rsid w:val="00113DC7"/>
    <w:rsid w:val="001340E7"/>
    <w:rsid w:val="00135B45"/>
    <w:rsid w:val="00135F7D"/>
    <w:rsid w:val="001530F7"/>
    <w:rsid w:val="001550D5"/>
    <w:rsid w:val="00160F6A"/>
    <w:rsid w:val="00163AD4"/>
    <w:rsid w:val="00167557"/>
    <w:rsid w:val="001753E5"/>
    <w:rsid w:val="00177E56"/>
    <w:rsid w:val="00187A7C"/>
    <w:rsid w:val="00192678"/>
    <w:rsid w:val="00193F2D"/>
    <w:rsid w:val="001A63FA"/>
    <w:rsid w:val="001B4ACA"/>
    <w:rsid w:val="001B689E"/>
    <w:rsid w:val="001B6FF2"/>
    <w:rsid w:val="001C4A43"/>
    <w:rsid w:val="001C5A94"/>
    <w:rsid w:val="001C6DA8"/>
    <w:rsid w:val="001D3C48"/>
    <w:rsid w:val="001E12C8"/>
    <w:rsid w:val="001E1C46"/>
    <w:rsid w:val="001E2341"/>
    <w:rsid w:val="001E4504"/>
    <w:rsid w:val="002024B9"/>
    <w:rsid w:val="0020715A"/>
    <w:rsid w:val="00211220"/>
    <w:rsid w:val="00215816"/>
    <w:rsid w:val="002255F8"/>
    <w:rsid w:val="002303FF"/>
    <w:rsid w:val="00234B3B"/>
    <w:rsid w:val="00242C76"/>
    <w:rsid w:val="0024355F"/>
    <w:rsid w:val="00245815"/>
    <w:rsid w:val="00250805"/>
    <w:rsid w:val="00254EFF"/>
    <w:rsid w:val="00255549"/>
    <w:rsid w:val="00261CF9"/>
    <w:rsid w:val="00263C9C"/>
    <w:rsid w:val="00274000"/>
    <w:rsid w:val="00275472"/>
    <w:rsid w:val="00287BF4"/>
    <w:rsid w:val="00290558"/>
    <w:rsid w:val="00292E76"/>
    <w:rsid w:val="00293EA3"/>
    <w:rsid w:val="0029511E"/>
    <w:rsid w:val="002A0E90"/>
    <w:rsid w:val="002A1BC1"/>
    <w:rsid w:val="002B0411"/>
    <w:rsid w:val="002B517B"/>
    <w:rsid w:val="002C21F6"/>
    <w:rsid w:val="002C2D52"/>
    <w:rsid w:val="002D09A5"/>
    <w:rsid w:val="002D4BDA"/>
    <w:rsid w:val="002D62D6"/>
    <w:rsid w:val="002F0F5D"/>
    <w:rsid w:val="002F103B"/>
    <w:rsid w:val="002F78C8"/>
    <w:rsid w:val="00302C66"/>
    <w:rsid w:val="00303FEC"/>
    <w:rsid w:val="00311AE1"/>
    <w:rsid w:val="00317886"/>
    <w:rsid w:val="00335A23"/>
    <w:rsid w:val="00335B44"/>
    <w:rsid w:val="00352EAE"/>
    <w:rsid w:val="0036031B"/>
    <w:rsid w:val="003632D7"/>
    <w:rsid w:val="00370089"/>
    <w:rsid w:val="00372344"/>
    <w:rsid w:val="0038364B"/>
    <w:rsid w:val="00385719"/>
    <w:rsid w:val="00394F85"/>
    <w:rsid w:val="003A07B5"/>
    <w:rsid w:val="003A65FE"/>
    <w:rsid w:val="003B406E"/>
    <w:rsid w:val="003B465D"/>
    <w:rsid w:val="003E22EF"/>
    <w:rsid w:val="003E357D"/>
    <w:rsid w:val="003F1827"/>
    <w:rsid w:val="003F5AFB"/>
    <w:rsid w:val="00405230"/>
    <w:rsid w:val="004108AC"/>
    <w:rsid w:val="00417047"/>
    <w:rsid w:val="0042276F"/>
    <w:rsid w:val="00430732"/>
    <w:rsid w:val="00431B93"/>
    <w:rsid w:val="004369B1"/>
    <w:rsid w:val="00442B26"/>
    <w:rsid w:val="0044413F"/>
    <w:rsid w:val="00446A5A"/>
    <w:rsid w:val="00487E02"/>
    <w:rsid w:val="004B4322"/>
    <w:rsid w:val="004B55DC"/>
    <w:rsid w:val="004B63EC"/>
    <w:rsid w:val="004C3F54"/>
    <w:rsid w:val="004D5E3E"/>
    <w:rsid w:val="004E458B"/>
    <w:rsid w:val="00500D0B"/>
    <w:rsid w:val="00505533"/>
    <w:rsid w:val="0050773E"/>
    <w:rsid w:val="00507B46"/>
    <w:rsid w:val="00520740"/>
    <w:rsid w:val="00525BD5"/>
    <w:rsid w:val="00535CD5"/>
    <w:rsid w:val="0053720C"/>
    <w:rsid w:val="0055516B"/>
    <w:rsid w:val="0056180C"/>
    <w:rsid w:val="00566AE1"/>
    <w:rsid w:val="00567FAB"/>
    <w:rsid w:val="00570A58"/>
    <w:rsid w:val="005737CA"/>
    <w:rsid w:val="005845D9"/>
    <w:rsid w:val="005A5040"/>
    <w:rsid w:val="005A719A"/>
    <w:rsid w:val="005B5AD7"/>
    <w:rsid w:val="005D0208"/>
    <w:rsid w:val="005D2F5A"/>
    <w:rsid w:val="005D64C3"/>
    <w:rsid w:val="005E179F"/>
    <w:rsid w:val="005E494C"/>
    <w:rsid w:val="005F0D96"/>
    <w:rsid w:val="00614617"/>
    <w:rsid w:val="00615047"/>
    <w:rsid w:val="006247E4"/>
    <w:rsid w:val="006256D3"/>
    <w:rsid w:val="006336A4"/>
    <w:rsid w:val="00641E94"/>
    <w:rsid w:val="00642857"/>
    <w:rsid w:val="006447CA"/>
    <w:rsid w:val="006464A2"/>
    <w:rsid w:val="006650AA"/>
    <w:rsid w:val="00673087"/>
    <w:rsid w:val="00681814"/>
    <w:rsid w:val="006A145A"/>
    <w:rsid w:val="006A69C1"/>
    <w:rsid w:val="006A72F0"/>
    <w:rsid w:val="006B0F67"/>
    <w:rsid w:val="006C6E83"/>
    <w:rsid w:val="006D54A7"/>
    <w:rsid w:val="006E61EB"/>
    <w:rsid w:val="007054B5"/>
    <w:rsid w:val="007112CE"/>
    <w:rsid w:val="007209D9"/>
    <w:rsid w:val="00723761"/>
    <w:rsid w:val="00724922"/>
    <w:rsid w:val="00730DC9"/>
    <w:rsid w:val="007421AF"/>
    <w:rsid w:val="00743A73"/>
    <w:rsid w:val="00744F28"/>
    <w:rsid w:val="0074719E"/>
    <w:rsid w:val="00753493"/>
    <w:rsid w:val="00765656"/>
    <w:rsid w:val="00765AFF"/>
    <w:rsid w:val="00767273"/>
    <w:rsid w:val="00786E31"/>
    <w:rsid w:val="00791E16"/>
    <w:rsid w:val="0079215E"/>
    <w:rsid w:val="0079532D"/>
    <w:rsid w:val="0079721A"/>
    <w:rsid w:val="007B24F9"/>
    <w:rsid w:val="007B34C7"/>
    <w:rsid w:val="007B41F7"/>
    <w:rsid w:val="007B7C9F"/>
    <w:rsid w:val="007C5C63"/>
    <w:rsid w:val="007C61F6"/>
    <w:rsid w:val="007C7F80"/>
    <w:rsid w:val="007D070D"/>
    <w:rsid w:val="007E25E9"/>
    <w:rsid w:val="007E61DE"/>
    <w:rsid w:val="007F3B9C"/>
    <w:rsid w:val="007F414D"/>
    <w:rsid w:val="007F4D02"/>
    <w:rsid w:val="00803E5A"/>
    <w:rsid w:val="00806025"/>
    <w:rsid w:val="008129D8"/>
    <w:rsid w:val="008262CC"/>
    <w:rsid w:val="00830267"/>
    <w:rsid w:val="008311F7"/>
    <w:rsid w:val="00833E01"/>
    <w:rsid w:val="00842544"/>
    <w:rsid w:val="00843BD0"/>
    <w:rsid w:val="00863EC5"/>
    <w:rsid w:val="0086741B"/>
    <w:rsid w:val="008751D5"/>
    <w:rsid w:val="008812D7"/>
    <w:rsid w:val="00882131"/>
    <w:rsid w:val="00887F98"/>
    <w:rsid w:val="008908C4"/>
    <w:rsid w:val="008970ED"/>
    <w:rsid w:val="00897136"/>
    <w:rsid w:val="008A6A3D"/>
    <w:rsid w:val="008B7C03"/>
    <w:rsid w:val="008C02E9"/>
    <w:rsid w:val="008D0074"/>
    <w:rsid w:val="008D1EEA"/>
    <w:rsid w:val="008D23B1"/>
    <w:rsid w:val="008D2A21"/>
    <w:rsid w:val="008E01BB"/>
    <w:rsid w:val="008E181B"/>
    <w:rsid w:val="008E5494"/>
    <w:rsid w:val="008F19F6"/>
    <w:rsid w:val="008F7179"/>
    <w:rsid w:val="00900585"/>
    <w:rsid w:val="0090669C"/>
    <w:rsid w:val="00912C5D"/>
    <w:rsid w:val="009156D3"/>
    <w:rsid w:val="00921F03"/>
    <w:rsid w:val="00927742"/>
    <w:rsid w:val="009448EC"/>
    <w:rsid w:val="00955F14"/>
    <w:rsid w:val="00960420"/>
    <w:rsid w:val="0096211F"/>
    <w:rsid w:val="00965669"/>
    <w:rsid w:val="009671FE"/>
    <w:rsid w:val="0097275F"/>
    <w:rsid w:val="0098485E"/>
    <w:rsid w:val="00984872"/>
    <w:rsid w:val="00985217"/>
    <w:rsid w:val="00986FE8"/>
    <w:rsid w:val="009901BA"/>
    <w:rsid w:val="00993A29"/>
    <w:rsid w:val="00997431"/>
    <w:rsid w:val="009B1DC2"/>
    <w:rsid w:val="009E0F46"/>
    <w:rsid w:val="009E411F"/>
    <w:rsid w:val="009E7C47"/>
    <w:rsid w:val="009F10B6"/>
    <w:rsid w:val="009F42C8"/>
    <w:rsid w:val="009F4734"/>
    <w:rsid w:val="009F4AFE"/>
    <w:rsid w:val="009F5A3C"/>
    <w:rsid w:val="009F6D53"/>
    <w:rsid w:val="00A05AFA"/>
    <w:rsid w:val="00A10F80"/>
    <w:rsid w:val="00A221A8"/>
    <w:rsid w:val="00A36C3B"/>
    <w:rsid w:val="00A435F0"/>
    <w:rsid w:val="00A45283"/>
    <w:rsid w:val="00A45752"/>
    <w:rsid w:val="00A469DC"/>
    <w:rsid w:val="00A50CD6"/>
    <w:rsid w:val="00A517E1"/>
    <w:rsid w:val="00A51B9A"/>
    <w:rsid w:val="00A52CDF"/>
    <w:rsid w:val="00A5379C"/>
    <w:rsid w:val="00A72B30"/>
    <w:rsid w:val="00A959F6"/>
    <w:rsid w:val="00AA32DC"/>
    <w:rsid w:val="00AA65FF"/>
    <w:rsid w:val="00AA6697"/>
    <w:rsid w:val="00AB10EC"/>
    <w:rsid w:val="00AC2F8B"/>
    <w:rsid w:val="00AC4E94"/>
    <w:rsid w:val="00AD0800"/>
    <w:rsid w:val="00AD0B62"/>
    <w:rsid w:val="00AE1F2B"/>
    <w:rsid w:val="00AE4FF6"/>
    <w:rsid w:val="00AE7DA3"/>
    <w:rsid w:val="00AF7559"/>
    <w:rsid w:val="00B159DC"/>
    <w:rsid w:val="00B35044"/>
    <w:rsid w:val="00B44FCB"/>
    <w:rsid w:val="00B45059"/>
    <w:rsid w:val="00B55924"/>
    <w:rsid w:val="00B560F0"/>
    <w:rsid w:val="00B6055D"/>
    <w:rsid w:val="00B64EE3"/>
    <w:rsid w:val="00B66196"/>
    <w:rsid w:val="00B6774F"/>
    <w:rsid w:val="00B72B51"/>
    <w:rsid w:val="00B82EE0"/>
    <w:rsid w:val="00B90807"/>
    <w:rsid w:val="00B96F1A"/>
    <w:rsid w:val="00BA5A30"/>
    <w:rsid w:val="00BB4884"/>
    <w:rsid w:val="00BB491B"/>
    <w:rsid w:val="00BB640C"/>
    <w:rsid w:val="00BD3503"/>
    <w:rsid w:val="00BD5EE9"/>
    <w:rsid w:val="00BE08B4"/>
    <w:rsid w:val="00BE6C9F"/>
    <w:rsid w:val="00BF379C"/>
    <w:rsid w:val="00BF42A0"/>
    <w:rsid w:val="00C15F95"/>
    <w:rsid w:val="00C446F8"/>
    <w:rsid w:val="00C54FB2"/>
    <w:rsid w:val="00C569AF"/>
    <w:rsid w:val="00C629CE"/>
    <w:rsid w:val="00C67260"/>
    <w:rsid w:val="00C70DE4"/>
    <w:rsid w:val="00C71620"/>
    <w:rsid w:val="00C73C27"/>
    <w:rsid w:val="00C7458A"/>
    <w:rsid w:val="00C9150A"/>
    <w:rsid w:val="00C923F9"/>
    <w:rsid w:val="00C94284"/>
    <w:rsid w:val="00C94431"/>
    <w:rsid w:val="00CA46B4"/>
    <w:rsid w:val="00CA6734"/>
    <w:rsid w:val="00CA6760"/>
    <w:rsid w:val="00CA7591"/>
    <w:rsid w:val="00CB039B"/>
    <w:rsid w:val="00CC0DF7"/>
    <w:rsid w:val="00CC7B95"/>
    <w:rsid w:val="00CE365A"/>
    <w:rsid w:val="00CF6319"/>
    <w:rsid w:val="00CF6AFC"/>
    <w:rsid w:val="00D01CF8"/>
    <w:rsid w:val="00D04BCC"/>
    <w:rsid w:val="00D12D1D"/>
    <w:rsid w:val="00D243E9"/>
    <w:rsid w:val="00D31F22"/>
    <w:rsid w:val="00D51605"/>
    <w:rsid w:val="00D5439E"/>
    <w:rsid w:val="00D76044"/>
    <w:rsid w:val="00DA1DC8"/>
    <w:rsid w:val="00DA54AC"/>
    <w:rsid w:val="00DB34ED"/>
    <w:rsid w:val="00DB5BB8"/>
    <w:rsid w:val="00DB674C"/>
    <w:rsid w:val="00DC28B8"/>
    <w:rsid w:val="00DC44BF"/>
    <w:rsid w:val="00DD1F2C"/>
    <w:rsid w:val="00DD2E85"/>
    <w:rsid w:val="00DD4FA1"/>
    <w:rsid w:val="00DD6FBC"/>
    <w:rsid w:val="00DF71D5"/>
    <w:rsid w:val="00E0056D"/>
    <w:rsid w:val="00E02867"/>
    <w:rsid w:val="00E10280"/>
    <w:rsid w:val="00E12D8E"/>
    <w:rsid w:val="00E17468"/>
    <w:rsid w:val="00E20BDC"/>
    <w:rsid w:val="00E41600"/>
    <w:rsid w:val="00E41BBB"/>
    <w:rsid w:val="00E43361"/>
    <w:rsid w:val="00E45209"/>
    <w:rsid w:val="00E572CE"/>
    <w:rsid w:val="00E609B3"/>
    <w:rsid w:val="00E7274F"/>
    <w:rsid w:val="00E76562"/>
    <w:rsid w:val="00E83A5A"/>
    <w:rsid w:val="00E908BB"/>
    <w:rsid w:val="00E95893"/>
    <w:rsid w:val="00EA0D8F"/>
    <w:rsid w:val="00EC1C4E"/>
    <w:rsid w:val="00EC5F12"/>
    <w:rsid w:val="00ED0A79"/>
    <w:rsid w:val="00ED1FCF"/>
    <w:rsid w:val="00EE0089"/>
    <w:rsid w:val="00EF2B07"/>
    <w:rsid w:val="00EF3023"/>
    <w:rsid w:val="00F07B4F"/>
    <w:rsid w:val="00F100EE"/>
    <w:rsid w:val="00F12CD9"/>
    <w:rsid w:val="00F13AC8"/>
    <w:rsid w:val="00F15033"/>
    <w:rsid w:val="00F27AD8"/>
    <w:rsid w:val="00F30E72"/>
    <w:rsid w:val="00F31E98"/>
    <w:rsid w:val="00F376F5"/>
    <w:rsid w:val="00F475D5"/>
    <w:rsid w:val="00F52680"/>
    <w:rsid w:val="00F52912"/>
    <w:rsid w:val="00F57E29"/>
    <w:rsid w:val="00F61A98"/>
    <w:rsid w:val="00F6523E"/>
    <w:rsid w:val="00F65943"/>
    <w:rsid w:val="00F84D05"/>
    <w:rsid w:val="00F9542D"/>
    <w:rsid w:val="00FA3751"/>
    <w:rsid w:val="00FA7029"/>
    <w:rsid w:val="00FA7DF7"/>
    <w:rsid w:val="00FB0592"/>
    <w:rsid w:val="00FB1AF5"/>
    <w:rsid w:val="00FD7BA6"/>
    <w:rsid w:val="00FE05E3"/>
    <w:rsid w:val="00FE35D8"/>
    <w:rsid w:val="00FE5A08"/>
    <w:rsid w:val="00FE61ED"/>
    <w:rsid w:val="00FF0F8B"/>
    <w:rsid w:val="00FF103D"/>
    <w:rsid w:val="00FF12F2"/>
    <w:rsid w:val="00FF1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3E9"/>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11E"/>
    <w:pPr>
      <w:ind w:left="720"/>
      <w:contextualSpacing/>
    </w:pPr>
  </w:style>
  <w:style w:type="paragraph" w:styleId="2">
    <w:name w:val="Body Text Indent 2"/>
    <w:basedOn w:val="a"/>
    <w:link w:val="20"/>
    <w:rsid w:val="00E83A5A"/>
    <w:pPr>
      <w:ind w:firstLine="708"/>
      <w:jc w:val="both"/>
    </w:pPr>
    <w:rPr>
      <w:bCs/>
      <w:sz w:val="28"/>
      <w:szCs w:val="28"/>
    </w:rPr>
  </w:style>
  <w:style w:type="character" w:customStyle="1" w:styleId="20">
    <w:name w:val="Основной текст с отступом 2 Знак"/>
    <w:basedOn w:val="a0"/>
    <w:link w:val="2"/>
    <w:rsid w:val="00E83A5A"/>
    <w:rPr>
      <w:rFonts w:ascii="Times New Roman" w:eastAsia="Times New Roman" w:hAnsi="Times New Roman" w:cs="Times New Roman"/>
      <w:bCs/>
      <w:sz w:val="28"/>
      <w:szCs w:val="28"/>
      <w:lang w:eastAsia="ru-RU"/>
    </w:rPr>
  </w:style>
  <w:style w:type="paragraph" w:customStyle="1" w:styleId="ConsPlusNormal">
    <w:name w:val="ConsPlusNormal"/>
    <w:rsid w:val="002A0E90"/>
    <w:pPr>
      <w:widowControl w:val="0"/>
      <w:autoSpaceDE w:val="0"/>
      <w:autoSpaceDN w:val="0"/>
    </w:pPr>
    <w:rPr>
      <w:rFonts w:ascii="Times New Roman" w:eastAsia="Times New Roman" w:hAnsi="Times New Roman"/>
    </w:rPr>
  </w:style>
  <w:style w:type="paragraph" w:customStyle="1" w:styleId="a4">
    <w:name w:val="Знак"/>
    <w:basedOn w:val="a"/>
    <w:rsid w:val="006336A4"/>
    <w:pPr>
      <w:spacing w:after="160" w:line="240" w:lineRule="exact"/>
    </w:pPr>
    <w:rPr>
      <w:rFonts w:ascii="Verdana" w:hAnsi="Verdana" w:cs="Verdana"/>
      <w:lang w:val="en-US" w:eastAsia="en-US"/>
    </w:rPr>
  </w:style>
  <w:style w:type="paragraph" w:customStyle="1" w:styleId="ConsPlusTitle">
    <w:name w:val="ConsPlusTitle"/>
    <w:rsid w:val="006336A4"/>
    <w:pPr>
      <w:autoSpaceDE w:val="0"/>
      <w:autoSpaceDN w:val="0"/>
      <w:adjustRightInd w:val="0"/>
    </w:pPr>
    <w:rPr>
      <w:rFonts w:ascii="Times New Roman" w:eastAsia="Times New Roman" w:hAnsi="Times New Roman"/>
      <w:b/>
      <w:bCs/>
      <w:sz w:val="28"/>
      <w:szCs w:val="28"/>
    </w:rPr>
  </w:style>
  <w:style w:type="paragraph" w:styleId="a5">
    <w:name w:val="Balloon Text"/>
    <w:basedOn w:val="a"/>
    <w:link w:val="a6"/>
    <w:uiPriority w:val="99"/>
    <w:semiHidden/>
    <w:unhideWhenUsed/>
    <w:rsid w:val="001530F7"/>
    <w:rPr>
      <w:rFonts w:ascii="Tahoma" w:hAnsi="Tahoma" w:cs="Tahoma"/>
      <w:sz w:val="16"/>
      <w:szCs w:val="16"/>
    </w:rPr>
  </w:style>
  <w:style w:type="character" w:customStyle="1" w:styleId="a6">
    <w:name w:val="Текст выноски Знак"/>
    <w:basedOn w:val="a0"/>
    <w:link w:val="a5"/>
    <w:uiPriority w:val="99"/>
    <w:semiHidden/>
    <w:rsid w:val="001530F7"/>
    <w:rPr>
      <w:rFonts w:ascii="Tahoma" w:eastAsia="Times New Roman" w:hAnsi="Tahoma" w:cs="Tahoma"/>
      <w:sz w:val="16"/>
      <w:szCs w:val="16"/>
      <w:lang w:eastAsia="ru-RU"/>
    </w:rPr>
  </w:style>
  <w:style w:type="paragraph" w:styleId="a7">
    <w:name w:val="Body Text"/>
    <w:basedOn w:val="a"/>
    <w:link w:val="a8"/>
    <w:uiPriority w:val="99"/>
    <w:semiHidden/>
    <w:unhideWhenUsed/>
    <w:rsid w:val="00036A80"/>
    <w:pPr>
      <w:spacing w:after="120"/>
    </w:pPr>
  </w:style>
  <w:style w:type="character" w:customStyle="1" w:styleId="a8">
    <w:name w:val="Основной текст Знак"/>
    <w:basedOn w:val="a0"/>
    <w:link w:val="a7"/>
    <w:uiPriority w:val="99"/>
    <w:semiHidden/>
    <w:rsid w:val="00036A80"/>
    <w:rPr>
      <w:rFonts w:ascii="Times New Roman" w:eastAsia="Times New Roman" w:hAnsi="Times New Roman"/>
      <w:sz w:val="24"/>
      <w:szCs w:val="24"/>
    </w:rPr>
  </w:style>
  <w:style w:type="character" w:styleId="a9">
    <w:name w:val="Hyperlink"/>
    <w:basedOn w:val="a0"/>
    <w:uiPriority w:val="99"/>
    <w:unhideWhenUsed/>
    <w:rsid w:val="00833E01"/>
    <w:rPr>
      <w:color w:val="0000FF"/>
      <w:u w:val="single"/>
    </w:rPr>
  </w:style>
  <w:style w:type="table" w:styleId="aa">
    <w:name w:val="Table Grid"/>
    <w:basedOn w:val="a1"/>
    <w:uiPriority w:val="59"/>
    <w:rsid w:val="0098487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984872"/>
    <w:rPr>
      <w:sz w:val="22"/>
      <w:szCs w:val="22"/>
      <w:lang w:eastAsia="en-US"/>
    </w:rPr>
  </w:style>
  <w:style w:type="paragraph" w:customStyle="1" w:styleId="ConsTitle">
    <w:name w:val="ConsTitle"/>
    <w:rsid w:val="00ED1FCF"/>
    <w:pPr>
      <w:widowControl w:val="0"/>
      <w:autoSpaceDE w:val="0"/>
      <w:autoSpaceDN w:val="0"/>
      <w:adjustRightInd w:val="0"/>
      <w:ind w:right="19772"/>
    </w:pPr>
    <w:rPr>
      <w:rFonts w:ascii="Arial" w:eastAsia="Times New Roman" w:hAnsi="Arial" w:cs="Arial"/>
      <w:b/>
      <w:bCs/>
      <w:sz w:val="18"/>
      <w:szCs w:val="18"/>
    </w:rPr>
  </w:style>
  <w:style w:type="paragraph" w:customStyle="1" w:styleId="ConsNormal">
    <w:name w:val="ConsNormal"/>
    <w:rsid w:val="00ED1FCF"/>
    <w:pPr>
      <w:widowControl w:val="0"/>
      <w:autoSpaceDE w:val="0"/>
      <w:autoSpaceDN w:val="0"/>
      <w:adjustRightInd w:val="0"/>
      <w:ind w:right="19772" w:firstLine="720"/>
    </w:pPr>
    <w:rPr>
      <w:rFonts w:ascii="Arial" w:eastAsia="Times New Roman" w:hAnsi="Arial" w:cs="Arial"/>
      <w:sz w:val="22"/>
      <w:szCs w:val="22"/>
    </w:rPr>
  </w:style>
</w:styles>
</file>

<file path=word/webSettings.xml><?xml version="1.0" encoding="utf-8"?>
<w:webSettings xmlns:r="http://schemas.openxmlformats.org/officeDocument/2006/relationships" xmlns:w="http://schemas.openxmlformats.org/wordprocessingml/2006/main">
  <w:divs>
    <w:div w:id="287321643">
      <w:bodyDiv w:val="1"/>
      <w:marLeft w:val="0"/>
      <w:marRight w:val="0"/>
      <w:marTop w:val="0"/>
      <w:marBottom w:val="0"/>
      <w:divBdr>
        <w:top w:val="none" w:sz="0" w:space="0" w:color="auto"/>
        <w:left w:val="none" w:sz="0" w:space="0" w:color="auto"/>
        <w:bottom w:val="none" w:sz="0" w:space="0" w:color="auto"/>
        <w:right w:val="none" w:sz="0" w:space="0" w:color="auto"/>
      </w:divBdr>
    </w:div>
    <w:div w:id="783422272">
      <w:bodyDiv w:val="1"/>
      <w:marLeft w:val="0"/>
      <w:marRight w:val="0"/>
      <w:marTop w:val="0"/>
      <w:marBottom w:val="0"/>
      <w:divBdr>
        <w:top w:val="none" w:sz="0" w:space="0" w:color="auto"/>
        <w:left w:val="none" w:sz="0" w:space="0" w:color="auto"/>
        <w:bottom w:val="none" w:sz="0" w:space="0" w:color="auto"/>
        <w:right w:val="none" w:sz="0" w:space="0" w:color="auto"/>
      </w:divBdr>
    </w:div>
    <w:div w:id="857935120">
      <w:bodyDiv w:val="1"/>
      <w:marLeft w:val="0"/>
      <w:marRight w:val="0"/>
      <w:marTop w:val="0"/>
      <w:marBottom w:val="0"/>
      <w:divBdr>
        <w:top w:val="none" w:sz="0" w:space="0" w:color="auto"/>
        <w:left w:val="none" w:sz="0" w:space="0" w:color="auto"/>
        <w:bottom w:val="none" w:sz="0" w:space="0" w:color="auto"/>
        <w:right w:val="none" w:sz="0" w:space="0" w:color="auto"/>
      </w:divBdr>
    </w:div>
    <w:div w:id="1933277063">
      <w:bodyDiv w:val="1"/>
      <w:marLeft w:val="0"/>
      <w:marRight w:val="0"/>
      <w:marTop w:val="0"/>
      <w:marBottom w:val="0"/>
      <w:divBdr>
        <w:top w:val="none" w:sz="0" w:space="0" w:color="auto"/>
        <w:left w:val="none" w:sz="0" w:space="0" w:color="auto"/>
        <w:bottom w:val="none" w:sz="0" w:space="0" w:color="auto"/>
        <w:right w:val="none" w:sz="0" w:space="0" w:color="auto"/>
      </w:divBdr>
    </w:div>
    <w:div w:id="203739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5AFA1478E1FA4D03838F9AA28B86985291E1C3FC691B386152DB702A2FD6D5506A8F17309B7B71A091DBD3360688E78F4989ACA49BU4IEH" TargetMode="External"/><Relationship Id="rId13" Type="http://schemas.openxmlformats.org/officeDocument/2006/relationships/hyperlink" Target="consultantplus://offline/ref=E95AFA1478E1FA4D03838F9AA28B86985291E1C6F7631B386152DB702A2FD6D5506A8F15319F7D7BF4CBCBD77F5185FB8F5E97A7BA9B4FCCUEI8H" TargetMode="External"/><Relationship Id="rId18" Type="http://schemas.openxmlformats.org/officeDocument/2006/relationships/hyperlink" Target="consultantplus://offline/main?base=LAW;n=107396;fld=134;dst=101673" TargetMode="External"/><Relationship Id="rId26" Type="http://schemas.openxmlformats.org/officeDocument/2006/relationships/hyperlink" Target="consultantplus://offline/ref=E8B43849461C167CC2DE451A0AFBD14BB9335944929918DF5CFFABC27FE0120FC8C0E19359ABBA53E5213BE46045158FC8BA9CEC1Bd1y3J" TargetMode="External"/><Relationship Id="rId3" Type="http://schemas.openxmlformats.org/officeDocument/2006/relationships/styles" Target="styles.xml"/><Relationship Id="rId21" Type="http://schemas.openxmlformats.org/officeDocument/2006/relationships/hyperlink" Target="consultantplus://offline/ref=E8B43849461C167CC2DE451A0AFBD14BB9335944929918DF5CFFABC27FE0120FC8C0E19355AFBA53E5213BE46045158FC8BA9CEC1Bd1y3J" TargetMode="External"/><Relationship Id="rId7" Type="http://schemas.openxmlformats.org/officeDocument/2006/relationships/endnotes" Target="endnotes.xml"/><Relationship Id="rId12" Type="http://schemas.openxmlformats.org/officeDocument/2006/relationships/hyperlink" Target="consultantplus://offline/ref=E95AFA1478E1FA4D03838F9AA28B86985298EEC0F96D1B386152DB702A2FD6D5506A8F15319E7A7EF1CBCBD77F5185FB8F5E97A7BA9B4FCCUEI8H" TargetMode="External"/><Relationship Id="rId17" Type="http://schemas.openxmlformats.org/officeDocument/2006/relationships/hyperlink" Target="consultantplus://offline/main?base=LAW;n=108531;fld=134;dst=100035" TargetMode="External"/><Relationship Id="rId25" Type="http://schemas.openxmlformats.org/officeDocument/2006/relationships/hyperlink" Target="consultantplus://offline/ref=E8B43849461C167CC2DE451A0AFBD14BB9335944929918DF5CFFABC27FE0120FC8C0E19359AABA53E5213BE46045158FC8BA9CEC1Bd1y3J" TargetMode="External"/><Relationship Id="rId2" Type="http://schemas.openxmlformats.org/officeDocument/2006/relationships/numbering" Target="numbering.xml"/><Relationship Id="rId16" Type="http://schemas.openxmlformats.org/officeDocument/2006/relationships/hyperlink" Target="consultantplus://offline/ref=E8B43849461C167CC2DE451A0AFBD14BB93758419D9F18DF5CFFABC27FE0120FC8C0E19550ACB106B76E3AB82412068FC3BA9EE50710C74DdFy6J" TargetMode="External"/><Relationship Id="rId20" Type="http://schemas.openxmlformats.org/officeDocument/2006/relationships/hyperlink" Target="consultantplus://offline/ref=E8B43849461C167CC2DE451A0AFBD14BB93A5647979D18DF5CFFABC27FE0120FC8C0E19252AFB20CE0342ABC6D470991C1AD80EE1910dCy6J" TargetMode="External"/><Relationship Id="rId29" Type="http://schemas.openxmlformats.org/officeDocument/2006/relationships/oleObject" Target="embeddings/_____Microsoft_Office_Excel_97-20031.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370C0E926066362C5376A162D40D20C22E01B6BD0820603F1FF85B616B8123BBBAE7620F462FF52774770425VBICH" TargetMode="External"/><Relationship Id="rId24" Type="http://schemas.openxmlformats.org/officeDocument/2006/relationships/hyperlink" Target="consultantplus://offline/ref=E8B43849461C167CC2DE451A0AFBD14BB9335944929918DF5CFFABC27FE0120FC8C0E19359A9BA53E5213BE46045158FC8BA9CEC1Bd1y3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8B43849461C167CC2DE451A0AFBD14BB9335944929918DF5CFFABC27FE0120FC8C0E1965BF8E043E1686EEB7E470291C3A49CdEyDJ" TargetMode="External"/><Relationship Id="rId23" Type="http://schemas.openxmlformats.org/officeDocument/2006/relationships/hyperlink" Target="consultantplus://offline/ref=E8B43849461C167CC2DE451A0AFBD14BB9335944929918DF5CFFABC27FE0120FC8C0E19359ACBA53E5213BE46045158FC8BA9CEC1Bd1y3J" TargetMode="External"/><Relationship Id="rId28" Type="http://schemas.openxmlformats.org/officeDocument/2006/relationships/image" Target="media/image1.emf"/><Relationship Id="rId10" Type="http://schemas.openxmlformats.org/officeDocument/2006/relationships/hyperlink" Target="consultantplus://offline/ref=BA370C0E926066362C5376A162D40D20C22E01B6BD0820603F1FF85B616B8123BBBAE7620F462FF52774770425VBICH" TargetMode="External"/><Relationship Id="rId19" Type="http://schemas.openxmlformats.org/officeDocument/2006/relationships/hyperlink" Target="consultantplus://offline/main?base=LAW;n=108531;fld=134;dst=10003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95AFA1478E1FA4D03838F9AA28B86985291E1C3FC691B386152DB702A2FD6D5506A8F15319C7979F7CBCBD77F5185FB8F5E97A7BA9B4FCCUEI8H" TargetMode="External"/><Relationship Id="rId14" Type="http://schemas.openxmlformats.org/officeDocument/2006/relationships/hyperlink" Target="consultantplus://offline/ref=E8B43849461C167CC2DE451A0AFBD14BB9335944929918DF5CFFABC27FE0120FC8C0E1965BF8E043E1686EEB7E470291C3A49CdEyDJ" TargetMode="External"/><Relationship Id="rId22" Type="http://schemas.openxmlformats.org/officeDocument/2006/relationships/hyperlink" Target="consultantplus://offline/ref=E8B43849461C167CC2DE451A0AFBD14BB9335944929918DF5CFFABC27FE0120FC8C0E19357ABBA53E5213BE46045158FC8BA9CEC1Bd1y3J" TargetMode="External"/><Relationship Id="rId27" Type="http://schemas.openxmlformats.org/officeDocument/2006/relationships/hyperlink" Target="consultantplus://offline/ref=E8B43849461C167CC2DE451A0AFBD14BB9335944929918DF5CFFABC27FE0120FC8C0E19C55AFBA53E5213BE46045158FC8BA9CEC1Bd1y3J" TargetMode="External"/><Relationship Id="rId30" Type="http://schemas.openxmlformats.org/officeDocument/2006/relationships/hyperlink" Target="consultantplus://offline/ref=07617980D39A28BD52B91838C64138C4C592B29B9885D1D64DDFA4187B3FEA71C89B23A8B91007E68D7C859FB289CE5164C0CB793450FE9114D861C334k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FC509-98A2-4986-A078-2DF22F27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6933</Words>
  <Characters>39524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46365</CharactersWithSpaces>
  <SharedDoc>false</SharedDoc>
  <HLinks>
    <vt:vector size="384" baseType="variant">
      <vt:variant>
        <vt:i4>2556003</vt:i4>
      </vt:variant>
      <vt:variant>
        <vt:i4>192</vt:i4>
      </vt:variant>
      <vt:variant>
        <vt:i4>0</vt:i4>
      </vt:variant>
      <vt:variant>
        <vt:i4>5</vt:i4>
      </vt:variant>
      <vt:variant>
        <vt:lpwstr>consultantplus://offline/ref=07617980D39A28BD52B91838C64138C4C592B29B9885D1D64DDFA4187B3FEA71C89B23A8B91007E68D7C859FB289CE5164C0CB793450FE9114D861C334kCN</vt:lpwstr>
      </vt:variant>
      <vt:variant>
        <vt:lpwstr/>
      </vt:variant>
      <vt:variant>
        <vt:i4>655452</vt:i4>
      </vt:variant>
      <vt:variant>
        <vt:i4>186</vt:i4>
      </vt:variant>
      <vt:variant>
        <vt:i4>0</vt:i4>
      </vt:variant>
      <vt:variant>
        <vt:i4>5</vt:i4>
      </vt:variant>
      <vt:variant>
        <vt:lpwstr>consultantplus://offline/ref=E8B43849461C167CC2DE451A0AFBD14BB9335944929918DF5CFFABC27FE0120FC8C0E19C55AFBA53E5213BE46045158FC8BA9CEC1Bd1y3J</vt:lpwstr>
      </vt:variant>
      <vt:variant>
        <vt:lpwstr/>
      </vt:variant>
      <vt:variant>
        <vt:i4>655364</vt:i4>
      </vt:variant>
      <vt:variant>
        <vt:i4>183</vt:i4>
      </vt:variant>
      <vt:variant>
        <vt:i4>0</vt:i4>
      </vt:variant>
      <vt:variant>
        <vt:i4>5</vt:i4>
      </vt:variant>
      <vt:variant>
        <vt:lpwstr>consultantplus://offline/ref=E8B43849461C167CC2DE451A0AFBD14BB9335944929918DF5CFFABC27FE0120FC8C0E19359ABBA53E5213BE46045158FC8BA9CEC1Bd1y3J</vt:lpwstr>
      </vt:variant>
      <vt:variant>
        <vt:lpwstr/>
      </vt:variant>
      <vt:variant>
        <vt:i4>655367</vt:i4>
      </vt:variant>
      <vt:variant>
        <vt:i4>180</vt:i4>
      </vt:variant>
      <vt:variant>
        <vt:i4>0</vt:i4>
      </vt:variant>
      <vt:variant>
        <vt:i4>5</vt:i4>
      </vt:variant>
      <vt:variant>
        <vt:lpwstr>consultantplus://offline/ref=E8B43849461C167CC2DE451A0AFBD14BB9335944929918DF5CFFABC27FE0120FC8C0E19359AABA53E5213BE46045158FC8BA9CEC1Bd1y3J</vt:lpwstr>
      </vt:variant>
      <vt:variant>
        <vt:lpwstr/>
      </vt:variant>
      <vt:variant>
        <vt:i4>655455</vt:i4>
      </vt:variant>
      <vt:variant>
        <vt:i4>177</vt:i4>
      </vt:variant>
      <vt:variant>
        <vt:i4>0</vt:i4>
      </vt:variant>
      <vt:variant>
        <vt:i4>5</vt:i4>
      </vt:variant>
      <vt:variant>
        <vt:lpwstr>consultantplus://offline/ref=E8B43849461C167CC2DE451A0AFBD14BB9335944929918DF5CFFABC27FE0120FC8C0E19359A9BA53E5213BE46045158FC8BA9CEC1Bd1y3J</vt:lpwstr>
      </vt:variant>
      <vt:variant>
        <vt:lpwstr/>
      </vt:variant>
      <vt:variant>
        <vt:i4>655365</vt:i4>
      </vt:variant>
      <vt:variant>
        <vt:i4>174</vt:i4>
      </vt:variant>
      <vt:variant>
        <vt:i4>0</vt:i4>
      </vt:variant>
      <vt:variant>
        <vt:i4>5</vt:i4>
      </vt:variant>
      <vt:variant>
        <vt:lpwstr>consultantplus://offline/ref=E8B43849461C167CC2DE451A0AFBD14BB9335944929918DF5CFFABC27FE0120FC8C0E19359ACBA53E5213BE46045158FC8BA9CEC1Bd1y3J</vt:lpwstr>
      </vt:variant>
      <vt:variant>
        <vt:lpwstr/>
      </vt:variant>
      <vt:variant>
        <vt:i4>655370</vt:i4>
      </vt:variant>
      <vt:variant>
        <vt:i4>171</vt:i4>
      </vt:variant>
      <vt:variant>
        <vt:i4>0</vt:i4>
      </vt:variant>
      <vt:variant>
        <vt:i4>5</vt:i4>
      </vt:variant>
      <vt:variant>
        <vt:lpwstr>consultantplus://offline/ref=E8B43849461C167CC2DE451A0AFBD14BB9335944929918DF5CFFABC27FE0120FC8C0E19357ABBA53E5213BE46045158FC8BA9CEC1Bd1y3J</vt:lpwstr>
      </vt:variant>
      <vt:variant>
        <vt:lpwstr/>
      </vt:variant>
      <vt:variant>
        <vt:i4>655372</vt:i4>
      </vt:variant>
      <vt:variant>
        <vt:i4>168</vt:i4>
      </vt:variant>
      <vt:variant>
        <vt:i4>0</vt:i4>
      </vt:variant>
      <vt:variant>
        <vt:i4>5</vt:i4>
      </vt:variant>
      <vt:variant>
        <vt:lpwstr>consultantplus://offline/ref=E8B43849461C167CC2DE451A0AFBD14BB9335944929918DF5CFFABC27FE0120FC8C0E19355AFBA53E5213BE46045158FC8BA9CEC1Bd1y3J</vt:lpwstr>
      </vt:variant>
      <vt:variant>
        <vt:lpwstr/>
      </vt:variant>
      <vt:variant>
        <vt:i4>3866675</vt:i4>
      </vt:variant>
      <vt:variant>
        <vt:i4>165</vt:i4>
      </vt:variant>
      <vt:variant>
        <vt:i4>0</vt:i4>
      </vt:variant>
      <vt:variant>
        <vt:i4>5</vt:i4>
      </vt:variant>
      <vt:variant>
        <vt:lpwstr>consultantplus://offline/ref=E8B43849461C167CC2DE451A0AFBD14BB93A5647979D18DF5CFFABC27FE0120FC8C0E19252AFB20CE0342ABC6D470991C1AD80EE1910dCy6J</vt:lpwstr>
      </vt:variant>
      <vt:variant>
        <vt:lpwstr/>
      </vt:variant>
      <vt:variant>
        <vt:i4>393281</vt:i4>
      </vt:variant>
      <vt:variant>
        <vt:i4>162</vt:i4>
      </vt:variant>
      <vt:variant>
        <vt:i4>0</vt:i4>
      </vt:variant>
      <vt:variant>
        <vt:i4>5</vt:i4>
      </vt:variant>
      <vt:variant>
        <vt:lpwstr/>
      </vt:variant>
      <vt:variant>
        <vt:lpwstr>P117</vt:lpwstr>
      </vt:variant>
      <vt:variant>
        <vt:i4>3735664</vt:i4>
      </vt:variant>
      <vt:variant>
        <vt:i4>159</vt:i4>
      </vt:variant>
      <vt:variant>
        <vt:i4>0</vt:i4>
      </vt:variant>
      <vt:variant>
        <vt:i4>5</vt:i4>
      </vt:variant>
      <vt:variant>
        <vt:lpwstr/>
      </vt:variant>
      <vt:variant>
        <vt:lpwstr>P96</vt:lpwstr>
      </vt:variant>
      <vt:variant>
        <vt:i4>3735664</vt:i4>
      </vt:variant>
      <vt:variant>
        <vt:i4>156</vt:i4>
      </vt:variant>
      <vt:variant>
        <vt:i4>0</vt:i4>
      </vt:variant>
      <vt:variant>
        <vt:i4>5</vt:i4>
      </vt:variant>
      <vt:variant>
        <vt:lpwstr/>
      </vt:variant>
      <vt:variant>
        <vt:lpwstr>P96</vt:lpwstr>
      </vt:variant>
      <vt:variant>
        <vt:i4>4128876</vt:i4>
      </vt:variant>
      <vt:variant>
        <vt:i4>153</vt:i4>
      </vt:variant>
      <vt:variant>
        <vt:i4>0</vt:i4>
      </vt:variant>
      <vt:variant>
        <vt:i4>5</vt:i4>
      </vt:variant>
      <vt:variant>
        <vt:lpwstr>consultantplus://offline/main?base=LAW;n=108531;fld=134;dst=100033</vt:lpwstr>
      </vt:variant>
      <vt:variant>
        <vt:lpwstr/>
      </vt:variant>
      <vt:variant>
        <vt:i4>3932264</vt:i4>
      </vt:variant>
      <vt:variant>
        <vt:i4>150</vt:i4>
      </vt:variant>
      <vt:variant>
        <vt:i4>0</vt:i4>
      </vt:variant>
      <vt:variant>
        <vt:i4>5</vt:i4>
      </vt:variant>
      <vt:variant>
        <vt:lpwstr>consultantplus://offline/main?base=LAW;n=107396;fld=134;dst=101673</vt:lpwstr>
      </vt:variant>
      <vt:variant>
        <vt:lpwstr/>
      </vt:variant>
      <vt:variant>
        <vt:i4>3735660</vt:i4>
      </vt:variant>
      <vt:variant>
        <vt:i4>147</vt:i4>
      </vt:variant>
      <vt:variant>
        <vt:i4>0</vt:i4>
      </vt:variant>
      <vt:variant>
        <vt:i4>5</vt:i4>
      </vt:variant>
      <vt:variant>
        <vt:lpwstr>consultantplus://offline/main?base=LAW;n=108531;fld=134;dst=100035</vt:lpwstr>
      </vt:variant>
      <vt:variant>
        <vt:lpwstr/>
      </vt:variant>
      <vt:variant>
        <vt:i4>7077936</vt:i4>
      </vt:variant>
      <vt:variant>
        <vt:i4>144</vt:i4>
      </vt:variant>
      <vt:variant>
        <vt:i4>0</vt:i4>
      </vt:variant>
      <vt:variant>
        <vt:i4>5</vt:i4>
      </vt:variant>
      <vt:variant>
        <vt:lpwstr>consultantplus://offline/ref=E8B43849461C167CC2DE451A0AFBD14BB93758419D9F18DF5CFFABC27FE0120FC8C0E19550ACB106B76E3AB82412068FC3BA9EE50710C74DdFy6J</vt:lpwstr>
      </vt:variant>
      <vt:variant>
        <vt:lpwstr/>
      </vt:variant>
      <vt:variant>
        <vt:i4>6029398</vt:i4>
      </vt:variant>
      <vt:variant>
        <vt:i4>141</vt:i4>
      </vt:variant>
      <vt:variant>
        <vt:i4>0</vt:i4>
      </vt:variant>
      <vt:variant>
        <vt:i4>5</vt:i4>
      </vt:variant>
      <vt:variant>
        <vt:lpwstr>consultantplus://offline/ref=E8B43849461C167CC2DE451A0AFBD14BB9335944929918DF5CFFABC27FE0120FC8C0E1965BF8E043E1686EEB7E470291C3A49CdEyDJ</vt:lpwstr>
      </vt:variant>
      <vt:variant>
        <vt:lpwstr/>
      </vt:variant>
      <vt:variant>
        <vt:i4>6029398</vt:i4>
      </vt:variant>
      <vt:variant>
        <vt:i4>138</vt:i4>
      </vt:variant>
      <vt:variant>
        <vt:i4>0</vt:i4>
      </vt:variant>
      <vt:variant>
        <vt:i4>5</vt:i4>
      </vt:variant>
      <vt:variant>
        <vt:lpwstr>consultantplus://offline/ref=E8B43849461C167CC2DE451A0AFBD14BB9335944929918DF5CFFABC27FE0120FC8C0E1965BF8E043E1686EEB7E470291C3A49CdEyDJ</vt:lpwstr>
      </vt:variant>
      <vt:variant>
        <vt:lpwstr/>
      </vt:variant>
      <vt:variant>
        <vt:i4>6881342</vt:i4>
      </vt:variant>
      <vt:variant>
        <vt:i4>135</vt:i4>
      </vt:variant>
      <vt:variant>
        <vt:i4>0</vt:i4>
      </vt:variant>
      <vt:variant>
        <vt:i4>5</vt:i4>
      </vt:variant>
      <vt:variant>
        <vt:lpwstr>consultantplus://offline/ref=E95AFA1478E1FA4D03838F9AA28B86985291E1C6F7631B386152DB702A2FD6D5506A8F15319F7D7BF4CBCBD77F5185FB8F5E97A7BA9B4FCCUEI8H</vt:lpwstr>
      </vt:variant>
      <vt:variant>
        <vt:lpwstr/>
      </vt:variant>
      <vt:variant>
        <vt:i4>3670128</vt:i4>
      </vt:variant>
      <vt:variant>
        <vt:i4>132</vt:i4>
      </vt:variant>
      <vt:variant>
        <vt:i4>0</vt:i4>
      </vt:variant>
      <vt:variant>
        <vt:i4>5</vt:i4>
      </vt:variant>
      <vt:variant>
        <vt:lpwstr/>
      </vt:variant>
      <vt:variant>
        <vt:lpwstr>P87</vt:lpwstr>
      </vt:variant>
      <vt:variant>
        <vt:i4>3670128</vt:i4>
      </vt:variant>
      <vt:variant>
        <vt:i4>129</vt:i4>
      </vt:variant>
      <vt:variant>
        <vt:i4>0</vt:i4>
      </vt:variant>
      <vt:variant>
        <vt:i4>5</vt:i4>
      </vt:variant>
      <vt:variant>
        <vt:lpwstr/>
      </vt:variant>
      <vt:variant>
        <vt:lpwstr>P81</vt:lpwstr>
      </vt:variant>
      <vt:variant>
        <vt:i4>6881336</vt:i4>
      </vt:variant>
      <vt:variant>
        <vt:i4>126</vt:i4>
      </vt:variant>
      <vt:variant>
        <vt:i4>0</vt:i4>
      </vt:variant>
      <vt:variant>
        <vt:i4>5</vt:i4>
      </vt:variant>
      <vt:variant>
        <vt:lpwstr>consultantplus://offline/ref=E95AFA1478E1FA4D03838F9AA28B86985298EEC0F96D1B386152DB702A2FD6D5506A8F15319E7A7EF1CBCBD77F5185FB8F5E97A7BA9B4FCCUEI8H</vt:lpwstr>
      </vt:variant>
      <vt:variant>
        <vt:lpwstr/>
      </vt:variant>
      <vt:variant>
        <vt:i4>3670128</vt:i4>
      </vt:variant>
      <vt:variant>
        <vt:i4>123</vt:i4>
      </vt:variant>
      <vt:variant>
        <vt:i4>0</vt:i4>
      </vt:variant>
      <vt:variant>
        <vt:i4>5</vt:i4>
      </vt:variant>
      <vt:variant>
        <vt:lpwstr/>
      </vt:variant>
      <vt:variant>
        <vt:lpwstr>P87</vt:lpwstr>
      </vt:variant>
      <vt:variant>
        <vt:i4>3539056</vt:i4>
      </vt:variant>
      <vt:variant>
        <vt:i4>120</vt:i4>
      </vt:variant>
      <vt:variant>
        <vt:i4>0</vt:i4>
      </vt:variant>
      <vt:variant>
        <vt:i4>5</vt:i4>
      </vt:variant>
      <vt:variant>
        <vt:lpwstr/>
      </vt:variant>
      <vt:variant>
        <vt:lpwstr>P68</vt:lpwstr>
      </vt:variant>
      <vt:variant>
        <vt:i4>3670128</vt:i4>
      </vt:variant>
      <vt:variant>
        <vt:i4>117</vt:i4>
      </vt:variant>
      <vt:variant>
        <vt:i4>0</vt:i4>
      </vt:variant>
      <vt:variant>
        <vt:i4>5</vt:i4>
      </vt:variant>
      <vt:variant>
        <vt:lpwstr/>
      </vt:variant>
      <vt:variant>
        <vt:lpwstr>P87</vt:lpwstr>
      </vt:variant>
      <vt:variant>
        <vt:i4>3539056</vt:i4>
      </vt:variant>
      <vt:variant>
        <vt:i4>114</vt:i4>
      </vt:variant>
      <vt:variant>
        <vt:i4>0</vt:i4>
      </vt:variant>
      <vt:variant>
        <vt:i4>5</vt:i4>
      </vt:variant>
      <vt:variant>
        <vt:lpwstr/>
      </vt:variant>
      <vt:variant>
        <vt:lpwstr>P68</vt:lpwstr>
      </vt:variant>
      <vt:variant>
        <vt:i4>262216</vt:i4>
      </vt:variant>
      <vt:variant>
        <vt:i4>111</vt:i4>
      </vt:variant>
      <vt:variant>
        <vt:i4>0</vt:i4>
      </vt:variant>
      <vt:variant>
        <vt:i4>5</vt:i4>
      </vt:variant>
      <vt:variant>
        <vt:lpwstr/>
      </vt:variant>
      <vt:variant>
        <vt:lpwstr>P286</vt:lpwstr>
      </vt:variant>
      <vt:variant>
        <vt:i4>196680</vt:i4>
      </vt:variant>
      <vt:variant>
        <vt:i4>108</vt:i4>
      </vt:variant>
      <vt:variant>
        <vt:i4>0</vt:i4>
      </vt:variant>
      <vt:variant>
        <vt:i4>5</vt:i4>
      </vt:variant>
      <vt:variant>
        <vt:lpwstr/>
      </vt:variant>
      <vt:variant>
        <vt:lpwstr>P281</vt:lpwstr>
      </vt:variant>
      <vt:variant>
        <vt:i4>196681</vt:i4>
      </vt:variant>
      <vt:variant>
        <vt:i4>105</vt:i4>
      </vt:variant>
      <vt:variant>
        <vt:i4>0</vt:i4>
      </vt:variant>
      <vt:variant>
        <vt:i4>5</vt:i4>
      </vt:variant>
      <vt:variant>
        <vt:lpwstr/>
      </vt:variant>
      <vt:variant>
        <vt:lpwstr>P291</vt:lpwstr>
      </vt:variant>
      <vt:variant>
        <vt:i4>262216</vt:i4>
      </vt:variant>
      <vt:variant>
        <vt:i4>102</vt:i4>
      </vt:variant>
      <vt:variant>
        <vt:i4>0</vt:i4>
      </vt:variant>
      <vt:variant>
        <vt:i4>5</vt:i4>
      </vt:variant>
      <vt:variant>
        <vt:lpwstr/>
      </vt:variant>
      <vt:variant>
        <vt:lpwstr>P286</vt:lpwstr>
      </vt:variant>
      <vt:variant>
        <vt:i4>720968</vt:i4>
      </vt:variant>
      <vt:variant>
        <vt:i4>99</vt:i4>
      </vt:variant>
      <vt:variant>
        <vt:i4>0</vt:i4>
      </vt:variant>
      <vt:variant>
        <vt:i4>5</vt:i4>
      </vt:variant>
      <vt:variant>
        <vt:lpwstr/>
      </vt:variant>
      <vt:variant>
        <vt:lpwstr>P289</vt:lpwstr>
      </vt:variant>
      <vt:variant>
        <vt:i4>327752</vt:i4>
      </vt:variant>
      <vt:variant>
        <vt:i4>96</vt:i4>
      </vt:variant>
      <vt:variant>
        <vt:i4>0</vt:i4>
      </vt:variant>
      <vt:variant>
        <vt:i4>5</vt:i4>
      </vt:variant>
      <vt:variant>
        <vt:lpwstr/>
      </vt:variant>
      <vt:variant>
        <vt:lpwstr>P287</vt:lpwstr>
      </vt:variant>
      <vt:variant>
        <vt:i4>196680</vt:i4>
      </vt:variant>
      <vt:variant>
        <vt:i4>93</vt:i4>
      </vt:variant>
      <vt:variant>
        <vt:i4>0</vt:i4>
      </vt:variant>
      <vt:variant>
        <vt:i4>5</vt:i4>
      </vt:variant>
      <vt:variant>
        <vt:lpwstr/>
      </vt:variant>
      <vt:variant>
        <vt:lpwstr>P281</vt:lpwstr>
      </vt:variant>
      <vt:variant>
        <vt:i4>131145</vt:i4>
      </vt:variant>
      <vt:variant>
        <vt:i4>90</vt:i4>
      </vt:variant>
      <vt:variant>
        <vt:i4>0</vt:i4>
      </vt:variant>
      <vt:variant>
        <vt:i4>5</vt:i4>
      </vt:variant>
      <vt:variant>
        <vt:lpwstr/>
      </vt:variant>
      <vt:variant>
        <vt:lpwstr>P290</vt:lpwstr>
      </vt:variant>
      <vt:variant>
        <vt:i4>262216</vt:i4>
      </vt:variant>
      <vt:variant>
        <vt:i4>87</vt:i4>
      </vt:variant>
      <vt:variant>
        <vt:i4>0</vt:i4>
      </vt:variant>
      <vt:variant>
        <vt:i4>5</vt:i4>
      </vt:variant>
      <vt:variant>
        <vt:lpwstr/>
      </vt:variant>
      <vt:variant>
        <vt:lpwstr>P286</vt:lpwstr>
      </vt:variant>
      <vt:variant>
        <vt:i4>196680</vt:i4>
      </vt:variant>
      <vt:variant>
        <vt:i4>84</vt:i4>
      </vt:variant>
      <vt:variant>
        <vt:i4>0</vt:i4>
      </vt:variant>
      <vt:variant>
        <vt:i4>5</vt:i4>
      </vt:variant>
      <vt:variant>
        <vt:lpwstr/>
      </vt:variant>
      <vt:variant>
        <vt:lpwstr>P281</vt:lpwstr>
      </vt:variant>
      <vt:variant>
        <vt:i4>720968</vt:i4>
      </vt:variant>
      <vt:variant>
        <vt:i4>81</vt:i4>
      </vt:variant>
      <vt:variant>
        <vt:i4>0</vt:i4>
      </vt:variant>
      <vt:variant>
        <vt:i4>5</vt:i4>
      </vt:variant>
      <vt:variant>
        <vt:lpwstr/>
      </vt:variant>
      <vt:variant>
        <vt:lpwstr>P289</vt:lpwstr>
      </vt:variant>
      <vt:variant>
        <vt:i4>262216</vt:i4>
      </vt:variant>
      <vt:variant>
        <vt:i4>78</vt:i4>
      </vt:variant>
      <vt:variant>
        <vt:i4>0</vt:i4>
      </vt:variant>
      <vt:variant>
        <vt:i4>5</vt:i4>
      </vt:variant>
      <vt:variant>
        <vt:lpwstr/>
      </vt:variant>
      <vt:variant>
        <vt:lpwstr>P286</vt:lpwstr>
      </vt:variant>
      <vt:variant>
        <vt:i4>655432</vt:i4>
      </vt:variant>
      <vt:variant>
        <vt:i4>75</vt:i4>
      </vt:variant>
      <vt:variant>
        <vt:i4>0</vt:i4>
      </vt:variant>
      <vt:variant>
        <vt:i4>5</vt:i4>
      </vt:variant>
      <vt:variant>
        <vt:lpwstr/>
      </vt:variant>
      <vt:variant>
        <vt:lpwstr>P288</vt:lpwstr>
      </vt:variant>
      <vt:variant>
        <vt:i4>262216</vt:i4>
      </vt:variant>
      <vt:variant>
        <vt:i4>72</vt:i4>
      </vt:variant>
      <vt:variant>
        <vt:i4>0</vt:i4>
      </vt:variant>
      <vt:variant>
        <vt:i4>5</vt:i4>
      </vt:variant>
      <vt:variant>
        <vt:lpwstr/>
      </vt:variant>
      <vt:variant>
        <vt:lpwstr>P286</vt:lpwstr>
      </vt:variant>
      <vt:variant>
        <vt:i4>196680</vt:i4>
      </vt:variant>
      <vt:variant>
        <vt:i4>69</vt:i4>
      </vt:variant>
      <vt:variant>
        <vt:i4>0</vt:i4>
      </vt:variant>
      <vt:variant>
        <vt:i4>5</vt:i4>
      </vt:variant>
      <vt:variant>
        <vt:lpwstr/>
      </vt:variant>
      <vt:variant>
        <vt:lpwstr>P281</vt:lpwstr>
      </vt:variant>
      <vt:variant>
        <vt:i4>327752</vt:i4>
      </vt:variant>
      <vt:variant>
        <vt:i4>66</vt:i4>
      </vt:variant>
      <vt:variant>
        <vt:i4>0</vt:i4>
      </vt:variant>
      <vt:variant>
        <vt:i4>5</vt:i4>
      </vt:variant>
      <vt:variant>
        <vt:lpwstr/>
      </vt:variant>
      <vt:variant>
        <vt:lpwstr>P287</vt:lpwstr>
      </vt:variant>
      <vt:variant>
        <vt:i4>262216</vt:i4>
      </vt:variant>
      <vt:variant>
        <vt:i4>63</vt:i4>
      </vt:variant>
      <vt:variant>
        <vt:i4>0</vt:i4>
      </vt:variant>
      <vt:variant>
        <vt:i4>5</vt:i4>
      </vt:variant>
      <vt:variant>
        <vt:lpwstr/>
      </vt:variant>
      <vt:variant>
        <vt:lpwstr>P286</vt:lpwstr>
      </vt:variant>
      <vt:variant>
        <vt:i4>458824</vt:i4>
      </vt:variant>
      <vt:variant>
        <vt:i4>60</vt:i4>
      </vt:variant>
      <vt:variant>
        <vt:i4>0</vt:i4>
      </vt:variant>
      <vt:variant>
        <vt:i4>5</vt:i4>
      </vt:variant>
      <vt:variant>
        <vt:lpwstr/>
      </vt:variant>
      <vt:variant>
        <vt:lpwstr>P285</vt:lpwstr>
      </vt:variant>
      <vt:variant>
        <vt:i4>393288</vt:i4>
      </vt:variant>
      <vt:variant>
        <vt:i4>57</vt:i4>
      </vt:variant>
      <vt:variant>
        <vt:i4>0</vt:i4>
      </vt:variant>
      <vt:variant>
        <vt:i4>5</vt:i4>
      </vt:variant>
      <vt:variant>
        <vt:lpwstr/>
      </vt:variant>
      <vt:variant>
        <vt:lpwstr>P284</vt:lpwstr>
      </vt:variant>
      <vt:variant>
        <vt:i4>65608</vt:i4>
      </vt:variant>
      <vt:variant>
        <vt:i4>54</vt:i4>
      </vt:variant>
      <vt:variant>
        <vt:i4>0</vt:i4>
      </vt:variant>
      <vt:variant>
        <vt:i4>5</vt:i4>
      </vt:variant>
      <vt:variant>
        <vt:lpwstr/>
      </vt:variant>
      <vt:variant>
        <vt:lpwstr>P283</vt:lpwstr>
      </vt:variant>
      <vt:variant>
        <vt:i4>72</vt:i4>
      </vt:variant>
      <vt:variant>
        <vt:i4>51</vt:i4>
      </vt:variant>
      <vt:variant>
        <vt:i4>0</vt:i4>
      </vt:variant>
      <vt:variant>
        <vt:i4>5</vt:i4>
      </vt:variant>
      <vt:variant>
        <vt:lpwstr/>
      </vt:variant>
      <vt:variant>
        <vt:lpwstr>P282</vt:lpwstr>
      </vt:variant>
      <vt:variant>
        <vt:i4>5505024</vt:i4>
      </vt:variant>
      <vt:variant>
        <vt:i4>48</vt:i4>
      </vt:variant>
      <vt:variant>
        <vt:i4>0</vt:i4>
      </vt:variant>
      <vt:variant>
        <vt:i4>5</vt:i4>
      </vt:variant>
      <vt:variant>
        <vt:lpwstr>consultantplus://offline/ref=BA370C0E926066362C5376A162D40D20C22E01B6BD0820603F1FF85B616B8123BBBAE7620F462FF52774770425VBICH</vt:lpwstr>
      </vt:variant>
      <vt:variant>
        <vt:lpwstr/>
      </vt:variant>
      <vt:variant>
        <vt:i4>5505024</vt:i4>
      </vt:variant>
      <vt:variant>
        <vt:i4>45</vt:i4>
      </vt:variant>
      <vt:variant>
        <vt:i4>0</vt:i4>
      </vt:variant>
      <vt:variant>
        <vt:i4>5</vt:i4>
      </vt:variant>
      <vt:variant>
        <vt:lpwstr>consultantplus://offline/ref=BA370C0E926066362C5376A162D40D20C22E01B6BD0820603F1FF85B616B8123BBBAE7620F462FF52774770425VBICH</vt:lpwstr>
      </vt:variant>
      <vt:variant>
        <vt:lpwstr/>
      </vt:variant>
      <vt:variant>
        <vt:i4>262217</vt:i4>
      </vt:variant>
      <vt:variant>
        <vt:i4>42</vt:i4>
      </vt:variant>
      <vt:variant>
        <vt:i4>0</vt:i4>
      </vt:variant>
      <vt:variant>
        <vt:i4>5</vt:i4>
      </vt:variant>
      <vt:variant>
        <vt:lpwstr/>
      </vt:variant>
      <vt:variant>
        <vt:lpwstr>P397</vt:lpwstr>
      </vt:variant>
      <vt:variant>
        <vt:i4>6881381</vt:i4>
      </vt:variant>
      <vt:variant>
        <vt:i4>39</vt:i4>
      </vt:variant>
      <vt:variant>
        <vt:i4>0</vt:i4>
      </vt:variant>
      <vt:variant>
        <vt:i4>5</vt:i4>
      </vt:variant>
      <vt:variant>
        <vt:lpwstr>consultantplus://offline/ref=E95AFA1478E1FA4D03838F9AA28B86985291E1C3FC691B386152DB702A2FD6D5506A8F15319C7979F7CBCBD77F5185FB8F5E97A7BA9B4FCCUEI8H</vt:lpwstr>
      </vt:variant>
      <vt:variant>
        <vt:lpwstr/>
      </vt:variant>
      <vt:variant>
        <vt:i4>6619185</vt:i4>
      </vt:variant>
      <vt:variant>
        <vt:i4>36</vt:i4>
      </vt:variant>
      <vt:variant>
        <vt:i4>0</vt:i4>
      </vt:variant>
      <vt:variant>
        <vt:i4>5</vt:i4>
      </vt:variant>
      <vt:variant>
        <vt:lpwstr>consultantplus://offline/ref=E95AFA1478E1FA4D03838F9AA28B86985291E1C3FC691B386152DB702A2FD6D5506A8F17309B7B71A091DBD3360688E78F4989ACA49BU4IEH</vt:lpwstr>
      </vt:variant>
      <vt:variant>
        <vt:lpwstr/>
      </vt:variant>
      <vt:variant>
        <vt:i4>196680</vt:i4>
      </vt:variant>
      <vt:variant>
        <vt:i4>33</vt:i4>
      </vt:variant>
      <vt:variant>
        <vt:i4>0</vt:i4>
      </vt:variant>
      <vt:variant>
        <vt:i4>5</vt:i4>
      </vt:variant>
      <vt:variant>
        <vt:lpwstr/>
      </vt:variant>
      <vt:variant>
        <vt:lpwstr>P281</vt:lpwstr>
      </vt:variant>
      <vt:variant>
        <vt:i4>131144</vt:i4>
      </vt:variant>
      <vt:variant>
        <vt:i4>30</vt:i4>
      </vt:variant>
      <vt:variant>
        <vt:i4>0</vt:i4>
      </vt:variant>
      <vt:variant>
        <vt:i4>5</vt:i4>
      </vt:variant>
      <vt:variant>
        <vt:lpwstr/>
      </vt:variant>
      <vt:variant>
        <vt:lpwstr>P280</vt:lpwstr>
      </vt:variant>
      <vt:variant>
        <vt:i4>655424</vt:i4>
      </vt:variant>
      <vt:variant>
        <vt:i4>27</vt:i4>
      </vt:variant>
      <vt:variant>
        <vt:i4>0</vt:i4>
      </vt:variant>
      <vt:variant>
        <vt:i4>5</vt:i4>
      </vt:variant>
      <vt:variant>
        <vt:lpwstr/>
      </vt:variant>
      <vt:variant>
        <vt:lpwstr>P208</vt:lpwstr>
      </vt:variant>
      <vt:variant>
        <vt:i4>262213</vt:i4>
      </vt:variant>
      <vt:variant>
        <vt:i4>24</vt:i4>
      </vt:variant>
      <vt:variant>
        <vt:i4>0</vt:i4>
      </vt:variant>
      <vt:variant>
        <vt:i4>5</vt:i4>
      </vt:variant>
      <vt:variant>
        <vt:lpwstr/>
      </vt:variant>
      <vt:variant>
        <vt:lpwstr>P256</vt:lpwstr>
      </vt:variant>
      <vt:variant>
        <vt:i4>655424</vt:i4>
      </vt:variant>
      <vt:variant>
        <vt:i4>21</vt:i4>
      </vt:variant>
      <vt:variant>
        <vt:i4>0</vt:i4>
      </vt:variant>
      <vt:variant>
        <vt:i4>5</vt:i4>
      </vt:variant>
      <vt:variant>
        <vt:lpwstr/>
      </vt:variant>
      <vt:variant>
        <vt:lpwstr>P208</vt:lpwstr>
      </vt:variant>
      <vt:variant>
        <vt:i4>720964</vt:i4>
      </vt:variant>
      <vt:variant>
        <vt:i4>18</vt:i4>
      </vt:variant>
      <vt:variant>
        <vt:i4>0</vt:i4>
      </vt:variant>
      <vt:variant>
        <vt:i4>5</vt:i4>
      </vt:variant>
      <vt:variant>
        <vt:lpwstr/>
      </vt:variant>
      <vt:variant>
        <vt:lpwstr>P249</vt:lpwstr>
      </vt:variant>
      <vt:variant>
        <vt:i4>655424</vt:i4>
      </vt:variant>
      <vt:variant>
        <vt:i4>15</vt:i4>
      </vt:variant>
      <vt:variant>
        <vt:i4>0</vt:i4>
      </vt:variant>
      <vt:variant>
        <vt:i4>5</vt:i4>
      </vt:variant>
      <vt:variant>
        <vt:lpwstr/>
      </vt:variant>
      <vt:variant>
        <vt:lpwstr>P208</vt:lpwstr>
      </vt:variant>
      <vt:variant>
        <vt:i4>458820</vt:i4>
      </vt:variant>
      <vt:variant>
        <vt:i4>12</vt:i4>
      </vt:variant>
      <vt:variant>
        <vt:i4>0</vt:i4>
      </vt:variant>
      <vt:variant>
        <vt:i4>5</vt:i4>
      </vt:variant>
      <vt:variant>
        <vt:lpwstr/>
      </vt:variant>
      <vt:variant>
        <vt:lpwstr>P245</vt:lpwstr>
      </vt:variant>
      <vt:variant>
        <vt:i4>655424</vt:i4>
      </vt:variant>
      <vt:variant>
        <vt:i4>9</vt:i4>
      </vt:variant>
      <vt:variant>
        <vt:i4>0</vt:i4>
      </vt:variant>
      <vt:variant>
        <vt:i4>5</vt:i4>
      </vt:variant>
      <vt:variant>
        <vt:lpwstr/>
      </vt:variant>
      <vt:variant>
        <vt:lpwstr>P208</vt:lpwstr>
      </vt:variant>
      <vt:variant>
        <vt:i4>65603</vt:i4>
      </vt:variant>
      <vt:variant>
        <vt:i4>6</vt:i4>
      </vt:variant>
      <vt:variant>
        <vt:i4>0</vt:i4>
      </vt:variant>
      <vt:variant>
        <vt:i4>5</vt:i4>
      </vt:variant>
      <vt:variant>
        <vt:lpwstr/>
      </vt:variant>
      <vt:variant>
        <vt:lpwstr>P233</vt:lpwstr>
      </vt:variant>
      <vt:variant>
        <vt:i4>655424</vt:i4>
      </vt:variant>
      <vt:variant>
        <vt:i4>3</vt:i4>
      </vt:variant>
      <vt:variant>
        <vt:i4>0</vt:i4>
      </vt:variant>
      <vt:variant>
        <vt:i4>5</vt:i4>
      </vt:variant>
      <vt:variant>
        <vt:lpwstr/>
      </vt:variant>
      <vt:variant>
        <vt:lpwstr>P208</vt:lpwstr>
      </vt:variant>
      <vt:variant>
        <vt:i4>524355</vt:i4>
      </vt:variant>
      <vt:variant>
        <vt:i4>0</vt:i4>
      </vt:variant>
      <vt:variant>
        <vt:i4>0</vt:i4>
      </vt:variant>
      <vt:variant>
        <vt:i4>5</vt:i4>
      </vt:variant>
      <vt:variant>
        <vt:lpwstr/>
      </vt:variant>
      <vt:variant>
        <vt:lpwstr>P139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nfegor_457</dc:creator>
  <cp:lastModifiedBy>Горбунов</cp:lastModifiedBy>
  <cp:revision>2</cp:revision>
  <cp:lastPrinted>2022-01-10T07:09:00Z</cp:lastPrinted>
  <dcterms:created xsi:type="dcterms:W3CDTF">2022-05-25T13:55:00Z</dcterms:created>
  <dcterms:modified xsi:type="dcterms:W3CDTF">2022-05-25T13:55:00Z</dcterms:modified>
</cp:coreProperties>
</file>