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A" w:rsidRDefault="007A2AEA" w:rsidP="00D9080F">
      <w:pPr>
        <w:pStyle w:val="1"/>
        <w:jc w:val="center"/>
        <w:rPr>
          <w:szCs w:val="28"/>
        </w:rPr>
      </w:pPr>
    </w:p>
    <w:p w:rsidR="007A2AEA" w:rsidRDefault="007A2AEA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424C24" w:rsidRDefault="00AE2A93" w:rsidP="001B2DA3">
      <w:pPr>
        <w:rPr>
          <w:sz w:val="28"/>
          <w:szCs w:val="28"/>
        </w:rPr>
      </w:pPr>
      <w:r>
        <w:rPr>
          <w:sz w:val="28"/>
          <w:szCs w:val="28"/>
        </w:rPr>
        <w:t xml:space="preserve">10.08.2016 </w:t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C24">
        <w:rPr>
          <w:sz w:val="28"/>
          <w:szCs w:val="28"/>
        </w:rPr>
        <w:tab/>
      </w:r>
      <w:r w:rsidR="004C5584">
        <w:rPr>
          <w:sz w:val="28"/>
          <w:szCs w:val="28"/>
        </w:rPr>
        <w:t>№</w:t>
      </w:r>
      <w:r w:rsidR="00D65AD4">
        <w:rPr>
          <w:sz w:val="28"/>
          <w:szCs w:val="28"/>
        </w:rPr>
        <w:t xml:space="preserve"> </w:t>
      </w:r>
      <w:r>
        <w:rPr>
          <w:sz w:val="28"/>
          <w:szCs w:val="28"/>
        </w:rPr>
        <w:t>50Б</w:t>
      </w:r>
    </w:p>
    <w:p w:rsidR="001B2DA3" w:rsidRDefault="001B2DA3" w:rsidP="001B2DA3">
      <w:pPr>
        <w:rPr>
          <w:sz w:val="28"/>
          <w:szCs w:val="28"/>
        </w:rPr>
      </w:pPr>
    </w:p>
    <w:p w:rsidR="00D9080F" w:rsidRPr="00724D55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Об утверждении методики прогнозирования</w:t>
      </w: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поступлений по источникам финансирования</w:t>
      </w: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дефицита местного бюджета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B1E43" w:rsidRPr="005B1E43" w:rsidRDefault="005B1E43" w:rsidP="00345145">
      <w:pPr>
        <w:shd w:val="clear" w:color="auto" w:fill="FFFFFF"/>
        <w:tabs>
          <w:tab w:val="left" w:pos="7095"/>
        </w:tabs>
        <w:spacing w:after="120"/>
        <w:ind w:firstLine="709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соответствии с </w:t>
      </w:r>
      <w:hyperlink r:id="rId8" w:history="1">
        <w:r w:rsidRPr="005B1E43">
          <w:rPr>
            <w:sz w:val="28"/>
            <w:szCs w:val="28"/>
          </w:rPr>
          <w:t>пунктом 1 статьи 160.2</w:t>
        </w:r>
      </w:hyperlink>
      <w:r w:rsidRPr="005B1E4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</w:p>
    <w:p w:rsidR="00D9080F" w:rsidRPr="0023484A" w:rsidRDefault="00D9080F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D9080F" w:rsidRPr="0023484A" w:rsidRDefault="00D9080F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 w:rsidRPr="0023484A">
        <w:rPr>
          <w:sz w:val="28"/>
          <w:szCs w:val="28"/>
        </w:rPr>
        <w:t>1.</w:t>
      </w:r>
      <w:r w:rsidR="00345145">
        <w:rPr>
          <w:sz w:val="28"/>
          <w:szCs w:val="28"/>
        </w:rPr>
        <w:tab/>
      </w:r>
      <w:r w:rsidR="005B1E43" w:rsidRPr="005B1E43">
        <w:rPr>
          <w:sz w:val="28"/>
          <w:szCs w:val="28"/>
        </w:rPr>
        <w:t xml:space="preserve">Утвердить </w:t>
      </w:r>
      <w:hyperlink w:anchor="P31" w:history="1">
        <w:r w:rsidR="005B1E43" w:rsidRPr="005B1E43">
          <w:rPr>
            <w:sz w:val="28"/>
            <w:szCs w:val="28"/>
          </w:rPr>
          <w:t>методику</w:t>
        </w:r>
      </w:hyperlink>
      <w:r w:rsidR="005B1E43" w:rsidRPr="005B1E43">
        <w:rPr>
          <w:sz w:val="28"/>
          <w:szCs w:val="28"/>
        </w:rPr>
        <w:t xml:space="preserve"> прогнозирования поступлений по источникам финансирования дефицита</w:t>
      </w:r>
      <w:r w:rsidR="005B1E43">
        <w:rPr>
          <w:sz w:val="28"/>
          <w:szCs w:val="28"/>
        </w:rPr>
        <w:t xml:space="preserve"> местного бюджета</w:t>
      </w:r>
      <w:r w:rsidR="00047311">
        <w:rPr>
          <w:sz w:val="28"/>
          <w:szCs w:val="28"/>
        </w:rPr>
        <w:t>,</w:t>
      </w:r>
      <w:r w:rsidR="00047311" w:rsidRPr="00047311">
        <w:rPr>
          <w:sz w:val="28"/>
          <w:szCs w:val="28"/>
        </w:rPr>
        <w:t xml:space="preserve"> </w:t>
      </w:r>
      <w:r w:rsidR="00047311" w:rsidRPr="00A31960">
        <w:rPr>
          <w:sz w:val="28"/>
          <w:szCs w:val="28"/>
        </w:rPr>
        <w:t>главным администратором которых является</w:t>
      </w:r>
      <w:r w:rsidR="00047311">
        <w:rPr>
          <w:sz w:val="28"/>
          <w:szCs w:val="28"/>
        </w:rPr>
        <w:t xml:space="preserve"> Финансовое управление города Волгодонска</w:t>
      </w:r>
      <w:r w:rsidR="005B1E43">
        <w:rPr>
          <w:sz w:val="28"/>
          <w:szCs w:val="28"/>
        </w:rPr>
        <w:t xml:space="preserve"> </w:t>
      </w:r>
      <w:r w:rsidR="005B1E43" w:rsidRPr="005B1E43">
        <w:rPr>
          <w:sz w:val="28"/>
          <w:szCs w:val="28"/>
        </w:rPr>
        <w:t>согласно приложению</w:t>
      </w:r>
      <w:r w:rsidR="00047311">
        <w:rPr>
          <w:sz w:val="28"/>
          <w:szCs w:val="28"/>
        </w:rPr>
        <w:t>.</w:t>
      </w:r>
    </w:p>
    <w:p w:rsidR="00D9080F" w:rsidRPr="0023484A" w:rsidRDefault="00D85F74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145">
        <w:rPr>
          <w:sz w:val="28"/>
          <w:szCs w:val="28"/>
        </w:rPr>
        <w:t>.</w:t>
      </w:r>
      <w:r w:rsidR="00345145">
        <w:rPr>
          <w:sz w:val="28"/>
          <w:szCs w:val="28"/>
        </w:rPr>
        <w:tab/>
      </w:r>
      <w:r w:rsidR="00D9080F" w:rsidRPr="0023484A">
        <w:rPr>
          <w:sz w:val="28"/>
          <w:szCs w:val="28"/>
        </w:rPr>
        <w:t>Настоящий приказ вступает в силу со дня его подписания</w:t>
      </w:r>
      <w:r>
        <w:rPr>
          <w:sz w:val="28"/>
          <w:szCs w:val="28"/>
        </w:rPr>
        <w:t xml:space="preserve"> и применяется при формировании местного бюджета на очередной финансовый год и плановый период</w:t>
      </w:r>
      <w:r w:rsidR="00D9080F">
        <w:rPr>
          <w:sz w:val="28"/>
          <w:szCs w:val="28"/>
        </w:rPr>
        <w:t>.</w:t>
      </w:r>
    </w:p>
    <w:p w:rsidR="00C51FC1" w:rsidRPr="0023484A" w:rsidRDefault="00D85F74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145">
        <w:rPr>
          <w:sz w:val="28"/>
          <w:szCs w:val="28"/>
        </w:rPr>
        <w:t>.</w:t>
      </w:r>
      <w:r w:rsidR="00345145">
        <w:rPr>
          <w:sz w:val="28"/>
          <w:szCs w:val="28"/>
        </w:rPr>
        <w:tab/>
      </w:r>
      <w:proofErr w:type="gramStart"/>
      <w:r w:rsidR="00C51FC1" w:rsidRPr="0023484A">
        <w:rPr>
          <w:sz w:val="28"/>
          <w:szCs w:val="28"/>
        </w:rPr>
        <w:t>Контроль за</w:t>
      </w:r>
      <w:proofErr w:type="gramEnd"/>
      <w:r w:rsidR="00C51FC1" w:rsidRPr="0023484A">
        <w:rPr>
          <w:sz w:val="28"/>
          <w:szCs w:val="28"/>
        </w:rPr>
        <w:t xml:space="preserve">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C51FC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27213" w:rsidRPr="0023484A" w:rsidRDefault="00627213" w:rsidP="00045C60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0175A1" w:rsidRPr="00A94138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 xml:space="preserve">ачальник </w:t>
      </w:r>
      <w:proofErr w:type="gramStart"/>
      <w:r w:rsidR="000175A1" w:rsidRPr="00A94138">
        <w:rPr>
          <w:sz w:val="28"/>
          <w:szCs w:val="28"/>
        </w:rPr>
        <w:t>Финансового</w:t>
      </w:r>
      <w:proofErr w:type="gramEnd"/>
    </w:p>
    <w:p w:rsidR="000175A1" w:rsidRPr="00A94138" w:rsidRDefault="000175A1" w:rsidP="000175A1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C610E6">
        <w:rPr>
          <w:sz w:val="28"/>
          <w:szCs w:val="28"/>
        </w:rPr>
        <w:tab/>
      </w:r>
      <w:r w:rsidR="0062699F">
        <w:rPr>
          <w:sz w:val="28"/>
          <w:szCs w:val="28"/>
        </w:rPr>
        <w:tab/>
        <w:t xml:space="preserve">М.А. </w:t>
      </w:r>
      <w:proofErr w:type="gramStart"/>
      <w:r w:rsidR="0062699F">
        <w:rPr>
          <w:sz w:val="28"/>
          <w:szCs w:val="28"/>
        </w:rPr>
        <w:t>Вялых</w:t>
      </w:r>
      <w:proofErr w:type="gramEnd"/>
    </w:p>
    <w:p w:rsidR="009133FB" w:rsidRDefault="009133FB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3E10D9" w:rsidRPr="001E5040" w:rsidRDefault="003E10D9" w:rsidP="00A5439C">
      <w:pPr>
        <w:shd w:val="clear" w:color="auto" w:fill="FFFFFF"/>
      </w:pPr>
      <w:r w:rsidRPr="001E5040">
        <w:t>Проект приказа подготовлен</w:t>
      </w:r>
    </w:p>
    <w:p w:rsidR="003E10D9" w:rsidRPr="001E5040" w:rsidRDefault="0008608D" w:rsidP="00A5439C">
      <w:pPr>
        <w:shd w:val="clear" w:color="auto" w:fill="FFFFFF"/>
      </w:pPr>
      <w:r w:rsidRPr="001E5040">
        <w:t>бюджетным отделом</w:t>
      </w:r>
    </w:p>
    <w:p w:rsidR="00A94138" w:rsidRPr="001E5040" w:rsidRDefault="00A94138" w:rsidP="00A5439C">
      <w:pPr>
        <w:shd w:val="clear" w:color="auto" w:fill="FFFFFF"/>
      </w:pPr>
    </w:p>
    <w:p w:rsidR="002F6927" w:rsidRPr="001E5040" w:rsidRDefault="002F6927" w:rsidP="00A5439C">
      <w:pPr>
        <w:shd w:val="clear" w:color="auto" w:fill="FFFFFF"/>
      </w:pPr>
    </w:p>
    <w:p w:rsidR="003E10D9" w:rsidRPr="001E5040" w:rsidRDefault="003E10D9" w:rsidP="00A5439C">
      <w:pPr>
        <w:shd w:val="clear" w:color="auto" w:fill="FFFFFF"/>
      </w:pPr>
      <w:r w:rsidRPr="001E5040">
        <w:t>СОГЛАСОВАНО:</w:t>
      </w:r>
    </w:p>
    <w:p w:rsidR="00DA41A6" w:rsidRPr="001E5040" w:rsidRDefault="00DA41A6" w:rsidP="00DA41A6">
      <w:pPr>
        <w:shd w:val="clear" w:color="auto" w:fill="FFFFFF"/>
      </w:pPr>
    </w:p>
    <w:p w:rsidR="00DA41A6" w:rsidRPr="001E5040" w:rsidRDefault="00A31960" w:rsidP="00DA41A6">
      <w:pPr>
        <w:shd w:val="clear" w:color="auto" w:fill="FFFFFF"/>
      </w:pPr>
      <w:r w:rsidRPr="001E5040">
        <w:t>Н</w:t>
      </w:r>
      <w:r w:rsidR="00DA41A6" w:rsidRPr="001E5040">
        <w:t>ачальник</w:t>
      </w:r>
      <w:r w:rsidR="003E5F80" w:rsidRPr="001E5040">
        <w:t xml:space="preserve"> бюдж</w:t>
      </w:r>
      <w:r w:rsidR="00991144">
        <w:t>етного отдела</w:t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Pr="001E5040">
        <w:t>С.С. Волкова</w:t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</w:p>
    <w:p w:rsidR="00DA41A6" w:rsidRDefault="001E5040" w:rsidP="00DA41A6">
      <w:pPr>
        <w:shd w:val="clear" w:color="auto" w:fill="FFFFFF"/>
      </w:pPr>
      <w:r>
        <w:t>Заместитель начальника Финансового управления</w:t>
      </w:r>
    </w:p>
    <w:p w:rsidR="001E5040" w:rsidRPr="001E5040" w:rsidRDefault="001E5040" w:rsidP="00DA41A6">
      <w:pPr>
        <w:shd w:val="clear" w:color="auto" w:fill="FFFFFF"/>
      </w:pPr>
      <w:r>
        <w:t>города Волгодонска</w:t>
      </w:r>
      <w:r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>
        <w:t>С.В. Пивоварова</w:t>
      </w:r>
    </w:p>
    <w:p w:rsidR="000F239D" w:rsidRPr="001E5040" w:rsidRDefault="000F239D" w:rsidP="00A5439C">
      <w:pPr>
        <w:shd w:val="clear" w:color="auto" w:fill="FFFFFF"/>
      </w:pPr>
    </w:p>
    <w:p w:rsidR="000175A1" w:rsidRPr="001E5040" w:rsidRDefault="000175A1" w:rsidP="00A5439C">
      <w:pPr>
        <w:shd w:val="clear" w:color="auto" w:fill="FFFFFF"/>
      </w:pPr>
    </w:p>
    <w:p w:rsidR="00A31960" w:rsidRPr="001E5040" w:rsidRDefault="00A31960" w:rsidP="00A5439C">
      <w:pPr>
        <w:shd w:val="clear" w:color="auto" w:fill="FFFFFF"/>
      </w:pPr>
    </w:p>
    <w:p w:rsidR="00A31960" w:rsidRPr="001E5040" w:rsidRDefault="00A31960" w:rsidP="00A5439C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города Волгодонска</w:t>
      </w:r>
    </w:p>
    <w:p w:rsidR="003A5CDC" w:rsidRPr="002B7811" w:rsidRDefault="00325536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от</w:t>
      </w:r>
      <w:r w:rsidR="00E90869" w:rsidRPr="002D49CE">
        <w:rPr>
          <w:sz w:val="28"/>
          <w:szCs w:val="28"/>
        </w:rPr>
        <w:t> </w:t>
      </w:r>
      <w:r w:rsidR="002F0E02">
        <w:rPr>
          <w:sz w:val="28"/>
          <w:szCs w:val="28"/>
        </w:rPr>
        <w:t xml:space="preserve"> </w:t>
      </w:r>
      <w:r w:rsidR="005B1E43">
        <w:rPr>
          <w:sz w:val="28"/>
          <w:szCs w:val="28"/>
        </w:rPr>
        <w:t>__________</w:t>
      </w:r>
      <w:r w:rsidR="00424C24">
        <w:rPr>
          <w:sz w:val="28"/>
          <w:szCs w:val="28"/>
        </w:rPr>
        <w:t xml:space="preserve"> </w:t>
      </w:r>
      <w:r w:rsidR="00EE2CE9">
        <w:rPr>
          <w:sz w:val="28"/>
          <w:szCs w:val="28"/>
        </w:rPr>
        <w:t xml:space="preserve"> </w:t>
      </w:r>
      <w:r w:rsidRPr="002D49CE">
        <w:rPr>
          <w:sz w:val="28"/>
          <w:szCs w:val="28"/>
        </w:rPr>
        <w:t>№</w:t>
      </w:r>
      <w:r w:rsidR="00FD3FAC" w:rsidRPr="002D49CE">
        <w:rPr>
          <w:sz w:val="28"/>
          <w:szCs w:val="28"/>
        </w:rPr>
        <w:t xml:space="preserve"> </w:t>
      </w:r>
      <w:r w:rsidR="005B1E43">
        <w:rPr>
          <w:sz w:val="28"/>
          <w:szCs w:val="28"/>
        </w:rPr>
        <w:t>_____</w:t>
      </w:r>
    </w:p>
    <w:p w:rsidR="00CD3645" w:rsidRPr="002D49CE" w:rsidRDefault="00CD364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747235" w:rsidRDefault="00747235" w:rsidP="00A94138">
      <w:pPr>
        <w:shd w:val="clear" w:color="auto" w:fill="FFFFFF"/>
        <w:rPr>
          <w:sz w:val="28"/>
          <w:szCs w:val="28"/>
        </w:rPr>
      </w:pPr>
    </w:p>
    <w:p w:rsidR="00A31960" w:rsidRPr="00A31960" w:rsidRDefault="00A31960" w:rsidP="00A3196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М</w:t>
      </w:r>
      <w:r w:rsidRPr="00A31960">
        <w:rPr>
          <w:b w:val="0"/>
          <w:szCs w:val="28"/>
        </w:rPr>
        <w:t>етодика</w:t>
      </w:r>
    </w:p>
    <w:p w:rsidR="00A31960" w:rsidRDefault="00A31960" w:rsidP="00A31960">
      <w:pPr>
        <w:shd w:val="clear" w:color="auto" w:fill="FFFFFF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прогнозирования поступлений по источникам</w:t>
      </w:r>
    </w:p>
    <w:p w:rsidR="005B1E43" w:rsidRDefault="00A31960" w:rsidP="00CA42F2">
      <w:pPr>
        <w:shd w:val="clear" w:color="auto" w:fill="FFFFFF"/>
        <w:spacing w:after="120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финансирования дефицита местного бюджет</w:t>
      </w:r>
      <w:r>
        <w:rPr>
          <w:sz w:val="28"/>
          <w:szCs w:val="28"/>
        </w:rPr>
        <w:t>а</w:t>
      </w:r>
    </w:p>
    <w:p w:rsidR="00CA42F2" w:rsidRPr="00CA42F2" w:rsidRDefault="00CA42F2" w:rsidP="00CA42F2">
      <w:pPr>
        <w:pStyle w:val="ConsTitle"/>
        <w:widowControl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CA42F2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(в ред</w:t>
      </w:r>
      <w:proofErr w:type="gramStart"/>
      <w:r w:rsidRPr="00CA42F2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.п</w:t>
      </w:r>
      <w:proofErr w:type="gramEnd"/>
      <w:r w:rsidRPr="00CA42F2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риказ</w:t>
      </w:r>
      <w:r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а</w:t>
      </w:r>
      <w:r w:rsidRPr="00CA42F2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в Финансового управления города Волгодонска от 06.07.2022 № 35Б</w:t>
      </w:r>
    </w:p>
    <w:p w:rsidR="00A31960" w:rsidRPr="00A31960" w:rsidRDefault="00CA42F2" w:rsidP="008D636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2F2" w:rsidRPr="000B4D3F" w:rsidRDefault="00CA42F2" w:rsidP="00CA42F2">
      <w:pPr>
        <w:pStyle w:val="ConsPlusNormal"/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gramStart"/>
      <w:r w:rsidRPr="005B257F">
        <w:rPr>
          <w:szCs w:val="28"/>
        </w:rPr>
        <w:t>Методика прогнозирования поступлений</w:t>
      </w:r>
      <w:r w:rsidRPr="00E30B80">
        <w:rPr>
          <w:szCs w:val="28"/>
        </w:rPr>
        <w:t xml:space="preserve"> по источникам финансирования де</w:t>
      </w:r>
      <w:r>
        <w:rPr>
          <w:szCs w:val="28"/>
        </w:rPr>
        <w:t xml:space="preserve">фицита бюджета города Волгодонска, главным администратором которых является Финансовое управление города Волгодонска (далее - </w:t>
      </w:r>
      <w:r w:rsidRPr="006F5E6F">
        <w:rPr>
          <w:szCs w:val="28"/>
        </w:rPr>
        <w:t>Методика</w:t>
      </w:r>
      <w:r>
        <w:rPr>
          <w:szCs w:val="28"/>
        </w:rPr>
        <w:t xml:space="preserve"> </w:t>
      </w:r>
      <w:r w:rsidRPr="000B4D3F">
        <w:rPr>
          <w:szCs w:val="28"/>
        </w:rPr>
        <w:t>прогнозирования)</w:t>
      </w:r>
      <w:r>
        <w:rPr>
          <w:szCs w:val="28"/>
        </w:rPr>
        <w:t xml:space="preserve">, разработана в соответствии </w:t>
      </w:r>
      <w:r w:rsidRPr="000B4D3F">
        <w:rPr>
          <w:szCs w:val="28"/>
        </w:rPr>
        <w:t xml:space="preserve">с </w:t>
      </w:r>
      <w:hyperlink r:id="rId9" w:history="1">
        <w:r w:rsidRPr="000B4D3F">
          <w:rPr>
            <w:szCs w:val="28"/>
          </w:rPr>
          <w:t>пунктом 1 статьи</w:t>
        </w:r>
        <w:r>
          <w:rPr>
            <w:szCs w:val="28"/>
          </w:rPr>
          <w:t xml:space="preserve"> </w:t>
        </w:r>
        <w:r w:rsidRPr="000B4D3F">
          <w:rPr>
            <w:szCs w:val="28"/>
          </w:rPr>
          <w:t>160.2</w:t>
        </w:r>
      </w:hyperlink>
      <w:r w:rsidRPr="000B4D3F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</w:t>
      </w:r>
      <w:r>
        <w:rPr>
          <w:szCs w:val="28"/>
        </w:rPr>
        <w:t>».</w:t>
      </w:r>
      <w:proofErr w:type="gramEnd"/>
    </w:p>
    <w:p w:rsidR="00CA42F2" w:rsidRDefault="00CA42F2" w:rsidP="00CA42F2">
      <w:pPr>
        <w:pStyle w:val="ConsPlusNormal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F06650">
        <w:rPr>
          <w:szCs w:val="28"/>
        </w:rPr>
        <w:t xml:space="preserve">Методика прогнозирования определяет </w:t>
      </w:r>
      <w:r>
        <w:rPr>
          <w:szCs w:val="28"/>
        </w:rPr>
        <w:t xml:space="preserve">порядок расчета прогнозного объема поступлений по источникам </w:t>
      </w:r>
      <w:proofErr w:type="gramStart"/>
      <w:r w:rsidRPr="00A31960">
        <w:rPr>
          <w:szCs w:val="28"/>
        </w:rPr>
        <w:t>финансирования дефицита</w:t>
      </w:r>
      <w:r>
        <w:rPr>
          <w:szCs w:val="28"/>
        </w:rPr>
        <w:t xml:space="preserve"> бюджета города Волгодонска</w:t>
      </w:r>
      <w:proofErr w:type="gramEnd"/>
      <w:r>
        <w:rPr>
          <w:szCs w:val="28"/>
        </w:rPr>
        <w:t>.</w:t>
      </w:r>
    </w:p>
    <w:p w:rsidR="00CA42F2" w:rsidRPr="00886460" w:rsidRDefault="00CA42F2" w:rsidP="00CA42F2">
      <w:pPr>
        <w:pStyle w:val="ConsPlusNormal"/>
        <w:tabs>
          <w:tab w:val="left" w:pos="1276"/>
        </w:tabs>
        <w:spacing w:after="12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86460">
        <w:rPr>
          <w:szCs w:val="28"/>
        </w:rPr>
        <w:t>Перечень поступлений по источникам финансирования дефицита бюджета</w:t>
      </w:r>
      <w:r>
        <w:rPr>
          <w:szCs w:val="28"/>
        </w:rPr>
        <w:t xml:space="preserve"> города Волгодонска</w:t>
      </w:r>
      <w:r w:rsidRPr="003B49A5">
        <w:rPr>
          <w:szCs w:val="28"/>
        </w:rPr>
        <w:t xml:space="preserve"> </w:t>
      </w:r>
      <w:r>
        <w:rPr>
          <w:szCs w:val="28"/>
        </w:rPr>
        <w:t>(далее – поступления по источникам финансирования дефицита бюджета) по кодам бюджетной классификации</w:t>
      </w:r>
      <w:r w:rsidRPr="00886460">
        <w:rPr>
          <w:szCs w:val="28"/>
        </w:rPr>
        <w:t xml:space="preserve">, в отношении которых </w:t>
      </w:r>
      <w:r>
        <w:rPr>
          <w:szCs w:val="28"/>
        </w:rPr>
        <w:t>Финансовое управление города Волгодонска применяет настоящую методику</w:t>
      </w:r>
      <w:r w:rsidRPr="00886460">
        <w:rPr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CA42F2" w:rsidRPr="0002495D" w:rsidTr="008611BB">
        <w:tc>
          <w:tcPr>
            <w:tcW w:w="4786" w:type="dxa"/>
            <w:vAlign w:val="center"/>
          </w:tcPr>
          <w:p w:rsidR="00CA42F2" w:rsidRPr="0002495D" w:rsidRDefault="00CA42F2" w:rsidP="008611B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2495D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02495D">
              <w:rPr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CA42F2" w:rsidRPr="0002495D" w:rsidRDefault="00CA42F2" w:rsidP="008611B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A42F2" w:rsidRPr="0002495D" w:rsidRDefault="00CA42F2" w:rsidP="008611B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2495D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CA42F2" w:rsidRPr="0002495D" w:rsidTr="008611BB">
        <w:tc>
          <w:tcPr>
            <w:tcW w:w="4786" w:type="dxa"/>
          </w:tcPr>
          <w:p w:rsidR="00CA42F2" w:rsidRPr="0002495D" w:rsidRDefault="00CA42F2" w:rsidP="008611BB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 xml:space="preserve">904 01 02 00 </w:t>
            </w:r>
            <w:proofErr w:type="spellStart"/>
            <w:r w:rsidRPr="0002495D">
              <w:rPr>
                <w:sz w:val="28"/>
                <w:szCs w:val="28"/>
              </w:rPr>
              <w:t>00</w:t>
            </w:r>
            <w:proofErr w:type="spellEnd"/>
            <w:r w:rsidRPr="0002495D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820" w:type="dxa"/>
          </w:tcPr>
          <w:p w:rsidR="00CA42F2" w:rsidRPr="0002495D" w:rsidRDefault="00CA42F2" w:rsidP="008611BB">
            <w:pPr>
              <w:ind w:left="-57" w:right="-57"/>
              <w:jc w:val="both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CA42F2" w:rsidRPr="0002495D" w:rsidTr="008611BB">
        <w:tc>
          <w:tcPr>
            <w:tcW w:w="4786" w:type="dxa"/>
          </w:tcPr>
          <w:p w:rsidR="00CA42F2" w:rsidRPr="0002495D" w:rsidRDefault="00CA42F2" w:rsidP="008611BB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904 01 03 01 00 04 0000 710</w:t>
            </w:r>
          </w:p>
        </w:tc>
        <w:tc>
          <w:tcPr>
            <w:tcW w:w="4820" w:type="dxa"/>
          </w:tcPr>
          <w:p w:rsidR="00CA42F2" w:rsidRPr="0002495D" w:rsidRDefault="00CA42F2" w:rsidP="008611BB">
            <w:pPr>
              <w:ind w:left="-57" w:right="-57"/>
              <w:jc w:val="both"/>
              <w:rPr>
                <w:sz w:val="28"/>
                <w:szCs w:val="28"/>
              </w:rPr>
            </w:pPr>
            <w:r w:rsidRPr="0002495D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CA42F2" w:rsidRDefault="00CA42F2" w:rsidP="00CA42F2">
      <w:pPr>
        <w:widowControl w:val="0"/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37A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EF271A">
        <w:rPr>
          <w:sz w:val="28"/>
          <w:szCs w:val="28"/>
        </w:rPr>
        <w:t xml:space="preserve">Расчет поступлений по источникам финансирования дефицита </w:t>
      </w:r>
      <w:r>
        <w:rPr>
          <w:sz w:val="28"/>
          <w:szCs w:val="28"/>
        </w:rPr>
        <w:t xml:space="preserve">бюджета </w:t>
      </w:r>
      <w:r w:rsidRPr="00EF271A">
        <w:rPr>
          <w:sz w:val="28"/>
          <w:szCs w:val="28"/>
        </w:rPr>
        <w:t xml:space="preserve">производится при формировании бюджета </w:t>
      </w:r>
      <w:r>
        <w:rPr>
          <w:sz w:val="28"/>
          <w:szCs w:val="28"/>
        </w:rPr>
        <w:t xml:space="preserve">города Волгодонска </w:t>
      </w:r>
      <w:r w:rsidRPr="00227BCC">
        <w:rPr>
          <w:sz w:val="28"/>
          <w:szCs w:val="28"/>
        </w:rPr>
        <w:t xml:space="preserve">на очередной финансовый год и на плановый период, а также при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 w:rsidRPr="00227BCC">
        <w:rPr>
          <w:sz w:val="28"/>
          <w:szCs w:val="28"/>
        </w:rPr>
        <w:t xml:space="preserve"> городской Думы о бюджете города </w:t>
      </w:r>
      <w:r>
        <w:rPr>
          <w:sz w:val="28"/>
          <w:szCs w:val="28"/>
        </w:rPr>
        <w:t>Волгодонска</w:t>
      </w:r>
      <w:r w:rsidRPr="00227BCC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</w:t>
      </w:r>
      <w:r w:rsidRPr="00227BCC">
        <w:rPr>
          <w:sz w:val="28"/>
          <w:szCs w:val="28"/>
        </w:rPr>
        <w:t xml:space="preserve"> финансовый год и на плановый период.</w:t>
      </w:r>
    </w:p>
    <w:p w:rsidR="00CA42F2" w:rsidRPr="00B3137A" w:rsidRDefault="00CA42F2" w:rsidP="00CA42F2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3137A">
        <w:rPr>
          <w:sz w:val="28"/>
          <w:szCs w:val="28"/>
        </w:rPr>
        <w:t xml:space="preserve">При планировании </w:t>
      </w:r>
      <w:r>
        <w:rPr>
          <w:sz w:val="28"/>
          <w:szCs w:val="28"/>
        </w:rPr>
        <w:t xml:space="preserve">муниципальных </w:t>
      </w:r>
      <w:r w:rsidRPr="00B3137A">
        <w:rPr>
          <w:sz w:val="28"/>
          <w:szCs w:val="28"/>
        </w:rPr>
        <w:t xml:space="preserve">заимствований прогнозируемый дефицит бюджета </w:t>
      </w:r>
      <w:r>
        <w:rPr>
          <w:sz w:val="28"/>
          <w:szCs w:val="28"/>
        </w:rPr>
        <w:t>города Волгодонска (далее – местный бюджет)</w:t>
      </w:r>
      <w:r w:rsidRPr="0022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137A">
        <w:rPr>
          <w:sz w:val="28"/>
          <w:szCs w:val="28"/>
        </w:rPr>
        <w:t xml:space="preserve">не должен </w:t>
      </w:r>
      <w:r w:rsidRPr="00B3137A">
        <w:rPr>
          <w:sz w:val="28"/>
          <w:szCs w:val="28"/>
        </w:rPr>
        <w:lastRenderedPageBreak/>
        <w:t xml:space="preserve">превышать 10 процентов утвержденного </w:t>
      </w:r>
      <w:r w:rsidRPr="00B3137A">
        <w:rPr>
          <w:rFonts w:eastAsia="Calibri"/>
          <w:sz w:val="28"/>
          <w:szCs w:val="28"/>
        </w:rPr>
        <w:t xml:space="preserve"> общего годового объема доходов  </w:t>
      </w:r>
      <w:r>
        <w:rPr>
          <w:rFonts w:eastAsia="Calibri"/>
          <w:sz w:val="28"/>
          <w:szCs w:val="28"/>
        </w:rPr>
        <w:t>местного бюджета</w:t>
      </w:r>
      <w:r w:rsidRPr="00B3137A">
        <w:rPr>
          <w:rFonts w:eastAsia="Calibri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A42F2" w:rsidRDefault="00CA42F2" w:rsidP="00CA42F2">
      <w:pPr>
        <w:pStyle w:val="ConsPlusNormal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Pr="00981FF0">
        <w:rPr>
          <w:szCs w:val="28"/>
        </w:rPr>
        <w:t xml:space="preserve">Расчет </w:t>
      </w:r>
      <w:r>
        <w:rPr>
          <w:szCs w:val="28"/>
        </w:rPr>
        <w:t xml:space="preserve">прогнозного объема </w:t>
      </w:r>
      <w:r w:rsidRPr="00981FF0">
        <w:rPr>
          <w:szCs w:val="28"/>
        </w:rPr>
        <w:t xml:space="preserve">поступлений </w:t>
      </w:r>
      <w:r>
        <w:rPr>
          <w:szCs w:val="28"/>
        </w:rPr>
        <w:t xml:space="preserve">по </w:t>
      </w:r>
      <w:r w:rsidRPr="00EF271A">
        <w:rPr>
          <w:szCs w:val="28"/>
        </w:rPr>
        <w:t xml:space="preserve">источникам финансирования дефицита </w:t>
      </w:r>
      <w:r>
        <w:rPr>
          <w:szCs w:val="28"/>
        </w:rPr>
        <w:t>бюджета на соответствующий финансовых год по видам поступлений.</w:t>
      </w:r>
      <w:proofErr w:type="gramEnd"/>
    </w:p>
    <w:p w:rsidR="00CA42F2" w:rsidRDefault="00CA42F2" w:rsidP="00CA42F2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>6</w:t>
      </w:r>
      <w:r w:rsidRPr="00FB3AB3">
        <w:t>.1.</w:t>
      </w:r>
      <w:r w:rsidRPr="00FB3AB3">
        <w:tab/>
      </w:r>
      <w:r>
        <w:t xml:space="preserve"> П</w:t>
      </w:r>
      <w:r w:rsidRPr="00FB3AB3">
        <w:rPr>
          <w:color w:val="000000"/>
          <w:szCs w:val="28"/>
        </w:rPr>
        <w:t>ривлечени</w:t>
      </w:r>
      <w:r>
        <w:rPr>
          <w:color w:val="000000"/>
          <w:szCs w:val="28"/>
        </w:rPr>
        <w:t>е</w:t>
      </w:r>
      <w:r w:rsidRPr="00FB3AB3">
        <w:rPr>
          <w:color w:val="000000"/>
          <w:szCs w:val="28"/>
        </w:rPr>
        <w:t xml:space="preserve"> кредитов от кредитных организаций в валюте Российской Федерации</w:t>
      </w:r>
      <w:r w:rsidRPr="00FB3AB3">
        <w:t>:</w:t>
      </w:r>
    </w:p>
    <w:p w:rsidR="00CA42F2" w:rsidRDefault="00CA42F2" w:rsidP="00CA42F2">
      <w:pPr>
        <w:pStyle w:val="ConsPlusNormal"/>
        <w:ind w:firstLine="709"/>
        <w:jc w:val="both"/>
      </w:pPr>
      <w:r>
        <w:t>а) используется метод прямого счета;</w:t>
      </w:r>
    </w:p>
    <w:p w:rsidR="00CA42F2" w:rsidRDefault="00CA42F2" w:rsidP="00CA42F2">
      <w:pPr>
        <w:pStyle w:val="ConsPlusNormal"/>
        <w:ind w:firstLine="709"/>
        <w:jc w:val="both"/>
      </w:pPr>
      <w:r>
        <w:t>б) при расчете прогнозного объема поступлений</w:t>
      </w:r>
      <w:r w:rsidRPr="006F5483">
        <w:t xml:space="preserve"> </w:t>
      </w:r>
      <w:r>
        <w:t>учитываются:</w:t>
      </w:r>
    </w:p>
    <w:p w:rsidR="00CA42F2" w:rsidRDefault="00CA42F2" w:rsidP="00CA42F2">
      <w:pPr>
        <w:pStyle w:val="ConsPlusNormal"/>
        <w:ind w:firstLine="709"/>
        <w:jc w:val="both"/>
      </w:pPr>
      <w:r>
        <w:t>прогнозируемый объем дефицита местного бюджета в соответствующем финансовом году;</w:t>
      </w:r>
    </w:p>
    <w:p w:rsidR="00CA42F2" w:rsidRDefault="00CA42F2" w:rsidP="00CA42F2">
      <w:pPr>
        <w:pStyle w:val="ConsPlusNormal"/>
        <w:ind w:firstLine="709"/>
        <w:jc w:val="both"/>
      </w:pPr>
      <w:r>
        <w:t>объем муниципальных заимствований, подлежащих погашению в соответствующем финансовом году по действующим и планируемым к заключению кредитным договорам (если источником погашения (покрытия) являются кредиты от кредитных организаций);</w:t>
      </w:r>
    </w:p>
    <w:p w:rsidR="00CA42F2" w:rsidRDefault="00CA42F2" w:rsidP="00CA42F2">
      <w:pPr>
        <w:pStyle w:val="ConsPlusNormal"/>
        <w:ind w:firstLine="709"/>
        <w:jc w:val="both"/>
      </w:pPr>
      <w:r>
        <w:t>рыночная конъюнктура внутренних заимствований;</w:t>
      </w:r>
    </w:p>
    <w:p w:rsidR="00CA42F2" w:rsidRDefault="00CA42F2" w:rsidP="00CA42F2">
      <w:pPr>
        <w:pStyle w:val="ConsPlusNormal"/>
        <w:ind w:firstLine="709"/>
        <w:jc w:val="both"/>
      </w:pPr>
      <w:r>
        <w:rPr>
          <w:szCs w:val="28"/>
        </w:rPr>
        <w:t>изменение остатков средств на счетах по учету средств местного бюджета в течение соответствующего финансового года</w:t>
      </w:r>
      <w:r>
        <w:t>.</w:t>
      </w:r>
    </w:p>
    <w:p w:rsidR="00CA42F2" w:rsidRPr="00CA42F2" w:rsidRDefault="00CA42F2" w:rsidP="00CA42F2">
      <w:pPr>
        <w:pStyle w:val="ConsPlusNormal"/>
        <w:spacing w:after="120"/>
        <w:ind w:firstLine="709"/>
        <w:jc w:val="both"/>
      </w:pPr>
      <w:r>
        <w:t>в) формула расчета:</w:t>
      </w:r>
    </w:p>
    <w:p w:rsidR="00CA42F2" w:rsidRDefault="00CA42F2" w:rsidP="00CA42F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ПКкр</w:t>
      </w:r>
      <w:proofErr w:type="spellEnd"/>
      <w:r>
        <w:rPr>
          <w:sz w:val="28"/>
          <w:szCs w:val="28"/>
        </w:rPr>
        <w:t xml:space="preserve"> =(Д +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 - И) - </w:t>
      </w:r>
      <w:proofErr w:type="spellStart"/>
      <w:r>
        <w:rPr>
          <w:sz w:val="28"/>
          <w:szCs w:val="28"/>
        </w:rPr>
        <w:t>Бкр</w:t>
      </w:r>
      <w:proofErr w:type="spellEnd"/>
      <w:r>
        <w:rPr>
          <w:sz w:val="28"/>
          <w:szCs w:val="28"/>
        </w:rPr>
        <w:t>, где:</w:t>
      </w:r>
    </w:p>
    <w:p w:rsidR="00CA42F2" w:rsidRDefault="00CA42F2" w:rsidP="00CA42F2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ПКкр</w:t>
      </w:r>
      <w:proofErr w:type="spell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прогнозный объем поступлений кредитов от кредитных организаций по действующим и планируемым к заключению кредитным договорам в соответствующем финансовом году;</w:t>
      </w:r>
    </w:p>
    <w:p w:rsidR="00CA42F2" w:rsidRDefault="00CA42F2" w:rsidP="00CA42F2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 -</w:t>
      </w:r>
      <w:r>
        <w:rPr>
          <w:sz w:val="28"/>
          <w:szCs w:val="28"/>
        </w:rPr>
        <w:tab/>
        <w:t>прогнозируемый объем дефицита местного бюджета на соответствующий год;</w:t>
      </w:r>
    </w:p>
    <w:p w:rsidR="00CA42F2" w:rsidRDefault="00CA42F2" w:rsidP="00CA42F2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объем муниципальных заимствований, подлежащих погашению по действующим и планируемым к заключению кредитным договорам в соответствующем финансовом году;</w:t>
      </w:r>
    </w:p>
    <w:p w:rsidR="00CA42F2" w:rsidRPr="00CA42F2" w:rsidRDefault="00CA42F2" w:rsidP="00CA42F2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0F62DE">
        <w:rPr>
          <w:sz w:val="28"/>
          <w:szCs w:val="28"/>
        </w:rPr>
        <w:t>О  -</w:t>
      </w:r>
      <w:r w:rsidRPr="000F62DE">
        <w:rPr>
          <w:sz w:val="28"/>
          <w:szCs w:val="28"/>
        </w:rPr>
        <w:tab/>
        <w:t>остатки средств местного бюджета на конец года, предшествующего планируемому периоду;</w:t>
      </w:r>
    </w:p>
    <w:p w:rsidR="00CA42F2" w:rsidRDefault="00CA42F2" w:rsidP="00CA42F2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 -</w:t>
      </w:r>
      <w:r>
        <w:rPr>
          <w:sz w:val="28"/>
          <w:szCs w:val="28"/>
        </w:rPr>
        <w:tab/>
        <w:t>поступление по иным источникам внутреннего финансирования дефицита бюджета, прогнозируемое на соответствующий финансовый год;</w:t>
      </w:r>
    </w:p>
    <w:p w:rsidR="00CA42F2" w:rsidRDefault="00CA42F2" w:rsidP="00CA42F2">
      <w:pPr>
        <w:shd w:val="clear" w:color="auto" w:fill="FFFFFF"/>
        <w:tabs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Бкр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получение бюджетных кредитов от других бюджетов бюджетной системы Российской Федерации.</w:t>
      </w:r>
    </w:p>
    <w:p w:rsidR="00CA42F2" w:rsidRDefault="00CA42F2" w:rsidP="00CA42F2">
      <w:pPr>
        <w:shd w:val="clear" w:color="auto" w:fill="FFFFFF"/>
        <w:ind w:firstLine="709"/>
        <w:jc w:val="both"/>
        <w:rPr>
          <w:sz w:val="28"/>
          <w:szCs w:val="28"/>
        </w:rPr>
      </w:pPr>
      <w:r w:rsidRPr="00F83A4E">
        <w:rPr>
          <w:sz w:val="28"/>
          <w:szCs w:val="28"/>
        </w:rPr>
        <w:t>В расчет объема поступлений кредитов от кредитных организаций в соответствующем финансовом году включаются объемы возможных оборотов по кредитам кредитных организаций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CA42F2" w:rsidRPr="002A26AF" w:rsidRDefault="00CA42F2" w:rsidP="00CA42F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2A26AF">
        <w:rPr>
          <w:sz w:val="28"/>
          <w:szCs w:val="28"/>
        </w:rPr>
        <w:t>.2.</w:t>
      </w:r>
      <w:r w:rsidRPr="002A26AF">
        <w:rPr>
          <w:sz w:val="28"/>
          <w:szCs w:val="28"/>
        </w:rPr>
        <w:tab/>
      </w:r>
      <w:r w:rsidRPr="002A26AF">
        <w:rPr>
          <w:color w:val="000000"/>
          <w:sz w:val="28"/>
          <w:szCs w:val="28"/>
        </w:rPr>
        <w:t xml:space="preserve">Привлечение кредитов из других бюджетов бюджетной системы Российской Федерации </w:t>
      </w:r>
      <w:r>
        <w:rPr>
          <w:color w:val="000000"/>
          <w:sz w:val="28"/>
          <w:szCs w:val="28"/>
        </w:rPr>
        <w:t xml:space="preserve">бюджетами </w:t>
      </w:r>
      <w:r w:rsidRPr="002A26AF">
        <w:rPr>
          <w:color w:val="000000"/>
          <w:sz w:val="28"/>
          <w:szCs w:val="28"/>
        </w:rPr>
        <w:t>в валюте Российской Федерации:</w:t>
      </w:r>
    </w:p>
    <w:p w:rsidR="00CA42F2" w:rsidRDefault="00CA42F2" w:rsidP="00CA42F2">
      <w:pPr>
        <w:pStyle w:val="ConsPlusNormal"/>
        <w:ind w:firstLine="709"/>
        <w:jc w:val="both"/>
      </w:pPr>
      <w:r w:rsidRPr="002A26AF">
        <w:t>а) используется метод прямого счета;</w:t>
      </w:r>
    </w:p>
    <w:p w:rsidR="00CA42F2" w:rsidRDefault="00CA42F2" w:rsidP="00CA42F2">
      <w:pPr>
        <w:pStyle w:val="ConsPlusNormal"/>
        <w:ind w:firstLine="709"/>
        <w:jc w:val="both"/>
      </w:pPr>
      <w:r>
        <w:t>б) для расчета прогнозного объема поступлений</w:t>
      </w:r>
      <w:r w:rsidRPr="006F5483">
        <w:t xml:space="preserve"> </w:t>
      </w:r>
      <w:r>
        <w:t>учитываются:</w:t>
      </w:r>
    </w:p>
    <w:p w:rsidR="00CA42F2" w:rsidRDefault="00CA42F2" w:rsidP="00CA42F2">
      <w:pPr>
        <w:pStyle w:val="ConsPlusNormal"/>
        <w:ind w:firstLine="709"/>
        <w:jc w:val="both"/>
      </w:pPr>
      <w:r>
        <w:t>действующие соглашения о получении бюджетных кредитов из бюджета Ростовской области (далее – бюджетный кредит);</w:t>
      </w:r>
    </w:p>
    <w:p w:rsidR="00CA42F2" w:rsidRPr="000F62DE" w:rsidRDefault="00CA42F2" w:rsidP="00CA42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к заключению соглашения о получении бюджетных кредитов из областного бюджета (в случае принятия Губернатором Ростовской области решения о предоставлении бюджетного кредита городу Волгодонску) в соответствующем финансовом году;</w:t>
      </w:r>
    </w:p>
    <w:p w:rsidR="00CA42F2" w:rsidRDefault="00CA42F2" w:rsidP="00CA42F2">
      <w:pPr>
        <w:pStyle w:val="ConsPlusNormal"/>
        <w:spacing w:after="120"/>
        <w:ind w:firstLine="709"/>
        <w:jc w:val="both"/>
      </w:pPr>
      <w:r>
        <w:t>в) формула расчета:</w:t>
      </w:r>
    </w:p>
    <w:p w:rsidR="00CA42F2" w:rsidRDefault="00CA42F2" w:rsidP="00CA42F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ПБкр</w:t>
      </w:r>
      <w:proofErr w:type="spellEnd"/>
      <w:r>
        <w:rPr>
          <w:sz w:val="28"/>
          <w:szCs w:val="28"/>
        </w:rPr>
        <w:t xml:space="preserve"> =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где:</w:t>
      </w:r>
    </w:p>
    <w:p w:rsidR="00CA42F2" w:rsidRDefault="00CA42F2" w:rsidP="00CA42F2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ПБкр</w:t>
      </w:r>
      <w:proofErr w:type="spell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прогнозный объем поступлений бюджетных кредитов в соответствующем финансовом году;</w:t>
      </w:r>
    </w:p>
    <w:p w:rsidR="00CA42F2" w:rsidRDefault="00CA42F2" w:rsidP="00CA42F2">
      <w:pPr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прогноз поступлений бюджетного кредита из областного бюджета (в случае принятия Губернатором Ростовской области решения о предоставлении бюджетного кредита городу Волгодонску) в соответствующем финансовом году.</w:t>
      </w:r>
    </w:p>
    <w:p w:rsidR="00991144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991144" w:rsidRPr="00A31960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A94138" w:rsidRPr="00A94138" w:rsidRDefault="00747235" w:rsidP="00A941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A94138" w:rsidRPr="00A94138">
        <w:rPr>
          <w:sz w:val="28"/>
          <w:szCs w:val="28"/>
        </w:rPr>
        <w:t xml:space="preserve">ачальник </w:t>
      </w:r>
      <w:proofErr w:type="gramStart"/>
      <w:r w:rsidR="00A94138" w:rsidRPr="00A94138">
        <w:rPr>
          <w:sz w:val="28"/>
          <w:szCs w:val="28"/>
        </w:rPr>
        <w:t>Финансового</w:t>
      </w:r>
      <w:proofErr w:type="gramEnd"/>
    </w:p>
    <w:p w:rsidR="00A94138" w:rsidRPr="00A94138" w:rsidRDefault="00A94138" w:rsidP="00B601AF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="00864F9F"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747235">
        <w:rPr>
          <w:sz w:val="28"/>
          <w:szCs w:val="28"/>
        </w:rPr>
        <w:tab/>
      </w:r>
      <w:r w:rsidR="00747235">
        <w:rPr>
          <w:sz w:val="28"/>
          <w:szCs w:val="28"/>
        </w:rPr>
        <w:tab/>
        <w:t xml:space="preserve">М.А. </w:t>
      </w:r>
      <w:proofErr w:type="gramStart"/>
      <w:r w:rsidR="00747235">
        <w:rPr>
          <w:sz w:val="28"/>
          <w:szCs w:val="28"/>
        </w:rPr>
        <w:t>Вялых</w:t>
      </w:r>
      <w:proofErr w:type="gramEnd"/>
    </w:p>
    <w:p w:rsidR="00EC2800" w:rsidRDefault="00EC2800" w:rsidP="00A94138">
      <w:pPr>
        <w:tabs>
          <w:tab w:val="left" w:pos="709"/>
        </w:tabs>
        <w:jc w:val="center"/>
        <w:rPr>
          <w:sz w:val="28"/>
          <w:szCs w:val="28"/>
        </w:rPr>
      </w:pPr>
    </w:p>
    <w:sectPr w:rsidR="00EC2800" w:rsidSect="00B601AF">
      <w:footerReference w:type="default" r:id="rId10"/>
      <w:pgSz w:w="11906" w:h="16838"/>
      <w:pgMar w:top="567" w:right="707" w:bottom="28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3A" w:rsidRDefault="0075383A" w:rsidP="00FA6A9C">
      <w:r>
        <w:separator/>
      </w:r>
    </w:p>
  </w:endnote>
  <w:endnote w:type="continuationSeparator" w:id="0">
    <w:p w:rsidR="0075383A" w:rsidRDefault="0075383A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3A" w:rsidRDefault="0075383A" w:rsidP="00FA6A9C">
      <w:r>
        <w:separator/>
      </w:r>
    </w:p>
  </w:footnote>
  <w:footnote w:type="continuationSeparator" w:id="0">
    <w:p w:rsidR="0075383A" w:rsidRDefault="0075383A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3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2"/>
  </w:num>
  <w:num w:numId="16">
    <w:abstractNumId w:val="24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07D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97D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4A6B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EE7"/>
    <w:rsid w:val="0029328D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5145"/>
    <w:rsid w:val="0034652A"/>
    <w:rsid w:val="003474A6"/>
    <w:rsid w:val="00351435"/>
    <w:rsid w:val="00354036"/>
    <w:rsid w:val="00354366"/>
    <w:rsid w:val="00356BAD"/>
    <w:rsid w:val="00356FD8"/>
    <w:rsid w:val="00360226"/>
    <w:rsid w:val="0036178D"/>
    <w:rsid w:val="00361CAC"/>
    <w:rsid w:val="00361EC9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388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71F5"/>
    <w:rsid w:val="006E7264"/>
    <w:rsid w:val="006E7D14"/>
    <w:rsid w:val="006E7E6B"/>
    <w:rsid w:val="006F0C4D"/>
    <w:rsid w:val="006F0D93"/>
    <w:rsid w:val="006F3D54"/>
    <w:rsid w:val="006F3FF1"/>
    <w:rsid w:val="006F4440"/>
    <w:rsid w:val="006F46F7"/>
    <w:rsid w:val="006F5483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83A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5AC6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942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5C3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407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60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3C50"/>
    <w:rsid w:val="008F4339"/>
    <w:rsid w:val="008F4E14"/>
    <w:rsid w:val="008F6A7B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1144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3DFB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2A93"/>
    <w:rsid w:val="00AE2F2B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2F09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59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42F2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5F74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8EE"/>
    <w:rsid w:val="00DB2A92"/>
    <w:rsid w:val="00DB2F5F"/>
    <w:rsid w:val="00DB3E5E"/>
    <w:rsid w:val="00DB46CC"/>
    <w:rsid w:val="00DB5D6A"/>
    <w:rsid w:val="00DB625B"/>
    <w:rsid w:val="00DB6BB4"/>
    <w:rsid w:val="00DC0EB7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28065F3921C8793085156459C604FCC940D5FE9237625784B6F1A107D1772D64D2D007121p7M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F90912CE57150D7E6E745BE0C85916EB321831CDD169A467B5C20F284B0AA4C667F7258E1PF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BD24-1291-4B10-87CE-66924003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consultantplus://offline/ref=0EA28065F3921C8793085156459C604FCC940D5FE9237625784B6F1A107D1772D64D2D007121p7M5J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2016-08-12T06:50:00Z</cp:lastPrinted>
  <dcterms:created xsi:type="dcterms:W3CDTF">2022-07-08T11:45:00Z</dcterms:created>
  <dcterms:modified xsi:type="dcterms:W3CDTF">2022-07-08T11:45:00Z</dcterms:modified>
</cp:coreProperties>
</file>