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0"/>
        </w:rPr>
      </w:pPr>
      <w:r>
        <w:rPr>
          <w:b w:val="0"/>
        </w:rPr>
        <w:t>Администрация</w:t>
      </w:r>
      <w:r>
        <w:rPr>
          <w:b w:val="0"/>
        </w:rPr>
        <w:t xml:space="preserve"> города Волгодонска</w:t>
      </w:r>
    </w:p>
    <w:p w14:paraId="02000000"/>
    <w:p w14:paraId="03000000">
      <w:pPr>
        <w:pStyle w:val="Style_1"/>
        <w:rPr>
          <w:b w:val="0"/>
        </w:rPr>
      </w:pPr>
      <w:r>
        <w:rPr>
          <w:b w:val="0"/>
        </w:rPr>
        <w:t>ПРОТОКОЛ</w:t>
      </w:r>
    </w:p>
    <w:p w14:paraId="04000000">
      <w:pPr>
        <w:rPr>
          <w:sz w:val="28"/>
        </w:rPr>
      </w:pPr>
      <w:r>
        <w:rPr>
          <w:sz w:val="28"/>
        </w:rPr>
        <w:t>«</w:t>
      </w:r>
      <w:r>
        <w:rPr>
          <w:sz w:val="28"/>
        </w:rPr>
        <w:t>09</w:t>
      </w:r>
      <w:r>
        <w:rPr>
          <w:sz w:val="28"/>
        </w:rPr>
        <w:t xml:space="preserve">» </w:t>
      </w:r>
      <w:r>
        <w:rPr>
          <w:sz w:val="28"/>
        </w:rPr>
        <w:t>июня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№ </w:t>
      </w:r>
      <w:r>
        <w:rPr>
          <w:sz w:val="28"/>
        </w:rPr>
        <w:t>2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>Волгодонск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заседания городской трехсторонней комиссии по регулированию</w:t>
      </w:r>
      <w:r>
        <w:rPr>
          <w:sz w:val="28"/>
        </w:rPr>
        <w:t xml:space="preserve"> </w:t>
      </w:r>
      <w:r>
        <w:rPr>
          <w:sz w:val="28"/>
        </w:rPr>
        <w:t>социально-трудовых отношений</w:t>
      </w:r>
    </w:p>
    <w:p w14:paraId="08000000">
      <w:pPr>
        <w:rPr>
          <w:sz w:val="28"/>
          <w:highlight w:val="yellow"/>
        </w:rPr>
      </w:pPr>
    </w:p>
    <w:p w14:paraId="09000000">
      <w:pPr>
        <w:rPr>
          <w:sz w:val="28"/>
        </w:rPr>
      </w:pPr>
      <w:r>
        <w:rPr>
          <w:sz w:val="28"/>
        </w:rPr>
        <w:t>Член комиссии от Администрации города</w:t>
      </w:r>
      <w:r>
        <w:rPr>
          <w:sz w:val="27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Тищенко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>И</w:t>
      </w:r>
      <w:r>
        <w:rPr>
          <w:sz w:val="28"/>
        </w:rPr>
        <w:t>.</w:t>
      </w:r>
    </w:p>
    <w:p w14:paraId="0A000000">
      <w:pPr>
        <w:rPr>
          <w:sz w:val="28"/>
        </w:rPr>
      </w:pPr>
      <w:r>
        <w:rPr>
          <w:sz w:val="28"/>
        </w:rPr>
        <w:t>Секретарь -</w:t>
      </w:r>
      <w:r>
        <w:rPr>
          <w:sz w:val="28"/>
        </w:rPr>
        <w:t xml:space="preserve">  </w:t>
      </w:r>
      <w:r>
        <w:rPr>
          <w:sz w:val="28"/>
        </w:rPr>
        <w:t>Лешко</w:t>
      </w:r>
      <w:r>
        <w:rPr>
          <w:sz w:val="28"/>
        </w:rPr>
        <w:t xml:space="preserve"> О.Ю.</w:t>
      </w:r>
    </w:p>
    <w:p w14:paraId="0B000000">
      <w:pPr>
        <w:rPr>
          <w:sz w:val="28"/>
        </w:rPr>
      </w:pPr>
      <w:r>
        <w:rPr>
          <w:sz w:val="28"/>
        </w:rPr>
        <w:t>Присутствовали:</w:t>
      </w:r>
      <w:r>
        <w:rPr>
          <w:sz w:val="28"/>
        </w:rPr>
        <w:t xml:space="preserve">   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</w:p>
    <w:tbl>
      <w:tblPr>
        <w:tblStyle w:val="Style_2"/>
        <w:tblLayout w:type="fixed"/>
      </w:tblPr>
      <w:tblGrid>
        <w:gridCol w:w="5495"/>
        <w:gridCol w:w="4394"/>
      </w:tblGrid>
      <w:tr>
        <w:trPr>
          <w:trHeight w:hRule="atLeast" w:val="974"/>
        </w:trPr>
        <w:tc>
          <w:tcPr>
            <w:tcW w:type="dxa" w:w="5495"/>
          </w:tcPr>
          <w:p w14:paraId="0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Члены к</w:t>
            </w:r>
            <w:r>
              <w:rPr>
                <w:sz w:val="28"/>
              </w:rPr>
              <w:t>ом</w:t>
            </w:r>
            <w:r>
              <w:rPr>
                <w:sz w:val="28"/>
              </w:rPr>
              <w:t>иссии (по списку) -           1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чел., </w:t>
            </w:r>
          </w:p>
          <w:p w14:paraId="0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числе: </w:t>
            </w:r>
          </w:p>
          <w:p w14:paraId="0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-со стороны работодателей -           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чел., </w:t>
            </w:r>
          </w:p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-со стороны профсоюзов  -               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чел., </w:t>
            </w:r>
          </w:p>
          <w:p w14:paraId="1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-со ст</w:t>
            </w:r>
            <w:r>
              <w:rPr>
                <w:sz w:val="28"/>
              </w:rPr>
              <w:t xml:space="preserve">ороны Администрации -         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чел.,</w:t>
            </w:r>
          </w:p>
          <w:p w14:paraId="11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  <w:tc>
          <w:tcPr>
            <w:tcW w:type="dxa" w:w="4394"/>
          </w:tcPr>
          <w:p w14:paraId="12000000">
            <w:pPr>
              <w:ind/>
              <w:jc w:val="both"/>
              <w:rPr>
                <w:sz w:val="28"/>
              </w:rPr>
            </w:pPr>
          </w:p>
        </w:tc>
      </w:tr>
    </w:tbl>
    <w:p w14:paraId="13000000">
      <w:pPr>
        <w:ind/>
        <w:jc w:val="center"/>
        <w:rPr>
          <w:sz w:val="28"/>
          <w:highlight w:val="yellow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>ПОВЕСТКА ДНЯ</w:t>
      </w:r>
      <w:r>
        <w:rPr>
          <w:sz w:val="28"/>
        </w:rPr>
        <w:t>:</w:t>
      </w:r>
    </w:p>
    <w:p w14:paraId="15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Об итогах городского конкурса «Лучший коллективный договор».</w:t>
      </w:r>
    </w:p>
    <w:p w14:paraId="16000000">
      <w:pPr>
        <w:spacing w:line="240" w:lineRule="auto"/>
        <w:ind w:firstLine="708" w:left="0"/>
        <w:jc w:val="both"/>
        <w:rPr>
          <w:sz w:val="28"/>
        </w:rPr>
      </w:pPr>
      <w:r>
        <w:rPr>
          <w:rStyle w:val="Style_3_ch"/>
          <w:sz w:val="28"/>
        </w:rPr>
        <w:t xml:space="preserve">2. </w:t>
      </w:r>
      <w:r>
        <w:rPr>
          <w:rStyle w:val="Style_3_ch"/>
          <w:sz w:val="28"/>
        </w:rPr>
        <w:t>О</w:t>
      </w:r>
      <w:r>
        <w:rPr>
          <w:rStyle w:val="Style_3_ch"/>
          <w:sz w:val="28"/>
        </w:rPr>
        <w:t xml:space="preserve"> выполнении мероприятий по повышению оплаты труда работников, определенных указом Президента Российской Федерации от 07.05.2012 №597.</w:t>
      </w:r>
    </w:p>
    <w:p w14:paraId="17000000">
      <w:pPr>
        <w:spacing w:line="240" w:lineRule="auto"/>
        <w:ind w:firstLine="708" w:left="0"/>
        <w:jc w:val="both"/>
        <w:rPr>
          <w:sz w:val="28"/>
        </w:rPr>
      </w:pPr>
      <w:r>
        <w:rPr>
          <w:rStyle w:val="Style_3_ch"/>
          <w:sz w:val="28"/>
        </w:rPr>
        <w:t xml:space="preserve">3. О </w:t>
      </w:r>
      <w:r>
        <w:rPr>
          <w:rStyle w:val="Style_3_ch"/>
          <w:sz w:val="28"/>
        </w:rPr>
        <w:t>применения положений Постановления Правительства Российской Федерации от 28.05.2022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Федерации».</w:t>
      </w:r>
    </w:p>
    <w:p w14:paraId="18000000">
      <w:pPr>
        <w:spacing w:line="240" w:lineRule="auto"/>
        <w:ind w:firstLine="708" w:left="0"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>ВЫСТУПИЛ</w:t>
      </w:r>
      <w:r>
        <w:rPr>
          <w:sz w:val="28"/>
        </w:rPr>
        <w:t>А</w:t>
      </w:r>
      <w:r>
        <w:rPr>
          <w:sz w:val="28"/>
        </w:rPr>
        <w:t>:</w:t>
      </w: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>Тищенко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>И</w:t>
      </w:r>
      <w:r>
        <w:rPr>
          <w:sz w:val="28"/>
        </w:rPr>
        <w:t>.</w:t>
      </w:r>
      <w:r>
        <w:rPr>
          <w:sz w:val="28"/>
        </w:rPr>
        <w:t xml:space="preserve">, </w:t>
      </w:r>
      <w:r>
        <w:rPr>
          <w:sz w:val="28"/>
        </w:rPr>
        <w:t xml:space="preserve">и.о. </w:t>
      </w:r>
      <w:r>
        <w:rPr>
          <w:sz w:val="28"/>
        </w:rPr>
        <w:t>заместител</w:t>
      </w:r>
      <w:r>
        <w:rPr>
          <w:sz w:val="28"/>
        </w:rPr>
        <w:t>я</w:t>
      </w:r>
      <w:r>
        <w:rPr>
          <w:sz w:val="28"/>
        </w:rPr>
        <w:t xml:space="preserve"> главы Администрации города Волгодонска по </w:t>
      </w:r>
      <w:r>
        <w:rPr>
          <w:sz w:val="28"/>
        </w:rPr>
        <w:t>экономике</w:t>
      </w:r>
      <w:r>
        <w:rPr>
          <w:sz w:val="28"/>
        </w:rPr>
        <w:t>, координатор  городской трехсторонней комиссии по регулированию социально-трудовых отношений.</w:t>
      </w:r>
    </w:p>
    <w:p w14:paraId="1B000000">
      <w:pPr>
        <w:pStyle w:val="Style_4"/>
      </w:pPr>
      <w:r>
        <w:t>Ознакомил</w:t>
      </w:r>
      <w:r>
        <w:t>а</w:t>
      </w:r>
      <w:r>
        <w:t xml:space="preserve"> у</w:t>
      </w:r>
      <w:r>
        <w:t>частников с повесткой заседания.</w:t>
      </w:r>
      <w:r>
        <w:t xml:space="preserve"> Предложил членам комиссии перейти к обсуждению вопросов повестки.</w:t>
      </w:r>
    </w:p>
    <w:p w14:paraId="1C000000">
      <w:pPr>
        <w:ind/>
        <w:jc w:val="both"/>
        <w:rPr>
          <w:sz w:val="28"/>
          <w:highlight w:val="yellow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 СЛУШАЛИ:</w:t>
      </w:r>
    </w:p>
    <w:p w14:paraId="1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О.Ю.</w:t>
      </w:r>
      <w:r>
        <w:rPr>
          <w:sz w:val="28"/>
        </w:rPr>
        <w:t xml:space="preserve"> </w:t>
      </w:r>
      <w:r>
        <w:rPr>
          <w:sz w:val="28"/>
        </w:rPr>
        <w:t>Лешко</w:t>
      </w:r>
      <w:r>
        <w:rPr>
          <w:sz w:val="28"/>
        </w:rPr>
        <w:t xml:space="preserve"> -</w:t>
      </w:r>
      <w:r>
        <w:rPr>
          <w:sz w:val="28"/>
        </w:rPr>
        <w:t xml:space="preserve"> заведующего сектором по оплате труда, уровню жизни и трудовым отношениям Администрации города Волгодонска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Сообщила, что в соответствии с постановлением Администрации города Волгодонска от 29.12.2021 № 2807</w:t>
      </w:r>
      <w:r>
        <w:rPr>
          <w:sz w:val="28"/>
        </w:rPr>
        <w:t xml:space="preserve"> </w:t>
      </w:r>
      <w:r>
        <w:rPr>
          <w:sz w:val="28"/>
        </w:rPr>
        <w:t>«О проведении в 2022 году городского конкурса «Коллективный договор – основа эффективности производства и защиты социально - трудовых прав работников» в апреле – мае 2022 года в городе Волгодонске проведен городской конкурс «Коллективный договор – основа эффективности производства и защиты социально - трудовых прав работников» (далее Конкурс). Конкурс проводится с целью развития и совершенствования социального партнерства на муниципальном уровне, повышения роли коллективного договора в осуществлении защиты трудовых прав работников организаций.</w:t>
      </w:r>
    </w:p>
    <w:p w14:paraId="20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По итогам муниципального конкурса призовые места распределились следующим образом:</w:t>
      </w:r>
    </w:p>
    <w:p w14:paraId="21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В номинации «Лучший коллективный договор» среди учреждений бюджетной сферы:</w:t>
      </w:r>
    </w:p>
    <w:p w14:paraId="22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1 место – Муниципальное автономное учреждение культуры Муниципального образования «Город Волгодонск» «Дворец культуры «Октябрь»;</w:t>
      </w:r>
    </w:p>
    <w:p w14:paraId="23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2 место – Муниципальное бюджетное учреждение дополнительного образования Детская художественная школа;</w:t>
      </w:r>
    </w:p>
    <w:p w14:paraId="24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3 место– муниципальное бюджетное общеобразовательное учреждение  средняя школа №11 г.Волгодонска.</w:t>
      </w:r>
    </w:p>
    <w:p w14:paraId="25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В номинации «Оплата труда и социальные выплаты»среди крупных и средних организаций города:</w:t>
      </w:r>
    </w:p>
    <w:p w14:paraId="26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1 место – Муниципальное унитарное предприятие муниципального образования «Город Волгодонск» «Волгодонская городская электрическая сеть».</w:t>
      </w:r>
    </w:p>
    <w:p w14:paraId="27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В номинации «Оплата труда и социальные выплаты» среди учреждений бюджетной сферы:</w:t>
      </w:r>
    </w:p>
    <w:p w14:paraId="28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1 место –Муниципальное бюджетное учреждение детская музыкальная школа имени С.В. Рахманинова.</w:t>
      </w:r>
    </w:p>
    <w:p w14:paraId="29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В номинации «Охрана и условия труда» среди учреждений бюджетной сферы:</w:t>
      </w:r>
    </w:p>
    <w:p w14:paraId="2A000000">
      <w:pPr>
        <w:pStyle w:val="Style_5"/>
        <w:spacing w:after="0"/>
        <w:ind w:firstLine="720" w:left="0" w:right="-144"/>
        <w:jc w:val="both"/>
        <w:rPr>
          <w:sz w:val="28"/>
        </w:rPr>
      </w:pPr>
      <w:r>
        <w:rPr>
          <w:sz w:val="28"/>
        </w:rPr>
        <w:t>1 место – муниципальное бюджетное дошкольное образовательное учреждение детский сад «Светлячок» г.Волгодонска.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>РЕШИЛИ: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1. Информацию принять к сведению.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2. Рекомендовать руководителям учреждений, предприятий и организаций принимать активное участие в муниципальном конкурсе «</w:t>
      </w:r>
      <w:r>
        <w:rPr>
          <w:sz w:val="28"/>
        </w:rPr>
        <w:t>Коллективный договор – основа эффективности производства и защиты социально - трудовых прав работников</w:t>
      </w:r>
      <w:r>
        <w:rPr>
          <w:sz w:val="28"/>
        </w:rPr>
        <w:t>».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>3. Сектору по оплате труда, уровню жизни и трудовым отношениям активизировать работу по привлечению учреждений, предприятий и организаций к участию в муниципальном конкурсе «</w:t>
      </w:r>
      <w:r>
        <w:rPr>
          <w:sz w:val="28"/>
        </w:rPr>
        <w:t>Коллективный договор – основа эффективности производства и защиты социально - трудовых прав работников»</w:t>
      </w:r>
      <w:r>
        <w:rPr>
          <w:sz w:val="28"/>
        </w:rPr>
        <w:t>.</w:t>
      </w:r>
    </w:p>
    <w:p w14:paraId="2F000000">
      <w:pPr>
        <w:ind w:firstLine="0" w:left="709"/>
        <w:jc w:val="both"/>
        <w:rPr>
          <w:sz w:val="28"/>
        </w:rPr>
      </w:pPr>
      <w:r>
        <w:rPr>
          <w:sz w:val="28"/>
        </w:rPr>
        <w:t>Ответственные исполнители:</w:t>
      </w:r>
    </w:p>
    <w:p w14:paraId="30000000">
      <w:pPr>
        <w:ind w:firstLine="0" w:left="709"/>
        <w:jc w:val="both"/>
        <w:rPr>
          <w:sz w:val="28"/>
        </w:rPr>
      </w:pPr>
      <w:r>
        <w:rPr>
          <w:sz w:val="28"/>
        </w:rPr>
        <w:t>Т.А. Самсонюк – начальник Управления образования г. Волгодонска;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С.Г. Заболотских</w:t>
      </w:r>
      <w:r>
        <w:rPr>
          <w:sz w:val="28"/>
        </w:rPr>
        <w:t xml:space="preserve"> – начал</w:t>
      </w:r>
      <w:r>
        <w:rPr>
          <w:sz w:val="28"/>
        </w:rPr>
        <w:t xml:space="preserve">ьник Управления здравоохранения </w:t>
      </w:r>
      <w:r>
        <w:rPr>
          <w:sz w:val="28"/>
        </w:rPr>
        <w:t>г.Волгодонска;</w:t>
      </w:r>
    </w:p>
    <w:p w14:paraId="32000000">
      <w:pPr>
        <w:ind w:firstLine="0" w:left="709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>Н</w:t>
      </w:r>
      <w:r>
        <w:rPr>
          <w:sz w:val="28"/>
        </w:rPr>
        <w:t xml:space="preserve">. </w:t>
      </w:r>
      <w:r>
        <w:rPr>
          <w:sz w:val="28"/>
        </w:rPr>
        <w:t>Жукова</w:t>
      </w:r>
      <w:r>
        <w:rPr>
          <w:sz w:val="28"/>
        </w:rPr>
        <w:t xml:space="preserve"> – начальник Отдела культуры г.Волгодонска;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В</w:t>
      </w:r>
      <w:r>
        <w:rPr>
          <w:sz w:val="28"/>
        </w:rPr>
        <w:t xml:space="preserve">. </w:t>
      </w:r>
      <w:r>
        <w:rPr>
          <w:sz w:val="28"/>
        </w:rPr>
        <w:t>Дубенцева</w:t>
      </w:r>
      <w:r>
        <w:rPr>
          <w:sz w:val="28"/>
        </w:rPr>
        <w:t xml:space="preserve"> – директор департамента труда и социального развития А</w:t>
      </w:r>
      <w:r>
        <w:rPr>
          <w:sz w:val="28"/>
        </w:rPr>
        <w:t>дминистрации города Волгодонска;</w:t>
      </w:r>
    </w:p>
    <w:p w14:paraId="34000000">
      <w:pPr>
        <w:pStyle w:val="Style_4"/>
      </w:pPr>
      <w:r>
        <w:t>В</w:t>
      </w:r>
      <w:r>
        <w:t>.</w:t>
      </w:r>
      <w:r>
        <w:t>В</w:t>
      </w:r>
      <w:r>
        <w:t>. </w:t>
      </w:r>
      <w:r>
        <w:t>Тютюнников</w:t>
      </w:r>
      <w:r>
        <w:t xml:space="preserve"> - </w:t>
      </w:r>
      <w:r>
        <w:t>п</w:t>
      </w:r>
      <w:r>
        <w:t>редседатель комитета по физической культ</w:t>
      </w:r>
      <w:r>
        <w:t>уре и спорту города Волгодонска;</w:t>
      </w:r>
    </w:p>
    <w:p w14:paraId="35000000">
      <w:pPr>
        <w:pStyle w:val="Style_4"/>
      </w:pPr>
      <w:r>
        <w:t>Руковод</w:t>
      </w:r>
      <w:r>
        <w:t>ители предприятий и организаций;</w:t>
      </w:r>
    </w:p>
    <w:p w14:paraId="36000000">
      <w:pPr>
        <w:pStyle w:val="Style_4"/>
      </w:pPr>
      <w:r>
        <w:t xml:space="preserve">О.Ю. </w:t>
      </w:r>
      <w:r>
        <w:t xml:space="preserve">Лешко </w:t>
      </w:r>
      <w:r>
        <w:t>– заведующий сектором по оплате труда, уровню жизни и трудовым отношениям Администрации города Волгодонска.</w:t>
      </w:r>
    </w:p>
    <w:p w14:paraId="37000000">
      <w:pPr>
        <w:ind w:firstLine="0" w:left="709"/>
        <w:jc w:val="right"/>
        <w:rPr>
          <w:sz w:val="28"/>
        </w:rPr>
      </w:pPr>
      <w:r>
        <w:rPr>
          <w:sz w:val="28"/>
        </w:rPr>
        <w:t>С</w:t>
      </w:r>
      <w:r>
        <w:rPr>
          <w:sz w:val="28"/>
        </w:rPr>
        <w:t>рок исполнения: 1 полугодие 2023</w:t>
      </w:r>
      <w:r>
        <w:rPr>
          <w:sz w:val="28"/>
        </w:rPr>
        <w:t xml:space="preserve"> года.</w:t>
      </w:r>
    </w:p>
    <w:p w14:paraId="38000000">
      <w:pPr>
        <w:ind/>
        <w:jc w:val="both"/>
        <w:rPr>
          <w:sz w:val="28"/>
          <w:highlight w:val="yellow"/>
        </w:rPr>
      </w:pPr>
    </w:p>
    <w:p w14:paraId="39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СЛУШАЛИ</w:t>
      </w:r>
      <w:r>
        <w:rPr>
          <w:sz w:val="28"/>
        </w:rPr>
        <w:t>:</w:t>
      </w:r>
    </w:p>
    <w:p w14:paraId="3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О.Ю. Лешко - заведующего сектором по оплате труда, уровню жизни и трудовым отношениям Администрации города Волгодонска</w:t>
      </w:r>
      <w:r>
        <w:rPr>
          <w:sz w:val="28"/>
        </w:rPr>
        <w:t>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Сообщила, что </w:t>
      </w:r>
      <w:r>
        <w:rPr>
          <w:rFonts w:ascii="Times New Roman" w:hAnsi="Times New Roman"/>
          <w:sz w:val="28"/>
        </w:rPr>
        <w:t>нормативны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правовы</w:t>
      </w:r>
      <w:r>
        <w:rPr>
          <w:rFonts w:ascii="Times New Roman" w:hAnsi="Times New Roman"/>
          <w:sz w:val="28"/>
        </w:rPr>
        <w:t xml:space="preserve">м актом, регулирующим </w:t>
      </w:r>
      <w:r>
        <w:rPr>
          <w:rFonts w:ascii="Times New Roman" w:hAnsi="Times New Roman"/>
          <w:sz w:val="28"/>
        </w:rPr>
        <w:t>поэтапное повышение заработной платы отдельным категориям работников муниципальных учреждений социальной сферы города Волгодонска</w:t>
      </w:r>
      <w:r>
        <w:rPr>
          <w:rFonts w:ascii="Times New Roman" w:hAnsi="Times New Roman"/>
          <w:sz w:val="28"/>
        </w:rPr>
        <w:t xml:space="preserve"> выступает п</w:t>
      </w:r>
      <w:r>
        <w:rPr>
          <w:rFonts w:ascii="Times New Roman" w:hAnsi="Times New Roman"/>
          <w:sz w:val="28"/>
        </w:rPr>
        <w:t>остановление Администрации города Волгодонска от 18.12.2012 №3872  «О поэтапном повышении заработной платы отдельным категориям работников муниципальных учреждений социальной сферы города Волгодо</w:t>
      </w:r>
      <w:r>
        <w:rPr>
          <w:rFonts w:ascii="Times New Roman" w:hAnsi="Times New Roman"/>
          <w:sz w:val="28"/>
        </w:rPr>
        <w:t>нска».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разработанных «дорожных карт» были установлены плановые показатели соотношения среднемесячной заработной  платы отдельных категорий работников к среднемесячной заработной плате по Ростовской области.</w:t>
      </w:r>
    </w:p>
    <w:p w14:paraId="3D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Сектором по оплате труда, уровню жизни и трудовым отношениям Администрацией города Волгодонска ежемесячно ведется мониторинг средней заработной платы категорий работников, определенных Указом Президента РФ от 07.05.2012 № 597 «О мероприятиях по реализации государственной социальной политики».</w:t>
      </w:r>
    </w:p>
    <w:p w14:paraId="3E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По состоянию на 01.06</w:t>
      </w:r>
      <w:r>
        <w:rPr>
          <w:sz w:val="28"/>
        </w:rPr>
        <w:t xml:space="preserve">.2022 года в муниципальных учреждениях города Волгодонска сложились следующие показатели: </w:t>
      </w:r>
    </w:p>
    <w:p w14:paraId="3F000000">
      <w:pPr>
        <w:pageBreakBefore w:val="1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услуги. Среднемесячная заработная плата составила 6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8675,5</w:t>
      </w:r>
      <w:r>
        <w:rPr>
          <w:sz w:val="28"/>
        </w:rPr>
        <w:t>0 рублей. Соотношение к среднемесячному доходу от трудовой деятельности по Ростовской области составило – 198</w:t>
      </w:r>
      <w:r>
        <w:rPr>
          <w:sz w:val="28"/>
        </w:rPr>
        <w:t>,7</w:t>
      </w:r>
      <w:r>
        <w:rPr>
          <w:sz w:val="28"/>
        </w:rPr>
        <w:t xml:space="preserve"> %, при плане – 190,1 %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0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средний медицинский (фармацевтический) персонал, обеспечивающий предоставление медицинских услуг. Среднемесячная заработная плата составила </w:t>
      </w:r>
      <w:r>
        <w:rPr>
          <w:sz w:val="28"/>
        </w:rPr>
        <w:t>32 598</w:t>
      </w:r>
      <w:r>
        <w:rPr>
          <w:sz w:val="28"/>
        </w:rPr>
        <w:t>,9</w:t>
      </w:r>
      <w:r>
        <w:rPr>
          <w:sz w:val="28"/>
        </w:rPr>
        <w:t>0 рублей. Соотношение к среднемесячному доходу от трудовой деятельности по Ростовской области составило – 98,6</w:t>
      </w:r>
      <w:r>
        <w:rPr>
          <w:sz w:val="28"/>
        </w:rPr>
        <w:t xml:space="preserve"> %, при плане – 96,8 %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1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младший медицинский персонал, обеспечивающий предоставление медицинских услуг. Среднемесячная заработная плата составила 29 410</w:t>
      </w:r>
      <w:r>
        <w:rPr>
          <w:sz w:val="28"/>
        </w:rPr>
        <w:t>,</w:t>
      </w:r>
      <w:r>
        <w:rPr>
          <w:sz w:val="28"/>
        </w:rPr>
        <w:t>1</w:t>
      </w:r>
      <w:r>
        <w:rPr>
          <w:sz w:val="28"/>
        </w:rPr>
        <w:t>0 рублей. Соотношение к среднемесячному доходу от трудовой деятельности по Ростовской области составило – 89</w:t>
      </w:r>
      <w:r>
        <w:rPr>
          <w:sz w:val="28"/>
        </w:rPr>
        <w:t>,0 %, при плане – 89,7 %;</w:t>
      </w:r>
      <w:r>
        <w:rPr>
          <w:sz w:val="28"/>
        </w:rPr>
        <w:t xml:space="preserve"> </w:t>
      </w:r>
    </w:p>
    <w:p w14:paraId="42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педагогические работники образовательных учреждений общего образован</w:t>
      </w:r>
      <w:r>
        <w:rPr>
          <w:sz w:val="28"/>
        </w:rPr>
        <w:t>ия. Средняя заработная плата – 41</w:t>
      </w:r>
      <w:r>
        <w:rPr>
          <w:sz w:val="28"/>
        </w:rPr>
        <w:t xml:space="preserve"> 562</w:t>
      </w:r>
      <w:r>
        <w:rPr>
          <w:sz w:val="28"/>
        </w:rPr>
        <w:t>,15</w:t>
      </w:r>
      <w:r>
        <w:rPr>
          <w:sz w:val="28"/>
        </w:rPr>
        <w:t xml:space="preserve"> рублей. Соотношение к средней заработной плате по Ростовской области – 133</w:t>
      </w:r>
      <w:r>
        <w:rPr>
          <w:sz w:val="28"/>
        </w:rPr>
        <w:t>,</w:t>
      </w:r>
      <w:r>
        <w:rPr>
          <w:sz w:val="28"/>
        </w:rPr>
        <w:t>5</w:t>
      </w:r>
      <w:r>
        <w:rPr>
          <w:sz w:val="28"/>
        </w:rPr>
        <w:t xml:space="preserve"> %, при плане – 100 </w:t>
      </w:r>
      <w:r>
        <w:rPr>
          <w:sz w:val="28"/>
        </w:rPr>
        <w:t xml:space="preserve">%; </w:t>
      </w:r>
    </w:p>
    <w:p w14:paraId="43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педагогические работники дошкольных образовательных учреждений. Средняя заработная плата – 29</w:t>
      </w:r>
      <w:r>
        <w:rPr>
          <w:sz w:val="28"/>
        </w:rPr>
        <w:t xml:space="preserve"> 044</w:t>
      </w:r>
      <w:r>
        <w:rPr>
          <w:sz w:val="28"/>
        </w:rPr>
        <w:t>,36</w:t>
      </w:r>
      <w:r>
        <w:rPr>
          <w:sz w:val="28"/>
        </w:rPr>
        <w:t xml:space="preserve"> рублей. Соотношение к средней заработной плате по Ростовской области в сфере общего образования – 91</w:t>
      </w:r>
      <w:r>
        <w:rPr>
          <w:sz w:val="28"/>
        </w:rPr>
        <w:t>,5</w:t>
      </w:r>
      <w:r>
        <w:rPr>
          <w:sz w:val="28"/>
        </w:rPr>
        <w:t xml:space="preserve"> %, при плане – 100 %; </w:t>
      </w:r>
    </w:p>
    <w:p w14:paraId="44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педагогические работники учреждений дополнительного образования детей в сфере образования. Средняя заработная плата – 35 75</w:t>
      </w:r>
      <w:r>
        <w:rPr>
          <w:sz w:val="28"/>
        </w:rPr>
        <w:t>2</w:t>
      </w:r>
      <w:r>
        <w:rPr>
          <w:sz w:val="28"/>
        </w:rPr>
        <w:t>,87</w:t>
      </w:r>
      <w:r>
        <w:rPr>
          <w:sz w:val="28"/>
        </w:rPr>
        <w:t xml:space="preserve"> рублей. Соотношение к средней заработной плате учител</w:t>
      </w:r>
      <w:r>
        <w:rPr>
          <w:sz w:val="28"/>
        </w:rPr>
        <w:t>ей по Ростовской области – 104</w:t>
      </w:r>
      <w:r>
        <w:rPr>
          <w:sz w:val="28"/>
        </w:rPr>
        <w:t>,</w:t>
      </w:r>
      <w:r>
        <w:rPr>
          <w:sz w:val="28"/>
        </w:rPr>
        <w:t>0</w:t>
      </w:r>
      <w:r>
        <w:rPr>
          <w:sz w:val="28"/>
        </w:rPr>
        <w:t xml:space="preserve"> %, при плане – 100 </w:t>
      </w:r>
      <w:r>
        <w:rPr>
          <w:sz w:val="28"/>
        </w:rPr>
        <w:t>%;</w:t>
      </w:r>
    </w:p>
    <w:p w14:paraId="45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средний медицинский (фармацевтический) персонал, обеспечивающий предоставление медицинских услуг: среднемесячная заработная плата – 33 0</w:t>
      </w:r>
      <w:r>
        <w:rPr>
          <w:sz w:val="28"/>
        </w:rPr>
        <w:t>5</w:t>
      </w:r>
      <w:r>
        <w:rPr>
          <w:sz w:val="28"/>
        </w:rPr>
        <w:t>7</w:t>
      </w:r>
      <w:r>
        <w:rPr>
          <w:sz w:val="28"/>
        </w:rPr>
        <w:t>,5</w:t>
      </w:r>
      <w:r>
        <w:rPr>
          <w:sz w:val="28"/>
        </w:rPr>
        <w:t>3</w:t>
      </w:r>
      <w:r>
        <w:rPr>
          <w:sz w:val="28"/>
        </w:rPr>
        <w:t xml:space="preserve"> рублей. Соотношение к среднемесячному доходу от трудовой деятельнос</w:t>
      </w:r>
      <w:r>
        <w:rPr>
          <w:sz w:val="28"/>
        </w:rPr>
        <w:t>ти – 100,0 %, при плане – 100 %;</w:t>
      </w:r>
      <w:r>
        <w:rPr>
          <w:sz w:val="28"/>
        </w:rPr>
        <w:t xml:space="preserve"> </w:t>
      </w:r>
    </w:p>
    <w:p w14:paraId="46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младший медицинский персонал, обеспечивающий предоставление медицинских услуг: среднемесячная заработная плата – 33 060</w:t>
      </w:r>
      <w:r>
        <w:rPr>
          <w:sz w:val="28"/>
        </w:rPr>
        <w:t>,00 рублей. Соотношение к среднемесячному доходу от трудовой деятельн</w:t>
      </w:r>
      <w:r>
        <w:rPr>
          <w:sz w:val="28"/>
        </w:rPr>
        <w:t>ости – 100 %, при плане – 100 %;</w:t>
      </w:r>
      <w:r>
        <w:rPr>
          <w:sz w:val="28"/>
        </w:rPr>
        <w:t xml:space="preserve"> </w:t>
      </w:r>
    </w:p>
    <w:p w14:paraId="47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социальные работники: среднеме</w:t>
      </w:r>
      <w:r>
        <w:rPr>
          <w:sz w:val="28"/>
        </w:rPr>
        <w:t>сячная заработная плата 33 056,58</w:t>
      </w:r>
      <w:r>
        <w:rPr>
          <w:sz w:val="28"/>
        </w:rPr>
        <w:t xml:space="preserve"> рублей. Соотношение к среднемесячному доходу от трудовой деятельности –100 %, при плане – 100 %;</w:t>
      </w:r>
    </w:p>
    <w:p w14:paraId="48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педагогические работники учреждений дополнительного образования детей в сфере культцры. Среднемесячная заработная плата составила – 38 0</w:t>
      </w:r>
      <w:r>
        <w:rPr>
          <w:sz w:val="28"/>
        </w:rPr>
        <w:t>58</w:t>
      </w:r>
      <w:r>
        <w:rPr>
          <w:sz w:val="28"/>
        </w:rPr>
        <w:t>,1</w:t>
      </w:r>
      <w:r>
        <w:rPr>
          <w:sz w:val="28"/>
        </w:rPr>
        <w:t>0 рублей. Соотношение к средней заработной плате учителей в Ростовской области (не ниже достигнутого уровня за 2021 год) составило – 110</w:t>
      </w:r>
      <w:r>
        <w:rPr>
          <w:sz w:val="28"/>
        </w:rPr>
        <w:t>,7</w:t>
      </w:r>
      <w:r>
        <w:rPr>
          <w:sz w:val="28"/>
        </w:rPr>
        <w:t xml:space="preserve"> % при плане – 100 %;</w:t>
      </w:r>
    </w:p>
    <w:p w14:paraId="49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- работники культуры. Среднемесячная заработная плата составила – 32 </w:t>
      </w:r>
      <w:r>
        <w:rPr>
          <w:sz w:val="28"/>
        </w:rPr>
        <w:t>561</w:t>
      </w:r>
      <w:r>
        <w:rPr>
          <w:sz w:val="28"/>
        </w:rPr>
        <w:t>,50 рублей. Соотношение к среднемесячному доходу от трудовой деятельности – 98,5</w:t>
      </w:r>
      <w:r>
        <w:rPr>
          <w:sz w:val="28"/>
        </w:rPr>
        <w:t xml:space="preserve"> % при плане 100 %;</w:t>
      </w:r>
    </w:p>
    <w:p w14:paraId="4A000000">
      <w:pPr>
        <w:spacing w:after="0" w:line="240" w:lineRule="auto"/>
        <w:ind w:firstLine="709" w:left="0"/>
        <w:jc w:val="both"/>
      </w:pPr>
      <w:r>
        <w:rPr>
          <w:sz w:val="28"/>
        </w:rPr>
        <w:t>- тренерский состав учреждений спортивной направленности: среднемесячная заработная плата составила – 33 345</w:t>
      </w:r>
      <w:r>
        <w:rPr>
          <w:sz w:val="28"/>
        </w:rPr>
        <w:t>,</w:t>
      </w:r>
      <w:r>
        <w:rPr>
          <w:sz w:val="28"/>
        </w:rPr>
        <w:t>2</w:t>
      </w:r>
      <w:r>
        <w:rPr>
          <w:sz w:val="28"/>
        </w:rPr>
        <w:t>0 рублей. Соотношение к среднемесячному доходу от трудовой деятельности – 100,9</w:t>
      </w:r>
      <w:r>
        <w:rPr>
          <w:sz w:val="28"/>
        </w:rPr>
        <w:t xml:space="preserve"> % , при плане – 100 %.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РЕШИЛИ: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.1. Принять информацию к сведению.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</w:rPr>
        <w:t>2.2. Сектору</w:t>
      </w:r>
      <w:r>
        <w:rPr>
          <w:sz w:val="28"/>
        </w:rPr>
        <w:t xml:space="preserve"> по оплате труда, уровню жизни и трудовым отношениям Администрации города Волгодонска</w:t>
      </w:r>
      <w:r>
        <w:rPr>
          <w:sz w:val="28"/>
        </w:rPr>
        <w:t xml:space="preserve"> продолжить осуществ</w:t>
      </w:r>
      <w:r>
        <w:rPr>
          <w:sz w:val="28"/>
        </w:rPr>
        <w:t xml:space="preserve">ление мониторинга </w:t>
      </w:r>
      <w:r>
        <w:rPr>
          <w:rFonts w:ascii="Times New Roman" w:hAnsi="Times New Roman"/>
          <w:sz w:val="28"/>
        </w:rPr>
        <w:t>заработной платы отдельных категорий работников муниципальных учреждений социальной сферы города Волгодонска</w:t>
      </w:r>
      <w:r>
        <w:rPr>
          <w:sz w:val="28"/>
        </w:rPr>
        <w:t>.</w:t>
      </w:r>
    </w:p>
    <w:p w14:paraId="4E000000">
      <w:pPr>
        <w:ind w:firstLine="709" w:left="0"/>
        <w:jc w:val="both"/>
        <w:rPr>
          <w:sz w:val="28"/>
        </w:rPr>
      </w:pPr>
      <w:r>
        <w:rPr>
          <w:sz w:val="28"/>
        </w:rPr>
        <w:t>2.3. Руководителям муниципальных учреждений социальной сферы обе</w:t>
      </w:r>
      <w:r>
        <w:rPr>
          <w:rFonts w:ascii="Times New Roman" w:hAnsi="Times New Roman"/>
          <w:sz w:val="28"/>
        </w:rPr>
        <w:t>спечить сохранение повышения показателя среднемесячной заработной  платы отдельных категорий работников, определенных Указом Президента РФ от 7 мая 2012 г. № 597 «О мероприятиях по реализации государственной социальной политики»</w:t>
      </w:r>
      <w:r>
        <w:rPr>
          <w:sz w:val="28"/>
        </w:rPr>
        <w:t>.</w:t>
      </w:r>
    </w:p>
    <w:p w14:paraId="4F000000">
      <w:pPr>
        <w:pStyle w:val="Style_4"/>
        <w:ind w:firstLine="0" w:left="0"/>
        <w:jc w:val="right"/>
        <w:rPr>
          <w:highlight w:val="yellow"/>
        </w:rPr>
      </w:pPr>
      <w:r>
        <w:rPr>
          <w:b w:val="1"/>
        </w:rPr>
        <w:t>Срок исполнения</w:t>
      </w:r>
      <w:r>
        <w:t>: до 31.12.2022</w:t>
      </w:r>
    </w:p>
    <w:p w14:paraId="50000000">
      <w:pPr>
        <w:pStyle w:val="Style_4"/>
        <w:ind w:firstLine="0" w:left="0"/>
        <w:jc w:val="right"/>
        <w:rPr>
          <w:highlight w:val="yellow"/>
        </w:rPr>
      </w:pPr>
    </w:p>
    <w:p w14:paraId="51000000">
      <w:pPr>
        <w:ind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СЛУШАЛИ</w:t>
      </w:r>
      <w:r>
        <w:rPr>
          <w:sz w:val="28"/>
        </w:rPr>
        <w:t>:</w:t>
      </w:r>
    </w:p>
    <w:p w14:paraId="5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О.Ю. Лешко - заведующего сектором по оплате труда, уровню жизни и трудовым отношениям Администрации города Волгодонска</w:t>
      </w:r>
      <w:r>
        <w:rPr>
          <w:sz w:val="28"/>
        </w:rPr>
        <w:t>.</w:t>
      </w:r>
    </w:p>
    <w:p w14:paraId="53000000">
      <w:pPr>
        <w:ind w:firstLine="708" w:left="0"/>
        <w:jc w:val="both"/>
        <w:rPr>
          <w:sz w:val="28"/>
        </w:rPr>
      </w:pPr>
      <w:r>
        <w:rPr>
          <w:rStyle w:val="Style_3_ch"/>
          <w:sz w:val="28"/>
        </w:rPr>
        <w:t>Сообщила, что в соответствии с требованиями п</w:t>
      </w:r>
      <w:r>
        <w:rPr>
          <w:rStyle w:val="Style_3_ch"/>
          <w:sz w:val="28"/>
        </w:rPr>
        <w:t xml:space="preserve">остановления Правительства Российской Федерации от 28.05.2022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</w:t>
      </w:r>
      <w:r>
        <w:rPr>
          <w:rStyle w:val="Style_3_ch"/>
          <w:sz w:val="28"/>
        </w:rPr>
        <w:t xml:space="preserve">Российской Федерации» </w:t>
      </w:r>
      <w:r>
        <w:rPr>
          <w:rStyle w:val="Style_3_ch"/>
          <w:sz w:val="28"/>
        </w:rPr>
        <w:t>с 1 июня 2022 года минимальный размер оплаты труда, установленный с 1 января 2022 года Федеральным законом от 19.06.2000 № 82-ФЗ, увеличивается на 10% и, соответственно, составит 15 279 руб.</w:t>
      </w:r>
    </w:p>
    <w:p w14:paraId="5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На территории города Волгодонска действует Ростовское областное трехстороннее соглашение и </w:t>
      </w:r>
      <w:r>
        <w:rPr>
          <w:rFonts w:ascii="Times New Roman" w:hAnsi="Times New Roman"/>
          <w:sz w:val="28"/>
        </w:rPr>
        <w:t xml:space="preserve">городское </w:t>
      </w:r>
      <w:r>
        <w:rPr>
          <w:rFonts w:ascii="Times New Roman" w:hAnsi="Times New Roman"/>
          <w:sz w:val="28"/>
        </w:rPr>
        <w:t xml:space="preserve">трехстороннее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территориальное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соглашение,</w:t>
      </w:r>
      <w:r>
        <w:rPr>
          <w:rFonts w:ascii="Times New Roman" w:hAnsi="Times New Roman"/>
          <w:sz w:val="28"/>
        </w:rPr>
        <w:t xml:space="preserve"> устанавливающие общие</w:t>
      </w:r>
      <w:r>
        <w:rPr>
          <w:rFonts w:ascii="Times New Roman" w:hAnsi="Times New Roman"/>
          <w:sz w:val="28"/>
        </w:rPr>
        <w:t xml:space="preserve"> принципы регулирования социально-трудовых и связанных с ними экономических отношений </w:t>
      </w:r>
      <w:r>
        <w:rPr>
          <w:rFonts w:ascii="Times New Roman" w:hAnsi="Times New Roman"/>
          <w:sz w:val="28"/>
        </w:rPr>
        <w:t>в городе Волгодонске</w:t>
      </w:r>
      <w:r>
        <w:rPr>
          <w:rFonts w:ascii="Times New Roman" w:hAnsi="Times New Roman"/>
          <w:sz w:val="28"/>
        </w:rPr>
        <w:t>.</w:t>
      </w:r>
    </w:p>
    <w:p w14:paraId="55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Главной стратегической задачей соглашений является создание условий для социального благополучия жителей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Волгодонска</w:t>
      </w:r>
      <w:r>
        <w:rPr>
          <w:rFonts w:ascii="Times New Roman" w:hAnsi="Times New Roman"/>
          <w:sz w:val="28"/>
        </w:rPr>
        <w:t>.</w:t>
      </w:r>
    </w:p>
    <w:p w14:paraId="5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Соглашениями предусмотрено установление </w:t>
      </w:r>
      <w:r>
        <w:rPr>
          <w:rFonts w:ascii="Times New Roman" w:hAnsi="Times New Roman"/>
          <w:sz w:val="28"/>
        </w:rPr>
        <w:t>работникам организаций внебюджетного сектора экономики, индивидуальных предпринимателей, полностью отработавшим норму рабочего времени и исполнившим свои трудовые обязанности (нормы труда), минимальную заработную плату в размере не ниже 1,2 величины минимального размера оплаты труда, установленного в соответствии с законодательством Российской Федерации.</w:t>
      </w:r>
    </w:p>
    <w:p w14:paraId="5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</w:t>
      </w:r>
      <w:r>
        <w:rPr>
          <w:rStyle w:val="Style_3_ch"/>
          <w:sz w:val="28"/>
        </w:rPr>
        <w:t xml:space="preserve">июня </w:t>
      </w:r>
      <w:r>
        <w:rPr>
          <w:rFonts w:ascii="Times New Roman" w:hAnsi="Times New Roman"/>
          <w:sz w:val="28"/>
        </w:rPr>
        <w:t>2022 года минимальный размер оплаты труда р</w:t>
      </w:r>
      <w:r>
        <w:rPr>
          <w:rFonts w:ascii="Times New Roman" w:hAnsi="Times New Roman"/>
          <w:sz w:val="28"/>
        </w:rPr>
        <w:t>аботникам организаций внебюджетного сектора экономики, индивидуальных предпринимателей, полностью отработавшим норму рабочего времени и исполнившим свои трудовые обязанности (нормы труда), составляет 18335,00 рублей.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РЕШИЛИ: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3.1. Принять информацию к сведению.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3.2. Сектору</w:t>
      </w:r>
      <w:r>
        <w:rPr>
          <w:sz w:val="28"/>
        </w:rPr>
        <w:t xml:space="preserve"> по оплате труда, уровню жизни и трудовым отношениям Администрации города Волгодонска</w:t>
      </w:r>
      <w:r>
        <w:rPr>
          <w:sz w:val="28"/>
        </w:rPr>
        <w:t xml:space="preserve"> продолжить осуществ</w:t>
      </w:r>
      <w:r>
        <w:rPr>
          <w:sz w:val="28"/>
        </w:rPr>
        <w:t xml:space="preserve">ление мониторинга установления минимального размера оплаты труда </w:t>
      </w:r>
      <w:r>
        <w:rPr>
          <w:rFonts w:ascii="Times New Roman" w:hAnsi="Times New Roman"/>
          <w:sz w:val="28"/>
        </w:rPr>
        <w:t>работникам организаций внебюджетного сектора экономики, индивидуальных предпринимателей, полностью отработавшим норму рабочего времени и исполнившим свои трудовые обязанности (нормы труда) в соответствии с действующи</w:t>
      </w:r>
      <w:r>
        <w:rPr>
          <w:sz w:val="28"/>
        </w:rPr>
        <w:t>ми трехсторонними соглашениями.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 Руководителям предприятий </w:t>
      </w:r>
      <w:r>
        <w:rPr>
          <w:rFonts w:ascii="Times New Roman" w:hAnsi="Times New Roman"/>
          <w:sz w:val="28"/>
        </w:rPr>
        <w:t xml:space="preserve">внебюджетного сектора экономики </w:t>
      </w:r>
      <w:r>
        <w:rPr>
          <w:sz w:val="28"/>
        </w:rPr>
        <w:t>и индивидуальным предпринимателям, присоединившихся к трехсторонним соглашениям, обе</w:t>
      </w:r>
      <w:r>
        <w:rPr>
          <w:rFonts w:ascii="Times New Roman" w:hAnsi="Times New Roman"/>
          <w:sz w:val="28"/>
        </w:rPr>
        <w:t>спечить установление миним</w:t>
      </w:r>
      <w:r>
        <w:rPr>
          <w:sz w:val="28"/>
        </w:rPr>
        <w:t>ального размера оплаты труда не ниже 18335,00 рублей.</w:t>
      </w:r>
    </w:p>
    <w:p w14:paraId="5C000000">
      <w:pPr>
        <w:rPr>
          <w:sz w:val="28"/>
        </w:rPr>
      </w:pPr>
    </w:p>
    <w:p w14:paraId="5D000000">
      <w:pPr>
        <w:rPr>
          <w:sz w:val="28"/>
        </w:rPr>
      </w:pPr>
    </w:p>
    <w:p w14:paraId="5E000000">
      <w:pPr>
        <w:rPr>
          <w:sz w:val="28"/>
        </w:rPr>
      </w:pPr>
      <w:r>
        <w:rPr>
          <w:sz w:val="28"/>
        </w:rPr>
        <w:t xml:space="preserve">Координатор комиссии                                                                     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>И</w:t>
      </w:r>
      <w:r>
        <w:rPr>
          <w:sz w:val="28"/>
        </w:rPr>
        <w:t>.</w:t>
      </w:r>
      <w:r>
        <w:rPr>
          <w:sz w:val="28"/>
        </w:rPr>
        <w:t xml:space="preserve"> Тищенко</w:t>
      </w:r>
      <w:r>
        <w:rPr>
          <w:sz w:val="28"/>
        </w:rPr>
        <w:t xml:space="preserve"> </w:t>
      </w:r>
    </w:p>
    <w:sectPr>
      <w:pgSz w:h="16838" w:orient="portrait" w:w="11906"/>
      <w:pgMar w:bottom="540" w:footer="720" w:gutter="0" w:header="720" w:left="1800" w:right="746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3"/>
    <w:next w:val="Style_3"/>
    <w:link w:val="Style_8_ch"/>
    <w:uiPriority w:val="9"/>
    <w:qFormat/>
    <w:pPr>
      <w:spacing w:after="60" w:before="240"/>
      <w:ind/>
      <w:outlineLvl w:val="6"/>
    </w:pPr>
    <w:rPr>
      <w:sz w:val="24"/>
    </w:rPr>
  </w:style>
  <w:style w:styleId="Style_8_ch" w:type="character">
    <w:name w:val="heading 7"/>
    <w:basedOn w:val="Style_3_ch"/>
    <w:link w:val="Style_8"/>
    <w:rPr>
      <w:sz w:val="24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Normal (Web)"/>
    <w:basedOn w:val="Style_3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3_ch"/>
    <w:link w:val="Style_13"/>
    <w:rPr>
      <w:sz w:val="24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Знак1 Знак Знак Знак"/>
    <w:basedOn w:val="Style_3"/>
    <w:link w:val="Style_15_ch"/>
    <w:rPr>
      <w:rFonts w:ascii="Verdana" w:hAnsi="Verdana"/>
    </w:rPr>
  </w:style>
  <w:style w:styleId="Style_15_ch" w:type="character">
    <w:name w:val="Знак1 Знак Знак Знак"/>
    <w:basedOn w:val="Style_3_ch"/>
    <w:link w:val="Style_15"/>
    <w:rPr>
      <w:rFonts w:ascii="Verdana" w:hAnsi="Verdana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Знак"/>
    <w:basedOn w:val="Style_3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"/>
    <w:basedOn w:val="Style_3_ch"/>
    <w:link w:val="Style_17"/>
    <w:rPr>
      <w:rFonts w:ascii="Tahoma" w:hAnsi="Tahoma"/>
    </w:rPr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er"/>
    <w:basedOn w:val="Style_3"/>
    <w:link w:val="Style_19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9_ch" w:type="character">
    <w:name w:val="header"/>
    <w:basedOn w:val="Style_3_ch"/>
    <w:link w:val="Style_19"/>
    <w:rPr>
      <w:sz w:val="24"/>
    </w:rPr>
  </w:style>
  <w:style w:styleId="Style_20" w:type="paragraph">
    <w:name w:val="Plain Text"/>
    <w:basedOn w:val="Style_3"/>
    <w:link w:val="Style_20_ch"/>
    <w:rPr>
      <w:rFonts w:ascii="Courier New" w:hAnsi="Courier New"/>
    </w:rPr>
  </w:style>
  <w:style w:styleId="Style_20_ch" w:type="character">
    <w:name w:val="Plain Text"/>
    <w:basedOn w:val="Style_3_ch"/>
    <w:link w:val="Style_20"/>
    <w:rPr>
      <w:rFonts w:ascii="Courier New" w:hAnsi="Courier New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text-justify"/>
    <w:basedOn w:val="Style_3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text-justify"/>
    <w:basedOn w:val="Style_3_ch"/>
    <w:link w:val="Style_22"/>
    <w:rPr>
      <w:sz w:val="24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name w:val="toc 9"/>
    <w:next w:val="Style_3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lock Text"/>
    <w:basedOn w:val="Style_3"/>
    <w:link w:val="Style_30_ch"/>
    <w:pPr>
      <w:tabs>
        <w:tab w:leader="none" w:pos="709" w:val="left"/>
      </w:tabs>
      <w:ind w:hanging="709" w:left="709" w:right="-1050"/>
      <w:jc w:val="both"/>
    </w:pPr>
    <w:rPr>
      <w:sz w:val="28"/>
    </w:rPr>
  </w:style>
  <w:style w:styleId="Style_30_ch" w:type="character">
    <w:name w:val="Block Text"/>
    <w:basedOn w:val="Style_3_ch"/>
    <w:link w:val="Style_30"/>
    <w:rPr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Strong"/>
    <w:basedOn w:val="Style_31"/>
    <w:link w:val="Style_32_ch"/>
    <w:rPr>
      <w:b w:val="1"/>
    </w:rPr>
  </w:style>
  <w:style w:styleId="Style_32_ch" w:type="character">
    <w:name w:val="Strong"/>
    <w:basedOn w:val="Style_31_ch"/>
    <w:link w:val="Style_32"/>
    <w:rPr>
      <w:b w:val="1"/>
    </w:rPr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4" w:type="paragraph">
    <w:name w:val="Body Text Indent"/>
    <w:basedOn w:val="Style_3"/>
    <w:link w:val="Style_4_ch"/>
    <w:pPr>
      <w:ind w:firstLine="709" w:left="0"/>
      <w:jc w:val="both"/>
    </w:pPr>
    <w:rPr>
      <w:sz w:val="28"/>
    </w:rPr>
  </w:style>
  <w:style w:styleId="Style_4_ch" w:type="character">
    <w:name w:val="Body Text Indent"/>
    <w:basedOn w:val="Style_3_ch"/>
    <w:link w:val="Style_4"/>
    <w:rPr>
      <w:sz w:val="28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5" w:type="paragraph">
    <w:name w:val="Body Text 3"/>
    <w:basedOn w:val="Style_3"/>
    <w:link w:val="Style_5_ch"/>
    <w:pPr>
      <w:spacing w:after="120"/>
      <w:ind/>
    </w:pPr>
    <w:rPr>
      <w:sz w:val="16"/>
    </w:rPr>
  </w:style>
  <w:style w:styleId="Style_5_ch" w:type="character">
    <w:name w:val="Body Text 3"/>
    <w:basedOn w:val="Style_3_ch"/>
    <w:link w:val="Style_5"/>
    <w:rPr>
      <w:sz w:val="16"/>
    </w:rPr>
  </w:style>
  <w:style w:styleId="Style_1" w:type="paragraph">
    <w:name w:val="heading 2"/>
    <w:basedOn w:val="Style_3"/>
    <w:next w:val="Style_3"/>
    <w:link w:val="Style_1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1_ch" w:type="character">
    <w:name w:val="heading 2"/>
    <w:basedOn w:val="Style_3_ch"/>
    <w:link w:val="Style_1"/>
    <w:rPr>
      <w:b w:val="1"/>
      <w:sz w:val="28"/>
    </w:r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2022-07-04T14:35:55Z</dcterms:modified>
</cp:coreProperties>
</file>